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Zápis z elektronického hlasování Správní rady</w:t>
      </w:r>
    </w:p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Univerzity Tomáše Bati ve Zlíně ke dni </w:t>
      </w:r>
      <w:r w:rsidR="00A158D6">
        <w:rPr>
          <w:rFonts w:ascii="TimesNewRomanPS-BoldMT" w:hAnsi="TimesNewRomanPS-BoldMT" w:cs="TimesNewRomanPS-BoldMT"/>
          <w:b/>
          <w:bCs/>
          <w:sz w:val="24"/>
          <w:szCs w:val="24"/>
        </w:rPr>
        <w:t>12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A158D6"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 2021</w:t>
      </w:r>
    </w:p>
    <w:p w:rsidR="00C44B77" w:rsidRDefault="00C44B77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Usnesení </w:t>
      </w:r>
      <w:r w:rsidR="00A158D6">
        <w:rPr>
          <w:rFonts w:ascii="TimesNewRomanPS-BoldMT" w:hAnsi="TimesNewRomanPS-BoldMT" w:cs="TimesNewRomanPS-BoldMT"/>
          <w:b/>
          <w:bCs/>
          <w:sz w:val="24"/>
          <w:szCs w:val="24"/>
        </w:rPr>
        <w:t>z elektronického hlasování č. 22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/2021: </w:t>
      </w:r>
    </w:p>
    <w:p w:rsidR="00206B25" w:rsidRDefault="00206B25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06B25" w:rsidRDefault="00206B25" w:rsidP="00206B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Usnesení č. 1/22/2021: </w:t>
      </w:r>
    </w:p>
    <w:p w:rsidR="00A158D6" w:rsidRPr="00A158D6" w:rsidRDefault="00A158D6" w:rsidP="00C44B77">
      <w:pPr>
        <w:pStyle w:val="-wm-msonormal"/>
        <w:jc w:val="both"/>
      </w:pPr>
      <w:r w:rsidRPr="00A158D6">
        <w:t>Správní rada Univerzity Tomáše Bati ve Zlíně vydává v souladu s § 15 odst. 1 písm. d) zákona č. 111/1998 Sb., o vysokých školách předchozí písemný souhlas k právním jednáním, kterými Univerzita Tomáše Bat</w:t>
      </w:r>
      <w:r w:rsidR="0039618D">
        <w:t>i ve Zlíně hodlá ustavit (spolu</w:t>
      </w:r>
      <w:bookmarkStart w:id="0" w:name="_GoBack"/>
      <w:bookmarkEnd w:id="0"/>
      <w:r w:rsidRPr="00A158D6">
        <w:t>ustavit) jinou právnickou osobu: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rPr>
          <w:b/>
          <w:bCs/>
        </w:rPr>
        <w:t xml:space="preserve">Centrum vzdělávání pro Průmysl </w:t>
      </w:r>
      <w:proofErr w:type="gramStart"/>
      <w:r w:rsidRPr="00A158D6">
        <w:rPr>
          <w:b/>
          <w:bCs/>
        </w:rPr>
        <w:t xml:space="preserve">4.0, </w:t>
      </w:r>
      <w:proofErr w:type="spellStart"/>
      <w:r w:rsidRPr="00A158D6">
        <w:rPr>
          <w:b/>
          <w:bCs/>
        </w:rPr>
        <w:t>z.ú</w:t>
      </w:r>
      <w:proofErr w:type="spellEnd"/>
      <w:r w:rsidRPr="00A158D6">
        <w:rPr>
          <w:b/>
          <w:bCs/>
        </w:rPr>
        <w:t>., (zkrácený</w:t>
      </w:r>
      <w:proofErr w:type="gramEnd"/>
      <w:r w:rsidRPr="00A158D6">
        <w:rPr>
          <w:b/>
          <w:bCs/>
        </w:rPr>
        <w:t xml:space="preserve"> název: </w:t>
      </w:r>
      <w:proofErr w:type="gramStart"/>
      <w:r w:rsidRPr="00A158D6">
        <w:rPr>
          <w:b/>
          <w:bCs/>
        </w:rPr>
        <w:t xml:space="preserve">CVP4.0, </w:t>
      </w:r>
      <w:proofErr w:type="spellStart"/>
      <w:r w:rsidRPr="00A158D6">
        <w:rPr>
          <w:b/>
          <w:bCs/>
        </w:rPr>
        <w:t>z.ú</w:t>
      </w:r>
      <w:proofErr w:type="spellEnd"/>
      <w:r w:rsidRPr="00A158D6">
        <w:rPr>
          <w:b/>
          <w:bCs/>
        </w:rPr>
        <w:t>.), se</w:t>
      </w:r>
      <w:proofErr w:type="gramEnd"/>
      <w:r w:rsidRPr="00A158D6">
        <w:rPr>
          <w:b/>
          <w:bCs/>
        </w:rPr>
        <w:t xml:space="preserve"> sídlem Vavrečkova 5262, 760 01 Zlín,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t xml:space="preserve">jejímiž zakladateli jsou: 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t>1.</w:t>
      </w:r>
      <w:r w:rsidRPr="00A158D6">
        <w:rPr>
          <w:b/>
          <w:bCs/>
        </w:rPr>
        <w:t xml:space="preserve"> Univerzita Tomáše Bati ve Zlíně</w:t>
      </w:r>
      <w:r w:rsidRPr="00A158D6">
        <w:t>,</w:t>
      </w:r>
      <w:r w:rsidRPr="00A158D6">
        <w:rPr>
          <w:b/>
          <w:bCs/>
        </w:rPr>
        <w:t xml:space="preserve"> </w:t>
      </w:r>
      <w:r w:rsidRPr="00A158D6">
        <w:t xml:space="preserve">IČ: 70883521, </w:t>
      </w:r>
      <w:r w:rsidRPr="00A158D6">
        <w:rPr>
          <w:color w:val="333333"/>
          <w:shd w:val="clear" w:color="auto" w:fill="FFFFFF"/>
        </w:rPr>
        <w:t xml:space="preserve">se sídlem: nám. T. G. Masaryka 5555, </w:t>
      </w:r>
      <w:r w:rsidR="00C44B77">
        <w:rPr>
          <w:color w:val="333333"/>
          <w:shd w:val="clear" w:color="auto" w:fill="FFFFFF"/>
        </w:rPr>
        <w:br/>
      </w:r>
      <w:r w:rsidRPr="00A158D6">
        <w:rPr>
          <w:color w:val="333333"/>
          <w:shd w:val="clear" w:color="auto" w:fill="FFFFFF"/>
        </w:rPr>
        <w:t xml:space="preserve">760 01 Zlín, 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rPr>
          <w:color w:val="333333"/>
          <w:shd w:val="clear" w:color="auto" w:fill="FFFFFF"/>
        </w:rPr>
        <w:t xml:space="preserve">2. </w:t>
      </w:r>
      <w:r w:rsidRPr="00A158D6">
        <w:rPr>
          <w:b/>
          <w:bCs/>
        </w:rPr>
        <w:t>CE-PA, spol. s.r.o.</w:t>
      </w:r>
      <w:r w:rsidRPr="00A158D6">
        <w:t xml:space="preserve">, </w:t>
      </w:r>
      <w:r w:rsidRPr="00A158D6">
        <w:rPr>
          <w:b/>
          <w:bCs/>
        </w:rPr>
        <w:t> </w:t>
      </w:r>
      <w:r w:rsidRPr="00A158D6">
        <w:rPr>
          <w:shd w:val="clear" w:color="auto" w:fill="FFFFFF"/>
        </w:rPr>
        <w:t>IČ: 02229919</w:t>
      </w:r>
      <w:r w:rsidRPr="00A158D6">
        <w:t xml:space="preserve">, </w:t>
      </w:r>
      <w:r w:rsidRPr="00A158D6">
        <w:rPr>
          <w:shd w:val="clear" w:color="auto" w:fill="FFFFFF"/>
        </w:rPr>
        <w:t>se sídlem:  Trojická 1910/7, 128 00 Praha 2 - Nové Město</w:t>
      </w:r>
      <w:r w:rsidRPr="00A158D6">
        <w:t xml:space="preserve">, 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t xml:space="preserve">3. </w:t>
      </w:r>
      <w:r w:rsidRPr="00A158D6">
        <w:rPr>
          <w:b/>
          <w:bCs/>
        </w:rPr>
        <w:t>Krajská hospodářská komora Zlínského kraje</w:t>
      </w:r>
      <w:r w:rsidRPr="00A158D6">
        <w:rPr>
          <w:color w:val="333333"/>
          <w:shd w:val="clear" w:color="auto" w:fill="FFFFFF"/>
        </w:rPr>
        <w:t xml:space="preserve">, </w:t>
      </w:r>
      <w:r w:rsidRPr="00A158D6">
        <w:t>IČ: 29319676,</w:t>
      </w:r>
      <w:r w:rsidRPr="00A158D6">
        <w:rPr>
          <w:color w:val="333333"/>
          <w:shd w:val="clear" w:color="auto" w:fill="FFFFFF"/>
        </w:rPr>
        <w:t xml:space="preserve"> </w:t>
      </w:r>
      <w:r w:rsidRPr="00A158D6">
        <w:t>se sídlem: Vavrečkova 5262, 760 01 Zlín</w:t>
      </w:r>
      <w:r w:rsidRPr="00A158D6">
        <w:rPr>
          <w:color w:val="333333"/>
          <w:shd w:val="clear" w:color="auto" w:fill="FFFFFF"/>
        </w:rPr>
        <w:t xml:space="preserve">, </w:t>
      </w:r>
    </w:p>
    <w:p w:rsidR="00A158D6" w:rsidRPr="00A158D6" w:rsidRDefault="00A158D6" w:rsidP="00A158D6">
      <w:pPr>
        <w:pStyle w:val="-wm-msonormal"/>
        <w:spacing w:line="276" w:lineRule="auto"/>
        <w:jc w:val="both"/>
      </w:pPr>
      <w:r w:rsidRPr="00A158D6">
        <w:rPr>
          <w:color w:val="333333"/>
          <w:shd w:val="clear" w:color="auto" w:fill="FFFFFF"/>
        </w:rPr>
        <w:t xml:space="preserve">4. </w:t>
      </w:r>
      <w:r w:rsidR="00246D76">
        <w:rPr>
          <w:b/>
          <w:bCs/>
          <w:color w:val="333333"/>
          <w:shd w:val="clear" w:color="auto" w:fill="FFFFFF"/>
        </w:rPr>
        <w:t xml:space="preserve">TREXIMA, spol. s </w:t>
      </w:r>
      <w:r w:rsidRPr="00A158D6">
        <w:rPr>
          <w:b/>
          <w:bCs/>
          <w:color w:val="333333"/>
          <w:shd w:val="clear" w:color="auto" w:fill="FFFFFF"/>
        </w:rPr>
        <w:t>r.o</w:t>
      </w:r>
      <w:r w:rsidRPr="00246D76">
        <w:rPr>
          <w:b/>
          <w:color w:val="333333"/>
          <w:shd w:val="clear" w:color="auto" w:fill="FFFFFF"/>
        </w:rPr>
        <w:t>.</w:t>
      </w:r>
      <w:r w:rsidRPr="00A158D6">
        <w:rPr>
          <w:color w:val="333333"/>
        </w:rPr>
        <w:t xml:space="preserve">, </w:t>
      </w:r>
      <w:r w:rsidRPr="00A158D6">
        <w:rPr>
          <w:color w:val="333333"/>
          <w:shd w:val="clear" w:color="auto" w:fill="FFFFFF"/>
        </w:rPr>
        <w:t xml:space="preserve">IČ: 44004508, se sídlem: Třída Tomáše Bati 299, Louky, </w:t>
      </w:r>
      <w:r w:rsidR="00C44B77">
        <w:rPr>
          <w:color w:val="333333"/>
          <w:shd w:val="clear" w:color="auto" w:fill="FFFFFF"/>
        </w:rPr>
        <w:br/>
      </w:r>
      <w:r w:rsidRPr="00A158D6">
        <w:rPr>
          <w:color w:val="333333"/>
          <w:shd w:val="clear" w:color="auto" w:fill="FFFFFF"/>
        </w:rPr>
        <w:t>763 02 Zlín,</w:t>
      </w:r>
    </w:p>
    <w:p w:rsidR="00A158D6" w:rsidRPr="00A158D6" w:rsidRDefault="00A158D6" w:rsidP="00A158D6">
      <w:pPr>
        <w:pStyle w:val="-wm-l4"/>
        <w:spacing w:before="0" w:beforeAutospacing="0" w:after="0" w:afterAutospacing="0" w:line="276" w:lineRule="auto"/>
        <w:jc w:val="both"/>
      </w:pPr>
      <w:r w:rsidRPr="00A158D6">
        <w:t xml:space="preserve">a ke vkladu Univerzity Tomáše Bati ve Zlíně s peněžitým předmětem v celkové výši </w:t>
      </w:r>
      <w:r w:rsidR="00206B25">
        <w:br/>
      </w:r>
      <w:r w:rsidRPr="00A158D6">
        <w:t>1.000,- Kč  (slovy: jeden tisíc korun českých) do této ustavované jiné právnické osoby.</w:t>
      </w:r>
    </w:p>
    <w:p w:rsidR="00A158D6" w:rsidRDefault="00A158D6" w:rsidP="00A158D6">
      <w:pPr>
        <w:pStyle w:val="-wm-l4"/>
        <w:spacing w:before="0" w:beforeAutospacing="0" w:after="0" w:afterAutospacing="0" w:line="276" w:lineRule="auto"/>
        <w:jc w:val="both"/>
      </w:pPr>
      <w:r w:rsidRPr="00A158D6">
        <w:t> </w:t>
      </w:r>
    </w:p>
    <w:p w:rsidR="00550328" w:rsidRPr="00A158D6" w:rsidRDefault="00550328" w:rsidP="0055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8D6">
        <w:rPr>
          <w:rFonts w:ascii="Times New Roman" w:hAnsi="Times New Roman" w:cs="Times New Roman"/>
          <w:i/>
          <w:sz w:val="24"/>
          <w:szCs w:val="24"/>
        </w:rPr>
        <w:t>Osloveno bylo 9 členů správní rady.</w:t>
      </w:r>
    </w:p>
    <w:p w:rsidR="00550328" w:rsidRPr="00A158D6" w:rsidRDefault="00A158D6" w:rsidP="0055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8D6"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="00550328" w:rsidRPr="00A158D6">
        <w:rPr>
          <w:rFonts w:ascii="Times New Roman" w:hAnsi="Times New Roman" w:cs="Times New Roman"/>
          <w:i/>
          <w:sz w:val="24"/>
          <w:szCs w:val="24"/>
        </w:rPr>
        <w:t>členů se vyjádřilo souhlasně.</w:t>
      </w:r>
    </w:p>
    <w:p w:rsidR="00550328" w:rsidRPr="00A158D6" w:rsidRDefault="00A158D6" w:rsidP="0055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8D6">
        <w:rPr>
          <w:rFonts w:ascii="Times New Roman" w:hAnsi="Times New Roman" w:cs="Times New Roman"/>
          <w:i/>
          <w:sz w:val="24"/>
          <w:szCs w:val="24"/>
        </w:rPr>
        <w:t>3</w:t>
      </w:r>
      <w:r w:rsidR="00550328" w:rsidRPr="00A158D6">
        <w:rPr>
          <w:rFonts w:ascii="Times New Roman" w:hAnsi="Times New Roman" w:cs="Times New Roman"/>
          <w:i/>
          <w:sz w:val="24"/>
          <w:szCs w:val="24"/>
        </w:rPr>
        <w:t xml:space="preserve"> člen</w:t>
      </w:r>
      <w:r w:rsidRPr="00A158D6">
        <w:rPr>
          <w:rFonts w:ascii="Times New Roman" w:hAnsi="Times New Roman" w:cs="Times New Roman"/>
          <w:i/>
          <w:sz w:val="24"/>
          <w:szCs w:val="24"/>
        </w:rPr>
        <w:t>ové</w:t>
      </w:r>
      <w:r w:rsidR="00550328" w:rsidRPr="00A158D6">
        <w:rPr>
          <w:rFonts w:ascii="Times New Roman" w:hAnsi="Times New Roman" w:cs="Times New Roman"/>
          <w:i/>
          <w:sz w:val="24"/>
          <w:szCs w:val="24"/>
        </w:rPr>
        <w:t xml:space="preserve"> se hlasování nezúčastnil</w:t>
      </w:r>
      <w:r w:rsidRPr="00A158D6">
        <w:rPr>
          <w:rFonts w:ascii="Times New Roman" w:hAnsi="Times New Roman" w:cs="Times New Roman"/>
          <w:i/>
          <w:sz w:val="24"/>
          <w:szCs w:val="24"/>
        </w:rPr>
        <w:t>i</w:t>
      </w:r>
      <w:r w:rsidR="00550328" w:rsidRPr="00A158D6">
        <w:rPr>
          <w:rFonts w:ascii="Times New Roman" w:hAnsi="Times New Roman" w:cs="Times New Roman"/>
          <w:i/>
          <w:sz w:val="24"/>
          <w:szCs w:val="24"/>
        </w:rPr>
        <w:t>.</w:t>
      </w:r>
    </w:p>
    <w:p w:rsidR="00550328" w:rsidRPr="006279D3" w:rsidRDefault="00550328" w:rsidP="000B0B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4A32" w:rsidRPr="006279D3" w:rsidRDefault="000B0B9D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9D3">
        <w:rPr>
          <w:rFonts w:ascii="Times New Roman" w:hAnsi="Times New Roman" w:cs="Times New Roman"/>
          <w:sz w:val="24"/>
          <w:szCs w:val="24"/>
        </w:rPr>
        <w:t>Kopie elektronických zpráv dokumentujících hlasování jednotlivých členů správní rady jsou založeny v archívu správní rady</w:t>
      </w:r>
      <w:r w:rsidR="00263822" w:rsidRPr="006279D3">
        <w:rPr>
          <w:rFonts w:ascii="Times New Roman" w:hAnsi="Times New Roman" w:cs="Times New Roman"/>
          <w:sz w:val="24"/>
          <w:szCs w:val="24"/>
        </w:rPr>
        <w:t>.</w:t>
      </w:r>
    </w:p>
    <w:p w:rsidR="008379F2" w:rsidRPr="006279D3" w:rsidRDefault="008379F2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B2C" w:rsidRDefault="00194B2C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B77" w:rsidRPr="006279D3" w:rsidRDefault="00C44B77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9D" w:rsidRPr="006279D3" w:rsidRDefault="000B0B9D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A32" w:rsidRPr="006279D3" w:rsidRDefault="00194B2C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Alena Gajdůšková</w:t>
      </w:r>
      <w:r>
        <w:rPr>
          <w:rFonts w:ascii="Times New Roman" w:hAnsi="Times New Roman" w:cs="Times New Roman"/>
          <w:sz w:val="24"/>
          <w:szCs w:val="24"/>
        </w:rPr>
        <w:tab/>
      </w:r>
      <w:r w:rsidR="002C4A32" w:rsidRPr="006279D3">
        <w:rPr>
          <w:rFonts w:ascii="Times New Roman" w:hAnsi="Times New Roman" w:cs="Times New Roman"/>
          <w:sz w:val="24"/>
          <w:szCs w:val="24"/>
        </w:rPr>
        <w:tab/>
      </w:r>
      <w:r w:rsidR="002C4A32" w:rsidRPr="006279D3">
        <w:rPr>
          <w:rFonts w:ascii="Times New Roman" w:hAnsi="Times New Roman" w:cs="Times New Roman"/>
          <w:sz w:val="24"/>
          <w:szCs w:val="24"/>
        </w:rPr>
        <w:tab/>
      </w:r>
      <w:r w:rsidR="002C4A32" w:rsidRPr="006279D3">
        <w:rPr>
          <w:rFonts w:ascii="Times New Roman" w:hAnsi="Times New Roman" w:cs="Times New Roman"/>
          <w:sz w:val="24"/>
          <w:szCs w:val="24"/>
        </w:rPr>
        <w:tab/>
        <w:t>Ing. Libor Láznička, Ph.D.</w:t>
      </w:r>
    </w:p>
    <w:p w:rsidR="008379F2" w:rsidRDefault="008379F2" w:rsidP="00A15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9D3">
        <w:rPr>
          <w:rFonts w:ascii="Times New Roman" w:hAnsi="Times New Roman" w:cs="Times New Roman"/>
          <w:sz w:val="24"/>
          <w:szCs w:val="24"/>
        </w:rPr>
        <w:t xml:space="preserve">předsedkyně SR </w:t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Pr="006279D3">
        <w:rPr>
          <w:rFonts w:ascii="Times New Roman" w:hAnsi="Times New Roman" w:cs="Times New Roman"/>
          <w:sz w:val="24"/>
          <w:szCs w:val="24"/>
        </w:rPr>
        <w:t>místopředseda SR</w:t>
      </w:r>
      <w:r w:rsidRPr="006279D3">
        <w:rPr>
          <w:rFonts w:ascii="Times New Roman" w:hAnsi="Times New Roman" w:cs="Times New Roman"/>
          <w:sz w:val="24"/>
          <w:szCs w:val="24"/>
        </w:rPr>
        <w:tab/>
      </w:r>
      <w:r w:rsidRPr="006279D3">
        <w:rPr>
          <w:rFonts w:ascii="Times New Roman" w:hAnsi="Times New Roman" w:cs="Times New Roman"/>
          <w:sz w:val="24"/>
          <w:szCs w:val="24"/>
        </w:rPr>
        <w:tab/>
      </w:r>
      <w:r w:rsidRPr="006279D3">
        <w:rPr>
          <w:rFonts w:ascii="Times New Roman" w:hAnsi="Times New Roman" w:cs="Times New Roman"/>
          <w:sz w:val="24"/>
          <w:szCs w:val="24"/>
        </w:rPr>
        <w:tab/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="004D6EFB" w:rsidRPr="006279D3">
        <w:rPr>
          <w:rFonts w:ascii="Times New Roman" w:hAnsi="Times New Roman" w:cs="Times New Roman"/>
          <w:sz w:val="24"/>
          <w:szCs w:val="24"/>
        </w:rPr>
        <w:tab/>
      </w:r>
      <w:r w:rsidR="002C4A32" w:rsidRPr="006279D3">
        <w:rPr>
          <w:rFonts w:ascii="Times New Roman" w:hAnsi="Times New Roman" w:cs="Times New Roman"/>
          <w:sz w:val="24"/>
          <w:szCs w:val="24"/>
        </w:rPr>
        <w:t>ověřovatel zápisu</w:t>
      </w:r>
    </w:p>
    <w:p w:rsidR="00C44B77" w:rsidRPr="006279D3" w:rsidRDefault="00C44B77" w:rsidP="00A15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9D" w:rsidRDefault="002C4A32" w:rsidP="000B0B9D">
      <w:pPr>
        <w:rPr>
          <w:rFonts w:ascii="Times New Roman" w:hAnsi="Times New Roman" w:cs="Times New Roman"/>
          <w:sz w:val="24"/>
          <w:szCs w:val="24"/>
        </w:rPr>
      </w:pPr>
      <w:r w:rsidRPr="006279D3">
        <w:rPr>
          <w:rFonts w:ascii="Times New Roman" w:hAnsi="Times New Roman" w:cs="Times New Roman"/>
          <w:sz w:val="24"/>
          <w:szCs w:val="24"/>
        </w:rPr>
        <w:t xml:space="preserve">Ve Zlíně dne </w:t>
      </w:r>
      <w:r w:rsidR="00A158D6">
        <w:rPr>
          <w:rFonts w:ascii="Times New Roman" w:hAnsi="Times New Roman" w:cs="Times New Roman"/>
          <w:sz w:val="24"/>
          <w:szCs w:val="24"/>
        </w:rPr>
        <w:t>13. 7.</w:t>
      </w:r>
      <w:r w:rsidR="00550328" w:rsidRPr="006279D3">
        <w:rPr>
          <w:rFonts w:ascii="Times New Roman" w:hAnsi="Times New Roman" w:cs="Times New Roman"/>
          <w:sz w:val="24"/>
          <w:szCs w:val="24"/>
        </w:rPr>
        <w:t xml:space="preserve"> 2021</w:t>
      </w:r>
    </w:p>
    <w:sectPr w:rsidR="000B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32"/>
    <w:rsid w:val="000B0B9D"/>
    <w:rsid w:val="00194B2C"/>
    <w:rsid w:val="00206B25"/>
    <w:rsid w:val="00246D76"/>
    <w:rsid w:val="00263822"/>
    <w:rsid w:val="002C4A32"/>
    <w:rsid w:val="003233B9"/>
    <w:rsid w:val="0039618D"/>
    <w:rsid w:val="004D6EFB"/>
    <w:rsid w:val="00550328"/>
    <w:rsid w:val="006279D3"/>
    <w:rsid w:val="008379F2"/>
    <w:rsid w:val="00981401"/>
    <w:rsid w:val="00A158D6"/>
    <w:rsid w:val="00C44B77"/>
    <w:rsid w:val="00CB5717"/>
    <w:rsid w:val="00CD5E34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1309"/>
  <w15:chartTrackingRefBased/>
  <w15:docId w15:val="{66914C8F-7494-4E98-97B8-F4508E19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C4A32"/>
    <w:pPr>
      <w:autoSpaceDE w:val="0"/>
      <w:autoSpaceDN w:val="0"/>
      <w:spacing w:after="0" w:line="240" w:lineRule="auto"/>
      <w:jc w:val="both"/>
    </w:pPr>
    <w:rPr>
      <w:rFonts w:ascii="J Baskerville TxN" w:hAnsi="J Baskerville Tx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4A32"/>
    <w:rPr>
      <w:rFonts w:ascii="J Baskerville TxN" w:hAnsi="J Baskerville Tx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E34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A15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l4">
    <w:name w:val="-wm-l4"/>
    <w:basedOn w:val="Normln"/>
    <w:rsid w:val="00A15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Brázdilová</dc:creator>
  <cp:keywords/>
  <dc:description/>
  <cp:lastModifiedBy>Andrea Kadlčíková</cp:lastModifiedBy>
  <cp:revision>7</cp:revision>
  <cp:lastPrinted>2021-07-13T13:54:00Z</cp:lastPrinted>
  <dcterms:created xsi:type="dcterms:W3CDTF">2021-07-13T13:48:00Z</dcterms:created>
  <dcterms:modified xsi:type="dcterms:W3CDTF">2021-07-13T14:20:00Z</dcterms:modified>
</cp:coreProperties>
</file>