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A833D" w14:textId="77777777" w:rsidR="00181BC3" w:rsidRPr="00181BC3" w:rsidRDefault="00181BC3" w:rsidP="00181BC3">
      <w:pPr>
        <w:spacing w:line="360" w:lineRule="auto"/>
        <w:rPr>
          <w:b/>
          <w:sz w:val="32"/>
          <w:szCs w:val="22"/>
        </w:rPr>
      </w:pPr>
      <w:r w:rsidRPr="00181BC3">
        <w:rPr>
          <w:b/>
          <w:sz w:val="32"/>
          <w:szCs w:val="22"/>
        </w:rPr>
        <w:t>Seznam studijních programů akreditovaných v anglickém jazyce na UTB v akademickém roce 2021/2022</w:t>
      </w:r>
      <w:r>
        <w:rPr>
          <w:b/>
          <w:sz w:val="32"/>
          <w:szCs w:val="22"/>
        </w:rPr>
        <w:t xml:space="preserve"> – žádost UTB o zapojení do </w:t>
      </w:r>
      <w:r w:rsidRPr="00181BC3">
        <w:rPr>
          <w:b/>
          <w:sz w:val="32"/>
          <w:szCs w:val="22"/>
          <w:u w:val="single"/>
        </w:rPr>
        <w:t>programu vládních stipendií</w:t>
      </w:r>
      <w:r>
        <w:rPr>
          <w:b/>
          <w:sz w:val="32"/>
          <w:szCs w:val="22"/>
        </w:rPr>
        <w:t xml:space="preserve"> v ak. roce 2021/2022</w:t>
      </w:r>
    </w:p>
    <w:tbl>
      <w:tblPr>
        <w:tblpPr w:leftFromText="141" w:rightFromText="141" w:vertAnchor="page" w:horzAnchor="margin" w:tblpY="2488"/>
        <w:tblW w:w="13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527"/>
        <w:gridCol w:w="10805"/>
      </w:tblGrid>
      <w:tr w:rsidR="002D7E63" w14:paraId="4A770D4F" w14:textId="77777777" w:rsidTr="002D7E63">
        <w:trPr>
          <w:trHeight w:val="28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1FA37" w14:textId="77777777" w:rsidR="002D7E63" w:rsidRPr="00181BC3" w:rsidRDefault="002D7E63" w:rsidP="002D7E63">
            <w:pPr>
              <w:rPr>
                <w:b/>
                <w:color w:val="000000"/>
                <w:sz w:val="32"/>
                <w:szCs w:val="22"/>
              </w:rPr>
            </w:pPr>
            <w:r w:rsidRPr="00181BC3">
              <w:rPr>
                <w:b/>
                <w:color w:val="000000"/>
                <w:sz w:val="32"/>
                <w:szCs w:val="22"/>
              </w:rPr>
              <w:t>Kód ISCED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8F30A" w14:textId="77777777" w:rsidR="002D7E63" w:rsidRPr="00181BC3" w:rsidRDefault="002D7E63" w:rsidP="002D7E63">
            <w:pPr>
              <w:rPr>
                <w:b/>
                <w:color w:val="000000"/>
                <w:sz w:val="32"/>
                <w:szCs w:val="22"/>
              </w:rPr>
            </w:pPr>
            <w:r w:rsidRPr="00181BC3">
              <w:rPr>
                <w:b/>
                <w:color w:val="000000"/>
                <w:sz w:val="32"/>
                <w:szCs w:val="22"/>
              </w:rPr>
              <w:t>Typ programu</w:t>
            </w:r>
          </w:p>
        </w:tc>
        <w:tc>
          <w:tcPr>
            <w:tcW w:w="10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07F0F" w14:textId="77777777" w:rsidR="002D7E63" w:rsidRPr="00181BC3" w:rsidRDefault="002D7E63" w:rsidP="002D7E63">
            <w:pPr>
              <w:rPr>
                <w:b/>
                <w:color w:val="000000"/>
                <w:sz w:val="32"/>
                <w:szCs w:val="22"/>
              </w:rPr>
            </w:pPr>
            <w:r w:rsidRPr="00181BC3">
              <w:rPr>
                <w:b/>
                <w:color w:val="000000"/>
                <w:sz w:val="32"/>
                <w:szCs w:val="22"/>
              </w:rPr>
              <w:t>Název studijního programu</w:t>
            </w:r>
          </w:p>
        </w:tc>
      </w:tr>
      <w:tr w:rsidR="002D7E63" w14:paraId="473ED0C0" w14:textId="77777777" w:rsidTr="002D7E63">
        <w:trPr>
          <w:trHeight w:val="28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665A4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</w:rPr>
            </w:pPr>
            <w:r w:rsidRPr="00181BC3">
              <w:rPr>
                <w:color w:val="000000"/>
                <w:sz w:val="32"/>
                <w:szCs w:val="22"/>
              </w:rPr>
              <w:t>0412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62B88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</w:rPr>
            </w:pPr>
            <w:r w:rsidRPr="00181BC3">
              <w:rPr>
                <w:color w:val="000000"/>
                <w:sz w:val="32"/>
                <w:szCs w:val="22"/>
              </w:rPr>
              <w:t>N</w:t>
            </w:r>
          </w:p>
        </w:tc>
        <w:tc>
          <w:tcPr>
            <w:tcW w:w="10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0C9EA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  <w:lang w:val="en-GB"/>
              </w:rPr>
            </w:pPr>
            <w:r w:rsidRPr="00181BC3">
              <w:rPr>
                <w:color w:val="000000"/>
                <w:sz w:val="32"/>
                <w:szCs w:val="22"/>
                <w:lang w:val="en-GB"/>
              </w:rPr>
              <w:t>Finance*</w:t>
            </w:r>
          </w:p>
        </w:tc>
      </w:tr>
      <w:tr w:rsidR="002D7E63" w14:paraId="1E194BBA" w14:textId="77777777" w:rsidTr="002D7E63">
        <w:trPr>
          <w:trHeight w:val="28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B3F2C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</w:rPr>
            </w:pPr>
            <w:r w:rsidRPr="00181BC3">
              <w:rPr>
                <w:color w:val="000000"/>
                <w:sz w:val="32"/>
                <w:szCs w:val="22"/>
              </w:rPr>
              <w:t>0412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36AA1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</w:rPr>
            </w:pPr>
            <w:r w:rsidRPr="00181BC3">
              <w:rPr>
                <w:color w:val="000000"/>
                <w:sz w:val="32"/>
                <w:szCs w:val="22"/>
              </w:rPr>
              <w:t>P</w:t>
            </w:r>
          </w:p>
        </w:tc>
        <w:tc>
          <w:tcPr>
            <w:tcW w:w="10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E6EB0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  <w:lang w:val="en-GB"/>
              </w:rPr>
            </w:pPr>
            <w:r w:rsidRPr="00181BC3">
              <w:rPr>
                <w:color w:val="000000"/>
                <w:sz w:val="32"/>
                <w:szCs w:val="22"/>
                <w:lang w:val="en-GB"/>
              </w:rPr>
              <w:t>Finance</w:t>
            </w:r>
          </w:p>
        </w:tc>
      </w:tr>
      <w:tr w:rsidR="002D7E63" w14:paraId="01D72DCD" w14:textId="77777777" w:rsidTr="002D7E63">
        <w:trPr>
          <w:trHeight w:val="28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AE6BA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</w:rPr>
            </w:pPr>
            <w:r w:rsidRPr="00181BC3">
              <w:rPr>
                <w:color w:val="000000"/>
                <w:sz w:val="32"/>
                <w:szCs w:val="22"/>
              </w:rPr>
              <w:t>0711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24456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</w:rPr>
            </w:pPr>
            <w:r w:rsidRPr="00181BC3">
              <w:rPr>
                <w:color w:val="000000"/>
                <w:sz w:val="32"/>
                <w:szCs w:val="22"/>
              </w:rPr>
              <w:t>N</w:t>
            </w:r>
          </w:p>
        </w:tc>
        <w:tc>
          <w:tcPr>
            <w:tcW w:w="10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47E1F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  <w:lang w:val="en-GB"/>
              </w:rPr>
            </w:pPr>
            <w:r w:rsidRPr="00181BC3">
              <w:rPr>
                <w:color w:val="000000"/>
                <w:sz w:val="32"/>
                <w:szCs w:val="22"/>
                <w:lang w:val="en-GB"/>
              </w:rPr>
              <w:t>Biomaterials and Cosmetics</w:t>
            </w:r>
          </w:p>
        </w:tc>
      </w:tr>
      <w:tr w:rsidR="002D7E63" w14:paraId="542E0376" w14:textId="77777777" w:rsidTr="002D7E63">
        <w:trPr>
          <w:trHeight w:val="28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4D057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</w:rPr>
            </w:pPr>
            <w:r w:rsidRPr="00181BC3">
              <w:rPr>
                <w:color w:val="000000"/>
                <w:sz w:val="32"/>
                <w:szCs w:val="22"/>
              </w:rPr>
              <w:t>0712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95C4B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</w:rPr>
            </w:pPr>
            <w:r w:rsidRPr="00181BC3">
              <w:rPr>
                <w:color w:val="000000"/>
                <w:sz w:val="32"/>
                <w:szCs w:val="22"/>
              </w:rPr>
              <w:t>N</w:t>
            </w:r>
          </w:p>
        </w:tc>
        <w:tc>
          <w:tcPr>
            <w:tcW w:w="10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68D0D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  <w:lang w:val="en-GB"/>
              </w:rPr>
            </w:pPr>
            <w:r w:rsidRPr="00181BC3">
              <w:rPr>
                <w:color w:val="000000"/>
                <w:sz w:val="32"/>
                <w:szCs w:val="22"/>
                <w:lang w:val="en-GB"/>
              </w:rPr>
              <w:t>Environmental Engineering</w:t>
            </w:r>
          </w:p>
        </w:tc>
      </w:tr>
      <w:tr w:rsidR="002D7E63" w14:paraId="1E8C3AEE" w14:textId="77777777" w:rsidTr="002D7E63">
        <w:trPr>
          <w:trHeight w:val="28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7BA9C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</w:rPr>
            </w:pPr>
            <w:r w:rsidRPr="00181BC3">
              <w:rPr>
                <w:color w:val="000000"/>
                <w:sz w:val="32"/>
                <w:szCs w:val="22"/>
              </w:rPr>
              <w:t>0721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EA5FF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</w:rPr>
            </w:pPr>
            <w:r w:rsidRPr="00181BC3">
              <w:rPr>
                <w:color w:val="000000"/>
                <w:sz w:val="32"/>
                <w:szCs w:val="22"/>
              </w:rPr>
              <w:t>N</w:t>
            </w:r>
          </w:p>
        </w:tc>
        <w:tc>
          <w:tcPr>
            <w:tcW w:w="10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311BC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  <w:lang w:val="en-GB"/>
              </w:rPr>
            </w:pPr>
            <w:r w:rsidRPr="00181BC3">
              <w:rPr>
                <w:color w:val="000000"/>
                <w:sz w:val="32"/>
                <w:szCs w:val="22"/>
                <w:lang w:val="en-GB"/>
              </w:rPr>
              <w:t>Chemistry of Food and Bioactive Compounds</w:t>
            </w:r>
          </w:p>
        </w:tc>
      </w:tr>
      <w:tr w:rsidR="002D7E63" w14:paraId="6894A1A5" w14:textId="77777777" w:rsidTr="002D7E63">
        <w:trPr>
          <w:trHeight w:val="28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D89F1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</w:rPr>
            </w:pPr>
            <w:r w:rsidRPr="00181BC3">
              <w:rPr>
                <w:color w:val="000000"/>
                <w:sz w:val="32"/>
                <w:szCs w:val="22"/>
              </w:rPr>
              <w:t>0722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18EFB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</w:rPr>
            </w:pPr>
            <w:r w:rsidRPr="00181BC3">
              <w:rPr>
                <w:color w:val="000000"/>
                <w:sz w:val="32"/>
                <w:szCs w:val="22"/>
              </w:rPr>
              <w:t>N</w:t>
            </w:r>
          </w:p>
        </w:tc>
        <w:tc>
          <w:tcPr>
            <w:tcW w:w="10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72860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  <w:lang w:val="en-GB"/>
              </w:rPr>
            </w:pPr>
            <w:r w:rsidRPr="00181BC3">
              <w:rPr>
                <w:color w:val="000000"/>
                <w:sz w:val="32"/>
                <w:szCs w:val="22"/>
                <w:lang w:val="en-GB"/>
              </w:rPr>
              <w:t>Polymer Engineering</w:t>
            </w:r>
          </w:p>
        </w:tc>
      </w:tr>
      <w:tr w:rsidR="002D7E63" w14:paraId="5944D069" w14:textId="77777777" w:rsidTr="002D7E63">
        <w:trPr>
          <w:trHeight w:val="28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A2EAE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</w:rPr>
            </w:pPr>
            <w:r w:rsidRPr="00181BC3">
              <w:rPr>
                <w:color w:val="000000"/>
                <w:sz w:val="32"/>
                <w:szCs w:val="22"/>
              </w:rPr>
              <w:t>0721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D86BB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</w:rPr>
            </w:pPr>
            <w:r w:rsidRPr="00181BC3">
              <w:rPr>
                <w:color w:val="000000"/>
                <w:sz w:val="32"/>
                <w:szCs w:val="22"/>
              </w:rPr>
              <w:t>N</w:t>
            </w:r>
          </w:p>
        </w:tc>
        <w:tc>
          <w:tcPr>
            <w:tcW w:w="10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66C48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  <w:lang w:val="en-GB"/>
              </w:rPr>
            </w:pPr>
            <w:r w:rsidRPr="00181BC3">
              <w:rPr>
                <w:color w:val="000000"/>
                <w:sz w:val="32"/>
                <w:szCs w:val="22"/>
                <w:lang w:val="en-GB"/>
              </w:rPr>
              <w:t>Food Technology</w:t>
            </w:r>
          </w:p>
        </w:tc>
      </w:tr>
      <w:tr w:rsidR="002D7E63" w14:paraId="3C5FCA22" w14:textId="77777777" w:rsidTr="002D7E63">
        <w:trPr>
          <w:trHeight w:val="28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C2635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</w:rPr>
            </w:pPr>
            <w:r w:rsidRPr="00181BC3">
              <w:rPr>
                <w:color w:val="000000"/>
                <w:sz w:val="32"/>
                <w:szCs w:val="22"/>
              </w:rPr>
              <w:t>0531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2A5D5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</w:rPr>
            </w:pPr>
            <w:r w:rsidRPr="00181BC3">
              <w:rPr>
                <w:color w:val="000000"/>
                <w:sz w:val="32"/>
                <w:szCs w:val="22"/>
              </w:rPr>
              <w:t>P</w:t>
            </w:r>
          </w:p>
        </w:tc>
        <w:tc>
          <w:tcPr>
            <w:tcW w:w="10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0A968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  <w:lang w:val="en-GB"/>
              </w:rPr>
            </w:pPr>
            <w:r w:rsidRPr="00181BC3">
              <w:rPr>
                <w:color w:val="000000"/>
                <w:sz w:val="32"/>
                <w:szCs w:val="22"/>
                <w:lang w:val="en-GB"/>
              </w:rPr>
              <w:t>Technology of Macromolecular Substances</w:t>
            </w:r>
          </w:p>
        </w:tc>
      </w:tr>
      <w:tr w:rsidR="002D7E63" w14:paraId="248715D9" w14:textId="77777777" w:rsidTr="002D7E63">
        <w:trPr>
          <w:trHeight w:val="28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A3B8A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</w:rPr>
            </w:pPr>
            <w:r w:rsidRPr="00181BC3">
              <w:rPr>
                <w:color w:val="000000"/>
                <w:sz w:val="32"/>
                <w:szCs w:val="22"/>
              </w:rPr>
              <w:t>0711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AF805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</w:rPr>
            </w:pPr>
            <w:r w:rsidRPr="00181BC3">
              <w:rPr>
                <w:color w:val="000000"/>
                <w:sz w:val="32"/>
                <w:szCs w:val="22"/>
              </w:rPr>
              <w:t>P</w:t>
            </w:r>
          </w:p>
        </w:tc>
        <w:tc>
          <w:tcPr>
            <w:tcW w:w="10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9BE51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  <w:lang w:val="en-GB"/>
              </w:rPr>
            </w:pPr>
            <w:r w:rsidRPr="00181BC3">
              <w:rPr>
                <w:color w:val="000000"/>
                <w:sz w:val="32"/>
                <w:szCs w:val="22"/>
                <w:lang w:val="en-GB"/>
              </w:rPr>
              <w:t>Process Engineering</w:t>
            </w:r>
          </w:p>
        </w:tc>
      </w:tr>
      <w:tr w:rsidR="002D7E63" w14:paraId="1B31D899" w14:textId="77777777" w:rsidTr="002D7E63">
        <w:trPr>
          <w:trHeight w:val="28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DF94D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</w:rPr>
            </w:pPr>
            <w:r w:rsidRPr="00181BC3">
              <w:rPr>
                <w:color w:val="000000"/>
                <w:sz w:val="32"/>
                <w:szCs w:val="22"/>
              </w:rPr>
              <w:t>0714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1E626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</w:rPr>
            </w:pPr>
            <w:r w:rsidRPr="00181BC3">
              <w:rPr>
                <w:color w:val="000000"/>
                <w:sz w:val="32"/>
                <w:szCs w:val="22"/>
              </w:rPr>
              <w:t>N</w:t>
            </w:r>
          </w:p>
        </w:tc>
        <w:tc>
          <w:tcPr>
            <w:tcW w:w="10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71E4B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  <w:lang w:val="en-GB"/>
              </w:rPr>
            </w:pPr>
            <w:r w:rsidRPr="00181BC3">
              <w:rPr>
                <w:color w:val="000000"/>
                <w:sz w:val="32"/>
                <w:szCs w:val="22"/>
                <w:lang w:val="en-GB"/>
              </w:rPr>
              <w:t>Automatic Control and Informatics in Industry 4.0</w:t>
            </w:r>
          </w:p>
        </w:tc>
      </w:tr>
      <w:tr w:rsidR="002D7E63" w14:paraId="12BE12F6" w14:textId="77777777" w:rsidTr="002D7E63">
        <w:trPr>
          <w:trHeight w:val="28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F25A5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</w:rPr>
            </w:pPr>
            <w:r w:rsidRPr="00181BC3">
              <w:rPr>
                <w:color w:val="000000"/>
                <w:sz w:val="32"/>
                <w:szCs w:val="22"/>
              </w:rPr>
              <w:t>061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41066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</w:rPr>
            </w:pPr>
            <w:r w:rsidRPr="00181BC3">
              <w:rPr>
                <w:color w:val="000000"/>
                <w:sz w:val="32"/>
                <w:szCs w:val="22"/>
              </w:rPr>
              <w:t>N</w:t>
            </w:r>
          </w:p>
        </w:tc>
        <w:tc>
          <w:tcPr>
            <w:tcW w:w="10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5CA48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  <w:lang w:val="en-GB"/>
              </w:rPr>
            </w:pPr>
            <w:r w:rsidRPr="00181BC3">
              <w:rPr>
                <w:color w:val="000000"/>
                <w:sz w:val="32"/>
                <w:szCs w:val="22"/>
                <w:lang w:val="en-GB"/>
              </w:rPr>
              <w:t>Information Technologies</w:t>
            </w:r>
          </w:p>
        </w:tc>
      </w:tr>
      <w:tr w:rsidR="002D7E63" w14:paraId="03F257B9" w14:textId="77777777" w:rsidTr="002D7E63">
        <w:trPr>
          <w:trHeight w:val="28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A22F0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</w:rPr>
            </w:pPr>
            <w:r w:rsidRPr="00181BC3">
              <w:rPr>
                <w:color w:val="000000"/>
                <w:sz w:val="32"/>
                <w:szCs w:val="22"/>
              </w:rPr>
              <w:t>0714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B142C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</w:rPr>
            </w:pPr>
            <w:r w:rsidRPr="00181BC3">
              <w:rPr>
                <w:color w:val="000000"/>
                <w:sz w:val="32"/>
                <w:szCs w:val="22"/>
              </w:rPr>
              <w:t>P</w:t>
            </w:r>
          </w:p>
        </w:tc>
        <w:tc>
          <w:tcPr>
            <w:tcW w:w="10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1C4A9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  <w:lang w:val="en-GB"/>
              </w:rPr>
            </w:pPr>
            <w:r w:rsidRPr="00181BC3">
              <w:rPr>
                <w:color w:val="000000"/>
                <w:sz w:val="32"/>
                <w:szCs w:val="22"/>
                <w:lang w:val="en-GB"/>
              </w:rPr>
              <w:t>Automatic Control and Informatics</w:t>
            </w:r>
          </w:p>
        </w:tc>
      </w:tr>
      <w:tr w:rsidR="002D7E63" w14:paraId="7A0A13D2" w14:textId="77777777" w:rsidTr="002D7E63">
        <w:trPr>
          <w:trHeight w:val="28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BFCE6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</w:rPr>
            </w:pPr>
            <w:r w:rsidRPr="00181BC3">
              <w:rPr>
                <w:color w:val="000000"/>
                <w:sz w:val="32"/>
                <w:szCs w:val="22"/>
              </w:rPr>
              <w:t>061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1A8DE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</w:rPr>
            </w:pPr>
            <w:r w:rsidRPr="00181BC3">
              <w:rPr>
                <w:color w:val="000000"/>
                <w:sz w:val="32"/>
                <w:szCs w:val="22"/>
              </w:rPr>
              <w:t>P</w:t>
            </w:r>
          </w:p>
        </w:tc>
        <w:tc>
          <w:tcPr>
            <w:tcW w:w="10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83807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  <w:lang w:val="en-GB"/>
              </w:rPr>
            </w:pPr>
            <w:r w:rsidRPr="00181BC3">
              <w:rPr>
                <w:color w:val="000000"/>
                <w:sz w:val="32"/>
                <w:szCs w:val="22"/>
                <w:lang w:val="en-GB"/>
              </w:rPr>
              <w:t>Information Technologies</w:t>
            </w:r>
          </w:p>
        </w:tc>
      </w:tr>
      <w:tr w:rsidR="002D7E63" w14:paraId="36BC84C5" w14:textId="77777777" w:rsidTr="002D7E63">
        <w:trPr>
          <w:trHeight w:val="28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750BA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</w:rPr>
            </w:pPr>
            <w:r w:rsidRPr="00181BC3">
              <w:rPr>
                <w:color w:val="000000"/>
                <w:sz w:val="32"/>
                <w:szCs w:val="22"/>
              </w:rPr>
              <w:t>0531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0F014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</w:rPr>
            </w:pPr>
            <w:r w:rsidRPr="00181BC3">
              <w:rPr>
                <w:color w:val="000000"/>
                <w:sz w:val="32"/>
                <w:szCs w:val="22"/>
              </w:rPr>
              <w:t>P</w:t>
            </w:r>
          </w:p>
        </w:tc>
        <w:tc>
          <w:tcPr>
            <w:tcW w:w="10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6D028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  <w:lang w:val="en-GB"/>
              </w:rPr>
            </w:pPr>
            <w:r w:rsidRPr="00181BC3">
              <w:rPr>
                <w:color w:val="000000"/>
                <w:sz w:val="32"/>
                <w:szCs w:val="22"/>
                <w:lang w:val="en-GB"/>
              </w:rPr>
              <w:t>Biomaterials and Biocomposites</w:t>
            </w:r>
          </w:p>
        </w:tc>
      </w:tr>
      <w:tr w:rsidR="002D7E63" w14:paraId="0A416501" w14:textId="77777777" w:rsidTr="002D7E63">
        <w:trPr>
          <w:trHeight w:val="28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E50A1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</w:rPr>
            </w:pPr>
            <w:r w:rsidRPr="00181BC3">
              <w:rPr>
                <w:color w:val="000000"/>
                <w:sz w:val="32"/>
                <w:szCs w:val="22"/>
              </w:rPr>
              <w:t>0531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8333C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</w:rPr>
            </w:pPr>
            <w:r w:rsidRPr="00181BC3">
              <w:rPr>
                <w:color w:val="000000"/>
                <w:sz w:val="32"/>
                <w:szCs w:val="22"/>
              </w:rPr>
              <w:t>P</w:t>
            </w:r>
          </w:p>
        </w:tc>
        <w:tc>
          <w:tcPr>
            <w:tcW w:w="10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283A6" w14:textId="77777777" w:rsidR="002D7E63" w:rsidRPr="00181BC3" w:rsidRDefault="002D7E63" w:rsidP="002D7E63">
            <w:pPr>
              <w:rPr>
                <w:color w:val="000000"/>
                <w:sz w:val="32"/>
                <w:szCs w:val="22"/>
                <w:lang w:val="en-GB"/>
              </w:rPr>
            </w:pPr>
            <w:r w:rsidRPr="00181BC3">
              <w:rPr>
                <w:color w:val="000000"/>
                <w:sz w:val="32"/>
                <w:szCs w:val="22"/>
                <w:lang w:val="en-GB"/>
              </w:rPr>
              <w:t>Nanotechnology and Advanced Materials</w:t>
            </w:r>
          </w:p>
        </w:tc>
      </w:tr>
    </w:tbl>
    <w:p w14:paraId="63A74829" w14:textId="61718BAC" w:rsidR="002D7E63" w:rsidRDefault="002D7E63" w:rsidP="002D7E63">
      <w:pPr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*</w:t>
      </w:r>
      <w:r>
        <w:rPr>
          <w:sz w:val="22"/>
          <w:szCs w:val="22"/>
        </w:rPr>
        <w:t>Akreditace navazujícího magisterského studijního programu Finance prošla všemi úrovněmi schvalování v rámci Institucionální akreditace na UTB a nyní bude předložena na jednání Rady pro vnitřní hodnocení UTB v květnu 2020. Přijímání studentů do tohoto nově akreditovaného navazujícího magisterského studijního programu se předpokládá od akademického roku 2021/2022. V současnosti je v platnosti akreditace navazujícího magisterského studijního programu Economic Policy and Administration, oboru Finance, s platností do 31.12.2024. Nově akreditovaný studijní program Finance nahradí stávající studijní program Economic Policy and Administration.</w:t>
      </w:r>
    </w:p>
    <w:p w14:paraId="325A6A6E" w14:textId="704F3D05" w:rsidR="00181BC3" w:rsidRDefault="00181BC3" w:rsidP="00181BC3">
      <w:pPr>
        <w:rPr>
          <w:sz w:val="22"/>
          <w:szCs w:val="22"/>
        </w:rPr>
      </w:pPr>
    </w:p>
    <w:sectPr w:rsidR="00181BC3" w:rsidSect="00181B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C3"/>
    <w:rsid w:val="00181BC3"/>
    <w:rsid w:val="002D7E63"/>
    <w:rsid w:val="00952125"/>
    <w:rsid w:val="00D0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D543"/>
  <w15:chartTrackingRefBased/>
  <w15:docId w15:val="{9C4CE7C0-DFD7-4859-9A26-C5DDF8C3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88A604B21D3940B48EA65A387AC9B4" ma:contentTypeVersion="10" ma:contentTypeDescription="Vytvoří nový dokument" ma:contentTypeScope="" ma:versionID="d68a9c98706dbb53f491accd3ee058d3">
  <xsd:schema xmlns:xsd="http://www.w3.org/2001/XMLSchema" xmlns:xs="http://www.w3.org/2001/XMLSchema" xmlns:p="http://schemas.microsoft.com/office/2006/metadata/properties" xmlns:ns3="c8baf724-25f9-477d-9891-ff2832228ff1" targetNamespace="http://schemas.microsoft.com/office/2006/metadata/properties" ma:root="true" ma:fieldsID="a9bc9a7f700d052689cfded4bf1a96b8" ns3:_="">
    <xsd:import namespace="c8baf724-25f9-477d-9891-ff2832228f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af724-25f9-477d-9891-ff2832228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036E9C-F0C4-4E60-9879-56386A86F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af724-25f9-477d-9891-ff2832228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41A74E-2EDC-438B-90A6-D02E138CC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506FB-C08E-4C8B-997E-FEF88A74785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8baf724-25f9-477d-9891-ff2832228ff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Blahová</dc:creator>
  <cp:keywords/>
  <dc:description/>
  <cp:lastModifiedBy>Michaela Blahová</cp:lastModifiedBy>
  <cp:revision>2</cp:revision>
  <dcterms:created xsi:type="dcterms:W3CDTF">2020-04-14T09:55:00Z</dcterms:created>
  <dcterms:modified xsi:type="dcterms:W3CDTF">2020-04-14T10:00:00Z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0x0101007C88A604B21D3940B48EA65A387AC9B4</vt:lpwstr>
  </property>
</Properties>
</file>