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7D87" w:rsidRDefault="00D07D87" w:rsidP="00D07D87">
      <w:pPr>
        <w:jc w:val="center"/>
        <w:rPr>
          <w:sz w:val="40"/>
        </w:rPr>
      </w:pPr>
      <w:r>
        <w:rPr>
          <w:noProof/>
        </w:rPr>
        <w:drawing>
          <wp:anchor distT="0" distB="0" distL="114300" distR="114300" simplePos="0" relativeHeight="251659264" behindDoc="0" locked="0" layoutInCell="1" allowOverlap="1">
            <wp:simplePos x="0" y="0"/>
            <wp:positionH relativeFrom="margin">
              <wp:align>left</wp:align>
            </wp:positionH>
            <wp:positionV relativeFrom="margin">
              <wp:posOffset>-477272</wp:posOffset>
            </wp:positionV>
            <wp:extent cx="1890395" cy="447040"/>
            <wp:effectExtent l="0" t="0" r="0" b="0"/>
            <wp:wrapSquare wrapText="bothSides"/>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90395" cy="447040"/>
                    </a:xfrm>
                    <a:prstGeom prst="rect">
                      <a:avLst/>
                    </a:prstGeom>
                    <a:noFill/>
                  </pic:spPr>
                </pic:pic>
              </a:graphicData>
            </a:graphic>
          </wp:anchor>
        </w:drawing>
      </w:r>
    </w:p>
    <w:p w:rsidR="00D07D87" w:rsidRDefault="00D07D87" w:rsidP="00D07D87">
      <w:pPr>
        <w:jc w:val="center"/>
        <w:rPr>
          <w:sz w:val="40"/>
        </w:rPr>
      </w:pPr>
    </w:p>
    <w:p w:rsidR="00D07D87" w:rsidRDefault="00D07D87" w:rsidP="00D07D87">
      <w:pPr>
        <w:jc w:val="center"/>
        <w:rPr>
          <w:sz w:val="40"/>
        </w:rPr>
      </w:pPr>
    </w:p>
    <w:p w:rsidR="00D07D87" w:rsidRDefault="00D07D87" w:rsidP="00D07D87">
      <w:pPr>
        <w:jc w:val="center"/>
        <w:rPr>
          <w:sz w:val="40"/>
        </w:rPr>
      </w:pPr>
    </w:p>
    <w:p w:rsidR="00D07D87" w:rsidRDefault="00D07D87" w:rsidP="00D07D87">
      <w:pPr>
        <w:spacing w:after="240"/>
        <w:rPr>
          <w:b/>
          <w:sz w:val="28"/>
        </w:rPr>
      </w:pPr>
    </w:p>
    <w:p w:rsidR="00D07D87" w:rsidRDefault="00D07D87" w:rsidP="00D07D87">
      <w:pPr>
        <w:spacing w:after="240"/>
        <w:rPr>
          <w:b/>
          <w:sz w:val="28"/>
        </w:rPr>
      </w:pPr>
    </w:p>
    <w:p w:rsidR="00D07D87" w:rsidRDefault="00D07D87" w:rsidP="00D07D87">
      <w:pPr>
        <w:spacing w:after="240"/>
        <w:rPr>
          <w:b/>
          <w:sz w:val="28"/>
        </w:rPr>
      </w:pPr>
    </w:p>
    <w:p w:rsidR="00D07D87" w:rsidRPr="00406C3A" w:rsidRDefault="00D07D87" w:rsidP="00D07D87">
      <w:pPr>
        <w:jc w:val="center"/>
        <w:rPr>
          <w:sz w:val="32"/>
          <w:szCs w:val="32"/>
        </w:rPr>
      </w:pPr>
      <w:r>
        <w:rPr>
          <w:color w:val="000000"/>
          <w:sz w:val="32"/>
          <w:szCs w:val="32"/>
        </w:rPr>
        <w:t>Žádost o akreditaci</w:t>
      </w:r>
    </w:p>
    <w:p w:rsidR="00D07D87" w:rsidRPr="00406C3A" w:rsidRDefault="00D07D87" w:rsidP="00D07D87">
      <w:pPr>
        <w:jc w:val="center"/>
        <w:rPr>
          <w:sz w:val="32"/>
          <w:szCs w:val="32"/>
        </w:rPr>
      </w:pPr>
    </w:p>
    <w:p w:rsidR="00D07D87" w:rsidRPr="00FA3DE7" w:rsidRDefault="00D07D87" w:rsidP="00D07D87">
      <w:pPr>
        <w:spacing w:line="360" w:lineRule="auto"/>
        <w:jc w:val="center"/>
        <w:rPr>
          <w:sz w:val="32"/>
          <w:szCs w:val="32"/>
        </w:rPr>
      </w:pPr>
      <w:r>
        <w:rPr>
          <w:sz w:val="32"/>
          <w:szCs w:val="32"/>
        </w:rPr>
        <w:t>magisterského</w:t>
      </w:r>
      <w:r w:rsidRPr="00FA3DE7">
        <w:rPr>
          <w:sz w:val="32"/>
          <w:szCs w:val="32"/>
        </w:rPr>
        <w:t xml:space="preserve"> studijního programu</w:t>
      </w:r>
    </w:p>
    <w:p w:rsidR="00D07D87" w:rsidRPr="00FA3DE7" w:rsidRDefault="00D07D87" w:rsidP="00D07D87">
      <w:pPr>
        <w:spacing w:line="360" w:lineRule="auto"/>
        <w:jc w:val="center"/>
        <w:rPr>
          <w:sz w:val="32"/>
          <w:szCs w:val="32"/>
        </w:rPr>
      </w:pPr>
    </w:p>
    <w:p w:rsidR="00D07D87" w:rsidRPr="00FA3DE7" w:rsidRDefault="00D07D87" w:rsidP="00D07D87">
      <w:pPr>
        <w:spacing w:line="360" w:lineRule="auto"/>
        <w:jc w:val="center"/>
        <w:rPr>
          <w:sz w:val="32"/>
          <w:szCs w:val="32"/>
        </w:rPr>
      </w:pPr>
      <w:r>
        <w:rPr>
          <w:b/>
          <w:sz w:val="32"/>
          <w:szCs w:val="32"/>
        </w:rPr>
        <w:t>Předškolní pedagogika</w:t>
      </w:r>
    </w:p>
    <w:p w:rsidR="00D07D87" w:rsidRPr="00406C3A" w:rsidRDefault="00D07D87" w:rsidP="00D07D87">
      <w:pPr>
        <w:jc w:val="center"/>
        <w:rPr>
          <w:sz w:val="32"/>
          <w:szCs w:val="32"/>
        </w:rPr>
      </w:pPr>
      <w:r>
        <w:rPr>
          <w:sz w:val="32"/>
          <w:szCs w:val="32"/>
        </w:rPr>
        <w:t>prezenční</w:t>
      </w:r>
      <w:r w:rsidRPr="00FA3DE7">
        <w:rPr>
          <w:sz w:val="32"/>
          <w:szCs w:val="32"/>
        </w:rPr>
        <w:t xml:space="preserve"> forma studia</w:t>
      </w:r>
    </w:p>
    <w:p w:rsidR="00D07D87" w:rsidRPr="00406C3A" w:rsidRDefault="00D07D87" w:rsidP="00D07D87"/>
    <w:p w:rsidR="00D07D87" w:rsidRPr="00406C3A" w:rsidRDefault="00D07D87" w:rsidP="00D07D87"/>
    <w:p w:rsidR="00D07D87" w:rsidRPr="00406C3A" w:rsidRDefault="00D07D87" w:rsidP="00D07D87"/>
    <w:p w:rsidR="00D07D87" w:rsidRPr="00406C3A" w:rsidRDefault="00D07D87" w:rsidP="00D07D87"/>
    <w:p w:rsidR="00D07D87" w:rsidRPr="00406C3A" w:rsidRDefault="00D07D87" w:rsidP="00D07D87"/>
    <w:p w:rsidR="00D07D87" w:rsidRDefault="00D07D87" w:rsidP="00D07D87"/>
    <w:p w:rsidR="00D07D87" w:rsidRDefault="00D07D87" w:rsidP="00D07D87"/>
    <w:p w:rsidR="00D07D87" w:rsidRDefault="00D07D87" w:rsidP="00D07D87"/>
    <w:p w:rsidR="00D07D87" w:rsidRDefault="00D07D87" w:rsidP="00D07D87"/>
    <w:p w:rsidR="00D07D87" w:rsidRDefault="00D07D87" w:rsidP="00D07D87"/>
    <w:p w:rsidR="00D07D87" w:rsidRDefault="00D07D87" w:rsidP="00D07D87"/>
    <w:p w:rsidR="00D07D87" w:rsidRPr="00406C3A" w:rsidRDefault="00D07D87" w:rsidP="00D07D87"/>
    <w:p w:rsidR="00D07D87" w:rsidRPr="00406C3A" w:rsidRDefault="00D07D87" w:rsidP="00D07D87"/>
    <w:p w:rsidR="00D07D87" w:rsidRDefault="00D07D87" w:rsidP="00D07D87">
      <w:pPr>
        <w:jc w:val="center"/>
        <w:rPr>
          <w:sz w:val="32"/>
          <w:szCs w:val="32"/>
        </w:rPr>
      </w:pPr>
    </w:p>
    <w:p w:rsidR="00D07D87" w:rsidRDefault="00D07D87" w:rsidP="00D07D87">
      <w:pPr>
        <w:jc w:val="center"/>
        <w:rPr>
          <w:sz w:val="32"/>
          <w:szCs w:val="32"/>
        </w:rPr>
      </w:pPr>
    </w:p>
    <w:p w:rsidR="00D07D87" w:rsidRDefault="00D07D87" w:rsidP="00D07D87">
      <w:pPr>
        <w:jc w:val="center"/>
        <w:rPr>
          <w:sz w:val="32"/>
          <w:szCs w:val="32"/>
        </w:rPr>
      </w:pPr>
    </w:p>
    <w:p w:rsidR="00D07D87" w:rsidRDefault="00D07D87" w:rsidP="00D07D87">
      <w:pPr>
        <w:jc w:val="center"/>
        <w:rPr>
          <w:sz w:val="32"/>
          <w:szCs w:val="32"/>
        </w:rPr>
      </w:pPr>
    </w:p>
    <w:p w:rsidR="00D07D87" w:rsidRDefault="00D07D87" w:rsidP="00D07D87">
      <w:pPr>
        <w:jc w:val="center"/>
        <w:rPr>
          <w:sz w:val="32"/>
          <w:szCs w:val="32"/>
        </w:rPr>
      </w:pPr>
    </w:p>
    <w:p w:rsidR="00D07D87" w:rsidRDefault="00D07D87" w:rsidP="00D07D87">
      <w:pPr>
        <w:jc w:val="center"/>
        <w:rPr>
          <w:sz w:val="32"/>
          <w:szCs w:val="32"/>
        </w:rPr>
      </w:pPr>
    </w:p>
    <w:p w:rsidR="00D07D87" w:rsidRDefault="00D07D87" w:rsidP="00D07D87">
      <w:pPr>
        <w:jc w:val="center"/>
        <w:rPr>
          <w:sz w:val="32"/>
          <w:szCs w:val="32"/>
        </w:rPr>
      </w:pPr>
    </w:p>
    <w:p w:rsidR="00D07D87" w:rsidRDefault="004064B5" w:rsidP="00D07D87">
      <w:pPr>
        <w:spacing w:after="240" w:line="276" w:lineRule="auto"/>
        <w:jc w:val="center"/>
        <w:rPr>
          <w:b/>
          <w:sz w:val="28"/>
        </w:rPr>
      </w:pPr>
      <w:r>
        <w:rPr>
          <w:sz w:val="32"/>
          <w:szCs w:val="32"/>
        </w:rPr>
        <w:t>Zlín 201</w:t>
      </w:r>
      <w:r w:rsidRPr="004064B5">
        <w:rPr>
          <w:sz w:val="32"/>
          <w:szCs w:val="32"/>
          <w:highlight w:val="yellow"/>
        </w:rPr>
        <w:t>9</w:t>
      </w:r>
    </w:p>
    <w:p w:rsidR="00D07D87" w:rsidRDefault="00D07D87" w:rsidP="00D07D87">
      <w:pPr>
        <w:rPr>
          <w:sz w:val="40"/>
        </w:rPr>
      </w:pPr>
    </w:p>
    <w:p w:rsidR="00C13A9B" w:rsidRDefault="00C13A9B" w:rsidP="00C13A9B">
      <w:pPr>
        <w:rPr>
          <w:sz w:val="40"/>
        </w:rPr>
        <w:sectPr w:rsidR="00C13A9B" w:rsidSect="005D1567">
          <w:footerReference w:type="default" r:id="rId9"/>
          <w:pgSz w:w="11907" w:h="16840" w:code="9"/>
          <w:pgMar w:top="1418" w:right="1418" w:bottom="1418" w:left="1418" w:header="709" w:footer="851" w:gutter="0"/>
          <w:cols w:space="708"/>
        </w:sectPr>
      </w:pPr>
    </w:p>
    <w:p w:rsidR="00001E3D" w:rsidRDefault="00001E3D" w:rsidP="00CB41FC">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lastRenderedPageBreak/>
        <w:t xml:space="preserve">A-I – </w:t>
      </w:r>
      <w:r>
        <w:rPr>
          <w:b/>
          <w:sz w:val="26"/>
          <w:szCs w:val="26"/>
        </w:rPr>
        <w:t>Základní informace o žádosti o akreditaci</w:t>
      </w:r>
    </w:p>
    <w:p w:rsidR="00001E3D" w:rsidRDefault="00001E3D" w:rsidP="00CB41FC">
      <w:pPr>
        <w:rPr>
          <w:b/>
          <w:sz w:val="28"/>
        </w:rPr>
      </w:pPr>
    </w:p>
    <w:p w:rsidR="00001E3D" w:rsidRDefault="00001E3D" w:rsidP="00C50458">
      <w:pPr>
        <w:spacing w:after="240"/>
        <w:rPr>
          <w:b/>
          <w:sz w:val="28"/>
        </w:rPr>
      </w:pPr>
      <w:r>
        <w:rPr>
          <w:b/>
          <w:sz w:val="28"/>
        </w:rPr>
        <w:t>Název vysoké školy:</w:t>
      </w:r>
      <w:r w:rsidR="00D14395">
        <w:rPr>
          <w:b/>
          <w:sz w:val="28"/>
        </w:rPr>
        <w:t xml:space="preserve"> </w:t>
      </w:r>
      <w:r w:rsidR="00802A5F" w:rsidRPr="00802A5F">
        <w:rPr>
          <w:sz w:val="28"/>
        </w:rPr>
        <w:t>Univerzita Tomáše Bati ve Zlíně</w:t>
      </w:r>
    </w:p>
    <w:p w:rsidR="00001E3D" w:rsidRDefault="00001E3D" w:rsidP="00C50458">
      <w:pPr>
        <w:spacing w:after="240"/>
        <w:ind w:left="3686" w:hanging="3686"/>
        <w:rPr>
          <w:b/>
          <w:sz w:val="28"/>
        </w:rPr>
      </w:pPr>
    </w:p>
    <w:p w:rsidR="00001E3D" w:rsidRDefault="000E7CA0" w:rsidP="00C50458">
      <w:pPr>
        <w:spacing w:after="240"/>
        <w:rPr>
          <w:b/>
          <w:sz w:val="28"/>
        </w:rPr>
      </w:pPr>
      <w:r>
        <w:rPr>
          <w:b/>
          <w:sz w:val="28"/>
        </w:rPr>
        <w:t xml:space="preserve">Název součásti vysoké školy: </w:t>
      </w:r>
      <w:r w:rsidR="00802A5F" w:rsidRPr="00802A5F">
        <w:rPr>
          <w:sz w:val="28"/>
        </w:rPr>
        <w:t>Fakulta humanitních studií</w:t>
      </w:r>
    </w:p>
    <w:p w:rsidR="00001E3D" w:rsidRDefault="00001E3D" w:rsidP="00C50458">
      <w:pPr>
        <w:spacing w:after="240"/>
        <w:ind w:left="3544" w:hanging="3544"/>
        <w:rPr>
          <w:b/>
          <w:sz w:val="28"/>
        </w:rPr>
      </w:pPr>
    </w:p>
    <w:p w:rsidR="00001E3D" w:rsidRDefault="00001E3D" w:rsidP="00C50458">
      <w:pPr>
        <w:spacing w:after="240"/>
        <w:rPr>
          <w:b/>
          <w:sz w:val="28"/>
        </w:rPr>
      </w:pPr>
      <w:r>
        <w:rPr>
          <w:b/>
          <w:sz w:val="28"/>
        </w:rPr>
        <w:t>Název spolupracující instituce:</w:t>
      </w:r>
    </w:p>
    <w:p w:rsidR="00001E3D" w:rsidRDefault="00001E3D" w:rsidP="00C50458">
      <w:pPr>
        <w:spacing w:after="240"/>
        <w:rPr>
          <w:b/>
          <w:sz w:val="28"/>
        </w:rPr>
      </w:pPr>
    </w:p>
    <w:p w:rsidR="00001E3D" w:rsidRDefault="000E7CA0" w:rsidP="00C50458">
      <w:pPr>
        <w:spacing w:after="240"/>
        <w:rPr>
          <w:b/>
          <w:sz w:val="28"/>
        </w:rPr>
      </w:pPr>
      <w:r>
        <w:rPr>
          <w:b/>
          <w:sz w:val="28"/>
        </w:rPr>
        <w:t xml:space="preserve">Název studijního programu: </w:t>
      </w:r>
      <w:r w:rsidR="00884E9F">
        <w:rPr>
          <w:sz w:val="28"/>
          <w:szCs w:val="28"/>
        </w:rPr>
        <w:t>Předškolní pedagogika</w:t>
      </w:r>
    </w:p>
    <w:p w:rsidR="00001E3D" w:rsidRDefault="00001E3D" w:rsidP="00C50458">
      <w:pPr>
        <w:spacing w:after="240"/>
        <w:rPr>
          <w:b/>
          <w:sz w:val="28"/>
        </w:rPr>
      </w:pPr>
    </w:p>
    <w:p w:rsidR="00001E3D" w:rsidRDefault="00001E3D" w:rsidP="008F099C">
      <w:pPr>
        <w:spacing w:after="240"/>
        <w:ind w:left="3544" w:hanging="3544"/>
        <w:rPr>
          <w:sz w:val="28"/>
        </w:rPr>
      </w:pPr>
      <w:r>
        <w:rPr>
          <w:b/>
          <w:sz w:val="28"/>
        </w:rPr>
        <w:t>Typ žádosti o akreditaci:</w:t>
      </w:r>
      <w:r w:rsidR="00D14395">
        <w:rPr>
          <w:b/>
          <w:sz w:val="28"/>
        </w:rPr>
        <w:t xml:space="preserve"> </w:t>
      </w:r>
      <w:r w:rsidR="00D07D87">
        <w:rPr>
          <w:sz w:val="28"/>
          <w:szCs w:val="28"/>
        </w:rPr>
        <w:t>udělení</w:t>
      </w:r>
      <w:r w:rsidR="00D14395">
        <w:rPr>
          <w:sz w:val="28"/>
          <w:szCs w:val="28"/>
        </w:rPr>
        <w:t xml:space="preserve"> </w:t>
      </w:r>
      <w:r w:rsidRPr="00496B34">
        <w:rPr>
          <w:sz w:val="28"/>
          <w:szCs w:val="28"/>
        </w:rPr>
        <w:t>akreditace</w:t>
      </w:r>
    </w:p>
    <w:p w:rsidR="00001E3D" w:rsidRDefault="00001E3D" w:rsidP="00C50458">
      <w:pPr>
        <w:spacing w:after="240"/>
        <w:rPr>
          <w:b/>
          <w:sz w:val="28"/>
        </w:rPr>
      </w:pPr>
    </w:p>
    <w:p w:rsidR="00B71744" w:rsidRDefault="00B71744" w:rsidP="00B71744">
      <w:pPr>
        <w:spacing w:after="240"/>
        <w:rPr>
          <w:b/>
          <w:sz w:val="28"/>
        </w:rPr>
      </w:pPr>
      <w:r>
        <w:rPr>
          <w:b/>
          <w:sz w:val="28"/>
        </w:rPr>
        <w:t xml:space="preserve">Schvalující orgán: </w:t>
      </w:r>
      <w:r>
        <w:rPr>
          <w:sz w:val="28"/>
        </w:rPr>
        <w:t>Vědecká rada FHS UTB, Rada pro vnitřní hodnocení UTB</w:t>
      </w:r>
    </w:p>
    <w:p w:rsidR="00B71744" w:rsidRDefault="00B71744" w:rsidP="00B71744">
      <w:pPr>
        <w:spacing w:after="240"/>
        <w:rPr>
          <w:b/>
          <w:sz w:val="28"/>
        </w:rPr>
      </w:pPr>
    </w:p>
    <w:p w:rsidR="00D07D87" w:rsidRDefault="00B71744" w:rsidP="00D07D87">
      <w:pPr>
        <w:rPr>
          <w:b/>
          <w:sz w:val="28"/>
        </w:rPr>
      </w:pPr>
      <w:r>
        <w:rPr>
          <w:b/>
          <w:sz w:val="28"/>
        </w:rPr>
        <w:t>Datum schválení žádosti:</w:t>
      </w:r>
      <w:r w:rsidR="00D14395">
        <w:rPr>
          <w:b/>
          <w:sz w:val="28"/>
        </w:rPr>
        <w:t xml:space="preserve"> </w:t>
      </w:r>
      <w:r w:rsidR="00D07D87">
        <w:rPr>
          <w:sz w:val="28"/>
        </w:rPr>
        <w:t>Schváleno Vědeckou radu FHS UTB 3. 1. 2018,</w:t>
      </w:r>
    </w:p>
    <w:p w:rsidR="00B71744" w:rsidRDefault="004064B5" w:rsidP="00D07D87">
      <w:pPr>
        <w:ind w:left="2832"/>
        <w:rPr>
          <w:sz w:val="28"/>
        </w:rPr>
      </w:pPr>
      <w:r>
        <w:rPr>
          <w:sz w:val="28"/>
        </w:rPr>
        <w:t xml:space="preserve">  </w:t>
      </w:r>
      <w:r w:rsidR="00D14395">
        <w:rPr>
          <w:sz w:val="28"/>
        </w:rPr>
        <w:t xml:space="preserve"> </w:t>
      </w:r>
      <w:r w:rsidR="00D07D87">
        <w:rPr>
          <w:sz w:val="28"/>
        </w:rPr>
        <w:t>Radou pro vnitřní hodnocení UTB 12. 6. 2018</w:t>
      </w:r>
      <w:r>
        <w:rPr>
          <w:sz w:val="28"/>
        </w:rPr>
        <w:t>,</w:t>
      </w:r>
    </w:p>
    <w:p w:rsidR="004064B5" w:rsidRPr="00D07D87" w:rsidRDefault="004064B5" w:rsidP="00D07D87">
      <w:pPr>
        <w:ind w:left="2832"/>
        <w:rPr>
          <w:sz w:val="28"/>
        </w:rPr>
      </w:pPr>
      <w:r>
        <w:rPr>
          <w:sz w:val="28"/>
        </w:rPr>
        <w:t xml:space="preserve">  </w:t>
      </w:r>
      <w:r w:rsidR="00D14395">
        <w:rPr>
          <w:sz w:val="28"/>
        </w:rPr>
        <w:t xml:space="preserve"> </w:t>
      </w:r>
      <w:r w:rsidRPr="004064B5">
        <w:rPr>
          <w:sz w:val="28"/>
          <w:highlight w:val="yellow"/>
        </w:rPr>
        <w:t>Radou pro vnit</w:t>
      </w:r>
      <w:r>
        <w:rPr>
          <w:sz w:val="28"/>
          <w:highlight w:val="yellow"/>
        </w:rPr>
        <w:t>ř</w:t>
      </w:r>
      <w:r w:rsidRPr="004064B5">
        <w:rPr>
          <w:sz w:val="28"/>
          <w:highlight w:val="yellow"/>
        </w:rPr>
        <w:t xml:space="preserve">ní hodnocení UTB opakovaně </w:t>
      </w:r>
      <w:r w:rsidR="00D14395">
        <w:rPr>
          <w:sz w:val="28"/>
          <w:highlight w:val="yellow"/>
        </w:rPr>
        <w:t xml:space="preserve">  </w:t>
      </w:r>
      <w:r w:rsidRPr="004064B5">
        <w:rPr>
          <w:sz w:val="28"/>
          <w:highlight w:val="yellow"/>
        </w:rPr>
        <w:t>…………..</w:t>
      </w:r>
    </w:p>
    <w:p w:rsidR="004064B5" w:rsidRDefault="004064B5" w:rsidP="00B71744">
      <w:pPr>
        <w:rPr>
          <w:b/>
          <w:sz w:val="28"/>
        </w:rPr>
      </w:pPr>
    </w:p>
    <w:p w:rsidR="00B71744" w:rsidRDefault="00B71744" w:rsidP="00B71744">
      <w:pPr>
        <w:rPr>
          <w:b/>
          <w:sz w:val="28"/>
        </w:rPr>
      </w:pPr>
      <w:r>
        <w:rPr>
          <w:b/>
          <w:sz w:val="28"/>
        </w:rPr>
        <w:t>Odkaz na elektronickou podobu žádosti:</w:t>
      </w:r>
    </w:p>
    <w:p w:rsidR="00B71744" w:rsidRPr="004064B5" w:rsidRDefault="00F95756" w:rsidP="00B71744">
      <w:pPr>
        <w:rPr>
          <w:sz w:val="28"/>
          <w:highlight w:val="yellow"/>
        </w:rPr>
      </w:pPr>
      <w:hyperlink r:id="rId10" w:history="1">
        <w:r w:rsidR="00B71744" w:rsidRPr="004064B5">
          <w:rPr>
            <w:rStyle w:val="Hypertextovodkaz"/>
            <w:sz w:val="28"/>
            <w:szCs w:val="28"/>
            <w:highlight w:val="yellow"/>
          </w:rPr>
          <w:t>https://fhs.utb.cz/wp-login.php</w:t>
        </w:r>
      </w:hyperlink>
    </w:p>
    <w:p w:rsidR="00B71744" w:rsidRPr="004064B5" w:rsidRDefault="00B71744" w:rsidP="00B71744">
      <w:pPr>
        <w:rPr>
          <w:sz w:val="28"/>
          <w:highlight w:val="yellow"/>
        </w:rPr>
      </w:pPr>
      <w:r w:rsidRPr="004064B5">
        <w:rPr>
          <w:sz w:val="28"/>
          <w:highlight w:val="yellow"/>
        </w:rPr>
        <w:t>jméno a heslo k přístupu na www: fhs-akreditace, FHS_akreditace/123</w:t>
      </w:r>
    </w:p>
    <w:p w:rsidR="00B71744" w:rsidRDefault="00B71744" w:rsidP="00B71744">
      <w:pPr>
        <w:spacing w:after="240"/>
        <w:rPr>
          <w:b/>
          <w:sz w:val="28"/>
        </w:rPr>
      </w:pPr>
      <w:r w:rsidRPr="004064B5">
        <w:rPr>
          <w:sz w:val="28"/>
          <w:highlight w:val="yellow"/>
        </w:rPr>
        <w:t xml:space="preserve">Poté odkaz: </w:t>
      </w:r>
      <w:hyperlink r:id="rId11" w:history="1">
        <w:r w:rsidRPr="004064B5">
          <w:rPr>
            <w:rStyle w:val="Hypertextovodkaz"/>
            <w:sz w:val="28"/>
            <w:highlight w:val="yellow"/>
          </w:rPr>
          <w:t>https://fhs.utb.cz/o-fakulte/uredni-deska/akreditace/</w:t>
        </w:r>
      </w:hyperlink>
    </w:p>
    <w:p w:rsidR="00B71744" w:rsidRDefault="00B71744" w:rsidP="00B71744">
      <w:pPr>
        <w:spacing w:after="240"/>
        <w:rPr>
          <w:b/>
          <w:sz w:val="28"/>
        </w:rPr>
      </w:pPr>
      <w:r>
        <w:rPr>
          <w:b/>
          <w:sz w:val="28"/>
        </w:rPr>
        <w:t>Odkazy na relevantní vnitřní předpisy:</w:t>
      </w:r>
    </w:p>
    <w:p w:rsidR="00B71744" w:rsidRDefault="00B71744" w:rsidP="00B71744">
      <w:pPr>
        <w:rPr>
          <w:sz w:val="28"/>
          <w:szCs w:val="28"/>
        </w:rPr>
      </w:pPr>
      <w:r>
        <w:rPr>
          <w:sz w:val="28"/>
          <w:szCs w:val="28"/>
        </w:rPr>
        <w:t xml:space="preserve">Vnitřní předpisy UTB: </w:t>
      </w:r>
      <w:hyperlink r:id="rId12" w:history="1">
        <w:r>
          <w:rPr>
            <w:rStyle w:val="Hypertextovodkaz"/>
            <w:sz w:val="28"/>
            <w:szCs w:val="28"/>
          </w:rPr>
          <w:t>https://www.utb.cz/univerzita/uredni-deska/vnitrni-normy-a-predpisy/vnitrni-predpisy/</w:t>
        </w:r>
      </w:hyperlink>
    </w:p>
    <w:p w:rsidR="00B71744" w:rsidRDefault="00B71744" w:rsidP="00B71744">
      <w:pPr>
        <w:rPr>
          <w:sz w:val="28"/>
          <w:szCs w:val="28"/>
        </w:rPr>
      </w:pPr>
      <w:r>
        <w:rPr>
          <w:sz w:val="28"/>
          <w:szCs w:val="28"/>
        </w:rPr>
        <w:t xml:space="preserve">Vnitřní předpisy FHS: </w:t>
      </w:r>
      <w:hyperlink r:id="rId13" w:history="1">
        <w:r>
          <w:rPr>
            <w:rStyle w:val="Hypertextovodkaz"/>
            <w:sz w:val="28"/>
            <w:szCs w:val="28"/>
          </w:rPr>
          <w:t>https://fhs.utb.cz/o-fakulte/uredni-deska/vnitrni-normy-a-predpisy/vnitrni-predpisy-utb-a-fhs/</w:t>
        </w:r>
      </w:hyperlink>
    </w:p>
    <w:p w:rsidR="00B71744" w:rsidRDefault="00B71744" w:rsidP="00B71744">
      <w:pPr>
        <w:spacing w:after="240"/>
        <w:rPr>
          <w:sz w:val="24"/>
        </w:rPr>
      </w:pPr>
    </w:p>
    <w:p w:rsidR="00B71744" w:rsidRDefault="00B71744" w:rsidP="00B71744">
      <w:pPr>
        <w:spacing w:after="120"/>
        <w:rPr>
          <w:b/>
          <w:sz w:val="28"/>
        </w:rPr>
      </w:pPr>
      <w:r>
        <w:rPr>
          <w:b/>
          <w:sz w:val="28"/>
        </w:rPr>
        <w:t>ISCED F:</w:t>
      </w:r>
    </w:p>
    <w:p w:rsidR="00A360AD" w:rsidRDefault="00B71744" w:rsidP="00B717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rPr>
      </w:pPr>
      <w:r>
        <w:rPr>
          <w:color w:val="000000"/>
          <w:sz w:val="28"/>
          <w:szCs w:val="28"/>
        </w:rPr>
        <w:t xml:space="preserve">01 Vzdělávání a výchova, 011 Vzdělávání a výchova, </w:t>
      </w:r>
      <w:r>
        <w:rPr>
          <w:b/>
          <w:color w:val="000000"/>
          <w:sz w:val="28"/>
          <w:szCs w:val="28"/>
        </w:rPr>
        <w:t>0111 Pedagogika</w:t>
      </w:r>
      <w:r w:rsidR="00A360AD">
        <w:rPr>
          <w:b/>
          <w:sz w:val="28"/>
        </w:rP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CB5F02" w:rsidTr="00A9207F">
        <w:trPr>
          <w:trHeight w:val="1133"/>
        </w:trPr>
        <w:tc>
          <w:tcPr>
            <w:tcW w:w="9285" w:type="dxa"/>
            <w:shd w:val="clear" w:color="auto" w:fill="FFFFFF"/>
          </w:tcPr>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CB5F02" w:rsidTr="00A9207F">
              <w:tc>
                <w:tcPr>
                  <w:tcW w:w="9285" w:type="dxa"/>
                  <w:gridSpan w:val="4"/>
                  <w:tcBorders>
                    <w:bottom w:val="double" w:sz="4" w:space="0" w:color="auto"/>
                  </w:tcBorders>
                  <w:shd w:val="clear" w:color="auto" w:fill="BDD6EE"/>
                </w:tcPr>
                <w:p w:rsidR="00CB5F02" w:rsidRDefault="00CB5F02" w:rsidP="00A9207F">
                  <w:pPr>
                    <w:jc w:val="both"/>
                    <w:rPr>
                      <w:b/>
                      <w:sz w:val="28"/>
                    </w:rPr>
                  </w:pPr>
                  <w:r>
                    <w:rPr>
                      <w:b/>
                      <w:sz w:val="28"/>
                    </w:rPr>
                    <w:lastRenderedPageBreak/>
                    <w:t xml:space="preserve">B-I – </w:t>
                  </w:r>
                  <w:r>
                    <w:rPr>
                      <w:b/>
                      <w:sz w:val="26"/>
                      <w:szCs w:val="26"/>
                    </w:rPr>
                    <w:t>Charakteristika studijního programu</w:t>
                  </w:r>
                </w:p>
              </w:tc>
            </w:tr>
            <w:tr w:rsidR="00CB5F02" w:rsidTr="00A9207F">
              <w:tc>
                <w:tcPr>
                  <w:tcW w:w="3168" w:type="dxa"/>
                  <w:tcBorders>
                    <w:bottom w:val="single" w:sz="2" w:space="0" w:color="auto"/>
                  </w:tcBorders>
                  <w:shd w:val="clear" w:color="auto" w:fill="F7CAAC"/>
                </w:tcPr>
                <w:p w:rsidR="00CB5F02" w:rsidRDefault="00CB5F02" w:rsidP="00A9207F">
                  <w:pPr>
                    <w:jc w:val="both"/>
                    <w:rPr>
                      <w:b/>
                    </w:rPr>
                  </w:pPr>
                  <w:r>
                    <w:rPr>
                      <w:b/>
                    </w:rPr>
                    <w:t>Název studijního programu</w:t>
                  </w:r>
                </w:p>
              </w:tc>
              <w:tc>
                <w:tcPr>
                  <w:tcW w:w="6117" w:type="dxa"/>
                  <w:gridSpan w:val="3"/>
                  <w:tcBorders>
                    <w:bottom w:val="single" w:sz="2" w:space="0" w:color="auto"/>
                  </w:tcBorders>
                </w:tcPr>
                <w:p w:rsidR="00CB5F02" w:rsidRDefault="00CB5F02" w:rsidP="00A9207F">
                  <w:r>
                    <w:t>Předškolní pedagogika</w:t>
                  </w:r>
                </w:p>
              </w:tc>
            </w:tr>
            <w:tr w:rsidR="00CB5F02" w:rsidTr="00A9207F">
              <w:tc>
                <w:tcPr>
                  <w:tcW w:w="3168" w:type="dxa"/>
                  <w:tcBorders>
                    <w:bottom w:val="single" w:sz="2" w:space="0" w:color="auto"/>
                  </w:tcBorders>
                  <w:shd w:val="clear" w:color="auto" w:fill="F7CAAC"/>
                </w:tcPr>
                <w:p w:rsidR="00CB5F02" w:rsidRDefault="00CB5F02" w:rsidP="00A9207F">
                  <w:pPr>
                    <w:jc w:val="both"/>
                    <w:rPr>
                      <w:b/>
                    </w:rPr>
                  </w:pPr>
                  <w:r>
                    <w:rPr>
                      <w:b/>
                    </w:rPr>
                    <w:t>Typ studijního programu</w:t>
                  </w:r>
                </w:p>
              </w:tc>
              <w:tc>
                <w:tcPr>
                  <w:tcW w:w="6117" w:type="dxa"/>
                  <w:gridSpan w:val="3"/>
                  <w:tcBorders>
                    <w:bottom w:val="single" w:sz="2" w:space="0" w:color="auto"/>
                  </w:tcBorders>
                </w:tcPr>
                <w:p w:rsidR="00CB5F02" w:rsidRDefault="00CB5F02" w:rsidP="00A9207F">
                  <w:r>
                    <w:t xml:space="preserve">magisterský </w:t>
                  </w:r>
                </w:p>
              </w:tc>
            </w:tr>
            <w:tr w:rsidR="00CB5F02" w:rsidTr="00A9207F">
              <w:tc>
                <w:tcPr>
                  <w:tcW w:w="3168" w:type="dxa"/>
                  <w:tcBorders>
                    <w:bottom w:val="single" w:sz="2" w:space="0" w:color="auto"/>
                  </w:tcBorders>
                  <w:shd w:val="clear" w:color="auto" w:fill="F7CAAC"/>
                </w:tcPr>
                <w:p w:rsidR="00CB5F02" w:rsidRDefault="00CB5F02" w:rsidP="00A9207F">
                  <w:pPr>
                    <w:jc w:val="both"/>
                    <w:rPr>
                      <w:b/>
                    </w:rPr>
                  </w:pPr>
                  <w:r>
                    <w:rPr>
                      <w:b/>
                    </w:rPr>
                    <w:t>Profil studijního programu</w:t>
                  </w:r>
                </w:p>
              </w:tc>
              <w:tc>
                <w:tcPr>
                  <w:tcW w:w="6117" w:type="dxa"/>
                  <w:gridSpan w:val="3"/>
                  <w:tcBorders>
                    <w:bottom w:val="single" w:sz="2" w:space="0" w:color="auto"/>
                  </w:tcBorders>
                </w:tcPr>
                <w:p w:rsidR="00CB5F02" w:rsidRDefault="00CB5F02" w:rsidP="00A9207F">
                  <w:r w:rsidRPr="00605DCA">
                    <w:t xml:space="preserve">akademicky zaměřený </w:t>
                  </w:r>
                </w:p>
              </w:tc>
            </w:tr>
            <w:tr w:rsidR="00CB5F02" w:rsidTr="00A9207F">
              <w:tc>
                <w:tcPr>
                  <w:tcW w:w="3168" w:type="dxa"/>
                  <w:tcBorders>
                    <w:bottom w:val="single" w:sz="2" w:space="0" w:color="auto"/>
                  </w:tcBorders>
                  <w:shd w:val="clear" w:color="auto" w:fill="F7CAAC"/>
                </w:tcPr>
                <w:p w:rsidR="00CB5F02" w:rsidRDefault="00CB5F02" w:rsidP="00A9207F">
                  <w:pPr>
                    <w:jc w:val="both"/>
                    <w:rPr>
                      <w:b/>
                    </w:rPr>
                  </w:pPr>
                  <w:r>
                    <w:rPr>
                      <w:b/>
                    </w:rPr>
                    <w:t>Forma studia</w:t>
                  </w:r>
                </w:p>
              </w:tc>
              <w:tc>
                <w:tcPr>
                  <w:tcW w:w="6117" w:type="dxa"/>
                  <w:gridSpan w:val="3"/>
                  <w:tcBorders>
                    <w:bottom w:val="single" w:sz="2" w:space="0" w:color="auto"/>
                  </w:tcBorders>
                </w:tcPr>
                <w:p w:rsidR="00CB5F02" w:rsidRDefault="00CB5F02" w:rsidP="00A9207F">
                  <w:r>
                    <w:t xml:space="preserve">prezenční </w:t>
                  </w:r>
                </w:p>
              </w:tc>
            </w:tr>
            <w:tr w:rsidR="00CB5F02" w:rsidTr="00A9207F">
              <w:tc>
                <w:tcPr>
                  <w:tcW w:w="3168" w:type="dxa"/>
                  <w:tcBorders>
                    <w:bottom w:val="single" w:sz="2" w:space="0" w:color="auto"/>
                  </w:tcBorders>
                  <w:shd w:val="clear" w:color="auto" w:fill="F7CAAC"/>
                </w:tcPr>
                <w:p w:rsidR="00CB5F02" w:rsidRDefault="00CB5F02" w:rsidP="00A9207F">
                  <w:pPr>
                    <w:jc w:val="both"/>
                    <w:rPr>
                      <w:b/>
                    </w:rPr>
                  </w:pPr>
                  <w:r>
                    <w:rPr>
                      <w:b/>
                    </w:rPr>
                    <w:t>Standardní doba studia</w:t>
                  </w:r>
                </w:p>
              </w:tc>
              <w:tc>
                <w:tcPr>
                  <w:tcW w:w="6117" w:type="dxa"/>
                  <w:gridSpan w:val="3"/>
                  <w:tcBorders>
                    <w:bottom w:val="single" w:sz="2" w:space="0" w:color="auto"/>
                  </w:tcBorders>
                </w:tcPr>
                <w:p w:rsidR="00CB5F02" w:rsidRDefault="00CB5F02" w:rsidP="00A9207F">
                  <w:r>
                    <w:t>2 roky</w:t>
                  </w:r>
                </w:p>
              </w:tc>
            </w:tr>
            <w:tr w:rsidR="00CB5F02" w:rsidTr="00A9207F">
              <w:tc>
                <w:tcPr>
                  <w:tcW w:w="3168" w:type="dxa"/>
                  <w:tcBorders>
                    <w:bottom w:val="single" w:sz="2" w:space="0" w:color="auto"/>
                  </w:tcBorders>
                  <w:shd w:val="clear" w:color="auto" w:fill="F7CAAC"/>
                </w:tcPr>
                <w:p w:rsidR="00CB5F02" w:rsidRDefault="00CB5F02" w:rsidP="00A9207F">
                  <w:pPr>
                    <w:jc w:val="both"/>
                    <w:rPr>
                      <w:b/>
                    </w:rPr>
                  </w:pPr>
                  <w:r>
                    <w:rPr>
                      <w:b/>
                    </w:rPr>
                    <w:t>Jazyk studia</w:t>
                  </w:r>
                </w:p>
              </w:tc>
              <w:tc>
                <w:tcPr>
                  <w:tcW w:w="6117" w:type="dxa"/>
                  <w:gridSpan w:val="3"/>
                  <w:tcBorders>
                    <w:bottom w:val="single" w:sz="2" w:space="0" w:color="auto"/>
                  </w:tcBorders>
                </w:tcPr>
                <w:p w:rsidR="00CB5F02" w:rsidRDefault="00CB5F02" w:rsidP="00A9207F">
                  <w:r>
                    <w:t>český</w:t>
                  </w:r>
                </w:p>
              </w:tc>
            </w:tr>
            <w:tr w:rsidR="00CB5F02" w:rsidTr="00A9207F">
              <w:tc>
                <w:tcPr>
                  <w:tcW w:w="3168" w:type="dxa"/>
                  <w:tcBorders>
                    <w:bottom w:val="single" w:sz="2" w:space="0" w:color="auto"/>
                  </w:tcBorders>
                  <w:shd w:val="clear" w:color="auto" w:fill="F7CAAC"/>
                </w:tcPr>
                <w:p w:rsidR="00CB5F02" w:rsidRDefault="00CB5F02" w:rsidP="00A9207F">
                  <w:pPr>
                    <w:jc w:val="both"/>
                    <w:rPr>
                      <w:b/>
                    </w:rPr>
                  </w:pPr>
                  <w:r>
                    <w:rPr>
                      <w:b/>
                    </w:rPr>
                    <w:t>Udělovaný akademický titul</w:t>
                  </w:r>
                </w:p>
              </w:tc>
              <w:tc>
                <w:tcPr>
                  <w:tcW w:w="6117" w:type="dxa"/>
                  <w:gridSpan w:val="3"/>
                  <w:tcBorders>
                    <w:bottom w:val="single" w:sz="2" w:space="0" w:color="auto"/>
                  </w:tcBorders>
                </w:tcPr>
                <w:p w:rsidR="00CB5F02" w:rsidRDefault="00CB5F02" w:rsidP="00A9207F">
                  <w:r>
                    <w:t>Mgr.</w:t>
                  </w:r>
                </w:p>
              </w:tc>
            </w:tr>
            <w:tr w:rsidR="00CB5F02" w:rsidTr="00A9207F">
              <w:tc>
                <w:tcPr>
                  <w:tcW w:w="3168" w:type="dxa"/>
                  <w:tcBorders>
                    <w:bottom w:val="single" w:sz="2" w:space="0" w:color="auto"/>
                  </w:tcBorders>
                  <w:shd w:val="clear" w:color="auto" w:fill="F7CAAC"/>
                </w:tcPr>
                <w:p w:rsidR="00CB5F02" w:rsidRDefault="00CB5F02" w:rsidP="00A9207F">
                  <w:pPr>
                    <w:jc w:val="both"/>
                    <w:rPr>
                      <w:b/>
                    </w:rPr>
                  </w:pPr>
                  <w:r>
                    <w:rPr>
                      <w:b/>
                    </w:rPr>
                    <w:t>Rigorózní řízení</w:t>
                  </w:r>
                </w:p>
              </w:tc>
              <w:tc>
                <w:tcPr>
                  <w:tcW w:w="1543" w:type="dxa"/>
                  <w:tcBorders>
                    <w:bottom w:val="single" w:sz="2" w:space="0" w:color="auto"/>
                  </w:tcBorders>
                </w:tcPr>
                <w:p w:rsidR="00CB5F02" w:rsidRDefault="00D14395" w:rsidP="00A9207F">
                  <w:r>
                    <w:t>a</w:t>
                  </w:r>
                  <w:r w:rsidR="00CB5F02">
                    <w:t>no</w:t>
                  </w:r>
                </w:p>
              </w:tc>
              <w:tc>
                <w:tcPr>
                  <w:tcW w:w="2835" w:type="dxa"/>
                  <w:tcBorders>
                    <w:bottom w:val="single" w:sz="2" w:space="0" w:color="auto"/>
                  </w:tcBorders>
                  <w:shd w:val="clear" w:color="auto" w:fill="F7CAAC"/>
                </w:tcPr>
                <w:p w:rsidR="00CB5F02" w:rsidRPr="005F401C" w:rsidRDefault="00CB5F02" w:rsidP="00A9207F">
                  <w:pPr>
                    <w:rPr>
                      <w:b/>
                      <w:bCs/>
                    </w:rPr>
                  </w:pPr>
                  <w:r w:rsidRPr="005F401C">
                    <w:rPr>
                      <w:b/>
                      <w:bCs/>
                    </w:rPr>
                    <w:t>Udělovaný akademický titul</w:t>
                  </w:r>
                </w:p>
              </w:tc>
              <w:tc>
                <w:tcPr>
                  <w:tcW w:w="1739" w:type="dxa"/>
                  <w:tcBorders>
                    <w:bottom w:val="single" w:sz="2" w:space="0" w:color="auto"/>
                  </w:tcBorders>
                </w:tcPr>
                <w:p w:rsidR="00CB5F02" w:rsidRDefault="00CB5F02" w:rsidP="00A9207F">
                  <w:r>
                    <w:t>PhDr.</w:t>
                  </w:r>
                </w:p>
              </w:tc>
            </w:tr>
            <w:tr w:rsidR="00CB5F02" w:rsidTr="00A9207F">
              <w:tc>
                <w:tcPr>
                  <w:tcW w:w="3168" w:type="dxa"/>
                  <w:tcBorders>
                    <w:bottom w:val="single" w:sz="2" w:space="0" w:color="auto"/>
                  </w:tcBorders>
                  <w:shd w:val="clear" w:color="auto" w:fill="F7CAAC"/>
                </w:tcPr>
                <w:p w:rsidR="00CB5F02" w:rsidRDefault="00CB5F02" w:rsidP="00A9207F">
                  <w:pPr>
                    <w:jc w:val="both"/>
                    <w:rPr>
                      <w:b/>
                    </w:rPr>
                  </w:pPr>
                  <w:r>
                    <w:rPr>
                      <w:b/>
                    </w:rPr>
                    <w:t>Garant studijního programu</w:t>
                  </w:r>
                </w:p>
              </w:tc>
              <w:tc>
                <w:tcPr>
                  <w:tcW w:w="6117" w:type="dxa"/>
                  <w:gridSpan w:val="3"/>
                  <w:tcBorders>
                    <w:bottom w:val="single" w:sz="2" w:space="0" w:color="auto"/>
                  </w:tcBorders>
                </w:tcPr>
                <w:p w:rsidR="00CB5F02" w:rsidRDefault="00CB5F02" w:rsidP="00A9207F">
                  <w:r>
                    <w:t>doc. PaedDr. Adriana Wiegerová, PhD.</w:t>
                  </w:r>
                </w:p>
              </w:tc>
            </w:tr>
            <w:tr w:rsidR="00CB5F02" w:rsidTr="00A9207F">
              <w:tc>
                <w:tcPr>
                  <w:tcW w:w="3168" w:type="dxa"/>
                  <w:tcBorders>
                    <w:top w:val="single" w:sz="2" w:space="0" w:color="auto"/>
                    <w:left w:val="single" w:sz="2" w:space="0" w:color="auto"/>
                    <w:bottom w:val="single" w:sz="2" w:space="0" w:color="auto"/>
                    <w:right w:val="single" w:sz="2" w:space="0" w:color="auto"/>
                  </w:tcBorders>
                  <w:shd w:val="clear" w:color="auto" w:fill="F7CAAC"/>
                </w:tcPr>
                <w:p w:rsidR="00CB5F02" w:rsidRDefault="00CB5F02" w:rsidP="00A9207F">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rsidR="00CB5F02" w:rsidRPr="00BC3EE3" w:rsidRDefault="00D14395" w:rsidP="00A9207F">
                  <w:r>
                    <w:t>n</w:t>
                  </w:r>
                  <w:r w:rsidR="00CB5F02" w:rsidRPr="00BC3EE3">
                    <w:t>e</w:t>
                  </w:r>
                </w:p>
              </w:tc>
            </w:tr>
            <w:tr w:rsidR="00CB5F02" w:rsidTr="00A9207F">
              <w:tc>
                <w:tcPr>
                  <w:tcW w:w="3168" w:type="dxa"/>
                  <w:tcBorders>
                    <w:top w:val="single" w:sz="2" w:space="0" w:color="auto"/>
                    <w:left w:val="single" w:sz="2" w:space="0" w:color="auto"/>
                    <w:bottom w:val="single" w:sz="2" w:space="0" w:color="auto"/>
                    <w:right w:val="single" w:sz="2" w:space="0" w:color="auto"/>
                  </w:tcBorders>
                  <w:shd w:val="clear" w:color="auto" w:fill="F7CAAC"/>
                </w:tcPr>
                <w:p w:rsidR="00CB5F02" w:rsidRDefault="00CB5F02" w:rsidP="00A9207F">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rsidR="00CB5F02" w:rsidRDefault="00D14395" w:rsidP="00A9207F">
                  <w:r>
                    <w:t>n</w:t>
                  </w:r>
                  <w:r w:rsidR="00CB5F02">
                    <w:t>e</w:t>
                  </w:r>
                </w:p>
              </w:tc>
            </w:tr>
            <w:tr w:rsidR="00CB5F02" w:rsidTr="00A9207F">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CB5F02" w:rsidRDefault="00CB5F02" w:rsidP="00A9207F">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rsidR="00CB5F02" w:rsidRDefault="00CB5F02" w:rsidP="00A9207F"/>
              </w:tc>
            </w:tr>
            <w:tr w:rsidR="00CB5F02" w:rsidTr="00A9207F">
              <w:tc>
                <w:tcPr>
                  <w:tcW w:w="9285" w:type="dxa"/>
                  <w:gridSpan w:val="4"/>
                  <w:tcBorders>
                    <w:top w:val="single" w:sz="2" w:space="0" w:color="auto"/>
                  </w:tcBorders>
                  <w:shd w:val="clear" w:color="auto" w:fill="F7CAAC"/>
                </w:tcPr>
                <w:p w:rsidR="00CB5F02" w:rsidRDefault="00CB5F02" w:rsidP="00A9207F">
                  <w:pPr>
                    <w:jc w:val="both"/>
                    <w:rPr>
                      <w:b/>
                    </w:rPr>
                  </w:pPr>
                  <w:proofErr w:type="gramStart"/>
                  <w:r>
                    <w:rPr>
                      <w:b/>
                    </w:rPr>
                    <w:t>Oblast(i) vzdělávání</w:t>
                  </w:r>
                  <w:proofErr w:type="gramEnd"/>
                  <w:r>
                    <w:rPr>
                      <w:b/>
                    </w:rPr>
                    <w:t xml:space="preserve"> a u kombinovaného studijního programu podíl jednotlivých oblastí vzdělávání v %</w:t>
                  </w:r>
                </w:p>
                <w:p w:rsidR="00CB5F02" w:rsidRDefault="00CB5F02" w:rsidP="00A9207F">
                  <w:pPr>
                    <w:jc w:val="both"/>
                  </w:pPr>
                </w:p>
              </w:tc>
            </w:tr>
            <w:tr w:rsidR="00CB5F02" w:rsidTr="00A9207F">
              <w:trPr>
                <w:trHeight w:val="645"/>
              </w:trPr>
              <w:tc>
                <w:tcPr>
                  <w:tcW w:w="9285" w:type="dxa"/>
                  <w:gridSpan w:val="4"/>
                  <w:shd w:val="clear" w:color="auto" w:fill="FFFFFF"/>
                </w:tcPr>
                <w:p w:rsidR="00CB5F02" w:rsidRDefault="00CB5F02" w:rsidP="00A9207F"/>
                <w:p w:rsidR="00CB5F02" w:rsidRDefault="00CB5F02" w:rsidP="00A9207F">
                  <w:r>
                    <w:t>Neučitelská pedagogika</w:t>
                  </w:r>
                </w:p>
              </w:tc>
            </w:tr>
            <w:tr w:rsidR="00CB5F02" w:rsidTr="00A9207F">
              <w:trPr>
                <w:trHeight w:val="70"/>
              </w:trPr>
              <w:tc>
                <w:tcPr>
                  <w:tcW w:w="9285" w:type="dxa"/>
                  <w:gridSpan w:val="4"/>
                  <w:shd w:val="clear" w:color="auto" w:fill="F7CAAC"/>
                </w:tcPr>
                <w:p w:rsidR="00CB5F02" w:rsidRDefault="00CB5F02" w:rsidP="00A9207F">
                  <w:r>
                    <w:rPr>
                      <w:b/>
                    </w:rPr>
                    <w:t>Cíle studia ve studijním programu</w:t>
                  </w:r>
                </w:p>
              </w:tc>
            </w:tr>
          </w:tbl>
          <w:p w:rsidR="00CB5F02" w:rsidRDefault="00CB5F02" w:rsidP="00A9207F">
            <w:pPr>
              <w:autoSpaceDE w:val="0"/>
              <w:autoSpaceDN w:val="0"/>
              <w:adjustRightInd w:val="0"/>
              <w:jc w:val="both"/>
              <w:rPr>
                <w:rFonts w:eastAsiaTheme="minorEastAsia"/>
                <w:highlight w:val="yellow"/>
              </w:rPr>
            </w:pPr>
          </w:p>
          <w:p w:rsidR="00CB5F02" w:rsidRDefault="00CB5F02" w:rsidP="00A9207F">
            <w:pPr>
              <w:autoSpaceDE w:val="0"/>
              <w:autoSpaceDN w:val="0"/>
              <w:adjustRightInd w:val="0"/>
              <w:jc w:val="both"/>
              <w:rPr>
                <w:rFonts w:eastAsiaTheme="minorEastAsia"/>
              </w:rPr>
            </w:pPr>
            <w:r w:rsidRPr="00FA2BAB">
              <w:rPr>
                <w:rFonts w:eastAsiaTheme="minorEastAsia"/>
                <w:highlight w:val="yellow"/>
              </w:rPr>
              <w:t>Připravit odborníky pro práci v oblasti předškolní pedagogiky znamená zvýšit jejich status a posílit jejich teoretickou a odbornou přípravu. V těchto liniích je předkládán i akreditační spis.</w:t>
            </w:r>
            <w:r>
              <w:rPr>
                <w:rFonts w:eastAsiaTheme="minorEastAsia"/>
              </w:rPr>
              <w:t xml:space="preserve"> </w:t>
            </w:r>
            <w:r w:rsidRPr="004064B5">
              <w:rPr>
                <w:rFonts w:eastAsiaTheme="minorEastAsia"/>
                <w:highlight w:val="yellow"/>
              </w:rPr>
              <w:t>Předkládaný studijní program nepatří do skupiny učitelských programů (nejde o regulované povolání)</w:t>
            </w:r>
            <w:r w:rsidR="00F95756">
              <w:rPr>
                <w:rFonts w:eastAsiaTheme="minorEastAsia"/>
                <w:highlight w:val="yellow"/>
              </w:rPr>
              <w:t>,</w:t>
            </w:r>
            <w:r w:rsidRPr="004064B5">
              <w:rPr>
                <w:rFonts w:eastAsiaTheme="minorEastAsia"/>
                <w:highlight w:val="yellow"/>
              </w:rPr>
              <w:t xml:space="preserve"> </w:t>
            </w:r>
            <w:r w:rsidR="00F95756">
              <w:rPr>
                <w:rFonts w:eastAsiaTheme="minorEastAsia"/>
                <w:highlight w:val="yellow"/>
              </w:rPr>
              <w:t xml:space="preserve">ale </w:t>
            </w:r>
            <w:r w:rsidRPr="004064B5">
              <w:rPr>
                <w:rFonts w:eastAsiaTheme="minorEastAsia"/>
                <w:highlight w:val="yellow"/>
              </w:rPr>
              <w:t xml:space="preserve">nemá </w:t>
            </w:r>
            <w:r w:rsidR="00F95756">
              <w:rPr>
                <w:rFonts w:eastAsiaTheme="minorEastAsia"/>
                <w:highlight w:val="yellow"/>
              </w:rPr>
              <w:t xml:space="preserve">zároveň </w:t>
            </w:r>
            <w:r w:rsidRPr="004064B5">
              <w:rPr>
                <w:rFonts w:eastAsiaTheme="minorEastAsia"/>
                <w:highlight w:val="yellow"/>
              </w:rPr>
              <w:t>ambici pro naplňování cílů vědecké přípravy</w:t>
            </w:r>
            <w:r w:rsidR="00F95756">
              <w:rPr>
                <w:rFonts w:eastAsiaTheme="minorEastAsia"/>
                <w:highlight w:val="yellow"/>
              </w:rPr>
              <w:t xml:space="preserve"> tak</w:t>
            </w:r>
            <w:r w:rsidRPr="004064B5">
              <w:rPr>
                <w:rFonts w:eastAsiaTheme="minorEastAsia"/>
                <w:highlight w:val="yellow"/>
              </w:rPr>
              <w:t xml:space="preserve">, </w:t>
            </w:r>
            <w:r w:rsidR="00F95756">
              <w:rPr>
                <w:rFonts w:eastAsiaTheme="minorEastAsia"/>
                <w:highlight w:val="yellow"/>
              </w:rPr>
              <w:t xml:space="preserve">jak </w:t>
            </w:r>
            <w:r w:rsidRPr="004064B5">
              <w:rPr>
                <w:rFonts w:eastAsiaTheme="minorEastAsia"/>
                <w:highlight w:val="yellow"/>
              </w:rPr>
              <w:t>je koncipována v doktorských studijních programech</w:t>
            </w:r>
            <w:r>
              <w:rPr>
                <w:rFonts w:eastAsiaTheme="minorEastAsia"/>
              </w:rPr>
              <w:t>.</w:t>
            </w:r>
          </w:p>
          <w:p w:rsidR="00CB5F02" w:rsidRDefault="00CB5F02" w:rsidP="00A9207F">
            <w:pPr>
              <w:autoSpaceDE w:val="0"/>
              <w:autoSpaceDN w:val="0"/>
              <w:adjustRightInd w:val="0"/>
              <w:jc w:val="both"/>
              <w:rPr>
                <w:rFonts w:ascii="TimesNewRomanPSMT" w:hAnsi="TimesNewRomanPSMT" w:cs="TimesNewRomanPSMT"/>
                <w:color w:val="000000"/>
              </w:rPr>
            </w:pPr>
          </w:p>
          <w:p w:rsidR="00CB5F02" w:rsidRDefault="00CB5F02" w:rsidP="00A9207F">
            <w:pPr>
              <w:autoSpaceDE w:val="0"/>
              <w:autoSpaceDN w:val="0"/>
              <w:adjustRightInd w:val="0"/>
              <w:jc w:val="both"/>
              <w:rPr>
                <w:rFonts w:ascii="TimesNewRomanPSMT" w:hAnsi="TimesNewRomanPSMT" w:cs="TimesNewRomanPSMT"/>
                <w:color w:val="000000"/>
              </w:rPr>
            </w:pPr>
            <w:r>
              <w:rPr>
                <w:rFonts w:ascii="TimesNewRomanPSMT" w:hAnsi="TimesNewRomanPSMT" w:cs="TimesNewRomanPSMT"/>
                <w:color w:val="000000"/>
              </w:rPr>
              <w:t>M</w:t>
            </w:r>
            <w:r w:rsidRPr="001D798B">
              <w:rPr>
                <w:rFonts w:ascii="TimesNewRomanPSMT" w:hAnsi="TimesNewRomanPSMT" w:cs="TimesNewRomanPSMT"/>
                <w:color w:val="000000"/>
              </w:rPr>
              <w:t xml:space="preserve">agisterský studijní </w:t>
            </w:r>
            <w:r>
              <w:rPr>
                <w:rFonts w:ascii="TimesNewRomanPSMT" w:hAnsi="TimesNewRomanPSMT" w:cs="TimesNewRomanPSMT"/>
                <w:color w:val="000000"/>
              </w:rPr>
              <w:t xml:space="preserve">program </w:t>
            </w:r>
            <w:r w:rsidRPr="001D798B">
              <w:rPr>
                <w:rFonts w:ascii="TimesNewRomanPSMT" w:hAnsi="TimesNewRomanPSMT" w:cs="TimesNewRomanPSMT"/>
                <w:color w:val="000000"/>
              </w:rPr>
              <w:t>„</w:t>
            </w:r>
            <w:r>
              <w:rPr>
                <w:rFonts w:ascii="TimesNewRomanPSMT" w:hAnsi="TimesNewRomanPSMT" w:cs="TimesNewRomanPSMT"/>
                <w:color w:val="000000"/>
              </w:rPr>
              <w:t>Předškolní pedagogika</w:t>
            </w:r>
            <w:r w:rsidRPr="001D798B">
              <w:rPr>
                <w:rFonts w:ascii="TimesNewRomanPSMT" w:hAnsi="TimesNewRomanPSMT" w:cs="TimesNewRomanPSMT"/>
                <w:color w:val="000000"/>
              </w:rPr>
              <w:t xml:space="preserve">“ </w:t>
            </w:r>
            <w:r>
              <w:rPr>
                <w:rFonts w:ascii="TimesNewRomanPSMT" w:hAnsi="TimesNewRomanPSMT" w:cs="TimesNewRomanPSMT"/>
                <w:color w:val="000000"/>
              </w:rPr>
              <w:t xml:space="preserve">si klade za cíl </w:t>
            </w:r>
            <w:r w:rsidRPr="001D798B">
              <w:rPr>
                <w:rFonts w:ascii="TimesNewRomanPSMT" w:hAnsi="TimesNewRomanPSMT" w:cs="TimesNewRomanPSMT"/>
                <w:color w:val="000000"/>
              </w:rPr>
              <w:t>poskyt</w:t>
            </w:r>
            <w:r>
              <w:rPr>
                <w:rFonts w:ascii="TimesNewRomanPSMT" w:hAnsi="TimesNewRomanPSMT" w:cs="TimesNewRomanPSMT"/>
                <w:color w:val="000000"/>
              </w:rPr>
              <w:t>nout</w:t>
            </w:r>
            <w:r w:rsidRPr="001D798B">
              <w:rPr>
                <w:rFonts w:ascii="TimesNewRomanPSMT" w:hAnsi="TimesNewRomanPSMT" w:cs="TimesNewRomanPSMT"/>
                <w:color w:val="000000"/>
              </w:rPr>
              <w:t xml:space="preserve"> absolventovi prohloubení vysokoškolského vzdělání</w:t>
            </w:r>
            <w:r>
              <w:rPr>
                <w:rFonts w:ascii="TimesNewRomanPSMT" w:hAnsi="TimesNewRomanPSMT" w:cs="TimesNewRomanPSMT"/>
                <w:color w:val="000000"/>
              </w:rPr>
              <w:t>. Studijní program je zaměřen na přípravu odborník</w:t>
            </w:r>
            <w:r>
              <w:rPr>
                <w:color w:val="000000"/>
              </w:rPr>
              <w:t>ů</w:t>
            </w:r>
            <w:r>
              <w:rPr>
                <w:rFonts w:ascii="TimesNewRomanPSMT" w:hAnsi="TimesNewRomanPSMT" w:cs="TimesNewRomanPSMT"/>
                <w:color w:val="000000"/>
              </w:rPr>
              <w:t xml:space="preserve"> pro práci v oblasti předškolního vzdělávání. </w:t>
            </w:r>
          </w:p>
          <w:p w:rsidR="00CB5F02" w:rsidRDefault="00CB5F02" w:rsidP="00A9207F">
            <w:pPr>
              <w:autoSpaceDE w:val="0"/>
              <w:autoSpaceDN w:val="0"/>
              <w:adjustRightInd w:val="0"/>
              <w:jc w:val="both"/>
              <w:rPr>
                <w:rFonts w:ascii="TimesNewRomanPSMT" w:hAnsi="TimesNewRomanPSMT" w:cs="TimesNewRomanPSMT"/>
                <w:color w:val="000000"/>
              </w:rPr>
            </w:pPr>
          </w:p>
          <w:p w:rsidR="00CB5F02" w:rsidRPr="006B0435" w:rsidRDefault="00CB5F02" w:rsidP="00A9207F">
            <w:pPr>
              <w:jc w:val="both"/>
            </w:pPr>
            <w:r w:rsidRPr="006B0435">
              <w:t>Předkládaný studijní program kombinuje t</w:t>
            </w:r>
            <w:r w:rsidR="00D14395">
              <w:t>eoretické, odborné a organizačně</w:t>
            </w:r>
            <w:r w:rsidRPr="006B0435">
              <w:t xml:space="preserve">-řídící komponenty studia, které tímto přesahují utilitární praxeologické pojetí učitelské přípravy. Především zastoupení širokého spektra základních a příbuzných i hraničních pedagogických disciplín by mělo poskytovat studentům dobrý základ pro </w:t>
            </w:r>
            <w:r w:rsidR="00362DE8">
              <w:t>rozvíjení</w:t>
            </w:r>
            <w:r w:rsidRPr="006B0435">
              <w:t xml:space="preserve"> kompetencí pro práci s dětmi předškolního věku. V současné době změn a různých pohledů na předškolní vzdělávání je důležitou složkou přípravy schopnost komunikace a orientace v cizím jazyce. Tím se u studentů zvyšují </w:t>
            </w:r>
            <w:r w:rsidR="00362DE8">
              <w:t>šance na porozumění problematice</w:t>
            </w:r>
            <w:r w:rsidRPr="006B0435">
              <w:t xml:space="preserve"> předškolní pedagogiky v mezinárodním měřítku.</w:t>
            </w:r>
          </w:p>
          <w:p w:rsidR="00CB5F02" w:rsidRDefault="00CB5F02" w:rsidP="00A9207F">
            <w:pPr>
              <w:autoSpaceDE w:val="0"/>
              <w:autoSpaceDN w:val="0"/>
              <w:adjustRightInd w:val="0"/>
              <w:jc w:val="both"/>
              <w:rPr>
                <w:rFonts w:ascii="TimesNewRomanPS-BoldMT" w:hAnsi="TimesNewRomanPS-BoldMT" w:cs="TimesNewRomanPS-BoldMT"/>
              </w:rPr>
            </w:pPr>
          </w:p>
          <w:p w:rsidR="00CB5F02" w:rsidRDefault="00CB5F02" w:rsidP="00A9207F">
            <w:pPr>
              <w:autoSpaceDE w:val="0"/>
              <w:autoSpaceDN w:val="0"/>
              <w:adjustRightInd w:val="0"/>
              <w:jc w:val="both"/>
              <w:rPr>
                <w:highlight w:val="yellow"/>
              </w:rPr>
            </w:pPr>
            <w:r w:rsidRPr="00621610">
              <w:rPr>
                <w:highlight w:val="yellow"/>
              </w:rPr>
              <w:t xml:space="preserve">Cílem programu je zvýšit možnosti kvalitní univerzitní přípravy budoucích odborníků, ředitelů mateřských škol, metodiků předškolního vzdělávání v souladu s požadavky vyplývajícími z  vyhlášení OECD i ze strategických dokumentů vzdělávací politiky ČR. </w:t>
            </w:r>
          </w:p>
          <w:p w:rsidR="00CB5F02" w:rsidRDefault="00CB5F02" w:rsidP="00A9207F">
            <w:pPr>
              <w:autoSpaceDE w:val="0"/>
              <w:autoSpaceDN w:val="0"/>
              <w:adjustRightInd w:val="0"/>
              <w:jc w:val="both"/>
              <w:rPr>
                <w:color w:val="000000"/>
                <w:highlight w:val="yellow"/>
              </w:rPr>
            </w:pPr>
          </w:p>
          <w:p w:rsidR="00CB5F02" w:rsidRPr="00621610" w:rsidRDefault="00362DE8" w:rsidP="00A9207F">
            <w:pPr>
              <w:autoSpaceDE w:val="0"/>
              <w:autoSpaceDN w:val="0"/>
              <w:adjustRightInd w:val="0"/>
              <w:jc w:val="both"/>
              <w:rPr>
                <w:color w:val="000000"/>
                <w:highlight w:val="yellow"/>
              </w:rPr>
            </w:pPr>
            <w:r>
              <w:rPr>
                <w:color w:val="000000"/>
                <w:highlight w:val="yellow"/>
              </w:rPr>
              <w:t>Cílem programu je</w:t>
            </w:r>
            <w:r w:rsidR="00CB5F02" w:rsidRPr="00621610">
              <w:rPr>
                <w:color w:val="000000"/>
                <w:highlight w:val="yellow"/>
              </w:rPr>
              <w:t>:</w:t>
            </w:r>
          </w:p>
          <w:p w:rsidR="00CB5F02" w:rsidRPr="006B0435" w:rsidRDefault="00362DE8" w:rsidP="00CB5F02">
            <w:pPr>
              <w:pStyle w:val="Odstavecseseznamem"/>
              <w:numPr>
                <w:ilvl w:val="0"/>
                <w:numId w:val="28"/>
              </w:numPr>
              <w:autoSpaceDE w:val="0"/>
              <w:autoSpaceDN w:val="0"/>
              <w:adjustRightInd w:val="0"/>
              <w:jc w:val="both"/>
              <w:rPr>
                <w:color w:val="000000"/>
              </w:rPr>
            </w:pPr>
            <w:r>
              <w:rPr>
                <w:color w:val="000000"/>
                <w:highlight w:val="yellow"/>
              </w:rPr>
              <w:t>osvojit, rozšířit</w:t>
            </w:r>
            <w:r w:rsidR="00CB5F02" w:rsidRPr="006B0435">
              <w:rPr>
                <w:color w:val="000000"/>
                <w:highlight w:val="yellow"/>
              </w:rPr>
              <w:t xml:space="preserve"> poz</w:t>
            </w:r>
            <w:r>
              <w:rPr>
                <w:color w:val="000000"/>
                <w:highlight w:val="yellow"/>
              </w:rPr>
              <w:t>natky</w:t>
            </w:r>
            <w:r w:rsidR="00CB5F02" w:rsidRPr="006B0435">
              <w:rPr>
                <w:color w:val="000000"/>
              </w:rPr>
              <w:t xml:space="preserve"> </w:t>
            </w:r>
            <w:r w:rsidR="00CB5F02" w:rsidRPr="006B0435">
              <w:rPr>
                <w:color w:val="000000"/>
                <w:highlight w:val="yellow"/>
              </w:rPr>
              <w:t xml:space="preserve">z oblasti pedagogiky, sociologie a psychologie, </w:t>
            </w:r>
          </w:p>
          <w:p w:rsidR="00CB5F02" w:rsidRPr="006B0435" w:rsidRDefault="00362DE8" w:rsidP="00CB5F02">
            <w:pPr>
              <w:pStyle w:val="Odstavecseseznamem"/>
              <w:numPr>
                <w:ilvl w:val="0"/>
                <w:numId w:val="28"/>
              </w:numPr>
              <w:autoSpaceDE w:val="0"/>
              <w:autoSpaceDN w:val="0"/>
              <w:adjustRightInd w:val="0"/>
              <w:jc w:val="both"/>
              <w:rPr>
                <w:color w:val="000000"/>
              </w:rPr>
            </w:pPr>
            <w:r>
              <w:rPr>
                <w:color w:val="000000"/>
                <w:highlight w:val="yellow"/>
              </w:rPr>
              <w:t xml:space="preserve">podpořit rozvíjení řídící a </w:t>
            </w:r>
            <w:r w:rsidR="00F95756">
              <w:rPr>
                <w:color w:val="000000"/>
                <w:highlight w:val="yellow"/>
              </w:rPr>
              <w:t>organizační kompetence budoucích</w:t>
            </w:r>
            <w:r>
              <w:rPr>
                <w:color w:val="000000"/>
                <w:highlight w:val="yellow"/>
              </w:rPr>
              <w:t xml:space="preserve"> odborníků</w:t>
            </w:r>
            <w:r w:rsidR="00CB5F02" w:rsidRPr="006B0435">
              <w:rPr>
                <w:color w:val="000000"/>
                <w:highlight w:val="yellow"/>
              </w:rPr>
              <w:t xml:space="preserve"> pro oblast předškolní pedagogiky</w:t>
            </w:r>
            <w:r w:rsidR="00CB5F02" w:rsidRPr="006B0435">
              <w:rPr>
                <w:color w:val="000000"/>
              </w:rPr>
              <w:t>,</w:t>
            </w:r>
          </w:p>
          <w:p w:rsidR="00CB5F02" w:rsidRPr="00621610" w:rsidRDefault="00CB5F02" w:rsidP="00CB5F02">
            <w:pPr>
              <w:pStyle w:val="Odstavecseseznamem"/>
              <w:numPr>
                <w:ilvl w:val="0"/>
                <w:numId w:val="28"/>
              </w:numPr>
              <w:autoSpaceDE w:val="0"/>
              <w:autoSpaceDN w:val="0"/>
              <w:adjustRightInd w:val="0"/>
              <w:jc w:val="both"/>
              <w:rPr>
                <w:color w:val="000000"/>
              </w:rPr>
            </w:pPr>
            <w:r w:rsidRPr="00621610">
              <w:rPr>
                <w:rFonts w:eastAsiaTheme="minorEastAsia"/>
                <w:highlight w:val="yellow"/>
              </w:rPr>
              <w:t>prohlubov</w:t>
            </w:r>
            <w:r w:rsidR="00362DE8">
              <w:rPr>
                <w:rFonts w:eastAsiaTheme="minorEastAsia"/>
                <w:highlight w:val="yellow"/>
              </w:rPr>
              <w:t>at odborné předpoklady</w:t>
            </w:r>
            <w:r w:rsidRPr="00621610">
              <w:rPr>
                <w:rFonts w:eastAsiaTheme="minorEastAsia"/>
                <w:highlight w:val="yellow"/>
              </w:rPr>
              <w:t xml:space="preserve"> absolventa v oblasti předškolního vzdělávání,</w:t>
            </w:r>
          </w:p>
          <w:p w:rsidR="00CB5F02" w:rsidRPr="00621610" w:rsidRDefault="00362DE8" w:rsidP="00CB5F02">
            <w:pPr>
              <w:pStyle w:val="Odstavecseseznamem"/>
              <w:numPr>
                <w:ilvl w:val="0"/>
                <w:numId w:val="28"/>
              </w:numPr>
              <w:autoSpaceDE w:val="0"/>
              <w:autoSpaceDN w:val="0"/>
              <w:adjustRightInd w:val="0"/>
              <w:jc w:val="both"/>
              <w:rPr>
                <w:rFonts w:eastAsiaTheme="minorEastAsia"/>
              </w:rPr>
            </w:pPr>
            <w:r>
              <w:rPr>
                <w:rFonts w:eastAsiaTheme="minorEastAsia"/>
                <w:highlight w:val="yellow"/>
              </w:rPr>
              <w:t>podpořit inovativní</w:t>
            </w:r>
            <w:r w:rsidR="00CB5F02" w:rsidRPr="00621610">
              <w:rPr>
                <w:rFonts w:eastAsiaTheme="minorEastAsia"/>
                <w:highlight w:val="yellow"/>
              </w:rPr>
              <w:t xml:space="preserve"> projektování, </w:t>
            </w:r>
            <w:r w:rsidR="00CB5F02" w:rsidRPr="00621610">
              <w:rPr>
                <w:rFonts w:eastAsiaTheme="minorEastAsia"/>
              </w:rPr>
              <w:t>schopnost přípravy, realizace a koordinace projektů pro oblast předškolního vzdělávání.</w:t>
            </w:r>
          </w:p>
          <w:p w:rsidR="00CB5F02" w:rsidRPr="00621610" w:rsidRDefault="00CB5F02" w:rsidP="00A9207F">
            <w:pPr>
              <w:autoSpaceDE w:val="0"/>
              <w:autoSpaceDN w:val="0"/>
              <w:adjustRightInd w:val="0"/>
              <w:jc w:val="both"/>
              <w:rPr>
                <w:rFonts w:eastAsiaTheme="minorEastAsia"/>
              </w:rPr>
            </w:pPr>
          </w:p>
          <w:p w:rsidR="00CB5F02" w:rsidRDefault="00CB5F02" w:rsidP="00A9207F">
            <w:pPr>
              <w:autoSpaceDE w:val="0"/>
              <w:autoSpaceDN w:val="0"/>
              <w:adjustRightInd w:val="0"/>
              <w:jc w:val="both"/>
              <w:rPr>
                <w:rFonts w:eastAsiaTheme="minorEastAsia"/>
              </w:rPr>
            </w:pPr>
            <w:r>
              <w:rPr>
                <w:rFonts w:eastAsiaTheme="minorEastAsia"/>
              </w:rPr>
              <w:t>Cílem programu je tedy především podpořit připravenost odborník</w:t>
            </w:r>
            <w:r>
              <w:rPr>
                <w:rFonts w:ascii="Calibri" w:eastAsiaTheme="minorEastAsia" w:hAnsi="Calibri" w:cs="Calibri"/>
              </w:rPr>
              <w:t>ů</w:t>
            </w:r>
            <w:r>
              <w:rPr>
                <w:rFonts w:eastAsiaTheme="minorEastAsia"/>
              </w:rPr>
              <w:t xml:space="preserve"> pro práci v oblasti předškolní pedagogiky napříč institucemi, které se problematikou </w:t>
            </w:r>
            <w:r w:rsidR="00362DE8">
              <w:rPr>
                <w:rFonts w:eastAsiaTheme="minorEastAsia"/>
              </w:rPr>
              <w:t xml:space="preserve">vzdělávání </w:t>
            </w:r>
            <w:r>
              <w:rPr>
                <w:rFonts w:eastAsiaTheme="minorEastAsia"/>
              </w:rPr>
              <w:t xml:space="preserve">dítěte předškolního věku zabývají. </w:t>
            </w:r>
          </w:p>
          <w:p w:rsidR="00CB5F02" w:rsidRDefault="00CB5F02" w:rsidP="00A9207F">
            <w:pPr>
              <w:autoSpaceDE w:val="0"/>
              <w:autoSpaceDN w:val="0"/>
              <w:adjustRightInd w:val="0"/>
              <w:jc w:val="both"/>
              <w:rPr>
                <w:rFonts w:eastAsiaTheme="minorEastAsia"/>
              </w:rPr>
            </w:pPr>
          </w:p>
          <w:p w:rsidR="00CB5F02" w:rsidRDefault="00CB5F02" w:rsidP="00A9207F">
            <w:pPr>
              <w:autoSpaceDE w:val="0"/>
              <w:autoSpaceDN w:val="0"/>
              <w:adjustRightInd w:val="0"/>
              <w:jc w:val="both"/>
              <w:rPr>
                <w:rFonts w:eastAsiaTheme="minorEastAsia"/>
              </w:rPr>
            </w:pPr>
          </w:p>
          <w:p w:rsidR="00CB5F02" w:rsidRDefault="00CB5F02" w:rsidP="00A9207F">
            <w:pPr>
              <w:autoSpaceDE w:val="0"/>
              <w:autoSpaceDN w:val="0"/>
              <w:adjustRightInd w:val="0"/>
              <w:jc w:val="both"/>
              <w:rPr>
                <w:rFonts w:eastAsiaTheme="minorEastAsia"/>
              </w:rPr>
            </w:pPr>
            <w:r>
              <w:rPr>
                <w:rFonts w:eastAsiaTheme="minorEastAsia"/>
                <w:noProof/>
              </w:rPr>
              <w:lastRenderedPageBreak/>
              <w:drawing>
                <wp:inline distT="0" distB="0" distL="0" distR="0">
                  <wp:extent cx="5672066" cy="2197267"/>
                  <wp:effectExtent l="19050" t="0" r="4834" b="0"/>
                  <wp:docPr id="3"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5671636" cy="2197100"/>
                          </a:xfrm>
                          <a:prstGeom prst="rect">
                            <a:avLst/>
                          </a:prstGeom>
                          <a:noFill/>
                          <a:ln w="9525">
                            <a:noFill/>
                            <a:miter lim="800000"/>
                            <a:headEnd/>
                            <a:tailEnd/>
                          </a:ln>
                        </pic:spPr>
                      </pic:pic>
                    </a:graphicData>
                  </a:graphic>
                </wp:inline>
              </w:drawing>
            </w:r>
          </w:p>
          <w:p w:rsidR="00CB5F02" w:rsidRPr="00642E80" w:rsidRDefault="00CB5F02" w:rsidP="00A9207F">
            <w:pPr>
              <w:autoSpaceDE w:val="0"/>
              <w:autoSpaceDN w:val="0"/>
              <w:adjustRightInd w:val="0"/>
              <w:jc w:val="both"/>
              <w:rPr>
                <w:rFonts w:eastAsiaTheme="minorEastAsia"/>
                <w:i/>
              </w:rPr>
            </w:pPr>
          </w:p>
          <w:p w:rsidR="00CB5F02" w:rsidRPr="00642E80" w:rsidRDefault="00CB5F02" w:rsidP="00A9207F">
            <w:pPr>
              <w:autoSpaceDE w:val="0"/>
              <w:autoSpaceDN w:val="0"/>
              <w:adjustRightInd w:val="0"/>
              <w:jc w:val="both"/>
              <w:rPr>
                <w:i/>
                <w:highlight w:val="yellow"/>
              </w:rPr>
            </w:pPr>
            <w:r w:rsidRPr="00642E80">
              <w:rPr>
                <w:i/>
                <w:highlight w:val="yellow"/>
              </w:rPr>
              <w:t>Schéma</w:t>
            </w:r>
            <w:r>
              <w:rPr>
                <w:i/>
                <w:highlight w:val="yellow"/>
              </w:rPr>
              <w:t xml:space="preserve"> 1</w:t>
            </w:r>
            <w:r w:rsidRPr="00642E80">
              <w:rPr>
                <w:i/>
                <w:highlight w:val="yellow"/>
              </w:rPr>
              <w:t>: Přehled základních komponentů, složek v programu</w:t>
            </w:r>
          </w:p>
          <w:p w:rsidR="00CB5F02" w:rsidRDefault="00CB5F02" w:rsidP="00A9207F">
            <w:pPr>
              <w:autoSpaceDE w:val="0"/>
              <w:autoSpaceDN w:val="0"/>
              <w:adjustRightInd w:val="0"/>
              <w:jc w:val="both"/>
              <w:rPr>
                <w:rFonts w:ascii="TimesNewRomanPSMT" w:hAnsi="TimesNewRomanPSMT" w:cs="TimesNewRomanPSMT"/>
                <w:highlight w:val="yellow"/>
              </w:rPr>
            </w:pPr>
          </w:p>
          <w:p w:rsidR="00CB5F02" w:rsidRDefault="00CB5F02" w:rsidP="00A9207F">
            <w:pPr>
              <w:autoSpaceDE w:val="0"/>
              <w:autoSpaceDN w:val="0"/>
              <w:adjustRightInd w:val="0"/>
              <w:jc w:val="both"/>
              <w:rPr>
                <w:rFonts w:ascii="TimesNewRomanPSMT" w:hAnsi="TimesNewRomanPSMT" w:cs="TimesNewRomanPSMT"/>
                <w:highlight w:val="yellow"/>
              </w:rPr>
            </w:pPr>
          </w:p>
          <w:p w:rsidR="00CB5F02" w:rsidRDefault="00CB5F02" w:rsidP="00A9207F">
            <w:pPr>
              <w:autoSpaceDE w:val="0"/>
              <w:autoSpaceDN w:val="0"/>
              <w:adjustRightInd w:val="0"/>
              <w:jc w:val="both"/>
              <w:rPr>
                <w:rFonts w:ascii="TimesNewRomanPSMT" w:hAnsi="TimesNewRomanPSMT" w:cs="TimesNewRomanPSMT"/>
                <w:color w:val="000000"/>
              </w:rPr>
            </w:pPr>
            <w:r w:rsidRPr="00642E80">
              <w:rPr>
                <w:rFonts w:ascii="TimesNewRomanPSMT" w:hAnsi="TimesNewRomanPSMT" w:cs="TimesNewRomanPSMT"/>
                <w:highlight w:val="yellow"/>
              </w:rPr>
              <w:t xml:space="preserve">Studijní program </w:t>
            </w:r>
            <w:r w:rsidRPr="00642E80">
              <w:rPr>
                <w:rFonts w:ascii="TimesNewRomanPSMT" w:hAnsi="TimesNewRomanPSMT" w:cs="TimesNewRomanPSMT"/>
                <w:color w:val="000000"/>
                <w:highlight w:val="yellow"/>
              </w:rPr>
              <w:t>umož</w:t>
            </w:r>
            <w:r>
              <w:rPr>
                <w:rFonts w:ascii="TimesNewRomanPSMT" w:hAnsi="TimesNewRomanPSMT" w:cs="TimesNewRomanPSMT"/>
                <w:color w:val="000000"/>
                <w:highlight w:val="yellow"/>
              </w:rPr>
              <w:t>ňuje prohloubení teoretických vě</w:t>
            </w:r>
            <w:r w:rsidRPr="00642E80">
              <w:rPr>
                <w:rFonts w:ascii="TimesNewRomanPSMT" w:hAnsi="TimesNewRomanPSMT" w:cs="TimesNewRomanPSMT"/>
                <w:color w:val="000000"/>
                <w:highlight w:val="yellow"/>
              </w:rPr>
              <w:t>domostí z oblasti pedagogiky</w:t>
            </w:r>
            <w:r w:rsidR="00201AB2">
              <w:rPr>
                <w:rFonts w:ascii="TimesNewRomanPSMT" w:hAnsi="TimesNewRomanPSMT" w:cs="TimesNewRomanPSMT"/>
                <w:color w:val="000000"/>
                <w:highlight w:val="yellow"/>
              </w:rPr>
              <w:t xml:space="preserve"> (včetně</w:t>
            </w:r>
            <w:r>
              <w:rPr>
                <w:rFonts w:ascii="TimesNewRomanPSMT" w:hAnsi="TimesNewRomanPSMT" w:cs="TimesNewRomanPSMT"/>
                <w:color w:val="000000"/>
                <w:highlight w:val="yellow"/>
              </w:rPr>
              <w:t xml:space="preserve"> </w:t>
            </w:r>
            <w:r>
              <w:rPr>
                <w:rFonts w:ascii="TimesNewRomanPSMT" w:hAnsi="TimesNewRomanPSMT" w:cs="TimesNewRomanPSMT" w:hint="eastAsia"/>
                <w:color w:val="000000"/>
                <w:highlight w:val="yellow"/>
              </w:rPr>
              <w:t>předškolní</w:t>
            </w:r>
            <w:r>
              <w:rPr>
                <w:rFonts w:ascii="TimesNewRomanPSMT" w:hAnsi="TimesNewRomanPSMT" w:cs="TimesNewRomanPSMT"/>
                <w:color w:val="000000"/>
                <w:highlight w:val="yellow"/>
              </w:rPr>
              <w:t xml:space="preserve"> pedagogiky)</w:t>
            </w:r>
            <w:r w:rsidRPr="00642E80">
              <w:rPr>
                <w:rFonts w:ascii="TimesNewRomanPSMT" w:hAnsi="TimesNewRomanPSMT" w:cs="TimesNewRomanPSMT"/>
                <w:color w:val="000000"/>
                <w:highlight w:val="yellow"/>
              </w:rPr>
              <w:t>, psychologie a sociologie, dále vědomo</w:t>
            </w:r>
            <w:r w:rsidR="00F95756">
              <w:rPr>
                <w:rFonts w:ascii="TimesNewRomanPSMT" w:hAnsi="TimesNewRomanPSMT" w:cs="TimesNewRomanPSMT"/>
                <w:color w:val="000000"/>
                <w:highlight w:val="yellow"/>
              </w:rPr>
              <w:t>stí v oblasti řízení, organizace a práce v týmu</w:t>
            </w:r>
            <w:r w:rsidRPr="00642E80">
              <w:rPr>
                <w:rFonts w:ascii="TimesNewRomanPSMT" w:hAnsi="TimesNewRomanPSMT" w:cs="TimesNewRomanPSMT"/>
                <w:color w:val="000000"/>
                <w:highlight w:val="yellow"/>
              </w:rPr>
              <w:t xml:space="preserve"> a také </w:t>
            </w:r>
            <w:r w:rsidRPr="00642E80">
              <w:rPr>
                <w:rFonts w:ascii="TimesNewRomanPSMT" w:hAnsi="TimesNewRomanPSMT" w:cs="TimesNewRomanPSMT" w:hint="eastAsia"/>
                <w:color w:val="000000"/>
                <w:highlight w:val="yellow"/>
              </w:rPr>
              <w:t>vytváří</w:t>
            </w:r>
            <w:r w:rsidRPr="00642E80">
              <w:rPr>
                <w:rFonts w:ascii="TimesNewRomanPSMT" w:hAnsi="TimesNewRomanPSMT" w:cs="TimesNewRomanPSMT"/>
                <w:color w:val="000000"/>
                <w:highlight w:val="yellow"/>
              </w:rPr>
              <w:t xml:space="preserve"> </w:t>
            </w:r>
            <w:r w:rsidRPr="00642E80">
              <w:rPr>
                <w:rFonts w:ascii="TimesNewRomanPSMT" w:hAnsi="TimesNewRomanPSMT" w:cs="TimesNewRomanPSMT" w:hint="eastAsia"/>
                <w:color w:val="000000"/>
                <w:highlight w:val="yellow"/>
              </w:rPr>
              <w:t>předpoklady</w:t>
            </w:r>
            <w:r w:rsidR="00201AB2">
              <w:rPr>
                <w:rFonts w:ascii="TimesNewRomanPSMT" w:hAnsi="TimesNewRomanPSMT" w:cs="TimesNewRomanPSMT"/>
                <w:color w:val="000000"/>
                <w:highlight w:val="yellow"/>
              </w:rPr>
              <w:t xml:space="preserve"> pro teoreticko</w:t>
            </w:r>
            <w:r w:rsidRPr="00642E80">
              <w:rPr>
                <w:rFonts w:ascii="TimesNewRomanPSMT" w:hAnsi="TimesNewRomanPSMT" w:cs="TimesNewRomanPSMT"/>
                <w:color w:val="000000"/>
                <w:highlight w:val="yellow"/>
              </w:rPr>
              <w:t xml:space="preserve">-odbornou </w:t>
            </w:r>
            <w:r>
              <w:rPr>
                <w:rFonts w:ascii="TimesNewRomanPSMT" w:hAnsi="TimesNewRomanPSMT" w:cs="TimesNewRomanPSMT"/>
                <w:color w:val="000000"/>
                <w:highlight w:val="yellow"/>
              </w:rPr>
              <w:t xml:space="preserve">práci </w:t>
            </w:r>
            <w:r w:rsidRPr="00642E80">
              <w:rPr>
                <w:rFonts w:ascii="TimesNewRomanPSMT" w:hAnsi="TimesNewRomanPSMT" w:cs="TimesNewRomanPSMT"/>
                <w:color w:val="000000"/>
                <w:highlight w:val="yellow"/>
              </w:rPr>
              <w:t>budoucího odborníka v oblasti předškolního vzdělávání.</w:t>
            </w:r>
            <w:r>
              <w:rPr>
                <w:rFonts w:ascii="TimesNewRomanPSMT" w:hAnsi="TimesNewRomanPSMT" w:cs="TimesNewRomanPSMT"/>
                <w:color w:val="000000"/>
              </w:rPr>
              <w:t xml:space="preserve"> </w:t>
            </w:r>
          </w:p>
          <w:p w:rsidR="00CB5F02" w:rsidRDefault="00CB5F02" w:rsidP="00A9207F">
            <w:pPr>
              <w:autoSpaceDE w:val="0"/>
              <w:autoSpaceDN w:val="0"/>
              <w:adjustRightInd w:val="0"/>
              <w:jc w:val="both"/>
              <w:rPr>
                <w:rFonts w:ascii="TimesNewRomanPSMT" w:hAnsi="TimesNewRomanPSMT" w:cs="TimesNewRomanPSMT"/>
                <w:color w:val="000000"/>
              </w:rPr>
            </w:pPr>
          </w:p>
          <w:p w:rsidR="00CB5F02" w:rsidRPr="00621610" w:rsidRDefault="00CB5F02" w:rsidP="00A9207F">
            <w:pPr>
              <w:autoSpaceDE w:val="0"/>
              <w:autoSpaceDN w:val="0"/>
              <w:adjustRightInd w:val="0"/>
              <w:jc w:val="both"/>
              <w:rPr>
                <w:rFonts w:ascii="TimesNewRomanPSMT" w:hAnsi="TimesNewRomanPSMT" w:cs="TimesNewRomanPSMT"/>
                <w:color w:val="000000"/>
              </w:rPr>
            </w:pPr>
            <w:r>
              <w:rPr>
                <w:rFonts w:ascii="TimesNewRomanPS-BoldMT" w:hAnsi="TimesNewRomanPS-BoldMT" w:cs="TimesNewRomanPS-BoldMT"/>
              </w:rPr>
              <w:t>Program je koncipovaný tak, aby studenti v pr</w:t>
            </w:r>
            <w:r>
              <w:t>ů</w:t>
            </w:r>
            <w:r>
              <w:rPr>
                <w:rFonts w:ascii="TimesNewRomanPS-BoldMT" w:hAnsi="TimesNewRomanPS-BoldMT" w:cs="TimesNewRomanPS-BoldMT"/>
              </w:rPr>
              <w:t>běhu studia měli možnost postupně rozvíjet odborné dovednosti a ověřovat je ve studentských projektech. Fakulta v oblasti specifického vysokoškolského výzkumu podporuje zapojení student</w:t>
            </w:r>
            <w:r>
              <w:t>ů</w:t>
            </w:r>
            <w:r>
              <w:rPr>
                <w:rFonts w:ascii="TimesNewRomanPS-BoldMT" w:hAnsi="TimesNewRomanPS-BoldMT" w:cs="TimesNewRomanPS-BoldMT"/>
              </w:rPr>
              <w:t xml:space="preserve"> magisterských program</w:t>
            </w:r>
            <w:r>
              <w:t>ů</w:t>
            </w:r>
            <w:r>
              <w:rPr>
                <w:rFonts w:ascii="TimesNewRomanPS-BoldMT" w:hAnsi="TimesNewRomanPS-BoldMT" w:cs="TimesNewRomanPS-BoldMT"/>
              </w:rPr>
              <w:t xml:space="preserve"> do projekt</w:t>
            </w:r>
            <w:r>
              <w:t>ů</w:t>
            </w:r>
            <w:r>
              <w:rPr>
                <w:rFonts w:ascii="TimesNewRomanPS-BoldMT" w:hAnsi="TimesNewRomanPS-BoldMT" w:cs="TimesNewRomanPS-BoldMT"/>
              </w:rPr>
              <w:t xml:space="preserve"> IGA. Fakulta také pravidelně organizuje semináře a studentské konference, na kterých se studenti učí svá zjištění i prezentovat. Fakulta také podporuje zapojování student</w:t>
            </w:r>
            <w:r>
              <w:rPr>
                <w:rFonts w:ascii="Calibri" w:hAnsi="Calibri" w:cs="Calibri"/>
              </w:rPr>
              <w:t>ů</w:t>
            </w:r>
            <w:r>
              <w:rPr>
                <w:rFonts w:ascii="TimesNewRomanPS-BoldMT" w:hAnsi="TimesNewRomanPS-BoldMT" w:cs="TimesNewRomanPS-BoldMT"/>
              </w:rPr>
              <w:t xml:space="preserve"> do</w:t>
            </w:r>
            <w:r w:rsidR="00201AB2">
              <w:rPr>
                <w:rFonts w:ascii="TimesNewRomanPS-BoldMT" w:hAnsi="TimesNewRomanPS-BoldMT" w:cs="TimesNewRomanPS-BoldMT"/>
              </w:rPr>
              <w:t xml:space="preserve"> </w:t>
            </w:r>
            <w:r>
              <w:rPr>
                <w:rFonts w:ascii="TimesNewRomanPS-BoldMT" w:hAnsi="TimesNewRomanPS-BoldMT" w:cs="TimesNewRomanPS-BoldMT"/>
              </w:rPr>
              <w:t>projekt</w:t>
            </w:r>
            <w:r>
              <w:rPr>
                <w:rFonts w:ascii="Calibri" w:hAnsi="Calibri" w:cs="Calibri"/>
              </w:rPr>
              <w:t>ů</w:t>
            </w:r>
            <w:r>
              <w:rPr>
                <w:rFonts w:ascii="TimesNewRomanPS-BoldMT" w:hAnsi="TimesNewRomanPS-BoldMT" w:cs="TimesNewRomanPS-BoldMT"/>
              </w:rPr>
              <w:t xml:space="preserve"> studentské odborné a umělecké činnosti.</w:t>
            </w:r>
          </w:p>
          <w:p w:rsidR="00CB5F02" w:rsidRDefault="00CB5F02" w:rsidP="00A9207F">
            <w:pPr>
              <w:autoSpaceDE w:val="0"/>
              <w:autoSpaceDN w:val="0"/>
              <w:adjustRightInd w:val="0"/>
              <w:jc w:val="both"/>
              <w:rPr>
                <w:rFonts w:ascii="TimesNewRomanPSMT" w:hAnsi="TimesNewRomanPSMT" w:cs="TimesNewRomanPSMT"/>
              </w:rPr>
            </w:pPr>
          </w:p>
          <w:p w:rsidR="00CB5F02" w:rsidRDefault="00CB5F02" w:rsidP="00A9207F">
            <w:pPr>
              <w:autoSpaceDE w:val="0"/>
              <w:autoSpaceDN w:val="0"/>
              <w:adjustRightInd w:val="0"/>
              <w:jc w:val="both"/>
            </w:pPr>
            <w:r w:rsidRPr="001D798B">
              <w:t xml:space="preserve">Na UTB ve Zlíně bude na pozici garanta studijního </w:t>
            </w:r>
            <w:r>
              <w:t xml:space="preserve">programu </w:t>
            </w:r>
            <w:r w:rsidRPr="001D798B">
              <w:t>působit doc. PaedDr.</w:t>
            </w:r>
            <w:r>
              <w:t xml:space="preserve"> Adriana Wiegerová, PhD.</w:t>
            </w:r>
            <w:r w:rsidR="00A36005">
              <w:t xml:space="preserve"> </w:t>
            </w:r>
            <w:r w:rsidRPr="001D798B">
              <w:t xml:space="preserve">Na FHS bude předkládaný studijní </w:t>
            </w:r>
            <w:r>
              <w:t>program</w:t>
            </w:r>
            <w:r w:rsidRPr="001D798B">
              <w:t xml:space="preserve"> garantovat </w:t>
            </w:r>
            <w:r>
              <w:t>Ústav školní pedagogiky.</w:t>
            </w:r>
          </w:p>
          <w:p w:rsidR="00CB5F02" w:rsidRDefault="00CB5F02" w:rsidP="00A9207F">
            <w:pPr>
              <w:autoSpaceDE w:val="0"/>
              <w:autoSpaceDN w:val="0"/>
              <w:adjustRightInd w:val="0"/>
              <w:jc w:val="both"/>
            </w:pPr>
          </w:p>
          <w:p w:rsidR="00CB5F02" w:rsidRPr="00621610" w:rsidRDefault="00201AB2" w:rsidP="00A9207F">
            <w:pPr>
              <w:autoSpaceDE w:val="0"/>
              <w:autoSpaceDN w:val="0"/>
              <w:adjustRightInd w:val="0"/>
              <w:jc w:val="both"/>
            </w:pPr>
            <w:r>
              <w:t>Vyučující v tomto programu tvoř</w:t>
            </w:r>
            <w:r w:rsidR="00CB5F02">
              <w:t xml:space="preserve">í více generací, které se vzájemně podporují a učí. Tento předpoklad je </w:t>
            </w:r>
            <w:r w:rsidR="00CB5F02" w:rsidRPr="00621610">
              <w:rPr>
                <w:highlight w:val="yellow"/>
              </w:rPr>
              <w:t>důležitý i pro studenty a následně pro mladé akademické pracovníky, kteří jsou</w:t>
            </w:r>
            <w:r w:rsidR="000F72D5">
              <w:rPr>
                <w:highlight w:val="yellow"/>
              </w:rPr>
              <w:t xml:space="preserve"> cíleně a smysluplně připr</w:t>
            </w:r>
            <w:r>
              <w:rPr>
                <w:highlight w:val="yellow"/>
              </w:rPr>
              <w:t>avováni</w:t>
            </w:r>
            <w:r w:rsidR="00CB5F02" w:rsidRPr="00621610">
              <w:rPr>
                <w:highlight w:val="yellow"/>
              </w:rPr>
              <w:t xml:space="preserve"> na své nové role.</w:t>
            </w:r>
          </w:p>
          <w:p w:rsidR="00CB5F02" w:rsidRDefault="00CB5F02" w:rsidP="00A9207F">
            <w:pPr>
              <w:autoSpaceDE w:val="0"/>
              <w:autoSpaceDN w:val="0"/>
              <w:adjustRightInd w:val="0"/>
              <w:jc w:val="both"/>
            </w:pPr>
          </w:p>
        </w:tc>
      </w:tr>
      <w:tr w:rsidR="00CB5F02" w:rsidTr="00A9207F">
        <w:trPr>
          <w:trHeight w:val="187"/>
        </w:trPr>
        <w:tc>
          <w:tcPr>
            <w:tcW w:w="9285" w:type="dxa"/>
            <w:shd w:val="clear" w:color="auto" w:fill="F7CAAC"/>
          </w:tcPr>
          <w:p w:rsidR="00CB5F02" w:rsidRDefault="00CB5F02" w:rsidP="00A9207F">
            <w:pPr>
              <w:jc w:val="both"/>
            </w:pPr>
            <w:r>
              <w:rPr>
                <w:b/>
              </w:rPr>
              <w:lastRenderedPageBreak/>
              <w:t>Profil absolventa studijního programu</w:t>
            </w:r>
          </w:p>
        </w:tc>
      </w:tr>
      <w:tr w:rsidR="00CB5F02" w:rsidTr="00A9207F">
        <w:trPr>
          <w:trHeight w:val="70"/>
        </w:trPr>
        <w:tc>
          <w:tcPr>
            <w:tcW w:w="9285" w:type="dxa"/>
            <w:shd w:val="clear" w:color="auto" w:fill="FFFFFF"/>
          </w:tcPr>
          <w:p w:rsidR="00CB5F02" w:rsidRPr="001D798B" w:rsidRDefault="00CB5F02" w:rsidP="00A9207F">
            <w:pPr>
              <w:jc w:val="both"/>
              <w:rPr>
                <w:rFonts w:eastAsiaTheme="minorEastAsia"/>
              </w:rPr>
            </w:pPr>
          </w:p>
          <w:p w:rsidR="00CB5F02" w:rsidRDefault="00CB5F02" w:rsidP="00F95756">
            <w:pPr>
              <w:autoSpaceDE w:val="0"/>
              <w:autoSpaceDN w:val="0"/>
              <w:adjustRightInd w:val="0"/>
              <w:jc w:val="both"/>
              <w:rPr>
                <w:rFonts w:eastAsiaTheme="minorEastAsia"/>
              </w:rPr>
            </w:pPr>
            <w:r w:rsidRPr="001D798B">
              <w:rPr>
                <w:rFonts w:eastAsiaTheme="minorEastAsia"/>
              </w:rPr>
              <w:t xml:space="preserve">Studium vede studenta k osvojení a </w:t>
            </w:r>
            <w:r>
              <w:rPr>
                <w:rFonts w:eastAsiaTheme="minorEastAsia"/>
              </w:rPr>
              <w:t xml:space="preserve">hlubšímu </w:t>
            </w:r>
            <w:r w:rsidRPr="001D798B">
              <w:rPr>
                <w:rFonts w:eastAsiaTheme="minorEastAsia"/>
              </w:rPr>
              <w:t>rozvíjení vě</w:t>
            </w:r>
            <w:r>
              <w:rPr>
                <w:rFonts w:eastAsiaTheme="minorEastAsia"/>
              </w:rPr>
              <w:t xml:space="preserve">domostí a dovedností z oblasti </w:t>
            </w:r>
            <w:r w:rsidR="00F95756">
              <w:rPr>
                <w:rFonts w:eastAsiaTheme="minorEastAsia"/>
              </w:rPr>
              <w:t xml:space="preserve">Předškolní pedagogiky. Předpokládá se návaznost na vymezený profil absolventa studijního programu Učitelství pro mateřské školy, který splňuje Rámcové požadavky na na studijní programy, jejichž    absolvováním se získává odborná kvalifikace k výkonu regulovaných povolání </w:t>
            </w:r>
            <w:r w:rsidR="00F95756" w:rsidRPr="00F95756">
              <w:rPr>
                <w:rFonts w:eastAsiaTheme="minorEastAsia"/>
              </w:rPr>
              <w:t>pedagogických pracovníků</w:t>
            </w:r>
            <w:r w:rsidR="00F95756">
              <w:rPr>
                <w:rFonts w:eastAsiaTheme="minorEastAsia"/>
              </w:rPr>
              <w:t>.</w:t>
            </w:r>
          </w:p>
          <w:p w:rsidR="00F95756" w:rsidRPr="00F95756" w:rsidRDefault="00F95756" w:rsidP="00F95756">
            <w:pPr>
              <w:autoSpaceDE w:val="0"/>
              <w:autoSpaceDN w:val="0"/>
              <w:adjustRightInd w:val="0"/>
              <w:jc w:val="both"/>
              <w:rPr>
                <w:rFonts w:eastAsiaTheme="minorEastAsia"/>
              </w:rPr>
            </w:pPr>
          </w:p>
          <w:p w:rsidR="00CB5F02" w:rsidRPr="001D798B" w:rsidRDefault="00CB5F02" w:rsidP="00A9207F">
            <w:pPr>
              <w:autoSpaceDE w:val="0"/>
              <w:autoSpaceDN w:val="0"/>
              <w:adjustRightInd w:val="0"/>
              <w:jc w:val="both"/>
              <w:rPr>
                <w:rFonts w:eastAsiaTheme="minorEastAsia"/>
                <w:b/>
                <w:bCs/>
              </w:rPr>
            </w:pPr>
            <w:r w:rsidRPr="001D798B">
              <w:rPr>
                <w:rFonts w:eastAsiaTheme="minorEastAsia"/>
                <w:b/>
                <w:bCs/>
              </w:rPr>
              <w:t>Profil absolventa studijního oboru</w:t>
            </w:r>
          </w:p>
          <w:p w:rsidR="00CB5F02" w:rsidRPr="00AF457C" w:rsidRDefault="00CB5F02" w:rsidP="00A9207F">
            <w:pPr>
              <w:pStyle w:val="Zkladntext"/>
              <w:rPr>
                <w:sz w:val="20"/>
                <w:szCs w:val="20"/>
                <w:lang w:val="cs-CZ"/>
              </w:rPr>
            </w:pPr>
            <w:r w:rsidRPr="00642E80">
              <w:rPr>
                <w:sz w:val="20"/>
                <w:szCs w:val="20"/>
                <w:highlight w:val="yellow"/>
                <w:lang w:val="cs-CZ"/>
              </w:rPr>
              <w:t>Absolvent studijního programu dokáže projektovat, analyzovat, hodnotit výchovnou a vzdělávací činnost v institucích předškolního vzdělávání.</w:t>
            </w:r>
            <w:r w:rsidRPr="001D798B">
              <w:rPr>
                <w:sz w:val="20"/>
                <w:szCs w:val="20"/>
                <w:lang w:val="cs-CZ"/>
              </w:rPr>
              <w:t xml:space="preserve"> Má vědomosti o kulturních a sociálních souvislostech výchovy</w:t>
            </w:r>
            <w:r>
              <w:rPr>
                <w:sz w:val="20"/>
                <w:szCs w:val="20"/>
                <w:lang w:val="cs-CZ"/>
              </w:rPr>
              <w:t xml:space="preserve"> a </w:t>
            </w:r>
            <w:r w:rsidRPr="00642E80">
              <w:rPr>
                <w:sz w:val="20"/>
                <w:szCs w:val="20"/>
                <w:highlight w:val="yellow"/>
                <w:lang w:val="cs-CZ"/>
              </w:rPr>
              <w:t>vzdělávání</w:t>
            </w:r>
            <w:r w:rsidRPr="001D798B">
              <w:rPr>
                <w:sz w:val="20"/>
                <w:szCs w:val="20"/>
                <w:lang w:val="cs-CZ"/>
              </w:rPr>
              <w:t>,</w:t>
            </w:r>
            <w:r w:rsidR="000F72D5">
              <w:rPr>
                <w:sz w:val="20"/>
                <w:szCs w:val="20"/>
                <w:lang w:val="cs-CZ"/>
              </w:rPr>
              <w:t xml:space="preserve"> spolupracuje s odborníky,</w:t>
            </w:r>
            <w:r w:rsidRPr="001D798B">
              <w:rPr>
                <w:sz w:val="20"/>
                <w:szCs w:val="20"/>
                <w:lang w:val="cs-CZ"/>
              </w:rPr>
              <w:t xml:space="preserve"> zná základní psychologické podmínky výchovy a vzdělávání, umí aplikovat pedagogické a didaktické programy příslušných výchovných institucí. </w:t>
            </w:r>
          </w:p>
          <w:p w:rsidR="00CB5F02" w:rsidRPr="001D798B" w:rsidRDefault="00CB5F02" w:rsidP="00A9207F">
            <w:pPr>
              <w:jc w:val="both"/>
            </w:pPr>
            <w:r w:rsidRPr="001D798B">
              <w:t xml:space="preserve">Struktura studijního </w:t>
            </w:r>
            <w:r>
              <w:t xml:space="preserve">programu </w:t>
            </w:r>
            <w:r w:rsidRPr="001D798B">
              <w:t>a obsah jednotlivých předmětů jsou zaměřeny na profil absolventa, který má následující podobu:</w:t>
            </w:r>
          </w:p>
          <w:p w:rsidR="00CB5F02" w:rsidRDefault="00CB5F02" w:rsidP="00A9207F">
            <w:pPr>
              <w:jc w:val="both"/>
              <w:rPr>
                <w:b/>
                <w:bCs/>
                <w:color w:val="FF0000"/>
              </w:rPr>
            </w:pPr>
          </w:p>
          <w:p w:rsidR="00CB5F02" w:rsidRPr="0090216A" w:rsidRDefault="00CB5F02" w:rsidP="00CB5F02">
            <w:pPr>
              <w:pStyle w:val="Odstavecseseznamem"/>
              <w:numPr>
                <w:ilvl w:val="0"/>
                <w:numId w:val="29"/>
              </w:numPr>
              <w:jc w:val="both"/>
              <w:rPr>
                <w:b/>
                <w:bCs/>
                <w:highlight w:val="yellow"/>
              </w:rPr>
            </w:pPr>
            <w:r w:rsidRPr="0090216A">
              <w:rPr>
                <w:b/>
                <w:bCs/>
                <w:highlight w:val="yellow"/>
              </w:rPr>
              <w:t>složka: Pedagogiko-psychologicko-sociologická:</w:t>
            </w:r>
          </w:p>
          <w:p w:rsidR="00CB5F02" w:rsidRPr="001D798B" w:rsidRDefault="00CB5F02" w:rsidP="00CB5F02">
            <w:pPr>
              <w:numPr>
                <w:ilvl w:val="0"/>
                <w:numId w:val="2"/>
              </w:numPr>
              <w:jc w:val="both"/>
            </w:pPr>
            <w:r w:rsidRPr="001D798B">
              <w:t xml:space="preserve">zná filozofické a sociální souvislosti </w:t>
            </w:r>
            <w:r w:rsidRPr="00642E80">
              <w:rPr>
                <w:highlight w:val="yellow"/>
              </w:rPr>
              <w:t>výchovného a vzdělávacího procesu</w:t>
            </w:r>
            <w:r w:rsidRPr="001D798B">
              <w:t xml:space="preserve"> a orientuje se v</w:t>
            </w:r>
            <w:r>
              <w:t> </w:t>
            </w:r>
            <w:r w:rsidRPr="001D798B">
              <w:t>nich</w:t>
            </w:r>
            <w:r>
              <w:t>,</w:t>
            </w:r>
          </w:p>
          <w:p w:rsidR="00CB5F02" w:rsidRPr="001D798B" w:rsidRDefault="00CB5F02" w:rsidP="00CB5F02">
            <w:pPr>
              <w:numPr>
                <w:ilvl w:val="0"/>
                <w:numId w:val="2"/>
              </w:numPr>
              <w:jc w:val="both"/>
            </w:pPr>
            <w:r w:rsidRPr="001D798B">
              <w:t>dokáže kriticky hodnotit modely výchovy a vzdělávání,</w:t>
            </w:r>
          </w:p>
          <w:p w:rsidR="00CB5F02" w:rsidRDefault="00CB5F02" w:rsidP="00CB5F02">
            <w:pPr>
              <w:numPr>
                <w:ilvl w:val="0"/>
                <w:numId w:val="2"/>
              </w:numPr>
              <w:jc w:val="both"/>
            </w:pPr>
            <w:r w:rsidRPr="001D798B">
              <w:t xml:space="preserve">ovládá současné modely </w:t>
            </w:r>
            <w:r w:rsidRPr="006B0435">
              <w:t>výchovy</w:t>
            </w:r>
            <w:r w:rsidRPr="001D798B">
              <w:t>, socializace a enkulturace člověka,</w:t>
            </w:r>
          </w:p>
          <w:p w:rsidR="00CB5F02" w:rsidRPr="001D798B" w:rsidRDefault="00CB5F02" w:rsidP="00CB5F02">
            <w:pPr>
              <w:numPr>
                <w:ilvl w:val="0"/>
                <w:numId w:val="2"/>
              </w:numPr>
              <w:jc w:val="both"/>
            </w:pPr>
            <w:r>
              <w:t xml:space="preserve">ovládá teoretické koncepce </w:t>
            </w:r>
            <w:r w:rsidRPr="00642E80">
              <w:rPr>
                <w:highlight w:val="yellow"/>
              </w:rPr>
              <w:t>psychologie</w:t>
            </w:r>
            <w:r>
              <w:rPr>
                <w:highlight w:val="yellow"/>
              </w:rPr>
              <w:t xml:space="preserve"> a sociologie</w:t>
            </w:r>
            <w:r w:rsidRPr="00642E80">
              <w:rPr>
                <w:highlight w:val="yellow"/>
              </w:rPr>
              <w:t>,</w:t>
            </w:r>
          </w:p>
          <w:p w:rsidR="00CB5F02" w:rsidRDefault="000F72D5" w:rsidP="00CB5F02">
            <w:pPr>
              <w:numPr>
                <w:ilvl w:val="0"/>
                <w:numId w:val="2"/>
              </w:numPr>
              <w:jc w:val="both"/>
            </w:pPr>
            <w:r>
              <w:t>dokáže</w:t>
            </w:r>
            <w:r w:rsidR="00CB5F02" w:rsidRPr="001D798B">
              <w:t xml:space="preserve"> analyzovat k</w:t>
            </w:r>
            <w:r w:rsidR="00CB5F02">
              <w:t>oncept</w:t>
            </w:r>
            <w:r w:rsidR="00CB5F02" w:rsidRPr="001D798B">
              <w:t xml:space="preserve"> rozvoje kulturní gramotnosti jako výsledku působení vzdělávání,</w:t>
            </w:r>
          </w:p>
          <w:p w:rsidR="00CB5F02" w:rsidRDefault="00CB5F02" w:rsidP="00A9207F">
            <w:pPr>
              <w:jc w:val="both"/>
            </w:pPr>
          </w:p>
          <w:p w:rsidR="00CB5F02" w:rsidRPr="0090216A" w:rsidRDefault="00CB5F02" w:rsidP="00CB5F02">
            <w:pPr>
              <w:pStyle w:val="Odstavecseseznamem"/>
              <w:numPr>
                <w:ilvl w:val="0"/>
                <w:numId w:val="30"/>
              </w:numPr>
              <w:jc w:val="both"/>
              <w:rPr>
                <w:b/>
                <w:highlight w:val="yellow"/>
              </w:rPr>
            </w:pPr>
            <w:r w:rsidRPr="0090216A">
              <w:rPr>
                <w:b/>
                <w:highlight w:val="yellow"/>
              </w:rPr>
              <w:t>složka: Řídící, organizační a metodická:</w:t>
            </w:r>
          </w:p>
          <w:p w:rsidR="00CB5F02" w:rsidRPr="001D798B" w:rsidRDefault="00CB5F02" w:rsidP="00CB5F02">
            <w:pPr>
              <w:numPr>
                <w:ilvl w:val="0"/>
                <w:numId w:val="3"/>
              </w:numPr>
              <w:jc w:val="both"/>
            </w:pPr>
            <w:r w:rsidRPr="001D798B">
              <w:t>ovládá a umí realizovat i metodicko-organizační práci na úseku předškolního vzdělávání,</w:t>
            </w:r>
          </w:p>
          <w:p w:rsidR="00CB5F02" w:rsidRPr="001D798B" w:rsidRDefault="00CB5F02" w:rsidP="00CB5F02">
            <w:pPr>
              <w:numPr>
                <w:ilvl w:val="0"/>
                <w:numId w:val="3"/>
              </w:numPr>
              <w:jc w:val="both"/>
            </w:pPr>
            <w:r w:rsidRPr="001D798B">
              <w:lastRenderedPageBreak/>
              <w:t xml:space="preserve">projektuje podpůrné integrační programy pro </w:t>
            </w:r>
            <w:r w:rsidR="000F72D5">
              <w:t>děti z kulturně odlišného prostředí</w:t>
            </w:r>
            <w:r w:rsidRPr="001D798B">
              <w:t>,</w:t>
            </w:r>
          </w:p>
          <w:p w:rsidR="00CB5F02" w:rsidRDefault="00201AB2" w:rsidP="00CB5F02">
            <w:pPr>
              <w:numPr>
                <w:ilvl w:val="0"/>
                <w:numId w:val="3"/>
              </w:numPr>
              <w:jc w:val="both"/>
            </w:pPr>
            <w:r>
              <w:t xml:space="preserve">analyzuje, </w:t>
            </w:r>
            <w:r w:rsidR="00CB5F02" w:rsidRPr="001D798B">
              <w:t xml:space="preserve">posuzuje </w:t>
            </w:r>
            <w:r w:rsidR="00CB5F02">
              <w:t xml:space="preserve">a tvoří </w:t>
            </w:r>
            <w:r w:rsidR="00CB5F02" w:rsidRPr="001D798B">
              <w:t>alternativní programy předškolního vzdělávání,</w:t>
            </w:r>
          </w:p>
          <w:p w:rsidR="00CB5F02" w:rsidRDefault="00CB5F02" w:rsidP="00CB5F02">
            <w:pPr>
              <w:numPr>
                <w:ilvl w:val="0"/>
                <w:numId w:val="3"/>
              </w:numPr>
              <w:jc w:val="both"/>
            </w:pPr>
            <w:r>
              <w:t xml:space="preserve">má vědomosti o </w:t>
            </w:r>
            <w:r w:rsidRPr="001D798B">
              <w:t>kvalifik</w:t>
            </w:r>
            <w:r>
              <w:t>ovaném řízení předškolních zařízení,</w:t>
            </w:r>
          </w:p>
          <w:p w:rsidR="00CB5F02" w:rsidRDefault="00CB5F02" w:rsidP="00CB5F02">
            <w:pPr>
              <w:numPr>
                <w:ilvl w:val="0"/>
                <w:numId w:val="3"/>
              </w:numPr>
              <w:jc w:val="both"/>
            </w:pPr>
            <w:r>
              <w:t>má základní informace o právních a ekonomických souvislostech týkajících se fungování předškolních zařízení,</w:t>
            </w:r>
          </w:p>
          <w:p w:rsidR="00CB5F02" w:rsidRDefault="00CB5F02" w:rsidP="00CB5F02">
            <w:pPr>
              <w:numPr>
                <w:ilvl w:val="0"/>
                <w:numId w:val="3"/>
              </w:numPr>
              <w:jc w:val="both"/>
            </w:pPr>
            <w:r>
              <w:t>zná proces eval</w:t>
            </w:r>
            <w:r w:rsidR="00201AB2">
              <w:t>uace a dokáže vytvořit evalu</w:t>
            </w:r>
            <w:r w:rsidR="00255651">
              <w:t>ační z</w:t>
            </w:r>
            <w:r>
              <w:t>právu,</w:t>
            </w:r>
          </w:p>
          <w:p w:rsidR="00CB5F02" w:rsidRPr="001D798B" w:rsidRDefault="00CB5F02" w:rsidP="00CB5F02">
            <w:pPr>
              <w:numPr>
                <w:ilvl w:val="0"/>
                <w:numId w:val="3"/>
              </w:numPr>
              <w:jc w:val="both"/>
            </w:pPr>
            <w:r>
              <w:t>má informace o inspekční činnosti.</w:t>
            </w:r>
          </w:p>
          <w:p w:rsidR="00CB5F02" w:rsidRDefault="00CB5F02" w:rsidP="00A9207F">
            <w:pPr>
              <w:pStyle w:val="Odstavecseseznamem"/>
              <w:jc w:val="both"/>
            </w:pPr>
          </w:p>
          <w:p w:rsidR="00CB5F02" w:rsidRPr="0090216A" w:rsidRDefault="00CB5F02" w:rsidP="00CB5F02">
            <w:pPr>
              <w:pStyle w:val="Odstavecseseznamem"/>
              <w:numPr>
                <w:ilvl w:val="0"/>
                <w:numId w:val="30"/>
              </w:numPr>
              <w:jc w:val="both"/>
              <w:rPr>
                <w:b/>
                <w:highlight w:val="yellow"/>
              </w:rPr>
            </w:pPr>
            <w:r w:rsidRPr="0090216A">
              <w:rPr>
                <w:b/>
                <w:highlight w:val="yellow"/>
              </w:rPr>
              <w:t>složka: Rozvíjející, odborná</w:t>
            </w:r>
            <w:r>
              <w:rPr>
                <w:b/>
                <w:highlight w:val="yellow"/>
              </w:rPr>
              <w:t>:</w:t>
            </w:r>
          </w:p>
          <w:p w:rsidR="00CB5F02" w:rsidRDefault="00CB5F02" w:rsidP="00CB5F02">
            <w:pPr>
              <w:numPr>
                <w:ilvl w:val="0"/>
                <w:numId w:val="2"/>
              </w:numPr>
              <w:jc w:val="both"/>
            </w:pPr>
            <w:r w:rsidRPr="001D798B">
              <w:t>zná teoretické zázemí</w:t>
            </w:r>
            <w:r>
              <w:t xml:space="preserve"> </w:t>
            </w:r>
            <w:r w:rsidRPr="00642E80">
              <w:rPr>
                <w:highlight w:val="yellow"/>
              </w:rPr>
              <w:t>předškolní pedagogiky,</w:t>
            </w:r>
          </w:p>
          <w:p w:rsidR="00CB5F02" w:rsidRDefault="00CB5F02" w:rsidP="00CB5F02">
            <w:pPr>
              <w:numPr>
                <w:ilvl w:val="0"/>
                <w:numId w:val="2"/>
              </w:numPr>
              <w:jc w:val="both"/>
            </w:pPr>
            <w:r>
              <w:t xml:space="preserve">zná historické zázemí vzniku </w:t>
            </w:r>
            <w:r w:rsidRPr="00642E80">
              <w:rPr>
                <w:highlight w:val="yellow"/>
              </w:rPr>
              <w:t>předškolní pedagogiky</w:t>
            </w:r>
            <w:r>
              <w:t>,</w:t>
            </w:r>
          </w:p>
          <w:p w:rsidR="00CB5F02" w:rsidRDefault="00CB5F02" w:rsidP="00CB5F02">
            <w:pPr>
              <w:numPr>
                <w:ilvl w:val="0"/>
                <w:numId w:val="2"/>
              </w:numPr>
              <w:jc w:val="both"/>
            </w:pPr>
            <w:r w:rsidRPr="001D798B">
              <w:t xml:space="preserve">dokáže systematicky a analyticky </w:t>
            </w:r>
            <w:r w:rsidRPr="001F2BDB">
              <w:rPr>
                <w:highlight w:val="yellow"/>
              </w:rPr>
              <w:t>hodnotit</w:t>
            </w:r>
            <w:r>
              <w:t xml:space="preserve"> </w:t>
            </w:r>
            <w:r w:rsidRPr="001D798B">
              <w:t>algoritmy v didaktice a jejích oborových součástech,</w:t>
            </w:r>
          </w:p>
          <w:p w:rsidR="00CB5F02" w:rsidRPr="0090216A" w:rsidRDefault="00CB5F02" w:rsidP="00CB5F02">
            <w:pPr>
              <w:numPr>
                <w:ilvl w:val="0"/>
                <w:numId w:val="2"/>
              </w:numPr>
              <w:jc w:val="both"/>
              <w:rPr>
                <w:highlight w:val="yellow"/>
              </w:rPr>
            </w:pPr>
            <w:r w:rsidRPr="0090216A">
              <w:rPr>
                <w:highlight w:val="yellow"/>
              </w:rPr>
              <w:t>doká</w:t>
            </w:r>
            <w:r w:rsidR="00255651">
              <w:rPr>
                <w:highlight w:val="yellow"/>
              </w:rPr>
              <w:t>že diagnostikovat dítě</w:t>
            </w:r>
            <w:r w:rsidRPr="0090216A">
              <w:rPr>
                <w:highlight w:val="yellow"/>
              </w:rPr>
              <w:t xml:space="preserve"> předškolního věku v předškolním zařízení,</w:t>
            </w:r>
          </w:p>
          <w:p w:rsidR="00CB5F02" w:rsidRPr="001D798B" w:rsidRDefault="00CB5F02" w:rsidP="00CB5F02">
            <w:pPr>
              <w:numPr>
                <w:ilvl w:val="0"/>
                <w:numId w:val="3"/>
              </w:numPr>
              <w:jc w:val="both"/>
            </w:pPr>
            <w:r w:rsidRPr="0090216A">
              <w:rPr>
                <w:highlight w:val="yellow"/>
              </w:rPr>
              <w:t>zapojuje se do komparativního</w:t>
            </w:r>
            <w:r w:rsidRPr="001D798B">
              <w:t xml:space="preserve"> </w:t>
            </w:r>
            <w:r w:rsidRPr="006B0435">
              <w:rPr>
                <w:highlight w:val="yellow"/>
              </w:rPr>
              <w:t>posuzování kurikulárních strategií v jiných zemích,</w:t>
            </w:r>
          </w:p>
          <w:p w:rsidR="00CB5F02" w:rsidRDefault="00CB5F02" w:rsidP="00CB5F02">
            <w:pPr>
              <w:numPr>
                <w:ilvl w:val="0"/>
                <w:numId w:val="2"/>
              </w:numPr>
              <w:jc w:val="both"/>
              <w:rPr>
                <w:highlight w:val="yellow"/>
              </w:rPr>
            </w:pPr>
            <w:r w:rsidRPr="0090216A">
              <w:rPr>
                <w:highlight w:val="yellow"/>
              </w:rPr>
              <w:t>umí spolupracovat s institucemi, které vstupují do práce s dítětem předškolního věku,</w:t>
            </w:r>
          </w:p>
          <w:p w:rsidR="00CB5F02" w:rsidRDefault="00CB5F02" w:rsidP="00CB5F02">
            <w:pPr>
              <w:numPr>
                <w:ilvl w:val="0"/>
                <w:numId w:val="2"/>
              </w:numPr>
              <w:jc w:val="both"/>
              <w:rPr>
                <w:highlight w:val="yellow"/>
              </w:rPr>
            </w:pPr>
            <w:r>
              <w:rPr>
                <w:highlight w:val="yellow"/>
              </w:rPr>
              <w:t>umí aplikovat základní diagnostické a ko</w:t>
            </w:r>
            <w:r w:rsidR="00255651">
              <w:rPr>
                <w:highlight w:val="yellow"/>
              </w:rPr>
              <w:t>munikační strategie a přístupy k dětem</w:t>
            </w:r>
            <w:r>
              <w:rPr>
                <w:highlight w:val="yellow"/>
              </w:rPr>
              <w:t xml:space="preserve"> se speciálními potřebami,</w:t>
            </w:r>
          </w:p>
          <w:p w:rsidR="00CB5F02" w:rsidRPr="0090216A" w:rsidRDefault="00CB5F02" w:rsidP="00CB5F02">
            <w:pPr>
              <w:numPr>
                <w:ilvl w:val="0"/>
                <w:numId w:val="2"/>
              </w:numPr>
              <w:jc w:val="both"/>
              <w:rPr>
                <w:highlight w:val="yellow"/>
              </w:rPr>
            </w:pPr>
            <w:r>
              <w:rPr>
                <w:highlight w:val="yellow"/>
              </w:rPr>
              <w:t>zná problematiku práce s dětmi chronicky nemocnými v předškolních zařízeních,</w:t>
            </w:r>
          </w:p>
          <w:p w:rsidR="00CB5F02" w:rsidRDefault="00CB5F02" w:rsidP="00CB5F02">
            <w:pPr>
              <w:numPr>
                <w:ilvl w:val="0"/>
                <w:numId w:val="2"/>
              </w:numPr>
              <w:jc w:val="both"/>
            </w:pPr>
            <w:r w:rsidRPr="0090216A">
              <w:rPr>
                <w:highlight w:val="yellow"/>
              </w:rPr>
              <w:t>zná a umí uplatnit strategie práce s rodinou a rodiči dětí předškolního věku</w:t>
            </w:r>
            <w:r>
              <w:t>.</w:t>
            </w:r>
          </w:p>
          <w:p w:rsidR="00CB5F02" w:rsidRDefault="00CB5F02" w:rsidP="00A9207F">
            <w:pPr>
              <w:jc w:val="both"/>
            </w:pPr>
          </w:p>
          <w:p w:rsidR="00CB5F02" w:rsidRPr="0090216A" w:rsidRDefault="00CB5F02" w:rsidP="00CB5F02">
            <w:pPr>
              <w:pStyle w:val="Odstavecseseznamem"/>
              <w:numPr>
                <w:ilvl w:val="0"/>
                <w:numId w:val="30"/>
              </w:numPr>
              <w:jc w:val="both"/>
              <w:rPr>
                <w:b/>
                <w:highlight w:val="yellow"/>
              </w:rPr>
            </w:pPr>
            <w:r w:rsidRPr="0090216A">
              <w:rPr>
                <w:b/>
                <w:highlight w:val="yellow"/>
              </w:rPr>
              <w:t>složka: Podporující projektová a komunikační</w:t>
            </w:r>
            <w:r>
              <w:rPr>
                <w:b/>
                <w:highlight w:val="yellow"/>
              </w:rPr>
              <w:t>:</w:t>
            </w:r>
          </w:p>
          <w:p w:rsidR="00CB5F02" w:rsidRPr="001D798B" w:rsidRDefault="00CB5F02" w:rsidP="00CB5F02">
            <w:pPr>
              <w:numPr>
                <w:ilvl w:val="0"/>
                <w:numId w:val="3"/>
              </w:numPr>
              <w:jc w:val="both"/>
            </w:pPr>
            <w:r w:rsidRPr="001D798B">
              <w:t>efektivně komunikuje s širším prostředím laické i profesní komunity,</w:t>
            </w:r>
          </w:p>
          <w:p w:rsidR="00CB5F02" w:rsidRDefault="00CB5F02" w:rsidP="00CB5F02">
            <w:pPr>
              <w:numPr>
                <w:ilvl w:val="0"/>
                <w:numId w:val="3"/>
              </w:numPr>
              <w:jc w:val="both"/>
            </w:pPr>
            <w:r>
              <w:t>umí připravit inovační a výzkumný projekt,</w:t>
            </w:r>
          </w:p>
          <w:p w:rsidR="00CB5F02" w:rsidRDefault="00255651" w:rsidP="00CB5F02">
            <w:pPr>
              <w:numPr>
                <w:ilvl w:val="0"/>
                <w:numId w:val="3"/>
              </w:numPr>
              <w:jc w:val="both"/>
            </w:pPr>
            <w:r>
              <w:t>umí prezentovat svá výzkumná</w:t>
            </w:r>
            <w:r w:rsidR="00CB5F02">
              <w:t xml:space="preserve"> zjištění před odbornou a laickou komunitou,</w:t>
            </w:r>
          </w:p>
          <w:p w:rsidR="00CB5F02" w:rsidRDefault="00CB5F02" w:rsidP="00CB5F02">
            <w:pPr>
              <w:numPr>
                <w:ilvl w:val="0"/>
                <w:numId w:val="2"/>
              </w:numPr>
              <w:jc w:val="both"/>
            </w:pPr>
            <w:r w:rsidRPr="001D798B">
              <w:t xml:space="preserve">je schopen interpretovat a analyzovat </w:t>
            </w:r>
            <w:r w:rsidRPr="001F2BDB">
              <w:rPr>
                <w:highlight w:val="yellow"/>
              </w:rPr>
              <w:t>odborné</w:t>
            </w:r>
            <w:r>
              <w:t xml:space="preserve"> </w:t>
            </w:r>
            <w:r w:rsidRPr="001D798B">
              <w:t xml:space="preserve">texty z oblasti pedagogiky, </w:t>
            </w:r>
          </w:p>
          <w:p w:rsidR="00CB5F02" w:rsidRDefault="00CB5F02" w:rsidP="00CB5F02">
            <w:pPr>
              <w:numPr>
                <w:ilvl w:val="0"/>
                <w:numId w:val="2"/>
              </w:numPr>
              <w:jc w:val="both"/>
            </w:pPr>
            <w:r>
              <w:t xml:space="preserve">podílí se na </w:t>
            </w:r>
            <w:r w:rsidRPr="001F2BDB">
              <w:rPr>
                <w:highlight w:val="yellow"/>
              </w:rPr>
              <w:t>projektové</w:t>
            </w:r>
            <w:r>
              <w:t xml:space="preserve"> práci v oblasti rozvíjení předškolní pedagogiky,</w:t>
            </w:r>
          </w:p>
          <w:p w:rsidR="00CB5F02" w:rsidRDefault="00CB5F02" w:rsidP="00CB5F02">
            <w:pPr>
              <w:numPr>
                <w:ilvl w:val="0"/>
                <w:numId w:val="2"/>
              </w:numPr>
              <w:jc w:val="both"/>
            </w:pPr>
            <w:r w:rsidRPr="001D798B">
              <w:t>ko</w:t>
            </w:r>
            <w:r>
              <w:t>munikuje odborně v cizím jazyce.</w:t>
            </w:r>
          </w:p>
          <w:p w:rsidR="00CB5F02" w:rsidRPr="001D798B" w:rsidRDefault="00CB5F02" w:rsidP="00FA6480">
            <w:pPr>
              <w:jc w:val="both"/>
            </w:pPr>
          </w:p>
          <w:p w:rsidR="00CB5F02" w:rsidRPr="001D798B" w:rsidRDefault="00CB5F02" w:rsidP="00A9207F">
            <w:pPr>
              <w:jc w:val="both"/>
            </w:pPr>
            <w:r w:rsidRPr="001D798B">
              <w:t xml:space="preserve">Mimo uvedené kompetence je absolvent vybaven návykem permanentního </w:t>
            </w:r>
            <w:r>
              <w:t>sebe</w:t>
            </w:r>
            <w:r w:rsidRPr="001D798B">
              <w:t xml:space="preserve">vzdělávání a </w:t>
            </w:r>
            <w:r w:rsidRPr="001D798B">
              <w:rPr>
                <w:b/>
                <w:bCs/>
              </w:rPr>
              <w:t>klíčovými kompetencemi kooperace a komunikace</w:t>
            </w:r>
            <w:r w:rsidRPr="001D798B">
              <w:t xml:space="preserve"> na různých úrovních odborného výchovného</w:t>
            </w:r>
            <w:r>
              <w:t xml:space="preserve"> a vzdélávacího</w:t>
            </w:r>
            <w:r w:rsidRPr="001D798B">
              <w:t xml:space="preserve"> prostředí.</w:t>
            </w:r>
          </w:p>
          <w:p w:rsidR="00CB5F02" w:rsidRPr="001D798B" w:rsidRDefault="00CB5F02" w:rsidP="00A9207F">
            <w:pPr>
              <w:autoSpaceDE w:val="0"/>
              <w:autoSpaceDN w:val="0"/>
              <w:adjustRightInd w:val="0"/>
              <w:jc w:val="both"/>
              <w:rPr>
                <w:rFonts w:ascii="TimesNewRomanPS-BoldMT" w:hAnsi="TimesNewRomanPS-BoldMT" w:cs="TimesNewRomanPS-BoldMT"/>
                <w:b/>
                <w:bCs/>
              </w:rPr>
            </w:pPr>
          </w:p>
          <w:p w:rsidR="00CB5F02" w:rsidRPr="001D798B" w:rsidRDefault="00CB5F02" w:rsidP="00A9207F">
            <w:pPr>
              <w:autoSpaceDE w:val="0"/>
              <w:autoSpaceDN w:val="0"/>
              <w:adjustRightInd w:val="0"/>
              <w:jc w:val="both"/>
              <w:rPr>
                <w:rFonts w:ascii="TimesNewRomanPS-BoldMT" w:hAnsi="TimesNewRomanPS-BoldMT" w:cs="TimesNewRomanPS-BoldMT"/>
                <w:b/>
                <w:bCs/>
              </w:rPr>
            </w:pPr>
            <w:r w:rsidRPr="001D798B">
              <w:rPr>
                <w:rFonts w:ascii="TimesNewRomanPS-BoldMT" w:hAnsi="TimesNewRomanPS-BoldMT" w:cs="TimesNewRomanPS-BoldMT"/>
                <w:b/>
                <w:bCs/>
              </w:rPr>
              <w:t>Uplatnění absolventa</w:t>
            </w:r>
            <w:r w:rsidRPr="001D798B">
              <w:rPr>
                <w:rFonts w:ascii="TimesNewRomanPS-BoldMT CE" w:hAnsi="TimesNewRomanPS-BoldMT CE" w:cs="TimesNewRomanPS-BoldMT CE"/>
                <w:b/>
                <w:bCs/>
              </w:rPr>
              <w:t>:</w:t>
            </w:r>
          </w:p>
          <w:p w:rsidR="00CB5F02" w:rsidRPr="001D798B" w:rsidRDefault="00CB5F02" w:rsidP="00CB5F02">
            <w:pPr>
              <w:pStyle w:val="Odstavecseseznamem"/>
              <w:numPr>
                <w:ilvl w:val="0"/>
                <w:numId w:val="4"/>
              </w:numPr>
              <w:autoSpaceDE w:val="0"/>
              <w:autoSpaceDN w:val="0"/>
              <w:adjustRightInd w:val="0"/>
              <w:contextualSpacing w:val="0"/>
              <w:jc w:val="both"/>
              <w:rPr>
                <w:rFonts w:ascii="TimesNewRomanPSMT" w:hAnsi="TimesNewRomanPSMT" w:cs="TimesNewRomanPSMT"/>
              </w:rPr>
            </w:pPr>
            <w:r w:rsidRPr="001D798B">
              <w:rPr>
                <w:rFonts w:ascii="TimesNewRomanPSMT" w:hAnsi="TimesNewRomanPSMT" w:cs="TimesNewRomanPSMT"/>
              </w:rPr>
              <w:t>ředitel/ka, vedoucí pracovník/pracovnice  mateřské školy, resp. s</w:t>
            </w:r>
            <w:r>
              <w:rPr>
                <w:rFonts w:ascii="TimesNewRomanPSMT" w:hAnsi="TimesNewRomanPSMT" w:cs="TimesNewRomanPSMT"/>
              </w:rPr>
              <w:t>pecializovaného předškolního zař</w:t>
            </w:r>
            <w:r w:rsidRPr="001D798B">
              <w:rPr>
                <w:rFonts w:ascii="TimesNewRomanPSMT" w:hAnsi="TimesNewRomanPSMT" w:cs="TimesNewRomanPSMT"/>
              </w:rPr>
              <w:t>ízení</w:t>
            </w:r>
            <w:r>
              <w:rPr>
                <w:rFonts w:ascii="TimesNewRomanPSMT" w:hAnsi="TimesNewRomanPSMT" w:cs="TimesNewRomanPSMT"/>
              </w:rPr>
              <w:t xml:space="preserve"> (po splnění dalších kvalifikačních podmínek)</w:t>
            </w:r>
            <w:r w:rsidRPr="001D798B">
              <w:rPr>
                <w:rFonts w:ascii="TimesNewRomanPSMT" w:hAnsi="TimesNewRomanPSMT" w:cs="TimesNewRomanPSMT"/>
              </w:rPr>
              <w:t xml:space="preserve">, </w:t>
            </w:r>
          </w:p>
          <w:p w:rsidR="00CB5F02" w:rsidRPr="001D798B" w:rsidRDefault="00CB5F02" w:rsidP="00CB5F02">
            <w:pPr>
              <w:pStyle w:val="Odstavecseseznamem"/>
              <w:numPr>
                <w:ilvl w:val="0"/>
                <w:numId w:val="4"/>
              </w:numPr>
              <w:autoSpaceDE w:val="0"/>
              <w:autoSpaceDN w:val="0"/>
              <w:adjustRightInd w:val="0"/>
              <w:contextualSpacing w:val="0"/>
              <w:jc w:val="both"/>
              <w:rPr>
                <w:rFonts w:ascii="TimesNewRomanPSMT" w:hAnsi="TimesNewRomanPSMT" w:cs="TimesNewRomanPSMT"/>
              </w:rPr>
            </w:pPr>
            <w:r w:rsidRPr="001D798B">
              <w:t xml:space="preserve">pracovník/pracovnice státní správy se zaměřením na agendu dětí </w:t>
            </w:r>
            <w:r>
              <w:t xml:space="preserve">předškolního </w:t>
            </w:r>
            <w:r w:rsidRPr="001D798B">
              <w:t>věku,</w:t>
            </w:r>
          </w:p>
          <w:p w:rsidR="00CB5F02" w:rsidRPr="00496B34" w:rsidRDefault="00CB5F02" w:rsidP="00CB5F02">
            <w:pPr>
              <w:pStyle w:val="Odstavecseseznamem"/>
              <w:numPr>
                <w:ilvl w:val="0"/>
                <w:numId w:val="4"/>
              </w:numPr>
              <w:autoSpaceDE w:val="0"/>
              <w:autoSpaceDN w:val="0"/>
              <w:adjustRightInd w:val="0"/>
              <w:contextualSpacing w:val="0"/>
              <w:jc w:val="both"/>
              <w:rPr>
                <w:rFonts w:ascii="TimesNewRomanPSMT" w:hAnsi="TimesNewRomanPSMT" w:cs="TimesNewRomanPSMT"/>
              </w:rPr>
            </w:pPr>
            <w:r w:rsidRPr="001D798B">
              <w:t>pracovník/pracovnice České školní inspekce (po splnění</w:t>
            </w:r>
            <w:r>
              <w:t xml:space="preserve"> dalších předepsaných podmínek),</w:t>
            </w:r>
          </w:p>
          <w:p w:rsidR="00CB5F02" w:rsidRPr="006D0B8D" w:rsidRDefault="00CB5F02" w:rsidP="00A9207F">
            <w:pPr>
              <w:autoSpaceDE w:val="0"/>
              <w:autoSpaceDN w:val="0"/>
              <w:adjustRightInd w:val="0"/>
              <w:jc w:val="both"/>
              <w:rPr>
                <w:rFonts w:ascii="TimesNewRomanPSMT" w:hAnsi="TimesNewRomanPSMT" w:cs="TimesNewRomanPSMT"/>
              </w:rPr>
            </w:pPr>
          </w:p>
        </w:tc>
      </w:tr>
      <w:tr w:rsidR="00CB5F02" w:rsidTr="00A9207F">
        <w:trPr>
          <w:trHeight w:val="185"/>
        </w:trPr>
        <w:tc>
          <w:tcPr>
            <w:tcW w:w="9285" w:type="dxa"/>
            <w:shd w:val="clear" w:color="auto" w:fill="F7CAAC"/>
          </w:tcPr>
          <w:p w:rsidR="00CB5F02" w:rsidRPr="00ED322D" w:rsidRDefault="00CB5F02" w:rsidP="00A9207F">
            <w:r w:rsidRPr="00ED322D">
              <w:rPr>
                <w:b/>
              </w:rPr>
              <w:lastRenderedPageBreak/>
              <w:t>Pravidla a podmínky pro tvorbu studijních plánů</w:t>
            </w:r>
          </w:p>
        </w:tc>
      </w:tr>
      <w:tr w:rsidR="00CB5F02" w:rsidTr="00255651">
        <w:trPr>
          <w:trHeight w:val="1408"/>
        </w:trPr>
        <w:tc>
          <w:tcPr>
            <w:tcW w:w="9285" w:type="dxa"/>
            <w:shd w:val="clear" w:color="auto" w:fill="FFFFFF"/>
          </w:tcPr>
          <w:p w:rsidR="00CB5F02" w:rsidRPr="001D798B" w:rsidRDefault="00CB5F02" w:rsidP="00A9207F">
            <w:pPr>
              <w:autoSpaceDE w:val="0"/>
              <w:autoSpaceDN w:val="0"/>
              <w:adjustRightInd w:val="0"/>
              <w:jc w:val="both"/>
              <w:rPr>
                <w:rFonts w:ascii="TimesNewRomanPSMT" w:hAnsi="TimesNewRomanPSMT" w:cs="TimesNewRomanPSMT"/>
              </w:rPr>
            </w:pPr>
            <w:r w:rsidRPr="001D798B">
              <w:rPr>
                <w:rFonts w:ascii="TimesNewRomanPSMT" w:hAnsi="TimesNewRomanPSMT" w:cs="TimesNewRomanPSMT"/>
              </w:rPr>
              <w:t xml:space="preserve">Studijní plán předkládaného </w:t>
            </w:r>
            <w:r>
              <w:rPr>
                <w:rFonts w:ascii="TimesNewRomanPSMT" w:hAnsi="TimesNewRomanPSMT" w:cs="TimesNewRomanPSMT"/>
              </w:rPr>
              <w:t>programu je koncipován do čtyř oblastí, složek – viz schéma 1.</w:t>
            </w:r>
          </w:p>
          <w:p w:rsidR="00CB5F02" w:rsidRDefault="00CB5F02" w:rsidP="00A9207F">
            <w:pPr>
              <w:autoSpaceDE w:val="0"/>
              <w:autoSpaceDN w:val="0"/>
              <w:adjustRightInd w:val="0"/>
              <w:jc w:val="both"/>
              <w:rPr>
                <w:rFonts w:ascii="TimesNewRomanPS-BoldMT CE" w:eastAsiaTheme="minorEastAsia" w:hAnsi="TimesNewRomanPS-BoldMT CE" w:cs="TimesNewRomanPS-BoldMT CE"/>
                <w:b/>
                <w:bCs/>
                <w:color w:val="000000"/>
              </w:rPr>
            </w:pPr>
          </w:p>
          <w:p w:rsidR="00CB5F02" w:rsidRPr="001D798B" w:rsidRDefault="00CB5F02" w:rsidP="00A9207F">
            <w:pPr>
              <w:autoSpaceDE w:val="0"/>
              <w:autoSpaceDN w:val="0"/>
              <w:adjustRightInd w:val="0"/>
              <w:jc w:val="both"/>
              <w:rPr>
                <w:rFonts w:ascii="TimesNewRomanPS-BoldMT" w:eastAsiaTheme="minorEastAsia" w:hAnsi="TimesNewRomanPS-BoldMT" w:cs="TimesNewRomanPS-BoldMT"/>
                <w:b/>
                <w:bCs/>
                <w:color w:val="000000"/>
              </w:rPr>
            </w:pPr>
            <w:r w:rsidRPr="001D798B">
              <w:rPr>
                <w:rFonts w:ascii="TimesNewRomanPS-BoldMT CE" w:eastAsiaTheme="minorEastAsia" w:hAnsi="TimesNewRomanPS-BoldMT CE" w:cs="TimesNewRomanPS-BoldMT CE"/>
                <w:b/>
                <w:bCs/>
                <w:color w:val="000000"/>
              </w:rPr>
              <w:t>1. Plnění studijních povinností</w:t>
            </w:r>
          </w:p>
          <w:p w:rsidR="00CB5F02" w:rsidRPr="00833531" w:rsidRDefault="00CB5F02" w:rsidP="00A9207F">
            <w:pPr>
              <w:autoSpaceDE w:val="0"/>
              <w:autoSpaceDN w:val="0"/>
              <w:adjustRightInd w:val="0"/>
              <w:jc w:val="both"/>
              <w:rPr>
                <w:rFonts w:eastAsia="Calibri"/>
              </w:rPr>
            </w:pPr>
            <w:r w:rsidRPr="00833531">
              <w:rPr>
                <w:rFonts w:eastAsia="Calibri"/>
              </w:rPr>
              <w:t>Student</w:t>
            </w:r>
            <w:r w:rsidR="00255651">
              <w:rPr>
                <w:rFonts w:eastAsia="Calibri"/>
              </w:rPr>
              <w:t>i jsou povinni řídit se</w:t>
            </w:r>
            <w:r w:rsidRPr="00833531">
              <w:rPr>
                <w:rFonts w:eastAsia="Calibri"/>
              </w:rPr>
              <w:t xml:space="preserve"> platným Studijním a zkušebním řádem Univerzity Tomáše Bati ve Zlíně (dále UTB) </w:t>
            </w:r>
            <w:r>
              <w:rPr>
                <w:rFonts w:eastAsia="Calibri"/>
              </w:rPr>
              <w:t>a Pravidly průběhu studia ve studijních programech na FHS</w:t>
            </w:r>
            <w:r w:rsidRPr="00833531">
              <w:rPr>
                <w:rFonts w:eastAsia="Calibri"/>
              </w:rPr>
              <w:t xml:space="preserve">. Studijní povinnosti jsou </w:t>
            </w:r>
            <w:r>
              <w:rPr>
                <w:rFonts w:eastAsia="Calibri"/>
              </w:rPr>
              <w:t>obsaženy v</w:t>
            </w:r>
            <w:r w:rsidR="00255651">
              <w:rPr>
                <w:rFonts w:eastAsia="Calibri"/>
              </w:rPr>
              <w:t>e</w:t>
            </w:r>
            <w:r>
              <w:rPr>
                <w:rFonts w:eastAsia="Calibri"/>
              </w:rPr>
              <w:t xml:space="preserve"> studijních programech, v kartách předmětů a rozšířeny </w:t>
            </w:r>
            <w:r w:rsidRPr="00833531">
              <w:rPr>
                <w:rFonts w:eastAsia="Calibri"/>
              </w:rPr>
              <w:t>vyučujícími i v sylabech jednotlivých předmětů (</w:t>
            </w:r>
            <w:r>
              <w:rPr>
                <w:rFonts w:eastAsia="Calibri"/>
              </w:rPr>
              <w:t xml:space="preserve">v </w:t>
            </w:r>
            <w:r w:rsidRPr="00833531">
              <w:rPr>
                <w:rFonts w:eastAsia="Calibri"/>
              </w:rPr>
              <w:t>část</w:t>
            </w:r>
            <w:r>
              <w:rPr>
                <w:rFonts w:eastAsia="Calibri"/>
              </w:rPr>
              <w:t>i„</w:t>
            </w:r>
            <w:r w:rsidRPr="00833531">
              <w:rPr>
                <w:rFonts w:eastAsia="Calibri"/>
              </w:rPr>
              <w:t>požadavky na studenta</w:t>
            </w:r>
            <w:r>
              <w:rPr>
                <w:rFonts w:eastAsia="Calibri"/>
              </w:rPr>
              <w:t>“</w:t>
            </w:r>
            <w:r w:rsidRPr="00833531">
              <w:rPr>
                <w:rFonts w:eastAsia="Calibri"/>
              </w:rPr>
              <w:t xml:space="preserve">), zveřejněných ve studijní agendě na webovém portálu fakulty </w:t>
            </w:r>
            <w:r>
              <w:rPr>
                <w:rFonts w:eastAsia="Calibri"/>
              </w:rPr>
              <w:t xml:space="preserve">IS/STAG </w:t>
            </w:r>
            <w:r w:rsidRPr="00833531">
              <w:rPr>
                <w:rFonts w:eastAsia="Calibri"/>
              </w:rPr>
              <w:t>(</w:t>
            </w:r>
            <w:hyperlink r:id="rId15" w:history="1">
              <w:r w:rsidRPr="00833531">
                <w:rPr>
                  <w:rStyle w:val="Hypertextovodkaz"/>
                  <w:rFonts w:eastAsia="Calibri"/>
                </w:rPr>
                <w:t>www.fhs.utb.cz</w:t>
              </w:r>
            </w:hyperlink>
            <w:r w:rsidRPr="00833531">
              <w:rPr>
                <w:rFonts w:eastAsia="Calibri"/>
              </w:rPr>
              <w:t>).</w:t>
            </w:r>
          </w:p>
          <w:p w:rsidR="00CB5F02" w:rsidRPr="001D798B" w:rsidRDefault="00CB5F02" w:rsidP="00A9207F">
            <w:pPr>
              <w:autoSpaceDE w:val="0"/>
              <w:autoSpaceDN w:val="0"/>
              <w:adjustRightInd w:val="0"/>
              <w:jc w:val="both"/>
              <w:rPr>
                <w:rFonts w:ascii="TimesNewRomanPS-BoldMT" w:eastAsiaTheme="minorEastAsia" w:hAnsi="TimesNewRomanPS-BoldMT" w:cs="TimesNewRomanPS-BoldMT"/>
                <w:b/>
                <w:bCs/>
                <w:color w:val="000000"/>
              </w:rPr>
            </w:pPr>
          </w:p>
          <w:p w:rsidR="00CB5F02" w:rsidRPr="001D798B" w:rsidRDefault="00CB5F02" w:rsidP="00A9207F">
            <w:pPr>
              <w:autoSpaceDE w:val="0"/>
              <w:autoSpaceDN w:val="0"/>
              <w:adjustRightInd w:val="0"/>
              <w:jc w:val="both"/>
              <w:rPr>
                <w:rFonts w:ascii="TimesNewRomanPS-BoldMT" w:eastAsiaTheme="minorEastAsia" w:hAnsi="TimesNewRomanPS-BoldMT" w:cs="TimesNewRomanPS-BoldMT"/>
                <w:b/>
                <w:bCs/>
                <w:color w:val="000000"/>
              </w:rPr>
            </w:pPr>
            <w:r w:rsidRPr="001D798B">
              <w:rPr>
                <w:rFonts w:ascii="TimesNewRomanPS-BoldMT" w:eastAsiaTheme="minorEastAsia" w:hAnsi="TimesNewRomanPS-BoldMT" w:cs="TimesNewRomanPS-BoldMT"/>
                <w:b/>
                <w:bCs/>
                <w:color w:val="000000"/>
              </w:rPr>
              <w:t>2. Zp</w:t>
            </w:r>
            <w:r w:rsidRPr="001D798B">
              <w:rPr>
                <w:rFonts w:ascii="TimesNewRomanPSMT" w:eastAsiaTheme="minorEastAsia" w:hAnsi="TimesNewRomanPSMT" w:cs="TimesNewRomanPSMT"/>
                <w:color w:val="000000"/>
              </w:rPr>
              <w:t>ů</w:t>
            </w:r>
            <w:r w:rsidRPr="001D798B">
              <w:rPr>
                <w:rFonts w:ascii="TimesNewRomanPS-BoldMT" w:eastAsiaTheme="minorEastAsia" w:hAnsi="TimesNewRomanPS-BoldMT" w:cs="TimesNewRomanPS-BoldMT"/>
                <w:b/>
                <w:bCs/>
                <w:color w:val="000000"/>
              </w:rPr>
              <w:t>sob hodnocení studenta</w:t>
            </w:r>
          </w:p>
          <w:p w:rsidR="00CB5F02" w:rsidRPr="001D798B" w:rsidRDefault="00CB5F02" w:rsidP="00A9207F">
            <w:pPr>
              <w:autoSpaceDE w:val="0"/>
              <w:autoSpaceDN w:val="0"/>
              <w:adjustRightInd w:val="0"/>
              <w:jc w:val="both"/>
              <w:rPr>
                <w:rFonts w:ascii="TimesNewRomanPSMT" w:hAnsi="TimesNewRomanPSMT" w:cs="TimesNewRomanPSMT"/>
                <w:color w:val="000000"/>
              </w:rPr>
            </w:pPr>
            <w:r w:rsidRPr="001D798B">
              <w:rPr>
                <w:rFonts w:ascii="TimesNewRomanPSMT" w:hAnsi="TimesNewRomanPSMT" w:cs="TimesNewRomanPSMT"/>
                <w:color w:val="000000"/>
              </w:rPr>
              <w:t xml:space="preserve">Během studia je student hodnocen průběžně a na konci každého semestru, a to formou zápočtu, klasifikovaného zápočtu, ústní, písemné nebo kombinované zkoušky či zkoušky po předchozím udělení zápočtu. Pro hodnocení průběhu studia je použit jednotný kreditní systém, který je kompatibilní s ECTS a umožňuje tak mobilitu studentů </w:t>
            </w:r>
            <w:r>
              <w:rPr>
                <w:rFonts w:ascii="TimesNewRomanPSMT" w:hAnsi="TimesNewRomanPSMT" w:cs="TimesNewRomanPSMT"/>
                <w:color w:val="000000"/>
              </w:rPr>
              <w:br/>
            </w:r>
            <w:r w:rsidRPr="001D798B">
              <w:rPr>
                <w:rFonts w:ascii="TimesNewRomanPSMT" w:hAnsi="TimesNewRomanPSMT" w:cs="TimesNewRomanPSMT"/>
                <w:color w:val="000000"/>
              </w:rPr>
              <w:t>v rámci evropských vzdělávacích programů.</w:t>
            </w:r>
          </w:p>
          <w:p w:rsidR="00CB5F02" w:rsidRPr="001D798B" w:rsidRDefault="00CB5F02" w:rsidP="00A9207F">
            <w:pPr>
              <w:autoSpaceDE w:val="0"/>
              <w:autoSpaceDN w:val="0"/>
              <w:adjustRightInd w:val="0"/>
              <w:jc w:val="both"/>
              <w:rPr>
                <w:rFonts w:ascii="TimesNewRomanPS-BoldMT" w:eastAsiaTheme="minorEastAsia" w:hAnsi="TimesNewRomanPS-BoldMT" w:cs="TimesNewRomanPS-BoldMT"/>
                <w:b/>
                <w:bCs/>
                <w:color w:val="000000"/>
              </w:rPr>
            </w:pPr>
          </w:p>
          <w:p w:rsidR="00CB5F02" w:rsidRPr="001D798B" w:rsidRDefault="00CB5F02" w:rsidP="00A9207F">
            <w:pPr>
              <w:autoSpaceDE w:val="0"/>
              <w:autoSpaceDN w:val="0"/>
              <w:adjustRightInd w:val="0"/>
              <w:jc w:val="both"/>
              <w:rPr>
                <w:rFonts w:ascii="TimesNewRomanPS-BoldMT" w:eastAsiaTheme="minorEastAsia" w:hAnsi="TimesNewRomanPS-BoldMT" w:cs="TimesNewRomanPS-BoldMT"/>
                <w:b/>
                <w:bCs/>
                <w:color w:val="000000"/>
              </w:rPr>
            </w:pPr>
            <w:r w:rsidRPr="001D798B">
              <w:rPr>
                <w:rFonts w:ascii="TimesNewRomanPS-BoldMT" w:eastAsiaTheme="minorEastAsia" w:hAnsi="TimesNewRomanPS-BoldMT" w:cs="TimesNewRomanPS-BoldMT"/>
                <w:b/>
                <w:bCs/>
                <w:color w:val="000000"/>
              </w:rPr>
              <w:t>Znaky kreditní systému:</w:t>
            </w:r>
          </w:p>
          <w:p w:rsidR="00CB5F02" w:rsidRPr="001D798B" w:rsidRDefault="00CB5F02" w:rsidP="00CB5F02">
            <w:pPr>
              <w:pStyle w:val="Odstavecseseznamem"/>
              <w:numPr>
                <w:ilvl w:val="0"/>
                <w:numId w:val="5"/>
              </w:numPr>
              <w:autoSpaceDE w:val="0"/>
              <w:autoSpaceDN w:val="0"/>
              <w:adjustRightInd w:val="0"/>
              <w:contextualSpacing w:val="0"/>
              <w:jc w:val="both"/>
              <w:rPr>
                <w:rFonts w:ascii="TimesNewRomanPSMT" w:hAnsi="TimesNewRomanPSMT" w:cs="TimesNewRomanPSMT"/>
                <w:color w:val="000000"/>
              </w:rPr>
            </w:pPr>
            <w:r w:rsidRPr="001D798B">
              <w:rPr>
                <w:rFonts w:ascii="TimesNewRomanPSMT" w:hAnsi="TimesNewRomanPSMT" w:cs="TimesNewRomanPSMT"/>
                <w:color w:val="000000"/>
              </w:rPr>
              <w:t>každému předmětu je přiřazen počet kreditů, který vyjadřuje relativní míru zátěže studenta nutnou pro úspěšné ukončení daného předmětu,</w:t>
            </w:r>
          </w:p>
          <w:p w:rsidR="00CB5F02" w:rsidRPr="001D798B" w:rsidRDefault="00CB5F02" w:rsidP="00CB5F02">
            <w:pPr>
              <w:pStyle w:val="Odstavecseseznamem"/>
              <w:numPr>
                <w:ilvl w:val="0"/>
                <w:numId w:val="5"/>
              </w:numPr>
              <w:autoSpaceDE w:val="0"/>
              <w:autoSpaceDN w:val="0"/>
              <w:adjustRightInd w:val="0"/>
              <w:contextualSpacing w:val="0"/>
              <w:jc w:val="both"/>
              <w:rPr>
                <w:rFonts w:ascii="TimesNewRomanPSMT" w:hAnsi="TimesNewRomanPSMT" w:cs="TimesNewRomanPSMT"/>
                <w:color w:val="000000"/>
              </w:rPr>
            </w:pPr>
            <w:r w:rsidRPr="001D798B">
              <w:rPr>
                <w:rFonts w:ascii="TimesNewRomanPSMT" w:hAnsi="TimesNewRomanPSMT" w:cs="TimesNewRomanPSMT"/>
                <w:color w:val="000000"/>
              </w:rPr>
              <w:t>zakončením předmětu (zápočtem, klasifikovaným zápočtem, zkouškou, zkouškou po předchozím udělení zápočtu) student získá počet kreditů přiřazených danému předmětu,</w:t>
            </w:r>
          </w:p>
          <w:p w:rsidR="00CB5F02" w:rsidRPr="001D798B" w:rsidRDefault="00CB5F02" w:rsidP="00CB5F02">
            <w:pPr>
              <w:pStyle w:val="Odstavecseseznamem"/>
              <w:numPr>
                <w:ilvl w:val="0"/>
                <w:numId w:val="5"/>
              </w:numPr>
              <w:autoSpaceDE w:val="0"/>
              <w:autoSpaceDN w:val="0"/>
              <w:adjustRightInd w:val="0"/>
              <w:contextualSpacing w:val="0"/>
              <w:jc w:val="both"/>
              <w:rPr>
                <w:rFonts w:ascii="TimesNewRomanPSMT" w:hAnsi="TimesNewRomanPSMT" w:cs="TimesNewRomanPSMT"/>
                <w:color w:val="000000"/>
              </w:rPr>
            </w:pPr>
            <w:r w:rsidRPr="001D798B">
              <w:rPr>
                <w:rFonts w:ascii="TimesNewRomanPSMT" w:hAnsi="TimesNewRomanPSMT" w:cs="TimesNewRomanPSMT"/>
                <w:color w:val="000000"/>
              </w:rPr>
              <w:t>kredity získané v rámci jednoho studijního programu se sčítají,</w:t>
            </w:r>
          </w:p>
          <w:p w:rsidR="00CB5F02" w:rsidRPr="001D798B" w:rsidRDefault="00CB5F02" w:rsidP="00CB5F02">
            <w:pPr>
              <w:pStyle w:val="Odstavecseseznamem"/>
              <w:numPr>
                <w:ilvl w:val="0"/>
                <w:numId w:val="5"/>
              </w:numPr>
              <w:autoSpaceDE w:val="0"/>
              <w:autoSpaceDN w:val="0"/>
              <w:adjustRightInd w:val="0"/>
              <w:contextualSpacing w:val="0"/>
              <w:jc w:val="both"/>
              <w:rPr>
                <w:rFonts w:ascii="TimesNewRomanPSMT" w:hAnsi="TimesNewRomanPSMT" w:cs="TimesNewRomanPSMT"/>
                <w:color w:val="000000"/>
              </w:rPr>
            </w:pPr>
            <w:r w:rsidRPr="001D798B">
              <w:rPr>
                <w:rFonts w:ascii="TimesNewRomanPSMT" w:hAnsi="TimesNewRomanPSMT" w:cs="TimesNewRomanPSMT"/>
                <w:color w:val="000000"/>
              </w:rPr>
              <w:t>počet získaných kreditů je nástrojem pro kontrolu studia,</w:t>
            </w:r>
          </w:p>
          <w:p w:rsidR="00CB5F02" w:rsidRPr="001D798B" w:rsidRDefault="00CB5F02" w:rsidP="00CB5F02">
            <w:pPr>
              <w:pStyle w:val="Odstavecseseznamem"/>
              <w:numPr>
                <w:ilvl w:val="0"/>
                <w:numId w:val="5"/>
              </w:numPr>
              <w:autoSpaceDE w:val="0"/>
              <w:autoSpaceDN w:val="0"/>
              <w:adjustRightInd w:val="0"/>
              <w:contextualSpacing w:val="0"/>
              <w:jc w:val="both"/>
              <w:rPr>
                <w:rFonts w:ascii="TimesNewRomanPSMT" w:hAnsi="TimesNewRomanPSMT" w:cs="TimesNewRomanPSMT"/>
                <w:color w:val="000000"/>
              </w:rPr>
            </w:pPr>
            <w:r w:rsidRPr="001D798B">
              <w:rPr>
                <w:rFonts w:ascii="TimesNewRomanPSMT" w:hAnsi="TimesNewRomanPSMT" w:cs="TimesNewRomanPSMT"/>
                <w:color w:val="000000"/>
              </w:rPr>
              <w:lastRenderedPageBreak/>
              <w:t>počet ročních kreditů je 60, za celé magisterské studium musí student získat nejméně 120 kreditů.</w:t>
            </w:r>
          </w:p>
          <w:p w:rsidR="00CB5F02" w:rsidRDefault="00CB5F02" w:rsidP="00A9207F">
            <w:pPr>
              <w:ind w:firstLine="708"/>
              <w:jc w:val="both"/>
              <w:outlineLvl w:val="0"/>
              <w:rPr>
                <w:rFonts w:ascii="TimesNewRomanPSMT" w:hAnsi="TimesNewRomanPSMT" w:cs="TimesNewRomanPSMT"/>
                <w:color w:val="000000"/>
              </w:rPr>
            </w:pPr>
            <w:r w:rsidRPr="001D798B">
              <w:rPr>
                <w:rFonts w:ascii="TimesNewRomanPSMT" w:hAnsi="TimesNewRomanPSMT" w:cs="TimesNewRomanPSMT"/>
                <w:color w:val="000000"/>
              </w:rPr>
              <w:t>(výňatek ze SZŘ UTB ve Zlíně).</w:t>
            </w:r>
          </w:p>
          <w:p w:rsidR="00CB5F02" w:rsidRDefault="00CB5F02" w:rsidP="00A9207F">
            <w:pPr>
              <w:jc w:val="both"/>
              <w:outlineLvl w:val="0"/>
              <w:rPr>
                <w:rFonts w:ascii="TimesNewRomanPSMT" w:hAnsi="TimesNewRomanPSMT" w:cs="TimesNewRomanPSMT"/>
                <w:color w:val="000000"/>
              </w:rPr>
            </w:pPr>
          </w:p>
          <w:p w:rsidR="00CB5F02" w:rsidRPr="00255651" w:rsidRDefault="00CB5F02" w:rsidP="00255651">
            <w:pPr>
              <w:jc w:val="both"/>
              <w:outlineLvl w:val="0"/>
              <w:rPr>
                <w:rFonts w:ascii="TimesNewRomanPSMT" w:hAnsi="TimesNewRomanPSMT" w:cs="TimesNewRomanPSMT"/>
                <w:color w:val="000000"/>
              </w:rPr>
            </w:pPr>
            <w:r w:rsidRPr="001D798B">
              <w:rPr>
                <w:rFonts w:ascii="TimesNewRomanPSMT" w:hAnsi="TimesNewRomanPSMT" w:cs="TimesNewRomanPSMT"/>
                <w:color w:val="000000"/>
              </w:rPr>
              <w:t>Studium bude ukončeno státní závěrečnou zkouškou a obhajobou diplomov</w:t>
            </w:r>
            <w:r w:rsidR="00255651">
              <w:rPr>
                <w:rFonts w:ascii="TimesNewRomanPSMT" w:hAnsi="TimesNewRomanPSMT" w:cs="TimesNewRomanPSMT"/>
                <w:color w:val="000000"/>
              </w:rPr>
              <w:t>é práce. A</w:t>
            </w:r>
            <w:r w:rsidRPr="001D798B">
              <w:rPr>
                <w:rFonts w:ascii="TimesNewRomanPSMT" w:hAnsi="TimesNewRomanPSMT" w:cs="TimesNewRomanPSMT"/>
                <w:color w:val="000000"/>
              </w:rPr>
              <w:t>bsolventi studia získají akademický titul „magistr“ (Mgr.).</w:t>
            </w:r>
          </w:p>
        </w:tc>
      </w:tr>
      <w:tr w:rsidR="00CB5F02" w:rsidTr="00A9207F">
        <w:trPr>
          <w:trHeight w:val="258"/>
        </w:trPr>
        <w:tc>
          <w:tcPr>
            <w:tcW w:w="9285" w:type="dxa"/>
            <w:shd w:val="clear" w:color="auto" w:fill="F7CAAC"/>
          </w:tcPr>
          <w:p w:rsidR="00CB5F02" w:rsidRDefault="00CB5F02" w:rsidP="00A9207F">
            <w:r>
              <w:rPr>
                <w:b/>
              </w:rPr>
              <w:lastRenderedPageBreak/>
              <w:t xml:space="preserve"> Podmínky k přijetí ke studiu</w:t>
            </w:r>
          </w:p>
        </w:tc>
      </w:tr>
      <w:tr w:rsidR="00CB5F02" w:rsidTr="00A9207F">
        <w:trPr>
          <w:trHeight w:val="1201"/>
        </w:trPr>
        <w:tc>
          <w:tcPr>
            <w:tcW w:w="9285" w:type="dxa"/>
            <w:shd w:val="clear" w:color="auto" w:fill="FFFFFF"/>
          </w:tcPr>
          <w:p w:rsidR="00CB5F02" w:rsidRDefault="00CB5F02" w:rsidP="00A9207F">
            <w:pPr>
              <w:rPr>
                <w:b/>
              </w:rPr>
            </w:pPr>
          </w:p>
          <w:p w:rsidR="00CB5F02" w:rsidRDefault="00CB5F02" w:rsidP="00A9207F">
            <w:pPr>
              <w:autoSpaceDE w:val="0"/>
              <w:autoSpaceDN w:val="0"/>
              <w:adjustRightInd w:val="0"/>
              <w:jc w:val="both"/>
              <w:rPr>
                <w:rFonts w:ascii="TimesNewRomanPSMT" w:hAnsi="TimesNewRomanPSMT" w:cs="TimesNewRomanPSMT"/>
                <w:color w:val="000000"/>
              </w:rPr>
            </w:pPr>
            <w:r>
              <w:rPr>
                <w:rFonts w:ascii="TimesNewRomanPSMT" w:hAnsi="TimesNewRomanPSMT" w:cs="TimesNewRomanPSMT"/>
                <w:color w:val="000000"/>
              </w:rPr>
              <w:t>Do studijního programu se m</w:t>
            </w:r>
            <w:r>
              <w:rPr>
                <w:color w:val="000000"/>
              </w:rPr>
              <w:t>ů</w:t>
            </w:r>
            <w:r>
              <w:rPr>
                <w:rFonts w:ascii="TimesNewRomanPSMT" w:hAnsi="TimesNewRomanPSMT" w:cs="TimesNewRomanPSMT"/>
                <w:color w:val="000000"/>
              </w:rPr>
              <w:t xml:space="preserve">že přihlásit pouze absolvent Učitelství pro mateřské školy nebo příbuzného programu (příp. oboru), který patří do oblasti učitelství. </w:t>
            </w:r>
          </w:p>
          <w:p w:rsidR="00CB5F02" w:rsidRPr="00A22B51" w:rsidRDefault="00CB5F02" w:rsidP="00A9207F">
            <w:pPr>
              <w:autoSpaceDE w:val="0"/>
              <w:autoSpaceDN w:val="0"/>
              <w:adjustRightInd w:val="0"/>
              <w:jc w:val="both"/>
              <w:rPr>
                <w:rFonts w:ascii="TimesNewRomanPSMT" w:hAnsi="TimesNewRomanPSMT" w:cs="TimesNewRomanPSMT"/>
                <w:color w:val="000000"/>
              </w:rPr>
            </w:pPr>
            <w:r w:rsidRPr="001D798B">
              <w:rPr>
                <w:rFonts w:ascii="TimesNewRomanPSMT" w:hAnsi="TimesNewRomanPSMT" w:cs="TimesNewRomanPSMT"/>
                <w:color w:val="000000"/>
              </w:rPr>
              <w:t>FHS bude přijímat maximálně 30 studentů.</w:t>
            </w:r>
          </w:p>
        </w:tc>
      </w:tr>
      <w:tr w:rsidR="00CB5F02" w:rsidTr="00A9207F">
        <w:trPr>
          <w:trHeight w:val="268"/>
        </w:trPr>
        <w:tc>
          <w:tcPr>
            <w:tcW w:w="9285" w:type="dxa"/>
            <w:shd w:val="clear" w:color="auto" w:fill="F7CAAC"/>
          </w:tcPr>
          <w:p w:rsidR="00CB5F02" w:rsidRDefault="00CB5F02" w:rsidP="00A9207F">
            <w:pPr>
              <w:rPr>
                <w:b/>
              </w:rPr>
            </w:pPr>
            <w:r>
              <w:rPr>
                <w:b/>
              </w:rPr>
              <w:t>Návaznost na další typy studijních programů</w:t>
            </w:r>
          </w:p>
        </w:tc>
      </w:tr>
      <w:tr w:rsidR="00CB5F02" w:rsidTr="00A9207F">
        <w:trPr>
          <w:trHeight w:val="1987"/>
        </w:trPr>
        <w:tc>
          <w:tcPr>
            <w:tcW w:w="9285" w:type="dxa"/>
            <w:shd w:val="clear" w:color="auto" w:fill="FFFFFF"/>
          </w:tcPr>
          <w:p w:rsidR="00CB5F02" w:rsidRPr="002A4520" w:rsidRDefault="00CB5F02" w:rsidP="00A9207F">
            <w:pPr>
              <w:pStyle w:val="Zkladntext"/>
              <w:rPr>
                <w:rFonts w:eastAsiaTheme="minorEastAsia"/>
                <w:sz w:val="20"/>
                <w:szCs w:val="20"/>
                <w:lang w:val="cs-CZ"/>
              </w:rPr>
            </w:pPr>
          </w:p>
          <w:p w:rsidR="00CB5F02" w:rsidRPr="002A4520" w:rsidRDefault="00CB5F02" w:rsidP="00A9207F">
            <w:pPr>
              <w:pStyle w:val="Zkladntext"/>
              <w:rPr>
                <w:rFonts w:eastAsiaTheme="minorEastAsia"/>
                <w:sz w:val="20"/>
                <w:szCs w:val="20"/>
                <w:lang w:val="cs-CZ"/>
              </w:rPr>
            </w:pPr>
            <w:r w:rsidRPr="002A4520">
              <w:rPr>
                <w:rFonts w:eastAsiaTheme="minorEastAsia"/>
                <w:sz w:val="20"/>
                <w:szCs w:val="20"/>
                <w:lang w:val="cs-CZ"/>
              </w:rPr>
              <w:t xml:space="preserve">Studijní </w:t>
            </w:r>
            <w:r>
              <w:rPr>
                <w:rFonts w:eastAsiaTheme="minorEastAsia"/>
                <w:sz w:val="20"/>
                <w:szCs w:val="20"/>
                <w:lang w:val="cs-CZ"/>
              </w:rPr>
              <w:t>program Předškolní pedagogika tvoří podporu pro další vzdělávání absolvent</w:t>
            </w:r>
            <w:r>
              <w:rPr>
                <w:rFonts w:ascii="Calibri" w:eastAsiaTheme="minorEastAsia" w:hAnsi="Calibri"/>
                <w:sz w:val="20"/>
                <w:szCs w:val="20"/>
                <w:lang w:val="cs-CZ"/>
              </w:rPr>
              <w:t>ů</w:t>
            </w:r>
            <w:r>
              <w:rPr>
                <w:rFonts w:eastAsiaTheme="minorEastAsia"/>
                <w:sz w:val="20"/>
                <w:szCs w:val="20"/>
                <w:lang w:val="cs-CZ"/>
              </w:rPr>
              <w:t xml:space="preserve"> bakalářského</w:t>
            </w:r>
            <w:r w:rsidRPr="002A4520">
              <w:rPr>
                <w:rFonts w:eastAsiaTheme="minorEastAsia"/>
                <w:sz w:val="20"/>
                <w:szCs w:val="20"/>
                <w:lang w:val="cs-CZ"/>
              </w:rPr>
              <w:t xml:space="preserve"> studijní</w:t>
            </w:r>
            <w:r>
              <w:rPr>
                <w:rFonts w:eastAsiaTheme="minorEastAsia"/>
                <w:sz w:val="20"/>
                <w:szCs w:val="20"/>
                <w:lang w:val="cs-CZ"/>
              </w:rPr>
              <w:t>ho programu Učitelství pro mateřské školy.</w:t>
            </w:r>
          </w:p>
          <w:p w:rsidR="00CB5F02" w:rsidRDefault="00CB5F02" w:rsidP="00A9207F">
            <w:pPr>
              <w:pStyle w:val="Zkladntext"/>
              <w:rPr>
                <w:rFonts w:eastAsiaTheme="minorEastAsia"/>
                <w:sz w:val="20"/>
                <w:szCs w:val="20"/>
                <w:lang w:val="cs-CZ"/>
              </w:rPr>
            </w:pPr>
          </w:p>
          <w:p w:rsidR="00CB5F02" w:rsidRPr="002A4520" w:rsidRDefault="00CB5F02" w:rsidP="00A9207F">
            <w:pPr>
              <w:pStyle w:val="Zkladntext"/>
              <w:rPr>
                <w:rFonts w:eastAsiaTheme="minorEastAsia"/>
                <w:sz w:val="20"/>
                <w:szCs w:val="20"/>
                <w:lang w:val="cs-CZ"/>
              </w:rPr>
            </w:pPr>
            <w:r>
              <w:rPr>
                <w:rFonts w:eastAsiaTheme="minorEastAsia"/>
                <w:sz w:val="20"/>
                <w:szCs w:val="20"/>
                <w:lang w:val="cs-CZ"/>
              </w:rPr>
              <w:t xml:space="preserve">Absolventi programu jsou připravováni pro studium v doktorském studijním programu Pedagogika. Mohou také doplnit své vzdělání prostřednictvím rigorózního řízení. Fakulta ve svém projektovém portfoliu poskytuje studentům prostor pro využití různých forem celoživotního vzdělávání, které mohou prohloubit </w:t>
            </w:r>
            <w:r w:rsidRPr="0090216A">
              <w:rPr>
                <w:rFonts w:eastAsiaTheme="minorEastAsia"/>
                <w:sz w:val="20"/>
                <w:szCs w:val="20"/>
                <w:highlight w:val="yellow"/>
                <w:lang w:val="cs-CZ"/>
              </w:rPr>
              <w:t>jejich</w:t>
            </w:r>
            <w:r>
              <w:rPr>
                <w:rFonts w:eastAsiaTheme="minorEastAsia"/>
                <w:sz w:val="20"/>
                <w:szCs w:val="20"/>
                <w:lang w:val="cs-CZ"/>
              </w:rPr>
              <w:t xml:space="preserve"> odborné, argumentační a komunikační kompetence.</w:t>
            </w:r>
          </w:p>
          <w:p w:rsidR="00CB5F02" w:rsidRDefault="00CB5F02" w:rsidP="00A9207F">
            <w:pPr>
              <w:pStyle w:val="Zkladntext"/>
            </w:pPr>
          </w:p>
        </w:tc>
      </w:tr>
    </w:tbl>
    <w:p w:rsidR="00CB5F02" w:rsidRDefault="00CB5F02" w:rsidP="00CB5F02">
      <w:pPr>
        <w:spacing w:after="240"/>
        <w:rPr>
          <w:b/>
          <w:sz w:val="28"/>
        </w:rPr>
      </w:pPr>
    </w:p>
    <w:p w:rsidR="00170832" w:rsidRDefault="00A360AD" w:rsidP="00C50458">
      <w:pPr>
        <w:spacing w:after="240"/>
        <w:rPr>
          <w:b/>
          <w:sz w:val="28"/>
        </w:rPr>
      </w:pPr>
      <w:r>
        <w:rPr>
          <w:b/>
          <w:sz w:val="28"/>
        </w:rPr>
        <w:br w:type="page"/>
      </w:r>
    </w:p>
    <w:tbl>
      <w:tblPr>
        <w:tblW w:w="914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80"/>
        <w:gridCol w:w="284"/>
        <w:gridCol w:w="850"/>
        <w:gridCol w:w="1277"/>
        <w:gridCol w:w="713"/>
        <w:gridCol w:w="1703"/>
        <w:gridCol w:w="993"/>
        <w:gridCol w:w="814"/>
        <w:gridCol w:w="35"/>
      </w:tblGrid>
      <w:tr w:rsidR="00102F2B" w:rsidRPr="00833531" w:rsidTr="00624D96">
        <w:tc>
          <w:tcPr>
            <w:tcW w:w="9149" w:type="dxa"/>
            <w:gridSpan w:val="9"/>
            <w:tcBorders>
              <w:top w:val="single" w:sz="4" w:space="0" w:color="auto"/>
              <w:left w:val="single" w:sz="4" w:space="0" w:color="auto"/>
              <w:bottom w:val="double" w:sz="4" w:space="0" w:color="auto"/>
              <w:right w:val="single" w:sz="4" w:space="0" w:color="auto"/>
            </w:tcBorders>
            <w:shd w:val="clear" w:color="auto" w:fill="B8CCE4" w:themeFill="accent1" w:themeFillTint="66"/>
            <w:hideMark/>
          </w:tcPr>
          <w:p w:rsidR="00102F2B" w:rsidRPr="00833531" w:rsidRDefault="00102F2B" w:rsidP="00C102BC">
            <w:pPr>
              <w:jc w:val="both"/>
              <w:rPr>
                <w:b/>
                <w:sz w:val="28"/>
              </w:rPr>
            </w:pPr>
            <w:r w:rsidRPr="00833531">
              <w:rPr>
                <w:b/>
                <w:sz w:val="28"/>
              </w:rPr>
              <w:lastRenderedPageBreak/>
              <w:t xml:space="preserve">B-IIa – Studijní plány a návrh témat prací </w:t>
            </w:r>
            <w:r>
              <w:rPr>
                <w:b/>
                <w:sz w:val="28"/>
              </w:rPr>
              <w:t xml:space="preserve">pro </w:t>
            </w:r>
            <w:r w:rsidRPr="00833531">
              <w:rPr>
                <w:b/>
                <w:sz w:val="28"/>
              </w:rPr>
              <w:t>magisterské studi</w:t>
            </w:r>
            <w:r>
              <w:rPr>
                <w:b/>
                <w:sz w:val="28"/>
              </w:rPr>
              <w:t>um</w:t>
            </w:r>
          </w:p>
        </w:tc>
      </w:tr>
      <w:tr w:rsidR="00102F2B" w:rsidRPr="00833531" w:rsidTr="00624D96">
        <w:tblPrEx>
          <w:tblLook w:val="01E0" w:firstRow="1" w:lastRow="1" w:firstColumn="1" w:lastColumn="1" w:noHBand="0" w:noVBand="0"/>
        </w:tblPrEx>
        <w:trPr>
          <w:gridAfter w:val="1"/>
          <w:wAfter w:w="35" w:type="dxa"/>
        </w:trPr>
        <w:tc>
          <w:tcPr>
            <w:tcW w:w="2764" w:type="dxa"/>
            <w:gridSpan w:val="2"/>
            <w:shd w:val="clear" w:color="auto" w:fill="F7CAAC"/>
          </w:tcPr>
          <w:p w:rsidR="00102F2B" w:rsidRPr="00833531" w:rsidRDefault="00102F2B" w:rsidP="00C102BC">
            <w:pPr>
              <w:rPr>
                <w:b/>
                <w:sz w:val="22"/>
              </w:rPr>
            </w:pPr>
            <w:r w:rsidRPr="00833531">
              <w:rPr>
                <w:b/>
                <w:sz w:val="22"/>
              </w:rPr>
              <w:t>Označení studijního plánu</w:t>
            </w:r>
          </w:p>
        </w:tc>
        <w:tc>
          <w:tcPr>
            <w:tcW w:w="6350" w:type="dxa"/>
            <w:gridSpan w:val="6"/>
          </w:tcPr>
          <w:p w:rsidR="00102F2B" w:rsidRPr="00833531" w:rsidRDefault="001D6BAF" w:rsidP="00C102BC">
            <w:pPr>
              <w:jc w:val="center"/>
              <w:rPr>
                <w:b/>
                <w:sz w:val="22"/>
              </w:rPr>
            </w:pPr>
            <w:r>
              <w:rPr>
                <w:b/>
                <w:sz w:val="22"/>
              </w:rPr>
              <w:t xml:space="preserve">Předškolní pedagogika </w:t>
            </w:r>
            <w:r w:rsidR="00102F2B">
              <w:rPr>
                <w:b/>
                <w:sz w:val="22"/>
              </w:rPr>
              <w:t>– prezenční forma</w:t>
            </w:r>
          </w:p>
        </w:tc>
      </w:tr>
      <w:tr w:rsidR="00102F2B" w:rsidRPr="00833531" w:rsidTr="00624D96">
        <w:tblPrEx>
          <w:tblLook w:val="01E0" w:firstRow="1" w:lastRow="1" w:firstColumn="1" w:lastColumn="1" w:noHBand="0" w:noVBand="0"/>
        </w:tblPrEx>
        <w:trPr>
          <w:gridAfter w:val="1"/>
          <w:wAfter w:w="35" w:type="dxa"/>
        </w:trPr>
        <w:tc>
          <w:tcPr>
            <w:tcW w:w="9114" w:type="dxa"/>
            <w:gridSpan w:val="8"/>
            <w:shd w:val="clear" w:color="auto" w:fill="F7CAAC"/>
          </w:tcPr>
          <w:p w:rsidR="00102F2B" w:rsidRPr="00833531" w:rsidRDefault="00102F2B" w:rsidP="00C102BC">
            <w:pPr>
              <w:rPr>
                <w:b/>
                <w:sz w:val="22"/>
              </w:rPr>
            </w:pPr>
            <w:r w:rsidRPr="00833531">
              <w:rPr>
                <w:b/>
                <w:sz w:val="22"/>
              </w:rPr>
              <w:t>1. ROČNÍK</w:t>
            </w:r>
          </w:p>
        </w:tc>
      </w:tr>
      <w:tr w:rsidR="00102F2B" w:rsidRPr="00833531" w:rsidTr="00624D96">
        <w:tblPrEx>
          <w:tblLook w:val="01E0" w:firstRow="1" w:lastRow="1" w:firstColumn="1" w:lastColumn="1" w:noHBand="0" w:noVBand="0"/>
        </w:tblPrEx>
        <w:trPr>
          <w:gridAfter w:val="1"/>
          <w:wAfter w:w="35" w:type="dxa"/>
        </w:trPr>
        <w:tc>
          <w:tcPr>
            <w:tcW w:w="9114" w:type="dxa"/>
            <w:gridSpan w:val="8"/>
            <w:shd w:val="clear" w:color="auto" w:fill="F7CAAC"/>
          </w:tcPr>
          <w:p w:rsidR="00102F2B" w:rsidRPr="00833531" w:rsidRDefault="00102F2B" w:rsidP="00C102BC">
            <w:pPr>
              <w:rPr>
                <w:b/>
                <w:sz w:val="22"/>
              </w:rPr>
            </w:pPr>
            <w:r w:rsidRPr="00833531">
              <w:rPr>
                <w:b/>
                <w:sz w:val="22"/>
              </w:rPr>
              <w:t>Povinné předměty</w:t>
            </w:r>
          </w:p>
        </w:tc>
      </w:tr>
      <w:tr w:rsidR="00102F2B" w:rsidRPr="00833531" w:rsidTr="00624D96">
        <w:tblPrEx>
          <w:tblLook w:val="01E0" w:firstRow="1" w:lastRow="1" w:firstColumn="1" w:lastColumn="1" w:noHBand="0" w:noVBand="0"/>
        </w:tblPrEx>
        <w:trPr>
          <w:gridAfter w:val="1"/>
          <w:wAfter w:w="35" w:type="dxa"/>
        </w:trPr>
        <w:tc>
          <w:tcPr>
            <w:tcW w:w="2480" w:type="dxa"/>
            <w:shd w:val="clear" w:color="auto" w:fill="F7CAAC"/>
            <w:vAlign w:val="center"/>
          </w:tcPr>
          <w:p w:rsidR="00102F2B" w:rsidRPr="00833531" w:rsidRDefault="00102F2B" w:rsidP="00C102BC">
            <w:pPr>
              <w:rPr>
                <w:b/>
              </w:rPr>
            </w:pPr>
            <w:r w:rsidRPr="00833531">
              <w:rPr>
                <w:b/>
                <w:sz w:val="22"/>
              </w:rPr>
              <w:t>Název předmětu</w:t>
            </w:r>
          </w:p>
        </w:tc>
        <w:tc>
          <w:tcPr>
            <w:tcW w:w="1134" w:type="dxa"/>
            <w:gridSpan w:val="2"/>
            <w:shd w:val="clear" w:color="auto" w:fill="F7CAAC"/>
            <w:vAlign w:val="center"/>
          </w:tcPr>
          <w:p w:rsidR="00102F2B" w:rsidRPr="00833531" w:rsidRDefault="00102F2B" w:rsidP="00C102BC">
            <w:pPr>
              <w:rPr>
                <w:b/>
              </w:rPr>
            </w:pPr>
            <w:r w:rsidRPr="00833531">
              <w:rPr>
                <w:b/>
                <w:sz w:val="22"/>
              </w:rPr>
              <w:t>rozsah</w:t>
            </w:r>
          </w:p>
        </w:tc>
        <w:tc>
          <w:tcPr>
            <w:tcW w:w="1277" w:type="dxa"/>
            <w:shd w:val="clear" w:color="auto" w:fill="F7CAAC"/>
            <w:vAlign w:val="center"/>
          </w:tcPr>
          <w:p w:rsidR="00102F2B" w:rsidRPr="00833531" w:rsidRDefault="00102F2B" w:rsidP="00C102BC">
            <w:pPr>
              <w:rPr>
                <w:b/>
                <w:sz w:val="22"/>
              </w:rPr>
            </w:pPr>
            <w:r>
              <w:rPr>
                <w:b/>
                <w:sz w:val="22"/>
              </w:rPr>
              <w:t>způsob  ověřování</w:t>
            </w:r>
          </w:p>
        </w:tc>
        <w:tc>
          <w:tcPr>
            <w:tcW w:w="713" w:type="dxa"/>
            <w:shd w:val="clear" w:color="auto" w:fill="F7CAAC"/>
            <w:vAlign w:val="center"/>
          </w:tcPr>
          <w:p w:rsidR="00102F2B" w:rsidRPr="00833531" w:rsidRDefault="00102F2B" w:rsidP="00624D96">
            <w:pPr>
              <w:tabs>
                <w:tab w:val="left" w:pos="191"/>
              </w:tabs>
              <w:rPr>
                <w:b/>
                <w:sz w:val="22"/>
              </w:rPr>
            </w:pPr>
            <w:r w:rsidRPr="00833531">
              <w:rPr>
                <w:b/>
                <w:sz w:val="22"/>
              </w:rPr>
              <w:t>počet kred.</w:t>
            </w:r>
          </w:p>
        </w:tc>
        <w:tc>
          <w:tcPr>
            <w:tcW w:w="1703" w:type="dxa"/>
            <w:shd w:val="clear" w:color="auto" w:fill="F7CAAC"/>
            <w:vAlign w:val="center"/>
          </w:tcPr>
          <w:p w:rsidR="00102F2B" w:rsidRPr="00833531" w:rsidRDefault="00931B5E" w:rsidP="00C102BC">
            <w:pPr>
              <w:rPr>
                <w:b/>
                <w:sz w:val="22"/>
              </w:rPr>
            </w:pPr>
            <w:r>
              <w:rPr>
                <w:b/>
                <w:sz w:val="22"/>
              </w:rPr>
              <w:t>v</w:t>
            </w:r>
            <w:r w:rsidR="00102F2B" w:rsidRPr="00833531">
              <w:rPr>
                <w:b/>
                <w:sz w:val="22"/>
              </w:rPr>
              <w:t>yučující</w:t>
            </w:r>
          </w:p>
        </w:tc>
        <w:tc>
          <w:tcPr>
            <w:tcW w:w="993" w:type="dxa"/>
            <w:shd w:val="clear" w:color="auto" w:fill="F7CAAC"/>
            <w:vAlign w:val="center"/>
          </w:tcPr>
          <w:p w:rsidR="00102F2B" w:rsidRPr="00833531" w:rsidRDefault="00102F2B" w:rsidP="00C102BC">
            <w:pPr>
              <w:rPr>
                <w:b/>
                <w:color w:val="FF0000"/>
                <w:sz w:val="22"/>
              </w:rPr>
            </w:pPr>
            <w:r w:rsidRPr="00833531">
              <w:rPr>
                <w:b/>
                <w:sz w:val="22"/>
              </w:rPr>
              <w:t>dop. roč./sem.</w:t>
            </w:r>
          </w:p>
        </w:tc>
        <w:tc>
          <w:tcPr>
            <w:tcW w:w="814" w:type="dxa"/>
            <w:shd w:val="clear" w:color="auto" w:fill="F7CAAC"/>
            <w:vAlign w:val="center"/>
          </w:tcPr>
          <w:p w:rsidR="00102F2B" w:rsidRPr="00833531" w:rsidRDefault="00102F2B" w:rsidP="00C102BC">
            <w:pPr>
              <w:rPr>
                <w:b/>
                <w:sz w:val="22"/>
              </w:rPr>
            </w:pPr>
            <w:r>
              <w:rPr>
                <w:b/>
                <w:sz w:val="22"/>
              </w:rPr>
              <w:t xml:space="preserve">profil. </w:t>
            </w:r>
            <w:proofErr w:type="gramStart"/>
            <w:r>
              <w:rPr>
                <w:b/>
                <w:sz w:val="22"/>
              </w:rPr>
              <w:t>z</w:t>
            </w:r>
            <w:r w:rsidRPr="00833531">
              <w:rPr>
                <w:b/>
                <w:sz w:val="22"/>
              </w:rPr>
              <w:t>áklad</w:t>
            </w:r>
            <w:proofErr w:type="gramEnd"/>
          </w:p>
        </w:tc>
      </w:tr>
      <w:tr w:rsidR="00102F2B" w:rsidRPr="00833531" w:rsidTr="00624D96">
        <w:tblPrEx>
          <w:tblLook w:val="01E0" w:firstRow="1" w:lastRow="1" w:firstColumn="1" w:lastColumn="1" w:noHBand="0" w:noVBand="0"/>
        </w:tblPrEx>
        <w:trPr>
          <w:gridAfter w:val="1"/>
          <w:wAfter w:w="35" w:type="dxa"/>
        </w:trPr>
        <w:tc>
          <w:tcPr>
            <w:tcW w:w="2480" w:type="dxa"/>
            <w:vAlign w:val="center"/>
          </w:tcPr>
          <w:p w:rsidR="00102F2B" w:rsidRPr="00833531" w:rsidRDefault="00F95756" w:rsidP="00C102BC">
            <w:r w:rsidRPr="00F95756">
              <w:rPr>
                <w:highlight w:val="yellow"/>
              </w:rPr>
              <w:t>Konceptualizace teorii vzdělávání v předškolní pedagogice</w:t>
            </w:r>
          </w:p>
        </w:tc>
        <w:tc>
          <w:tcPr>
            <w:tcW w:w="1134" w:type="dxa"/>
            <w:gridSpan w:val="2"/>
            <w:vAlign w:val="center"/>
          </w:tcPr>
          <w:p w:rsidR="00102F2B" w:rsidRPr="00DB7F32" w:rsidRDefault="00867113" w:rsidP="00497C0A">
            <w:pPr>
              <w:jc w:val="center"/>
              <w:rPr>
                <w:highlight w:val="yellow"/>
              </w:rPr>
            </w:pPr>
            <w:r w:rsidRPr="00DB7F32">
              <w:rPr>
                <w:highlight w:val="yellow"/>
              </w:rPr>
              <w:t>42</w:t>
            </w:r>
            <w:r w:rsidR="00120EDD" w:rsidRPr="00DB7F32">
              <w:rPr>
                <w:highlight w:val="yellow"/>
              </w:rPr>
              <w:t>p+28s</w:t>
            </w:r>
          </w:p>
        </w:tc>
        <w:tc>
          <w:tcPr>
            <w:tcW w:w="1277" w:type="dxa"/>
            <w:vAlign w:val="center"/>
          </w:tcPr>
          <w:p w:rsidR="00102F2B" w:rsidRPr="00DB7F32" w:rsidRDefault="00102F2B" w:rsidP="00497C0A">
            <w:pPr>
              <w:jc w:val="center"/>
              <w:rPr>
                <w:highlight w:val="yellow"/>
              </w:rPr>
            </w:pPr>
            <w:r w:rsidRPr="00DB7F32">
              <w:rPr>
                <w:highlight w:val="yellow"/>
              </w:rPr>
              <w:t>zápočet, zkouška</w:t>
            </w:r>
          </w:p>
        </w:tc>
        <w:tc>
          <w:tcPr>
            <w:tcW w:w="713" w:type="dxa"/>
            <w:vAlign w:val="center"/>
          </w:tcPr>
          <w:p w:rsidR="00102F2B" w:rsidRPr="00DB7F32" w:rsidRDefault="006C4A8A" w:rsidP="00497C0A">
            <w:pPr>
              <w:jc w:val="center"/>
              <w:rPr>
                <w:highlight w:val="yellow"/>
              </w:rPr>
            </w:pPr>
            <w:r w:rsidRPr="00DB7F32">
              <w:rPr>
                <w:highlight w:val="yellow"/>
              </w:rPr>
              <w:t>10</w:t>
            </w:r>
          </w:p>
        </w:tc>
        <w:tc>
          <w:tcPr>
            <w:tcW w:w="1703" w:type="dxa"/>
            <w:vAlign w:val="center"/>
          </w:tcPr>
          <w:p w:rsidR="00102F2B" w:rsidRPr="00DB7F32" w:rsidRDefault="00102F2B" w:rsidP="00C102BC">
            <w:pPr>
              <w:rPr>
                <w:highlight w:val="yellow"/>
              </w:rPr>
            </w:pPr>
            <w:r w:rsidRPr="00DB7F32">
              <w:rPr>
                <w:b/>
                <w:highlight w:val="yellow"/>
              </w:rPr>
              <w:t>doc. PaedDr. Adriana Wiegerová, PhD</w:t>
            </w:r>
            <w:r w:rsidRPr="00DB7F32">
              <w:rPr>
                <w:highlight w:val="yellow"/>
              </w:rPr>
              <w:t>.</w:t>
            </w:r>
          </w:p>
          <w:p w:rsidR="00971B55" w:rsidRPr="00DB7F32" w:rsidRDefault="00971B55" w:rsidP="00C102BC">
            <w:pPr>
              <w:rPr>
                <w:highlight w:val="yellow"/>
              </w:rPr>
            </w:pPr>
            <w:r w:rsidRPr="00DB7F32">
              <w:rPr>
                <w:highlight w:val="yellow"/>
              </w:rPr>
              <w:t>100%</w:t>
            </w:r>
          </w:p>
        </w:tc>
        <w:tc>
          <w:tcPr>
            <w:tcW w:w="993" w:type="dxa"/>
            <w:vAlign w:val="center"/>
          </w:tcPr>
          <w:p w:rsidR="00102F2B" w:rsidRPr="00DB7F32" w:rsidRDefault="00102F2B" w:rsidP="00497C0A">
            <w:pPr>
              <w:jc w:val="center"/>
              <w:rPr>
                <w:highlight w:val="yellow"/>
              </w:rPr>
            </w:pPr>
            <w:r w:rsidRPr="00DB7F32">
              <w:rPr>
                <w:highlight w:val="yellow"/>
              </w:rPr>
              <w:t>1/ZS</w:t>
            </w:r>
          </w:p>
        </w:tc>
        <w:tc>
          <w:tcPr>
            <w:tcW w:w="814" w:type="dxa"/>
            <w:vAlign w:val="center"/>
          </w:tcPr>
          <w:p w:rsidR="00102F2B" w:rsidRPr="00DB7F32" w:rsidRDefault="00102F2B" w:rsidP="00497C0A">
            <w:pPr>
              <w:jc w:val="center"/>
              <w:rPr>
                <w:highlight w:val="yellow"/>
              </w:rPr>
            </w:pPr>
            <w:r w:rsidRPr="00DB7F32">
              <w:rPr>
                <w:highlight w:val="yellow"/>
              </w:rPr>
              <w:t>ZT</w:t>
            </w:r>
          </w:p>
        </w:tc>
      </w:tr>
      <w:tr w:rsidR="00102F2B" w:rsidRPr="00833531" w:rsidTr="00624D96">
        <w:tblPrEx>
          <w:tblLook w:val="01E0" w:firstRow="1" w:lastRow="1" w:firstColumn="1" w:lastColumn="1" w:noHBand="0" w:noVBand="0"/>
        </w:tblPrEx>
        <w:trPr>
          <w:gridAfter w:val="1"/>
          <w:wAfter w:w="35" w:type="dxa"/>
        </w:trPr>
        <w:tc>
          <w:tcPr>
            <w:tcW w:w="2480" w:type="dxa"/>
            <w:vAlign w:val="center"/>
          </w:tcPr>
          <w:p w:rsidR="00102F2B" w:rsidRPr="00833531" w:rsidRDefault="006C4A8A" w:rsidP="00C102BC">
            <w:r w:rsidRPr="00FA6480">
              <w:rPr>
                <w:highlight w:val="yellow"/>
              </w:rPr>
              <w:t>Řízení a správa mateřských škol</w:t>
            </w:r>
          </w:p>
        </w:tc>
        <w:tc>
          <w:tcPr>
            <w:tcW w:w="1134" w:type="dxa"/>
            <w:gridSpan w:val="2"/>
            <w:vAlign w:val="center"/>
          </w:tcPr>
          <w:p w:rsidR="00102F2B" w:rsidRPr="00DB7F32" w:rsidRDefault="00867113" w:rsidP="00497C0A">
            <w:pPr>
              <w:jc w:val="center"/>
              <w:rPr>
                <w:highlight w:val="yellow"/>
              </w:rPr>
            </w:pPr>
            <w:r w:rsidRPr="00DB7F32">
              <w:rPr>
                <w:highlight w:val="yellow"/>
              </w:rPr>
              <w:t>42</w:t>
            </w:r>
            <w:r w:rsidR="00120EDD" w:rsidRPr="00DB7F32">
              <w:rPr>
                <w:highlight w:val="yellow"/>
              </w:rPr>
              <w:t>p+28s</w:t>
            </w:r>
          </w:p>
        </w:tc>
        <w:tc>
          <w:tcPr>
            <w:tcW w:w="1277" w:type="dxa"/>
            <w:vAlign w:val="center"/>
          </w:tcPr>
          <w:p w:rsidR="00102F2B" w:rsidRPr="00DB7F32" w:rsidRDefault="00102F2B" w:rsidP="00497C0A">
            <w:pPr>
              <w:jc w:val="center"/>
              <w:rPr>
                <w:highlight w:val="yellow"/>
              </w:rPr>
            </w:pPr>
            <w:r w:rsidRPr="00DB7F32">
              <w:rPr>
                <w:highlight w:val="yellow"/>
              </w:rPr>
              <w:t>zápočet, zkouška</w:t>
            </w:r>
          </w:p>
        </w:tc>
        <w:tc>
          <w:tcPr>
            <w:tcW w:w="713" w:type="dxa"/>
            <w:vAlign w:val="center"/>
          </w:tcPr>
          <w:p w:rsidR="00102F2B" w:rsidRPr="00DB7F32" w:rsidRDefault="006C4A8A" w:rsidP="00497C0A">
            <w:pPr>
              <w:jc w:val="center"/>
              <w:rPr>
                <w:highlight w:val="yellow"/>
              </w:rPr>
            </w:pPr>
            <w:r w:rsidRPr="00DB7F32">
              <w:rPr>
                <w:highlight w:val="yellow"/>
              </w:rPr>
              <w:t>10</w:t>
            </w:r>
          </w:p>
        </w:tc>
        <w:tc>
          <w:tcPr>
            <w:tcW w:w="1703" w:type="dxa"/>
            <w:vAlign w:val="center"/>
          </w:tcPr>
          <w:p w:rsidR="006C4A8A" w:rsidRPr="00DB7F32" w:rsidRDefault="006C4A8A" w:rsidP="00C102BC">
            <w:pPr>
              <w:rPr>
                <w:highlight w:val="yellow"/>
              </w:rPr>
            </w:pPr>
            <w:r w:rsidRPr="00DB7F32">
              <w:rPr>
                <w:b/>
                <w:highlight w:val="yellow"/>
              </w:rPr>
              <w:t xml:space="preserve">doc. Ing. Adriana Knápková, Ph.D. 50% </w:t>
            </w:r>
            <w:r w:rsidRPr="00DB7F32">
              <w:rPr>
                <w:highlight w:val="yellow"/>
              </w:rPr>
              <w:t>(přednášející)</w:t>
            </w:r>
          </w:p>
          <w:p w:rsidR="006C4A8A" w:rsidRPr="00DB7F32" w:rsidRDefault="006C4A8A" w:rsidP="00C102BC">
            <w:pPr>
              <w:rPr>
                <w:highlight w:val="yellow"/>
              </w:rPr>
            </w:pPr>
            <w:r w:rsidRPr="00DB7F32">
              <w:rPr>
                <w:highlight w:val="yellow"/>
              </w:rPr>
              <w:t xml:space="preserve">PhDr. </w:t>
            </w:r>
          </w:p>
          <w:p w:rsidR="00151616" w:rsidRPr="00DB7F32" w:rsidRDefault="006C4A8A" w:rsidP="00C102BC">
            <w:pPr>
              <w:rPr>
                <w:highlight w:val="yellow"/>
              </w:rPr>
            </w:pPr>
            <w:r w:rsidRPr="00DB7F32">
              <w:rPr>
                <w:highlight w:val="yellow"/>
              </w:rPr>
              <w:t>Barbora Petrů Puhrová</w:t>
            </w:r>
            <w:r w:rsidR="00010D6A" w:rsidRPr="00DB7F32">
              <w:rPr>
                <w:highlight w:val="yellow"/>
              </w:rPr>
              <w:t>,</w:t>
            </w:r>
            <w:r w:rsidR="00C74306" w:rsidRPr="00DB7F32">
              <w:rPr>
                <w:highlight w:val="yellow"/>
              </w:rPr>
              <w:t xml:space="preserve"> Ph.D</w:t>
            </w:r>
            <w:r w:rsidR="00860F88" w:rsidRPr="00DB7F32">
              <w:rPr>
                <w:highlight w:val="yellow"/>
              </w:rPr>
              <w:t>.</w:t>
            </w:r>
            <w:r w:rsidR="00010D6A" w:rsidRPr="00DB7F32">
              <w:rPr>
                <w:highlight w:val="yellow"/>
              </w:rPr>
              <w:t xml:space="preserve"> </w:t>
            </w:r>
            <w:r w:rsidRPr="00DB7F32">
              <w:rPr>
                <w:highlight w:val="yellow"/>
              </w:rPr>
              <w:t>5</w:t>
            </w:r>
            <w:r w:rsidR="00010D6A" w:rsidRPr="00DB7F32">
              <w:rPr>
                <w:highlight w:val="yellow"/>
              </w:rPr>
              <w:t>0</w:t>
            </w:r>
            <w:r w:rsidRPr="00DB7F32">
              <w:rPr>
                <w:highlight w:val="yellow"/>
              </w:rPr>
              <w:t>%</w:t>
            </w:r>
          </w:p>
        </w:tc>
        <w:tc>
          <w:tcPr>
            <w:tcW w:w="993" w:type="dxa"/>
            <w:vAlign w:val="center"/>
          </w:tcPr>
          <w:p w:rsidR="00102F2B" w:rsidRPr="00DB7F32" w:rsidRDefault="00102F2B" w:rsidP="00497C0A">
            <w:pPr>
              <w:jc w:val="center"/>
              <w:rPr>
                <w:highlight w:val="yellow"/>
              </w:rPr>
            </w:pPr>
            <w:r w:rsidRPr="00DB7F32">
              <w:rPr>
                <w:highlight w:val="yellow"/>
              </w:rPr>
              <w:t>1/ZS</w:t>
            </w:r>
          </w:p>
        </w:tc>
        <w:tc>
          <w:tcPr>
            <w:tcW w:w="814" w:type="dxa"/>
            <w:vAlign w:val="center"/>
          </w:tcPr>
          <w:p w:rsidR="00102F2B" w:rsidRPr="00DB7F32" w:rsidRDefault="00102F2B" w:rsidP="00497C0A">
            <w:pPr>
              <w:jc w:val="center"/>
              <w:rPr>
                <w:highlight w:val="yellow"/>
              </w:rPr>
            </w:pPr>
            <w:r w:rsidRPr="00DB7F32">
              <w:rPr>
                <w:highlight w:val="yellow"/>
              </w:rPr>
              <w:t>ZT</w:t>
            </w:r>
          </w:p>
        </w:tc>
      </w:tr>
      <w:tr w:rsidR="00102F2B" w:rsidRPr="00833531" w:rsidTr="00624D96">
        <w:tblPrEx>
          <w:tblLook w:val="01E0" w:firstRow="1" w:lastRow="1" w:firstColumn="1" w:lastColumn="1" w:noHBand="0" w:noVBand="0"/>
        </w:tblPrEx>
        <w:trPr>
          <w:gridAfter w:val="1"/>
          <w:wAfter w:w="35" w:type="dxa"/>
        </w:trPr>
        <w:tc>
          <w:tcPr>
            <w:tcW w:w="2480" w:type="dxa"/>
            <w:vAlign w:val="center"/>
          </w:tcPr>
          <w:p w:rsidR="00102F2B" w:rsidRPr="00833531" w:rsidRDefault="00102F2B" w:rsidP="00841C68">
            <w:r w:rsidRPr="00841C68">
              <w:rPr>
                <w:highlight w:val="yellow"/>
              </w:rPr>
              <w:t xml:space="preserve">Metodologie </w:t>
            </w:r>
            <w:r w:rsidR="00841C68" w:rsidRPr="00841C68">
              <w:rPr>
                <w:highlight w:val="yellow"/>
              </w:rPr>
              <w:t>přípravy výzkumného a inovativního projektu</w:t>
            </w:r>
          </w:p>
        </w:tc>
        <w:tc>
          <w:tcPr>
            <w:tcW w:w="1134" w:type="dxa"/>
            <w:gridSpan w:val="2"/>
            <w:vAlign w:val="center"/>
          </w:tcPr>
          <w:p w:rsidR="00102F2B" w:rsidRPr="00DB7F32" w:rsidRDefault="00102F2B" w:rsidP="00497C0A">
            <w:pPr>
              <w:jc w:val="center"/>
              <w:rPr>
                <w:highlight w:val="yellow"/>
              </w:rPr>
            </w:pPr>
            <w:r w:rsidRPr="00DB7F32">
              <w:rPr>
                <w:highlight w:val="yellow"/>
              </w:rPr>
              <w:t>28p+28s</w:t>
            </w:r>
          </w:p>
        </w:tc>
        <w:tc>
          <w:tcPr>
            <w:tcW w:w="1277" w:type="dxa"/>
            <w:vAlign w:val="center"/>
          </w:tcPr>
          <w:p w:rsidR="00102F2B" w:rsidRPr="00DB7F32" w:rsidRDefault="00F95756" w:rsidP="00497C0A">
            <w:pPr>
              <w:jc w:val="center"/>
              <w:rPr>
                <w:highlight w:val="yellow"/>
              </w:rPr>
            </w:pPr>
            <w:r w:rsidRPr="00DB7F32">
              <w:rPr>
                <w:highlight w:val="yellow"/>
              </w:rPr>
              <w:t>klasifikovaný zápočet</w:t>
            </w:r>
          </w:p>
        </w:tc>
        <w:tc>
          <w:tcPr>
            <w:tcW w:w="713" w:type="dxa"/>
            <w:vAlign w:val="center"/>
          </w:tcPr>
          <w:p w:rsidR="00102F2B" w:rsidRPr="00DB7F32" w:rsidRDefault="00956DC7" w:rsidP="00497C0A">
            <w:pPr>
              <w:jc w:val="center"/>
              <w:rPr>
                <w:highlight w:val="yellow"/>
              </w:rPr>
            </w:pPr>
            <w:r w:rsidRPr="00DB7F32">
              <w:rPr>
                <w:highlight w:val="yellow"/>
              </w:rPr>
              <w:t>4</w:t>
            </w:r>
          </w:p>
        </w:tc>
        <w:tc>
          <w:tcPr>
            <w:tcW w:w="1703" w:type="dxa"/>
            <w:vAlign w:val="center"/>
          </w:tcPr>
          <w:p w:rsidR="00102F2B" w:rsidRPr="00DB7F32" w:rsidRDefault="00102F2B" w:rsidP="00C102BC">
            <w:pPr>
              <w:rPr>
                <w:highlight w:val="yellow"/>
              </w:rPr>
            </w:pPr>
            <w:r w:rsidRPr="00DB7F32">
              <w:rPr>
                <w:b/>
                <w:highlight w:val="yellow"/>
              </w:rPr>
              <w:t>prof. PhDr. Peter Gavora, CSc.</w:t>
            </w:r>
            <w:r w:rsidR="00AE56DD" w:rsidRPr="00DB7F32">
              <w:rPr>
                <w:highlight w:val="yellow"/>
              </w:rPr>
              <w:br/>
            </w:r>
            <w:r w:rsidR="00971B55" w:rsidRPr="00DB7F32">
              <w:rPr>
                <w:highlight w:val="yellow"/>
              </w:rPr>
              <w:t>50%</w:t>
            </w:r>
          </w:p>
          <w:p w:rsidR="000344BA" w:rsidRPr="00DB7F32" w:rsidRDefault="000344BA" w:rsidP="00C102BC">
            <w:pPr>
              <w:rPr>
                <w:highlight w:val="yellow"/>
              </w:rPr>
            </w:pPr>
            <w:r w:rsidRPr="00DB7F32">
              <w:rPr>
                <w:highlight w:val="yellow"/>
              </w:rPr>
              <w:t>(přednášející),</w:t>
            </w:r>
          </w:p>
          <w:p w:rsidR="006C4A8A" w:rsidRPr="00DB7F32" w:rsidRDefault="006C4A8A" w:rsidP="00C102BC">
            <w:pPr>
              <w:rPr>
                <w:highlight w:val="yellow"/>
              </w:rPr>
            </w:pPr>
            <w:r w:rsidRPr="00DB7F32">
              <w:rPr>
                <w:highlight w:val="yellow"/>
              </w:rPr>
              <w:t>doc. PaedDr. Jana Majerčíková, PhD.</w:t>
            </w:r>
          </w:p>
          <w:p w:rsidR="00971B55" w:rsidRPr="00DB7F32" w:rsidRDefault="00971B55" w:rsidP="00C102BC">
            <w:pPr>
              <w:rPr>
                <w:highlight w:val="yellow"/>
              </w:rPr>
            </w:pPr>
            <w:r w:rsidRPr="00DB7F32">
              <w:rPr>
                <w:highlight w:val="yellow"/>
              </w:rPr>
              <w:t>50%</w:t>
            </w:r>
          </w:p>
        </w:tc>
        <w:tc>
          <w:tcPr>
            <w:tcW w:w="993" w:type="dxa"/>
            <w:vAlign w:val="center"/>
          </w:tcPr>
          <w:p w:rsidR="00102F2B" w:rsidRPr="00DB7F32" w:rsidRDefault="00102F2B" w:rsidP="00497C0A">
            <w:pPr>
              <w:jc w:val="center"/>
              <w:rPr>
                <w:highlight w:val="yellow"/>
              </w:rPr>
            </w:pPr>
            <w:r w:rsidRPr="00DB7F32">
              <w:rPr>
                <w:highlight w:val="yellow"/>
              </w:rPr>
              <w:t>1/ZS</w:t>
            </w:r>
          </w:p>
        </w:tc>
        <w:tc>
          <w:tcPr>
            <w:tcW w:w="814" w:type="dxa"/>
            <w:vAlign w:val="center"/>
          </w:tcPr>
          <w:p w:rsidR="00102F2B" w:rsidRPr="00DB7F32" w:rsidRDefault="00102F2B" w:rsidP="00497C0A">
            <w:pPr>
              <w:jc w:val="center"/>
              <w:rPr>
                <w:highlight w:val="yellow"/>
              </w:rPr>
            </w:pPr>
            <w:r w:rsidRPr="00DB7F32">
              <w:rPr>
                <w:highlight w:val="yellow"/>
              </w:rPr>
              <w:t>ZT</w:t>
            </w:r>
          </w:p>
        </w:tc>
      </w:tr>
      <w:tr w:rsidR="00102F2B" w:rsidRPr="00833531" w:rsidTr="00624D96">
        <w:tblPrEx>
          <w:tblLook w:val="01E0" w:firstRow="1" w:lastRow="1" w:firstColumn="1" w:lastColumn="1" w:noHBand="0" w:noVBand="0"/>
        </w:tblPrEx>
        <w:trPr>
          <w:gridAfter w:val="1"/>
          <w:wAfter w:w="35" w:type="dxa"/>
        </w:trPr>
        <w:tc>
          <w:tcPr>
            <w:tcW w:w="2480" w:type="dxa"/>
            <w:vAlign w:val="center"/>
          </w:tcPr>
          <w:p w:rsidR="00102F2B" w:rsidRDefault="00102F2B" w:rsidP="00C102BC">
            <w:r>
              <w:t>Odborná komunikace v cizím jazyce I</w:t>
            </w:r>
          </w:p>
          <w:p w:rsidR="00102F2B" w:rsidRPr="00833531" w:rsidRDefault="00102F2B" w:rsidP="00C102BC"/>
        </w:tc>
        <w:tc>
          <w:tcPr>
            <w:tcW w:w="1134" w:type="dxa"/>
            <w:gridSpan w:val="2"/>
            <w:vAlign w:val="center"/>
          </w:tcPr>
          <w:p w:rsidR="00102F2B" w:rsidRPr="00833531" w:rsidRDefault="00102F2B" w:rsidP="00497C0A">
            <w:pPr>
              <w:jc w:val="center"/>
            </w:pPr>
            <w:r>
              <w:t>28c</w:t>
            </w:r>
          </w:p>
        </w:tc>
        <w:tc>
          <w:tcPr>
            <w:tcW w:w="1277" w:type="dxa"/>
            <w:vAlign w:val="center"/>
          </w:tcPr>
          <w:p w:rsidR="00102F2B" w:rsidRPr="00833531" w:rsidRDefault="00031443" w:rsidP="00497C0A">
            <w:pPr>
              <w:jc w:val="center"/>
            </w:pPr>
            <w:r>
              <w:t>z</w:t>
            </w:r>
            <w:r w:rsidR="00102F2B" w:rsidRPr="00833531">
              <w:t>ápočet</w:t>
            </w:r>
          </w:p>
        </w:tc>
        <w:tc>
          <w:tcPr>
            <w:tcW w:w="713" w:type="dxa"/>
            <w:vAlign w:val="center"/>
          </w:tcPr>
          <w:p w:rsidR="00102F2B" w:rsidRPr="00833531" w:rsidRDefault="00F95756" w:rsidP="00497C0A">
            <w:pPr>
              <w:jc w:val="center"/>
            </w:pPr>
            <w:r>
              <w:t>2</w:t>
            </w:r>
          </w:p>
        </w:tc>
        <w:tc>
          <w:tcPr>
            <w:tcW w:w="1703" w:type="dxa"/>
            <w:vAlign w:val="center"/>
          </w:tcPr>
          <w:p w:rsidR="006C4A8A" w:rsidRPr="00860F88" w:rsidRDefault="008A73DC" w:rsidP="00C102BC">
            <w:r w:rsidRPr="00860F88">
              <w:t>doc. Ing. Anežka Lengálová, Ph.D.</w:t>
            </w:r>
          </w:p>
          <w:p w:rsidR="006C4A8A" w:rsidRPr="00860F88" w:rsidRDefault="008A73DC" w:rsidP="00C102BC">
            <w:r w:rsidRPr="00860F88">
              <w:t>50%</w:t>
            </w:r>
          </w:p>
          <w:p w:rsidR="00971B55" w:rsidRPr="00833531" w:rsidRDefault="006A63A8" w:rsidP="00C102BC">
            <w:r w:rsidRPr="008A73DC">
              <w:t>prof. PaedDr. Silvia Pokrivčáková, PhD.</w:t>
            </w:r>
            <w:r w:rsidR="000344BA" w:rsidRPr="008A73DC">
              <w:br/>
              <w:t>50%</w:t>
            </w:r>
          </w:p>
        </w:tc>
        <w:tc>
          <w:tcPr>
            <w:tcW w:w="993" w:type="dxa"/>
            <w:vAlign w:val="center"/>
          </w:tcPr>
          <w:p w:rsidR="00102F2B" w:rsidRPr="00833531" w:rsidRDefault="00102F2B" w:rsidP="00497C0A">
            <w:pPr>
              <w:jc w:val="center"/>
            </w:pPr>
            <w:r w:rsidRPr="00833531">
              <w:t>1/ZS</w:t>
            </w:r>
          </w:p>
        </w:tc>
        <w:tc>
          <w:tcPr>
            <w:tcW w:w="814" w:type="dxa"/>
            <w:vAlign w:val="center"/>
          </w:tcPr>
          <w:p w:rsidR="00102F2B" w:rsidRPr="00833531" w:rsidRDefault="00102F2B" w:rsidP="00497C0A">
            <w:pPr>
              <w:jc w:val="center"/>
            </w:pPr>
            <w:r>
              <w:t>PZ</w:t>
            </w:r>
          </w:p>
        </w:tc>
      </w:tr>
      <w:tr w:rsidR="006C4A8A" w:rsidRPr="00833531" w:rsidTr="00624D96">
        <w:tblPrEx>
          <w:tblLook w:val="01E0" w:firstRow="1" w:lastRow="1" w:firstColumn="1" w:lastColumn="1" w:noHBand="0" w:noVBand="0"/>
        </w:tblPrEx>
        <w:trPr>
          <w:gridAfter w:val="1"/>
          <w:wAfter w:w="35" w:type="dxa"/>
        </w:trPr>
        <w:tc>
          <w:tcPr>
            <w:tcW w:w="2480" w:type="dxa"/>
            <w:vAlign w:val="center"/>
          </w:tcPr>
          <w:p w:rsidR="006C4A8A" w:rsidRPr="00DB7F32" w:rsidRDefault="008A73DC" w:rsidP="00C102BC">
            <w:pPr>
              <w:rPr>
                <w:highlight w:val="yellow"/>
              </w:rPr>
            </w:pPr>
            <w:r w:rsidRPr="00DB7F32">
              <w:rPr>
                <w:highlight w:val="yellow"/>
              </w:rPr>
              <w:t>Aplikovaná psychologie</w:t>
            </w:r>
          </w:p>
        </w:tc>
        <w:tc>
          <w:tcPr>
            <w:tcW w:w="1134" w:type="dxa"/>
            <w:gridSpan w:val="2"/>
            <w:vAlign w:val="center"/>
          </w:tcPr>
          <w:p w:rsidR="006C4A8A" w:rsidRPr="00DB7F32" w:rsidRDefault="0049160C" w:rsidP="00497C0A">
            <w:pPr>
              <w:jc w:val="center"/>
              <w:rPr>
                <w:highlight w:val="yellow"/>
              </w:rPr>
            </w:pPr>
            <w:r w:rsidRPr="00DB7F32">
              <w:rPr>
                <w:highlight w:val="yellow"/>
              </w:rPr>
              <w:t>28</w:t>
            </w:r>
            <w:r w:rsidR="008A73DC" w:rsidRPr="00DB7F32">
              <w:rPr>
                <w:highlight w:val="yellow"/>
              </w:rPr>
              <w:t>p +14s</w:t>
            </w:r>
          </w:p>
        </w:tc>
        <w:tc>
          <w:tcPr>
            <w:tcW w:w="1277" w:type="dxa"/>
            <w:vAlign w:val="center"/>
          </w:tcPr>
          <w:p w:rsidR="006C4A8A" w:rsidRPr="00DB7F32" w:rsidRDefault="00F95756" w:rsidP="00497C0A">
            <w:pPr>
              <w:jc w:val="center"/>
              <w:rPr>
                <w:highlight w:val="yellow"/>
              </w:rPr>
            </w:pPr>
            <w:r w:rsidRPr="00DB7F32">
              <w:rPr>
                <w:highlight w:val="yellow"/>
              </w:rPr>
              <w:t>z</w:t>
            </w:r>
            <w:r w:rsidR="008A73DC" w:rsidRPr="00DB7F32">
              <w:rPr>
                <w:highlight w:val="yellow"/>
              </w:rPr>
              <w:t>ápočet</w:t>
            </w:r>
            <w:r w:rsidRPr="00DB7F32">
              <w:rPr>
                <w:highlight w:val="yellow"/>
              </w:rPr>
              <w:t>,</w:t>
            </w:r>
          </w:p>
          <w:p w:rsidR="00F95756" w:rsidRPr="00DB7F32" w:rsidRDefault="00F95756" w:rsidP="00497C0A">
            <w:pPr>
              <w:jc w:val="center"/>
              <w:rPr>
                <w:highlight w:val="yellow"/>
              </w:rPr>
            </w:pPr>
            <w:r w:rsidRPr="00DB7F32">
              <w:rPr>
                <w:highlight w:val="yellow"/>
              </w:rPr>
              <w:t>zkouška</w:t>
            </w:r>
          </w:p>
        </w:tc>
        <w:tc>
          <w:tcPr>
            <w:tcW w:w="713" w:type="dxa"/>
            <w:vAlign w:val="center"/>
          </w:tcPr>
          <w:p w:rsidR="006C4A8A" w:rsidRPr="00DB7F32" w:rsidRDefault="00F95756" w:rsidP="00497C0A">
            <w:pPr>
              <w:jc w:val="center"/>
              <w:rPr>
                <w:highlight w:val="yellow"/>
              </w:rPr>
            </w:pPr>
            <w:r w:rsidRPr="00DB7F32">
              <w:rPr>
                <w:highlight w:val="yellow"/>
              </w:rPr>
              <w:t>5</w:t>
            </w:r>
          </w:p>
        </w:tc>
        <w:tc>
          <w:tcPr>
            <w:tcW w:w="1703" w:type="dxa"/>
            <w:vAlign w:val="center"/>
          </w:tcPr>
          <w:p w:rsidR="006C4A8A" w:rsidRPr="00DB7F32" w:rsidRDefault="008A73DC" w:rsidP="00C102BC">
            <w:pPr>
              <w:rPr>
                <w:highlight w:val="yellow"/>
              </w:rPr>
            </w:pPr>
            <w:r w:rsidRPr="00DB7F32">
              <w:rPr>
                <w:highlight w:val="yellow"/>
              </w:rPr>
              <w:t xml:space="preserve">Mgr. et. Mgr. Viktor Pacholík, Ph.D. </w:t>
            </w:r>
          </w:p>
          <w:p w:rsidR="008A73DC" w:rsidRPr="00DB7F32" w:rsidRDefault="008A73DC" w:rsidP="00C102BC">
            <w:pPr>
              <w:rPr>
                <w:highlight w:val="yellow"/>
              </w:rPr>
            </w:pPr>
            <w:r w:rsidRPr="00DB7F32">
              <w:rPr>
                <w:highlight w:val="yellow"/>
              </w:rPr>
              <w:t>100%</w:t>
            </w:r>
          </w:p>
          <w:p w:rsidR="008A73DC" w:rsidRPr="00DB7F32" w:rsidRDefault="008A73DC" w:rsidP="00C102BC">
            <w:pPr>
              <w:rPr>
                <w:b/>
                <w:highlight w:val="yellow"/>
              </w:rPr>
            </w:pPr>
          </w:p>
        </w:tc>
        <w:tc>
          <w:tcPr>
            <w:tcW w:w="993" w:type="dxa"/>
            <w:vAlign w:val="center"/>
          </w:tcPr>
          <w:p w:rsidR="006C4A8A" w:rsidRPr="00DB7F32" w:rsidRDefault="008A73DC" w:rsidP="00497C0A">
            <w:pPr>
              <w:jc w:val="center"/>
              <w:rPr>
                <w:highlight w:val="yellow"/>
              </w:rPr>
            </w:pPr>
            <w:r w:rsidRPr="00DB7F32">
              <w:rPr>
                <w:highlight w:val="yellow"/>
              </w:rPr>
              <w:t>1/ZS</w:t>
            </w:r>
          </w:p>
        </w:tc>
        <w:tc>
          <w:tcPr>
            <w:tcW w:w="814" w:type="dxa"/>
            <w:vAlign w:val="center"/>
          </w:tcPr>
          <w:p w:rsidR="006C4A8A" w:rsidRPr="00DB7F32" w:rsidRDefault="008A73DC" w:rsidP="00497C0A">
            <w:pPr>
              <w:jc w:val="center"/>
              <w:rPr>
                <w:highlight w:val="yellow"/>
              </w:rPr>
            </w:pPr>
            <w:r w:rsidRPr="00DB7F32">
              <w:rPr>
                <w:highlight w:val="yellow"/>
              </w:rPr>
              <w:t>PZ</w:t>
            </w:r>
            <w:bookmarkStart w:id="0" w:name="_GoBack"/>
            <w:bookmarkEnd w:id="0"/>
          </w:p>
        </w:tc>
      </w:tr>
    </w:tbl>
    <w:p w:rsidR="00624D96" w:rsidRDefault="00624D96"/>
    <w:tbl>
      <w:tblPr>
        <w:tblW w:w="91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80"/>
        <w:gridCol w:w="1134"/>
        <w:gridCol w:w="1277"/>
        <w:gridCol w:w="713"/>
        <w:gridCol w:w="1703"/>
        <w:gridCol w:w="993"/>
        <w:gridCol w:w="814"/>
      </w:tblGrid>
      <w:tr w:rsidR="00102F2B" w:rsidRPr="00833531" w:rsidTr="00624D96">
        <w:tc>
          <w:tcPr>
            <w:tcW w:w="9114" w:type="dxa"/>
            <w:gridSpan w:val="7"/>
            <w:shd w:val="clear" w:color="auto" w:fill="FABF8F"/>
            <w:vAlign w:val="center"/>
          </w:tcPr>
          <w:p w:rsidR="00102F2B" w:rsidRPr="00B064C3" w:rsidRDefault="00102F2B" w:rsidP="00C102BC">
            <w:pPr>
              <w:rPr>
                <w:b/>
              </w:rPr>
            </w:pPr>
            <w:r w:rsidRPr="00B064C3">
              <w:rPr>
                <w:b/>
              </w:rPr>
              <w:t>Povinně volitelné předměty</w:t>
            </w:r>
          </w:p>
        </w:tc>
      </w:tr>
      <w:tr w:rsidR="00102F2B" w:rsidRPr="00833531" w:rsidTr="00624D96">
        <w:tc>
          <w:tcPr>
            <w:tcW w:w="2480" w:type="dxa"/>
            <w:vAlign w:val="center"/>
          </w:tcPr>
          <w:p w:rsidR="00102F2B" w:rsidRPr="00833531" w:rsidRDefault="0049160C" w:rsidP="00C102BC">
            <w:r>
              <w:t>*Péče o děti chronicky nemocné</w:t>
            </w:r>
          </w:p>
        </w:tc>
        <w:tc>
          <w:tcPr>
            <w:tcW w:w="1134" w:type="dxa"/>
            <w:vAlign w:val="center"/>
          </w:tcPr>
          <w:p w:rsidR="00102F2B" w:rsidRPr="00833531" w:rsidRDefault="00102F2B" w:rsidP="00497C0A">
            <w:pPr>
              <w:jc w:val="center"/>
            </w:pPr>
            <w:r>
              <w:t>14s+14c</w:t>
            </w:r>
          </w:p>
        </w:tc>
        <w:tc>
          <w:tcPr>
            <w:tcW w:w="1277" w:type="dxa"/>
            <w:vAlign w:val="center"/>
          </w:tcPr>
          <w:p w:rsidR="00102F2B" w:rsidRPr="00833531" w:rsidRDefault="00031443" w:rsidP="00497C0A">
            <w:pPr>
              <w:jc w:val="center"/>
            </w:pPr>
            <w:r>
              <w:t>z</w:t>
            </w:r>
            <w:r w:rsidR="00102F2B">
              <w:t>ápočet</w:t>
            </w:r>
          </w:p>
        </w:tc>
        <w:tc>
          <w:tcPr>
            <w:tcW w:w="713" w:type="dxa"/>
            <w:vAlign w:val="center"/>
          </w:tcPr>
          <w:p w:rsidR="00102F2B" w:rsidRPr="00833531" w:rsidRDefault="00102F2B" w:rsidP="00497C0A">
            <w:pPr>
              <w:jc w:val="center"/>
            </w:pPr>
            <w:r>
              <w:t>2</w:t>
            </w:r>
          </w:p>
        </w:tc>
        <w:tc>
          <w:tcPr>
            <w:tcW w:w="1703" w:type="dxa"/>
            <w:vAlign w:val="center"/>
          </w:tcPr>
          <w:p w:rsidR="0049160C" w:rsidRDefault="0049160C" w:rsidP="0049160C">
            <w:r>
              <w:t>PhDr. Mgr. Petr Snopek, PhD.</w:t>
            </w:r>
          </w:p>
          <w:p w:rsidR="00971B55" w:rsidRPr="00833531" w:rsidRDefault="0049160C" w:rsidP="0049160C">
            <w:r>
              <w:t>100%</w:t>
            </w:r>
          </w:p>
        </w:tc>
        <w:tc>
          <w:tcPr>
            <w:tcW w:w="993" w:type="dxa"/>
            <w:vAlign w:val="center"/>
          </w:tcPr>
          <w:p w:rsidR="00102F2B" w:rsidRPr="00833531" w:rsidRDefault="00102F2B" w:rsidP="00497C0A">
            <w:pPr>
              <w:jc w:val="center"/>
            </w:pPr>
            <w:r>
              <w:t>1/ZS</w:t>
            </w:r>
          </w:p>
        </w:tc>
        <w:tc>
          <w:tcPr>
            <w:tcW w:w="814" w:type="dxa"/>
            <w:vAlign w:val="center"/>
          </w:tcPr>
          <w:p w:rsidR="00102F2B" w:rsidRPr="00833531" w:rsidRDefault="00102F2B" w:rsidP="00497C0A">
            <w:pPr>
              <w:jc w:val="center"/>
            </w:pPr>
            <w:r>
              <w:t>PZ</w:t>
            </w:r>
          </w:p>
        </w:tc>
      </w:tr>
      <w:tr w:rsidR="00102F2B" w:rsidRPr="00833531" w:rsidTr="00624D96">
        <w:tc>
          <w:tcPr>
            <w:tcW w:w="2480" w:type="dxa"/>
            <w:vAlign w:val="center"/>
          </w:tcPr>
          <w:p w:rsidR="00102F2B" w:rsidRPr="00833531" w:rsidRDefault="00102F2B" w:rsidP="00C102BC">
            <w:r>
              <w:t>*Komparativní pedagogika</w:t>
            </w:r>
          </w:p>
        </w:tc>
        <w:tc>
          <w:tcPr>
            <w:tcW w:w="1134" w:type="dxa"/>
            <w:vAlign w:val="center"/>
          </w:tcPr>
          <w:p w:rsidR="00102F2B" w:rsidRPr="00833531" w:rsidRDefault="00102F2B" w:rsidP="00497C0A">
            <w:pPr>
              <w:jc w:val="center"/>
            </w:pPr>
            <w:r>
              <w:t>14s+14c</w:t>
            </w:r>
          </w:p>
        </w:tc>
        <w:tc>
          <w:tcPr>
            <w:tcW w:w="1277" w:type="dxa"/>
            <w:vAlign w:val="center"/>
          </w:tcPr>
          <w:p w:rsidR="00102F2B" w:rsidRPr="00833531" w:rsidRDefault="00031443" w:rsidP="00497C0A">
            <w:pPr>
              <w:jc w:val="center"/>
            </w:pPr>
            <w:r>
              <w:t>z</w:t>
            </w:r>
            <w:r w:rsidR="00102F2B">
              <w:t>ápočet</w:t>
            </w:r>
          </w:p>
        </w:tc>
        <w:tc>
          <w:tcPr>
            <w:tcW w:w="713" w:type="dxa"/>
            <w:vAlign w:val="center"/>
          </w:tcPr>
          <w:p w:rsidR="00102F2B" w:rsidRPr="00833531" w:rsidRDefault="00102F2B" w:rsidP="00497C0A">
            <w:pPr>
              <w:jc w:val="center"/>
            </w:pPr>
            <w:r>
              <w:t>2</w:t>
            </w:r>
          </w:p>
        </w:tc>
        <w:tc>
          <w:tcPr>
            <w:tcW w:w="1703" w:type="dxa"/>
            <w:vAlign w:val="center"/>
          </w:tcPr>
          <w:p w:rsidR="00102F2B" w:rsidRDefault="00D37AD9" w:rsidP="00C102BC">
            <w:r>
              <w:t>Mgr. Jana Vašíková, Ph</w:t>
            </w:r>
            <w:r w:rsidR="00102F2B">
              <w:t>D.</w:t>
            </w:r>
          </w:p>
          <w:p w:rsidR="00971B55" w:rsidRPr="00833531" w:rsidRDefault="00971B55" w:rsidP="00C102BC">
            <w:r>
              <w:t>100%</w:t>
            </w:r>
          </w:p>
        </w:tc>
        <w:tc>
          <w:tcPr>
            <w:tcW w:w="993" w:type="dxa"/>
            <w:vAlign w:val="center"/>
          </w:tcPr>
          <w:p w:rsidR="00102F2B" w:rsidRPr="00833531" w:rsidRDefault="00102F2B" w:rsidP="00497C0A">
            <w:pPr>
              <w:jc w:val="center"/>
            </w:pPr>
            <w:r>
              <w:t>1/ZS</w:t>
            </w:r>
          </w:p>
        </w:tc>
        <w:tc>
          <w:tcPr>
            <w:tcW w:w="814" w:type="dxa"/>
            <w:vAlign w:val="center"/>
          </w:tcPr>
          <w:p w:rsidR="00102F2B" w:rsidRPr="00833531" w:rsidRDefault="00102F2B" w:rsidP="00497C0A">
            <w:pPr>
              <w:jc w:val="center"/>
            </w:pPr>
            <w:r>
              <w:t>PZ</w:t>
            </w:r>
          </w:p>
        </w:tc>
      </w:tr>
      <w:tr w:rsidR="00102F2B" w:rsidRPr="00833531" w:rsidTr="00624D96">
        <w:tc>
          <w:tcPr>
            <w:tcW w:w="9114" w:type="dxa"/>
            <w:gridSpan w:val="7"/>
            <w:shd w:val="clear" w:color="auto" w:fill="auto"/>
            <w:vAlign w:val="center"/>
          </w:tcPr>
          <w:p w:rsidR="00102F2B" w:rsidRDefault="0049160C" w:rsidP="00C102BC">
            <w:pPr>
              <w:rPr>
                <w:b/>
              </w:rPr>
            </w:pPr>
            <w:r>
              <w:rPr>
                <w:b/>
              </w:rPr>
              <w:t xml:space="preserve">*student volí jeden ze dvou </w:t>
            </w:r>
            <w:r w:rsidR="00102F2B">
              <w:rPr>
                <w:b/>
              </w:rPr>
              <w:t>předmětů</w:t>
            </w:r>
          </w:p>
          <w:p w:rsidR="00102F2B" w:rsidRPr="00F27A53" w:rsidRDefault="00102F2B" w:rsidP="00C102BC">
            <w:pPr>
              <w:rPr>
                <w:b/>
              </w:rPr>
            </w:pPr>
          </w:p>
        </w:tc>
      </w:tr>
      <w:tr w:rsidR="00102F2B" w:rsidRPr="00833531" w:rsidTr="00624D96">
        <w:tc>
          <w:tcPr>
            <w:tcW w:w="2480" w:type="dxa"/>
            <w:shd w:val="clear" w:color="auto" w:fill="auto"/>
            <w:vAlign w:val="center"/>
          </w:tcPr>
          <w:p w:rsidR="00102F2B" w:rsidRPr="00F27A53" w:rsidRDefault="00102F2B" w:rsidP="00C102BC">
            <w:pPr>
              <w:rPr>
                <w:b/>
              </w:rPr>
            </w:pPr>
            <w:r w:rsidRPr="00F27A53">
              <w:rPr>
                <w:b/>
              </w:rPr>
              <w:t xml:space="preserve">Počet kreditů za ZS </w:t>
            </w:r>
          </w:p>
          <w:p w:rsidR="00102F2B" w:rsidRPr="00F27A53" w:rsidRDefault="00102F2B" w:rsidP="00C102BC">
            <w:pPr>
              <w:rPr>
                <w:b/>
              </w:rPr>
            </w:pPr>
            <w:r w:rsidRPr="00F27A53">
              <w:rPr>
                <w:b/>
              </w:rPr>
              <w:t>1. ročníku</w:t>
            </w:r>
          </w:p>
        </w:tc>
        <w:tc>
          <w:tcPr>
            <w:tcW w:w="1134" w:type="dxa"/>
            <w:shd w:val="clear" w:color="auto" w:fill="auto"/>
            <w:vAlign w:val="center"/>
          </w:tcPr>
          <w:p w:rsidR="00102F2B" w:rsidRPr="00F27A53" w:rsidRDefault="00102F2B" w:rsidP="00C102BC">
            <w:pPr>
              <w:rPr>
                <w:b/>
              </w:rPr>
            </w:pPr>
          </w:p>
        </w:tc>
        <w:tc>
          <w:tcPr>
            <w:tcW w:w="1277" w:type="dxa"/>
            <w:shd w:val="clear" w:color="auto" w:fill="auto"/>
            <w:vAlign w:val="center"/>
          </w:tcPr>
          <w:p w:rsidR="00102F2B" w:rsidRPr="00F27A53" w:rsidRDefault="00102F2B" w:rsidP="00C102BC">
            <w:pPr>
              <w:rPr>
                <w:b/>
              </w:rPr>
            </w:pPr>
          </w:p>
        </w:tc>
        <w:tc>
          <w:tcPr>
            <w:tcW w:w="713" w:type="dxa"/>
            <w:shd w:val="clear" w:color="auto" w:fill="auto"/>
            <w:vAlign w:val="center"/>
          </w:tcPr>
          <w:p w:rsidR="00102F2B" w:rsidRPr="00F27A53" w:rsidRDefault="0049160C" w:rsidP="00C102BC">
            <w:pPr>
              <w:rPr>
                <w:b/>
              </w:rPr>
            </w:pPr>
            <w:r>
              <w:rPr>
                <w:b/>
              </w:rPr>
              <w:t>33</w:t>
            </w:r>
          </w:p>
        </w:tc>
        <w:tc>
          <w:tcPr>
            <w:tcW w:w="1703" w:type="dxa"/>
            <w:shd w:val="clear" w:color="auto" w:fill="auto"/>
            <w:vAlign w:val="center"/>
          </w:tcPr>
          <w:p w:rsidR="00102F2B" w:rsidRPr="00F27A53" w:rsidRDefault="00102F2B" w:rsidP="00C102BC">
            <w:pPr>
              <w:rPr>
                <w:b/>
              </w:rPr>
            </w:pPr>
          </w:p>
        </w:tc>
        <w:tc>
          <w:tcPr>
            <w:tcW w:w="993" w:type="dxa"/>
            <w:shd w:val="clear" w:color="auto" w:fill="auto"/>
            <w:vAlign w:val="center"/>
          </w:tcPr>
          <w:p w:rsidR="00102F2B" w:rsidRPr="00F27A53" w:rsidRDefault="00102F2B" w:rsidP="00C102BC">
            <w:pPr>
              <w:rPr>
                <w:b/>
              </w:rPr>
            </w:pPr>
          </w:p>
        </w:tc>
        <w:tc>
          <w:tcPr>
            <w:tcW w:w="814" w:type="dxa"/>
            <w:shd w:val="clear" w:color="auto" w:fill="auto"/>
            <w:vAlign w:val="center"/>
          </w:tcPr>
          <w:p w:rsidR="00102F2B" w:rsidRPr="00F27A53" w:rsidRDefault="00102F2B" w:rsidP="00C102BC">
            <w:pPr>
              <w:rPr>
                <w:b/>
              </w:rPr>
            </w:pPr>
          </w:p>
        </w:tc>
      </w:tr>
      <w:tr w:rsidR="00102F2B" w:rsidRPr="00833531" w:rsidTr="00624D96">
        <w:tc>
          <w:tcPr>
            <w:tcW w:w="9114" w:type="dxa"/>
            <w:gridSpan w:val="7"/>
            <w:shd w:val="clear" w:color="auto" w:fill="FABF8F" w:themeFill="accent6" w:themeFillTint="99"/>
            <w:vAlign w:val="center"/>
          </w:tcPr>
          <w:p w:rsidR="00F95756" w:rsidRDefault="00F95756" w:rsidP="00C102BC">
            <w:pPr>
              <w:rPr>
                <w:b/>
                <w:sz w:val="22"/>
                <w:szCs w:val="22"/>
              </w:rPr>
            </w:pPr>
          </w:p>
          <w:p w:rsidR="00102F2B" w:rsidRPr="00F95756" w:rsidRDefault="00102F2B" w:rsidP="00C102BC">
            <w:pPr>
              <w:rPr>
                <w:b/>
                <w:sz w:val="22"/>
                <w:szCs w:val="22"/>
              </w:rPr>
            </w:pPr>
            <w:r w:rsidRPr="00F95756">
              <w:rPr>
                <w:b/>
                <w:sz w:val="22"/>
                <w:szCs w:val="22"/>
              </w:rPr>
              <w:t>Povinné předměty</w:t>
            </w:r>
          </w:p>
        </w:tc>
      </w:tr>
      <w:tr w:rsidR="00102F2B" w:rsidRPr="00833531" w:rsidTr="00624D96">
        <w:tc>
          <w:tcPr>
            <w:tcW w:w="2480" w:type="dxa"/>
            <w:vAlign w:val="center"/>
          </w:tcPr>
          <w:p w:rsidR="00102F2B" w:rsidRPr="00833531" w:rsidRDefault="0049160C" w:rsidP="0049160C">
            <w:r>
              <w:t>Psychodidaktika</w:t>
            </w:r>
          </w:p>
        </w:tc>
        <w:tc>
          <w:tcPr>
            <w:tcW w:w="1134" w:type="dxa"/>
            <w:vAlign w:val="center"/>
          </w:tcPr>
          <w:p w:rsidR="00102F2B" w:rsidRPr="00833531" w:rsidRDefault="00867113" w:rsidP="00497C0A">
            <w:pPr>
              <w:jc w:val="center"/>
            </w:pPr>
            <w:r>
              <w:t>42p</w:t>
            </w:r>
            <w:r w:rsidR="0049160C">
              <w:t>+28</w:t>
            </w:r>
            <w:r w:rsidR="00120EDD">
              <w:t>s</w:t>
            </w:r>
          </w:p>
        </w:tc>
        <w:tc>
          <w:tcPr>
            <w:tcW w:w="1277" w:type="dxa"/>
            <w:vAlign w:val="center"/>
          </w:tcPr>
          <w:p w:rsidR="00102F2B" w:rsidRPr="00833531" w:rsidRDefault="00102F2B" w:rsidP="00497C0A">
            <w:pPr>
              <w:jc w:val="center"/>
            </w:pPr>
            <w:r w:rsidRPr="00833531">
              <w:t>zápočet, zkouška</w:t>
            </w:r>
          </w:p>
        </w:tc>
        <w:tc>
          <w:tcPr>
            <w:tcW w:w="713" w:type="dxa"/>
            <w:vAlign w:val="center"/>
          </w:tcPr>
          <w:p w:rsidR="00102F2B" w:rsidRPr="00833531" w:rsidRDefault="0049160C" w:rsidP="00497C0A">
            <w:pPr>
              <w:jc w:val="center"/>
            </w:pPr>
            <w:r>
              <w:t>10</w:t>
            </w:r>
          </w:p>
        </w:tc>
        <w:tc>
          <w:tcPr>
            <w:tcW w:w="1703" w:type="dxa"/>
            <w:vAlign w:val="center"/>
          </w:tcPr>
          <w:p w:rsidR="002A2E9A" w:rsidRDefault="0049160C" w:rsidP="00C102BC">
            <w:r>
              <w:rPr>
                <w:b/>
              </w:rPr>
              <w:t>prof. PhDr. Hana Lukášová, CSc.</w:t>
            </w:r>
          </w:p>
          <w:p w:rsidR="0049160C" w:rsidRDefault="00867113" w:rsidP="00C102BC">
            <w:r>
              <w:t>5</w:t>
            </w:r>
            <w:r w:rsidR="0049160C">
              <w:t>0%</w:t>
            </w:r>
          </w:p>
          <w:p w:rsidR="00867113" w:rsidRDefault="00867113" w:rsidP="00867113">
            <w:r>
              <w:t>Mgr. Jana Vašíková, PhD.</w:t>
            </w:r>
          </w:p>
          <w:p w:rsidR="00867113" w:rsidRPr="00833531" w:rsidRDefault="00867113" w:rsidP="00C102BC">
            <w:r>
              <w:t>50%</w:t>
            </w:r>
          </w:p>
        </w:tc>
        <w:tc>
          <w:tcPr>
            <w:tcW w:w="993" w:type="dxa"/>
            <w:vAlign w:val="center"/>
          </w:tcPr>
          <w:p w:rsidR="00102F2B" w:rsidRPr="00833531" w:rsidRDefault="00102F2B" w:rsidP="00497C0A">
            <w:pPr>
              <w:jc w:val="center"/>
            </w:pPr>
            <w:r>
              <w:t>1/LS</w:t>
            </w:r>
          </w:p>
        </w:tc>
        <w:tc>
          <w:tcPr>
            <w:tcW w:w="814" w:type="dxa"/>
            <w:vAlign w:val="center"/>
          </w:tcPr>
          <w:p w:rsidR="00102F2B" w:rsidRPr="00833531" w:rsidRDefault="0049160C" w:rsidP="00497C0A">
            <w:pPr>
              <w:jc w:val="center"/>
            </w:pPr>
            <w:r>
              <w:t>ZT</w:t>
            </w:r>
          </w:p>
        </w:tc>
      </w:tr>
      <w:tr w:rsidR="00102F2B" w:rsidRPr="00833531" w:rsidTr="00624D96">
        <w:tc>
          <w:tcPr>
            <w:tcW w:w="2480" w:type="dxa"/>
            <w:vAlign w:val="center"/>
          </w:tcPr>
          <w:p w:rsidR="0049160C" w:rsidRDefault="00102F2B" w:rsidP="00C102BC">
            <w:r>
              <w:lastRenderedPageBreak/>
              <w:t xml:space="preserve">Teorie a metody rozvíjení </w:t>
            </w:r>
          </w:p>
          <w:p w:rsidR="00102F2B" w:rsidRPr="00833531" w:rsidRDefault="0049160C" w:rsidP="0049160C">
            <w:r>
              <w:t>přír</w:t>
            </w:r>
            <w:r w:rsidR="00956DC7">
              <w:t>odovědného poznávání</w:t>
            </w:r>
            <w:r w:rsidR="00102F2B">
              <w:t xml:space="preserve"> v předškolním vzdělávání</w:t>
            </w:r>
          </w:p>
        </w:tc>
        <w:tc>
          <w:tcPr>
            <w:tcW w:w="1134" w:type="dxa"/>
            <w:vAlign w:val="center"/>
          </w:tcPr>
          <w:p w:rsidR="00102F2B" w:rsidRPr="00833531" w:rsidRDefault="0014232B" w:rsidP="00497C0A">
            <w:pPr>
              <w:jc w:val="center"/>
            </w:pPr>
            <w:r>
              <w:t>14</w:t>
            </w:r>
            <w:r w:rsidR="00102F2B">
              <w:t>p+28c</w:t>
            </w:r>
          </w:p>
        </w:tc>
        <w:tc>
          <w:tcPr>
            <w:tcW w:w="1277" w:type="dxa"/>
            <w:vAlign w:val="center"/>
          </w:tcPr>
          <w:p w:rsidR="00102F2B" w:rsidRPr="00833531" w:rsidRDefault="00102F2B" w:rsidP="00497C0A">
            <w:pPr>
              <w:jc w:val="center"/>
            </w:pPr>
            <w:r w:rsidRPr="00833531">
              <w:t>zápočet, zkouška</w:t>
            </w:r>
          </w:p>
        </w:tc>
        <w:tc>
          <w:tcPr>
            <w:tcW w:w="713" w:type="dxa"/>
            <w:vAlign w:val="center"/>
          </w:tcPr>
          <w:p w:rsidR="00102F2B" w:rsidRPr="00833531" w:rsidRDefault="0049160C" w:rsidP="00497C0A">
            <w:pPr>
              <w:jc w:val="center"/>
            </w:pPr>
            <w:r>
              <w:t>5</w:t>
            </w:r>
          </w:p>
        </w:tc>
        <w:tc>
          <w:tcPr>
            <w:tcW w:w="1703" w:type="dxa"/>
            <w:vAlign w:val="center"/>
          </w:tcPr>
          <w:p w:rsidR="00867113" w:rsidRPr="00F32774" w:rsidRDefault="00867113" w:rsidP="00867113">
            <w:r w:rsidRPr="00F32774">
              <w:t>doc. PaedDr. Adriana Wiegerová, PhD.</w:t>
            </w:r>
            <w:r w:rsidR="00AE56DD" w:rsidRPr="00F32774">
              <w:br/>
            </w:r>
            <w:r w:rsidR="00463D20" w:rsidRPr="00F32774">
              <w:t>50%</w:t>
            </w:r>
          </w:p>
          <w:p w:rsidR="00867113" w:rsidRPr="00F32774" w:rsidRDefault="00C74306" w:rsidP="00867113">
            <w:r>
              <w:t xml:space="preserve">Mgr. </w:t>
            </w:r>
            <w:r w:rsidR="00867113" w:rsidRPr="00F32774">
              <w:t>Lubomír Sedláček,</w:t>
            </w:r>
            <w:r>
              <w:t xml:space="preserve"> Ph.D.</w:t>
            </w:r>
          </w:p>
          <w:p w:rsidR="002A2E9A" w:rsidRPr="00F32774" w:rsidRDefault="00867113" w:rsidP="00C102BC">
            <w:r w:rsidRPr="00F32774">
              <w:t xml:space="preserve">50% </w:t>
            </w:r>
          </w:p>
        </w:tc>
        <w:tc>
          <w:tcPr>
            <w:tcW w:w="993" w:type="dxa"/>
            <w:vAlign w:val="center"/>
          </w:tcPr>
          <w:p w:rsidR="00102F2B" w:rsidRPr="00833531" w:rsidRDefault="00102F2B" w:rsidP="00497C0A">
            <w:pPr>
              <w:jc w:val="center"/>
            </w:pPr>
            <w:r>
              <w:t>1/LS</w:t>
            </w:r>
          </w:p>
        </w:tc>
        <w:tc>
          <w:tcPr>
            <w:tcW w:w="814" w:type="dxa"/>
            <w:vAlign w:val="center"/>
          </w:tcPr>
          <w:p w:rsidR="00102F2B" w:rsidRPr="00833531" w:rsidRDefault="00102F2B" w:rsidP="00497C0A">
            <w:pPr>
              <w:jc w:val="center"/>
            </w:pPr>
            <w:r>
              <w:t>PZ</w:t>
            </w:r>
          </w:p>
        </w:tc>
      </w:tr>
      <w:tr w:rsidR="00102F2B" w:rsidRPr="00833531" w:rsidTr="00624D96">
        <w:tc>
          <w:tcPr>
            <w:tcW w:w="2480" w:type="dxa"/>
            <w:vAlign w:val="center"/>
          </w:tcPr>
          <w:p w:rsidR="00102F2B" w:rsidRDefault="00102F2B" w:rsidP="00C102BC">
            <w:r>
              <w:t xml:space="preserve">Teorie a metody rozvíjení </w:t>
            </w:r>
            <w:r w:rsidR="004B51A9">
              <w:t>kulturní gramotnosti</w:t>
            </w:r>
            <w:r w:rsidR="003A1316">
              <w:t xml:space="preserve"> v předškolním vzdělávání</w:t>
            </w:r>
          </w:p>
          <w:p w:rsidR="00102F2B" w:rsidRPr="00833531" w:rsidRDefault="00102F2B" w:rsidP="00C102BC"/>
        </w:tc>
        <w:tc>
          <w:tcPr>
            <w:tcW w:w="1134" w:type="dxa"/>
            <w:vAlign w:val="center"/>
          </w:tcPr>
          <w:p w:rsidR="00102F2B" w:rsidRPr="00833531" w:rsidRDefault="0014232B" w:rsidP="00497C0A">
            <w:pPr>
              <w:jc w:val="center"/>
            </w:pPr>
            <w:r>
              <w:t>14</w:t>
            </w:r>
            <w:r w:rsidR="00102F2B">
              <w:t>p+28c</w:t>
            </w:r>
          </w:p>
        </w:tc>
        <w:tc>
          <w:tcPr>
            <w:tcW w:w="1277" w:type="dxa"/>
            <w:vAlign w:val="center"/>
          </w:tcPr>
          <w:p w:rsidR="00102F2B" w:rsidRPr="00833531" w:rsidRDefault="00102F2B" w:rsidP="00497C0A">
            <w:pPr>
              <w:jc w:val="center"/>
            </w:pPr>
            <w:r w:rsidRPr="00833531">
              <w:t>zápočet, zkouška</w:t>
            </w:r>
          </w:p>
        </w:tc>
        <w:tc>
          <w:tcPr>
            <w:tcW w:w="713" w:type="dxa"/>
            <w:vAlign w:val="center"/>
          </w:tcPr>
          <w:p w:rsidR="00102F2B" w:rsidRPr="00833531" w:rsidRDefault="004B51A9" w:rsidP="00497C0A">
            <w:pPr>
              <w:jc w:val="center"/>
            </w:pPr>
            <w:r>
              <w:t>5</w:t>
            </w:r>
          </w:p>
        </w:tc>
        <w:tc>
          <w:tcPr>
            <w:tcW w:w="1703" w:type="dxa"/>
            <w:vAlign w:val="center"/>
          </w:tcPr>
          <w:p w:rsidR="004B51A9" w:rsidRPr="00F32774" w:rsidRDefault="004B51A9" w:rsidP="004B51A9">
            <w:r w:rsidRPr="00F32774">
              <w:t>doc. PaedDr. Jana Majerčíková, PhD.</w:t>
            </w:r>
          </w:p>
          <w:p w:rsidR="00867113" w:rsidRPr="00F32774" w:rsidRDefault="00010D6A" w:rsidP="004B51A9">
            <w:r>
              <w:t>10</w:t>
            </w:r>
            <w:r w:rsidR="004B51A9" w:rsidRPr="00F32774">
              <w:t>0%</w:t>
            </w:r>
          </w:p>
        </w:tc>
        <w:tc>
          <w:tcPr>
            <w:tcW w:w="993" w:type="dxa"/>
            <w:vAlign w:val="center"/>
          </w:tcPr>
          <w:p w:rsidR="00102F2B" w:rsidRPr="00833531" w:rsidRDefault="00102F2B" w:rsidP="00497C0A">
            <w:pPr>
              <w:jc w:val="center"/>
            </w:pPr>
            <w:r>
              <w:t>1/LS</w:t>
            </w:r>
          </w:p>
        </w:tc>
        <w:tc>
          <w:tcPr>
            <w:tcW w:w="814" w:type="dxa"/>
            <w:vAlign w:val="center"/>
          </w:tcPr>
          <w:p w:rsidR="00102F2B" w:rsidRPr="00833531" w:rsidRDefault="00102F2B" w:rsidP="00497C0A">
            <w:pPr>
              <w:jc w:val="center"/>
            </w:pPr>
            <w:r>
              <w:t>PZ</w:t>
            </w:r>
          </w:p>
        </w:tc>
      </w:tr>
      <w:tr w:rsidR="00102F2B" w:rsidRPr="00833531" w:rsidTr="00624D96">
        <w:tc>
          <w:tcPr>
            <w:tcW w:w="2480" w:type="dxa"/>
            <w:vAlign w:val="center"/>
          </w:tcPr>
          <w:p w:rsidR="00102F2B" w:rsidRPr="00833531" w:rsidRDefault="004B51A9" w:rsidP="00C102BC">
            <w:r>
              <w:t>Souvislá pedagogická praxe a tvorba odborného portfolia</w:t>
            </w:r>
          </w:p>
        </w:tc>
        <w:tc>
          <w:tcPr>
            <w:tcW w:w="1134" w:type="dxa"/>
            <w:vAlign w:val="center"/>
          </w:tcPr>
          <w:p w:rsidR="00102F2B" w:rsidRPr="00833531" w:rsidRDefault="00F32774" w:rsidP="00497C0A">
            <w:pPr>
              <w:jc w:val="center"/>
            </w:pPr>
            <w:r>
              <w:t>4 týdny</w:t>
            </w:r>
          </w:p>
        </w:tc>
        <w:tc>
          <w:tcPr>
            <w:tcW w:w="1277" w:type="dxa"/>
            <w:vAlign w:val="center"/>
          </w:tcPr>
          <w:p w:rsidR="00102F2B" w:rsidRPr="00833531" w:rsidRDefault="00031443" w:rsidP="00497C0A">
            <w:pPr>
              <w:jc w:val="center"/>
            </w:pPr>
            <w:r>
              <w:t>z</w:t>
            </w:r>
            <w:r w:rsidR="00F32774">
              <w:t>ápočet</w:t>
            </w:r>
          </w:p>
        </w:tc>
        <w:tc>
          <w:tcPr>
            <w:tcW w:w="713" w:type="dxa"/>
            <w:vAlign w:val="center"/>
          </w:tcPr>
          <w:p w:rsidR="00102F2B" w:rsidRPr="00833531" w:rsidRDefault="004B51A9" w:rsidP="00497C0A">
            <w:pPr>
              <w:jc w:val="center"/>
            </w:pPr>
            <w:r>
              <w:t>10</w:t>
            </w:r>
          </w:p>
        </w:tc>
        <w:tc>
          <w:tcPr>
            <w:tcW w:w="1703" w:type="dxa"/>
            <w:vAlign w:val="center"/>
          </w:tcPr>
          <w:p w:rsidR="00867113" w:rsidRPr="00F32774" w:rsidRDefault="00867113" w:rsidP="00C102BC">
            <w:r w:rsidRPr="00F32774">
              <w:t>doc. PaedDr. Adriana Wiegerová, PhD.</w:t>
            </w:r>
          </w:p>
          <w:p w:rsidR="002A2E9A" w:rsidRPr="00F32774" w:rsidRDefault="002A2E9A" w:rsidP="00C102BC">
            <w:r w:rsidRPr="00F32774">
              <w:t>100%</w:t>
            </w:r>
          </w:p>
        </w:tc>
        <w:tc>
          <w:tcPr>
            <w:tcW w:w="993" w:type="dxa"/>
            <w:vAlign w:val="center"/>
          </w:tcPr>
          <w:p w:rsidR="00102F2B" w:rsidRPr="00833531" w:rsidRDefault="00102F2B" w:rsidP="00497C0A">
            <w:pPr>
              <w:jc w:val="center"/>
            </w:pPr>
            <w:r>
              <w:t>1/LS</w:t>
            </w:r>
          </w:p>
        </w:tc>
        <w:tc>
          <w:tcPr>
            <w:tcW w:w="814" w:type="dxa"/>
            <w:vAlign w:val="center"/>
          </w:tcPr>
          <w:p w:rsidR="00102F2B" w:rsidRPr="00833531" w:rsidRDefault="00102F2B" w:rsidP="00497C0A">
            <w:pPr>
              <w:jc w:val="center"/>
            </w:pPr>
            <w:r>
              <w:t>PZ</w:t>
            </w:r>
          </w:p>
        </w:tc>
      </w:tr>
      <w:tr w:rsidR="003A1316" w:rsidRPr="00833531" w:rsidTr="003A1316">
        <w:tc>
          <w:tcPr>
            <w:tcW w:w="2480" w:type="dxa"/>
            <w:shd w:val="clear" w:color="auto" w:fill="FFFFFF" w:themeFill="background1"/>
            <w:vAlign w:val="center"/>
          </w:tcPr>
          <w:p w:rsidR="003A1316" w:rsidRPr="003A1316" w:rsidRDefault="003A1316" w:rsidP="003A1316">
            <w:r w:rsidRPr="003A1316">
              <w:t>Odborná komunikace v cizím jazyce II</w:t>
            </w:r>
          </w:p>
          <w:p w:rsidR="003A1316" w:rsidRPr="003A1316" w:rsidRDefault="003A1316" w:rsidP="003A1316"/>
        </w:tc>
        <w:tc>
          <w:tcPr>
            <w:tcW w:w="1134" w:type="dxa"/>
            <w:shd w:val="clear" w:color="auto" w:fill="FFFFFF" w:themeFill="background1"/>
            <w:vAlign w:val="center"/>
          </w:tcPr>
          <w:p w:rsidR="003A1316" w:rsidRPr="003A1316" w:rsidRDefault="003A1316" w:rsidP="003A1316">
            <w:pPr>
              <w:jc w:val="center"/>
            </w:pPr>
            <w:r w:rsidRPr="003A1316">
              <w:t>28c</w:t>
            </w:r>
          </w:p>
        </w:tc>
        <w:tc>
          <w:tcPr>
            <w:tcW w:w="1277" w:type="dxa"/>
            <w:shd w:val="clear" w:color="auto" w:fill="FFFFFF" w:themeFill="background1"/>
            <w:vAlign w:val="center"/>
          </w:tcPr>
          <w:p w:rsidR="003A1316" w:rsidRPr="003A1316" w:rsidRDefault="00031443" w:rsidP="003A1316">
            <w:pPr>
              <w:jc w:val="center"/>
            </w:pPr>
            <w:r>
              <w:t>z</w:t>
            </w:r>
            <w:r w:rsidR="003A1316" w:rsidRPr="003A1316">
              <w:t>ápočet</w:t>
            </w:r>
          </w:p>
        </w:tc>
        <w:tc>
          <w:tcPr>
            <w:tcW w:w="713" w:type="dxa"/>
            <w:shd w:val="clear" w:color="auto" w:fill="FFFFFF" w:themeFill="background1"/>
            <w:vAlign w:val="center"/>
          </w:tcPr>
          <w:p w:rsidR="003A1316" w:rsidRPr="003A1316" w:rsidRDefault="003A1316" w:rsidP="003A1316">
            <w:pPr>
              <w:jc w:val="center"/>
            </w:pPr>
            <w:r>
              <w:t>3</w:t>
            </w:r>
          </w:p>
        </w:tc>
        <w:tc>
          <w:tcPr>
            <w:tcW w:w="1703" w:type="dxa"/>
            <w:shd w:val="clear" w:color="auto" w:fill="FFFFFF" w:themeFill="background1"/>
            <w:vAlign w:val="center"/>
          </w:tcPr>
          <w:p w:rsidR="003A1316" w:rsidRPr="00F32774" w:rsidRDefault="003A1316" w:rsidP="003A1316">
            <w:r w:rsidRPr="00F32774">
              <w:t>doc. Ing. Anežka Lengálová, Ph.D.</w:t>
            </w:r>
          </w:p>
          <w:p w:rsidR="003A1316" w:rsidRPr="00F32774" w:rsidRDefault="003A1316" w:rsidP="003A1316">
            <w:r w:rsidRPr="00F32774">
              <w:t>50%</w:t>
            </w:r>
          </w:p>
          <w:p w:rsidR="003A1316" w:rsidRPr="00F32774" w:rsidRDefault="003A1316" w:rsidP="003A1316">
            <w:r w:rsidRPr="00F32774">
              <w:t xml:space="preserve">prof. PaedDr. Silvia Pokrivčáková, PhD. </w:t>
            </w:r>
            <w:r w:rsidRPr="00F32774">
              <w:br/>
              <w:t>50%</w:t>
            </w:r>
          </w:p>
        </w:tc>
        <w:tc>
          <w:tcPr>
            <w:tcW w:w="993" w:type="dxa"/>
            <w:shd w:val="clear" w:color="auto" w:fill="FFFFFF" w:themeFill="background1"/>
            <w:vAlign w:val="center"/>
          </w:tcPr>
          <w:p w:rsidR="003A1316" w:rsidRPr="003A1316" w:rsidRDefault="003A1316" w:rsidP="003A1316">
            <w:pPr>
              <w:jc w:val="center"/>
            </w:pPr>
            <w:r w:rsidRPr="003A1316">
              <w:t>1/LS</w:t>
            </w:r>
          </w:p>
        </w:tc>
        <w:tc>
          <w:tcPr>
            <w:tcW w:w="814" w:type="dxa"/>
            <w:vAlign w:val="center"/>
          </w:tcPr>
          <w:p w:rsidR="003A1316" w:rsidRPr="003A1316" w:rsidRDefault="003A1316" w:rsidP="003A1316">
            <w:pPr>
              <w:jc w:val="center"/>
            </w:pPr>
            <w:r w:rsidRPr="003A1316">
              <w:t>PZ</w:t>
            </w:r>
          </w:p>
        </w:tc>
      </w:tr>
      <w:tr w:rsidR="003A1316" w:rsidRPr="00833531" w:rsidTr="00624D96">
        <w:tc>
          <w:tcPr>
            <w:tcW w:w="9114" w:type="dxa"/>
            <w:gridSpan w:val="7"/>
            <w:shd w:val="clear" w:color="auto" w:fill="FABF8F"/>
            <w:vAlign w:val="center"/>
          </w:tcPr>
          <w:p w:rsidR="003A1316" w:rsidRPr="00833531" w:rsidRDefault="003A1316" w:rsidP="003A1316">
            <w:pPr>
              <w:rPr>
                <w:b/>
                <w:sz w:val="22"/>
                <w:szCs w:val="22"/>
              </w:rPr>
            </w:pPr>
            <w:r>
              <w:br w:type="page"/>
            </w:r>
            <w:r w:rsidRPr="00833531">
              <w:rPr>
                <w:b/>
                <w:sz w:val="22"/>
                <w:szCs w:val="22"/>
              </w:rPr>
              <w:t>Povinně volitelné předměty</w:t>
            </w:r>
          </w:p>
        </w:tc>
      </w:tr>
      <w:tr w:rsidR="003A1316" w:rsidRPr="00833531" w:rsidTr="00624D96">
        <w:tc>
          <w:tcPr>
            <w:tcW w:w="2480" w:type="dxa"/>
            <w:vAlign w:val="center"/>
          </w:tcPr>
          <w:p w:rsidR="003A1316" w:rsidRPr="003A1316" w:rsidRDefault="00010D6A" w:rsidP="003A1316">
            <w:r>
              <w:t xml:space="preserve">*Základy využívání </w:t>
            </w:r>
            <w:r w:rsidR="003A1316" w:rsidRPr="003A1316">
              <w:t>ICT</w:t>
            </w:r>
            <w:r>
              <w:t xml:space="preserve"> v mateřské škole</w:t>
            </w:r>
          </w:p>
        </w:tc>
        <w:tc>
          <w:tcPr>
            <w:tcW w:w="1134" w:type="dxa"/>
            <w:vAlign w:val="center"/>
          </w:tcPr>
          <w:p w:rsidR="003A1316" w:rsidRPr="003A1316" w:rsidRDefault="003A1316" w:rsidP="003A1316">
            <w:pPr>
              <w:jc w:val="center"/>
            </w:pPr>
            <w:r w:rsidRPr="003A1316">
              <w:t>14s+14c</w:t>
            </w:r>
          </w:p>
        </w:tc>
        <w:tc>
          <w:tcPr>
            <w:tcW w:w="1277" w:type="dxa"/>
            <w:vAlign w:val="center"/>
          </w:tcPr>
          <w:p w:rsidR="003A1316" w:rsidRPr="003A1316" w:rsidRDefault="00031443" w:rsidP="003A1316">
            <w:pPr>
              <w:jc w:val="center"/>
            </w:pPr>
            <w:r>
              <w:t>z</w:t>
            </w:r>
            <w:r w:rsidR="003A1316" w:rsidRPr="003A1316">
              <w:t>ápočet</w:t>
            </w:r>
          </w:p>
        </w:tc>
        <w:tc>
          <w:tcPr>
            <w:tcW w:w="713" w:type="dxa"/>
            <w:vAlign w:val="center"/>
          </w:tcPr>
          <w:p w:rsidR="003A1316" w:rsidRPr="003A1316" w:rsidRDefault="003A1316" w:rsidP="003A1316">
            <w:pPr>
              <w:jc w:val="center"/>
            </w:pPr>
            <w:r w:rsidRPr="003A1316">
              <w:t>2</w:t>
            </w:r>
          </w:p>
        </w:tc>
        <w:tc>
          <w:tcPr>
            <w:tcW w:w="1703" w:type="dxa"/>
            <w:vAlign w:val="center"/>
          </w:tcPr>
          <w:p w:rsidR="003A1316" w:rsidRPr="003A1316" w:rsidRDefault="003A1316" w:rsidP="003A1316">
            <w:r w:rsidRPr="003A1316">
              <w:t>PhDr. Roman Božik, Ph.D.</w:t>
            </w:r>
          </w:p>
          <w:p w:rsidR="003A1316" w:rsidRPr="003A1316" w:rsidRDefault="003A1316" w:rsidP="003A1316">
            <w:r w:rsidRPr="003A1316">
              <w:t>100%</w:t>
            </w:r>
          </w:p>
        </w:tc>
        <w:tc>
          <w:tcPr>
            <w:tcW w:w="993" w:type="dxa"/>
            <w:vAlign w:val="center"/>
          </w:tcPr>
          <w:p w:rsidR="003A1316" w:rsidRPr="003A1316" w:rsidRDefault="003A1316" w:rsidP="003A1316">
            <w:pPr>
              <w:jc w:val="center"/>
            </w:pPr>
            <w:r w:rsidRPr="003A1316">
              <w:t>1/LS</w:t>
            </w:r>
          </w:p>
        </w:tc>
        <w:tc>
          <w:tcPr>
            <w:tcW w:w="814" w:type="dxa"/>
            <w:vAlign w:val="center"/>
          </w:tcPr>
          <w:p w:rsidR="003A1316" w:rsidRPr="003A1316" w:rsidRDefault="003A1316" w:rsidP="003A1316">
            <w:pPr>
              <w:jc w:val="center"/>
            </w:pPr>
            <w:r w:rsidRPr="003A1316">
              <w:t>PZ</w:t>
            </w:r>
          </w:p>
        </w:tc>
      </w:tr>
      <w:tr w:rsidR="003A1316" w:rsidRPr="00833531" w:rsidTr="00624D96">
        <w:tc>
          <w:tcPr>
            <w:tcW w:w="2480" w:type="dxa"/>
            <w:vAlign w:val="center"/>
          </w:tcPr>
          <w:p w:rsidR="003A1316" w:rsidRPr="003A1316" w:rsidRDefault="003A1316" w:rsidP="003A1316">
            <w:r w:rsidRPr="003A1316">
              <w:t>*Analýza dat v kvalitativním výzkumu</w:t>
            </w:r>
          </w:p>
        </w:tc>
        <w:tc>
          <w:tcPr>
            <w:tcW w:w="1134" w:type="dxa"/>
            <w:vAlign w:val="center"/>
          </w:tcPr>
          <w:p w:rsidR="003A1316" w:rsidRPr="003A1316" w:rsidRDefault="003A1316" w:rsidP="003A1316">
            <w:pPr>
              <w:jc w:val="center"/>
            </w:pPr>
            <w:r w:rsidRPr="003A1316">
              <w:t>14s+14c</w:t>
            </w:r>
          </w:p>
        </w:tc>
        <w:tc>
          <w:tcPr>
            <w:tcW w:w="1277" w:type="dxa"/>
            <w:vAlign w:val="center"/>
          </w:tcPr>
          <w:p w:rsidR="003A1316" w:rsidRPr="003A1316" w:rsidRDefault="00031443" w:rsidP="003A1316">
            <w:pPr>
              <w:jc w:val="center"/>
            </w:pPr>
            <w:r>
              <w:t>z</w:t>
            </w:r>
            <w:r w:rsidR="003A1316" w:rsidRPr="003A1316">
              <w:t>ápočet</w:t>
            </w:r>
          </w:p>
        </w:tc>
        <w:tc>
          <w:tcPr>
            <w:tcW w:w="713" w:type="dxa"/>
            <w:vAlign w:val="center"/>
          </w:tcPr>
          <w:p w:rsidR="003A1316" w:rsidRPr="003A1316" w:rsidRDefault="003A1316" w:rsidP="003A1316">
            <w:pPr>
              <w:jc w:val="center"/>
            </w:pPr>
            <w:r w:rsidRPr="003A1316">
              <w:t>2</w:t>
            </w:r>
          </w:p>
        </w:tc>
        <w:tc>
          <w:tcPr>
            <w:tcW w:w="1703" w:type="dxa"/>
            <w:vAlign w:val="center"/>
          </w:tcPr>
          <w:p w:rsidR="003A1316" w:rsidRPr="00651A15" w:rsidRDefault="003A1316" w:rsidP="003A1316">
            <w:r w:rsidRPr="00651A15">
              <w:t xml:space="preserve">prof. PhDr. Peter Gavora, CSc. </w:t>
            </w:r>
          </w:p>
          <w:p w:rsidR="003A1316" w:rsidRDefault="00867113" w:rsidP="003A1316">
            <w:r>
              <w:t>5</w:t>
            </w:r>
            <w:r w:rsidR="003A1316" w:rsidRPr="003A1316">
              <w:t>0%</w:t>
            </w:r>
          </w:p>
          <w:p w:rsidR="00867113" w:rsidRDefault="00867113" w:rsidP="00867113">
            <w:r>
              <w:t>Mgr. Hana Navrátilová</w:t>
            </w:r>
            <w:r w:rsidR="00010D6A">
              <w:t>, Ph.D.</w:t>
            </w:r>
            <w:r>
              <w:t xml:space="preserve"> </w:t>
            </w:r>
          </w:p>
          <w:p w:rsidR="00867113" w:rsidRPr="003A1316" w:rsidRDefault="00867113" w:rsidP="003A1316">
            <w:r>
              <w:t>5</w:t>
            </w:r>
            <w:r w:rsidRPr="003A1316">
              <w:t>0%</w:t>
            </w:r>
          </w:p>
        </w:tc>
        <w:tc>
          <w:tcPr>
            <w:tcW w:w="993" w:type="dxa"/>
            <w:vAlign w:val="center"/>
          </w:tcPr>
          <w:p w:rsidR="003A1316" w:rsidRPr="003A1316" w:rsidRDefault="003A1316" w:rsidP="003A1316">
            <w:pPr>
              <w:jc w:val="center"/>
            </w:pPr>
            <w:r w:rsidRPr="003A1316">
              <w:t>1/LS</w:t>
            </w:r>
          </w:p>
        </w:tc>
        <w:tc>
          <w:tcPr>
            <w:tcW w:w="814" w:type="dxa"/>
            <w:vAlign w:val="center"/>
          </w:tcPr>
          <w:p w:rsidR="003A1316" w:rsidRPr="003A1316" w:rsidRDefault="003A1316" w:rsidP="003A1316">
            <w:pPr>
              <w:jc w:val="center"/>
            </w:pPr>
            <w:r w:rsidRPr="003A1316">
              <w:t>PZ</w:t>
            </w:r>
          </w:p>
        </w:tc>
      </w:tr>
      <w:tr w:rsidR="003A1316" w:rsidRPr="00833531" w:rsidTr="00624D96">
        <w:tc>
          <w:tcPr>
            <w:tcW w:w="9114" w:type="dxa"/>
            <w:gridSpan w:val="7"/>
            <w:vAlign w:val="center"/>
          </w:tcPr>
          <w:p w:rsidR="003A1316" w:rsidRPr="00833531" w:rsidRDefault="003A1316" w:rsidP="003A1316">
            <w:pPr>
              <w:rPr>
                <w:b/>
              </w:rPr>
            </w:pPr>
            <w:r>
              <w:rPr>
                <w:b/>
              </w:rPr>
              <w:t xml:space="preserve">*student volí jeden </w:t>
            </w:r>
            <w:proofErr w:type="gramStart"/>
            <w:r>
              <w:rPr>
                <w:b/>
              </w:rPr>
              <w:t>ze</w:t>
            </w:r>
            <w:proofErr w:type="gramEnd"/>
            <w:r>
              <w:rPr>
                <w:b/>
              </w:rPr>
              <w:t xml:space="preserve"> 2 </w:t>
            </w:r>
            <w:r w:rsidRPr="00833531">
              <w:rPr>
                <w:b/>
              </w:rPr>
              <w:t>předmětů</w:t>
            </w:r>
          </w:p>
        </w:tc>
      </w:tr>
      <w:tr w:rsidR="003A1316" w:rsidRPr="00833531" w:rsidTr="00624D96">
        <w:tc>
          <w:tcPr>
            <w:tcW w:w="2480" w:type="dxa"/>
            <w:vAlign w:val="center"/>
          </w:tcPr>
          <w:p w:rsidR="003A1316" w:rsidRPr="00833531" w:rsidRDefault="003A1316" w:rsidP="003A1316">
            <w:pPr>
              <w:rPr>
                <w:b/>
              </w:rPr>
            </w:pPr>
            <w:r w:rsidRPr="00833531">
              <w:rPr>
                <w:b/>
              </w:rPr>
              <w:t>Počet kreditů za LS</w:t>
            </w:r>
          </w:p>
          <w:p w:rsidR="003A1316" w:rsidRPr="00833531" w:rsidRDefault="003A1316" w:rsidP="003A1316">
            <w:pPr>
              <w:rPr>
                <w:b/>
              </w:rPr>
            </w:pPr>
            <w:r w:rsidRPr="00833531">
              <w:rPr>
                <w:b/>
              </w:rPr>
              <w:t>1. ročníku</w:t>
            </w:r>
          </w:p>
        </w:tc>
        <w:tc>
          <w:tcPr>
            <w:tcW w:w="1134" w:type="dxa"/>
            <w:vAlign w:val="center"/>
          </w:tcPr>
          <w:p w:rsidR="003A1316" w:rsidRPr="00833531" w:rsidRDefault="003A1316" w:rsidP="003A1316">
            <w:pPr>
              <w:rPr>
                <w:b/>
              </w:rPr>
            </w:pPr>
          </w:p>
        </w:tc>
        <w:tc>
          <w:tcPr>
            <w:tcW w:w="1277" w:type="dxa"/>
            <w:vAlign w:val="center"/>
          </w:tcPr>
          <w:p w:rsidR="003A1316" w:rsidRPr="00833531" w:rsidRDefault="003A1316" w:rsidP="003A1316">
            <w:pPr>
              <w:rPr>
                <w:b/>
              </w:rPr>
            </w:pPr>
          </w:p>
        </w:tc>
        <w:tc>
          <w:tcPr>
            <w:tcW w:w="713" w:type="dxa"/>
            <w:vAlign w:val="center"/>
          </w:tcPr>
          <w:p w:rsidR="003A1316" w:rsidRPr="00833531" w:rsidRDefault="003A1316" w:rsidP="003A1316">
            <w:pPr>
              <w:jc w:val="center"/>
              <w:rPr>
                <w:b/>
              </w:rPr>
            </w:pPr>
            <w:r>
              <w:rPr>
                <w:b/>
              </w:rPr>
              <w:t>35</w:t>
            </w:r>
          </w:p>
        </w:tc>
        <w:tc>
          <w:tcPr>
            <w:tcW w:w="1703" w:type="dxa"/>
            <w:vAlign w:val="center"/>
          </w:tcPr>
          <w:p w:rsidR="003A1316" w:rsidRPr="00833531" w:rsidRDefault="003A1316" w:rsidP="003A1316"/>
        </w:tc>
        <w:tc>
          <w:tcPr>
            <w:tcW w:w="993" w:type="dxa"/>
            <w:vAlign w:val="center"/>
          </w:tcPr>
          <w:p w:rsidR="003A1316" w:rsidRPr="00833531" w:rsidRDefault="003A1316" w:rsidP="003A1316"/>
        </w:tc>
        <w:tc>
          <w:tcPr>
            <w:tcW w:w="814" w:type="dxa"/>
            <w:vAlign w:val="center"/>
          </w:tcPr>
          <w:p w:rsidR="003A1316" w:rsidRPr="00833531" w:rsidRDefault="003A1316" w:rsidP="003A1316"/>
        </w:tc>
      </w:tr>
      <w:tr w:rsidR="003A1316" w:rsidRPr="00833531" w:rsidTr="00624D96">
        <w:tc>
          <w:tcPr>
            <w:tcW w:w="2480" w:type="dxa"/>
            <w:vAlign w:val="center"/>
          </w:tcPr>
          <w:p w:rsidR="003A1316" w:rsidRPr="00833531" w:rsidRDefault="003A1316" w:rsidP="003A1316">
            <w:pPr>
              <w:rPr>
                <w:b/>
              </w:rPr>
            </w:pPr>
            <w:r w:rsidRPr="00833531">
              <w:rPr>
                <w:b/>
              </w:rPr>
              <w:t>Počet kreditů za 1. ročník</w:t>
            </w:r>
          </w:p>
        </w:tc>
        <w:tc>
          <w:tcPr>
            <w:tcW w:w="1134" w:type="dxa"/>
            <w:vAlign w:val="center"/>
          </w:tcPr>
          <w:p w:rsidR="003A1316" w:rsidRPr="00833531" w:rsidRDefault="003A1316" w:rsidP="003A1316">
            <w:pPr>
              <w:rPr>
                <w:b/>
              </w:rPr>
            </w:pPr>
          </w:p>
        </w:tc>
        <w:tc>
          <w:tcPr>
            <w:tcW w:w="1277" w:type="dxa"/>
            <w:vAlign w:val="center"/>
          </w:tcPr>
          <w:p w:rsidR="003A1316" w:rsidRPr="00833531" w:rsidRDefault="003A1316" w:rsidP="003A1316">
            <w:pPr>
              <w:rPr>
                <w:b/>
              </w:rPr>
            </w:pPr>
          </w:p>
        </w:tc>
        <w:tc>
          <w:tcPr>
            <w:tcW w:w="713" w:type="dxa"/>
            <w:vAlign w:val="center"/>
          </w:tcPr>
          <w:p w:rsidR="003A1316" w:rsidRPr="00833531" w:rsidRDefault="003A1316" w:rsidP="003A1316">
            <w:pPr>
              <w:jc w:val="center"/>
              <w:rPr>
                <w:b/>
              </w:rPr>
            </w:pPr>
            <w:r>
              <w:rPr>
                <w:b/>
              </w:rPr>
              <w:t>68</w:t>
            </w:r>
          </w:p>
        </w:tc>
        <w:tc>
          <w:tcPr>
            <w:tcW w:w="1703" w:type="dxa"/>
            <w:vAlign w:val="center"/>
          </w:tcPr>
          <w:p w:rsidR="003A1316" w:rsidRPr="00833531" w:rsidRDefault="003A1316" w:rsidP="003A1316"/>
        </w:tc>
        <w:tc>
          <w:tcPr>
            <w:tcW w:w="993" w:type="dxa"/>
            <w:vAlign w:val="center"/>
          </w:tcPr>
          <w:p w:rsidR="003A1316" w:rsidRPr="00833531" w:rsidRDefault="003A1316" w:rsidP="003A1316"/>
        </w:tc>
        <w:tc>
          <w:tcPr>
            <w:tcW w:w="814" w:type="dxa"/>
            <w:vAlign w:val="center"/>
          </w:tcPr>
          <w:p w:rsidR="003A1316" w:rsidRPr="00833531" w:rsidRDefault="003A1316" w:rsidP="003A1316"/>
        </w:tc>
      </w:tr>
      <w:tr w:rsidR="003A1316" w:rsidRPr="00833531" w:rsidTr="00624D96">
        <w:trPr>
          <w:trHeight w:val="521"/>
        </w:trPr>
        <w:tc>
          <w:tcPr>
            <w:tcW w:w="9114" w:type="dxa"/>
            <w:gridSpan w:val="7"/>
            <w:shd w:val="clear" w:color="auto" w:fill="FABF8F"/>
            <w:vAlign w:val="center"/>
          </w:tcPr>
          <w:p w:rsidR="003A1316" w:rsidRDefault="003A1316" w:rsidP="003A1316">
            <w:pPr>
              <w:rPr>
                <w:b/>
                <w:sz w:val="22"/>
                <w:szCs w:val="22"/>
              </w:rPr>
            </w:pPr>
          </w:p>
          <w:p w:rsidR="003A1316" w:rsidRPr="00833531" w:rsidRDefault="003A1316" w:rsidP="003A1316">
            <w:pPr>
              <w:rPr>
                <w:b/>
                <w:sz w:val="22"/>
                <w:szCs w:val="22"/>
              </w:rPr>
            </w:pPr>
            <w:r w:rsidRPr="00833531">
              <w:rPr>
                <w:b/>
                <w:sz w:val="22"/>
                <w:szCs w:val="22"/>
              </w:rPr>
              <w:t>2. ROČNÍK</w:t>
            </w:r>
          </w:p>
        </w:tc>
      </w:tr>
      <w:tr w:rsidR="003A1316" w:rsidRPr="00833531" w:rsidTr="00624D96">
        <w:tc>
          <w:tcPr>
            <w:tcW w:w="9114" w:type="dxa"/>
            <w:gridSpan w:val="7"/>
            <w:shd w:val="clear" w:color="auto" w:fill="FABF8F"/>
            <w:vAlign w:val="center"/>
          </w:tcPr>
          <w:p w:rsidR="003A1316" w:rsidRPr="00833531" w:rsidRDefault="003A1316" w:rsidP="003A1316">
            <w:pPr>
              <w:rPr>
                <w:b/>
                <w:sz w:val="22"/>
                <w:szCs w:val="22"/>
              </w:rPr>
            </w:pPr>
            <w:r w:rsidRPr="00833531">
              <w:rPr>
                <w:b/>
                <w:sz w:val="22"/>
                <w:szCs w:val="22"/>
              </w:rPr>
              <w:t>Povinné předměty</w:t>
            </w:r>
          </w:p>
        </w:tc>
      </w:tr>
      <w:tr w:rsidR="003A1316" w:rsidRPr="00833531" w:rsidTr="00624D96">
        <w:tc>
          <w:tcPr>
            <w:tcW w:w="2480" w:type="dxa"/>
            <w:vAlign w:val="center"/>
          </w:tcPr>
          <w:p w:rsidR="003A1316" w:rsidRPr="00DB7F32" w:rsidRDefault="003A1316" w:rsidP="003A1316">
            <w:pPr>
              <w:rPr>
                <w:highlight w:val="yellow"/>
              </w:rPr>
            </w:pPr>
            <w:r w:rsidRPr="00DB7F32">
              <w:rPr>
                <w:highlight w:val="yellow"/>
              </w:rPr>
              <w:t>Nové výzvy v předškolním vzdělávání</w:t>
            </w:r>
          </w:p>
        </w:tc>
        <w:tc>
          <w:tcPr>
            <w:tcW w:w="1134" w:type="dxa"/>
            <w:vAlign w:val="center"/>
          </w:tcPr>
          <w:p w:rsidR="003A1316" w:rsidRPr="00DB7F32" w:rsidRDefault="00867113" w:rsidP="003A1316">
            <w:pPr>
              <w:jc w:val="center"/>
              <w:rPr>
                <w:highlight w:val="yellow"/>
              </w:rPr>
            </w:pPr>
            <w:r w:rsidRPr="00DB7F32">
              <w:rPr>
                <w:highlight w:val="yellow"/>
              </w:rPr>
              <w:t>42</w:t>
            </w:r>
            <w:r w:rsidR="003A1316" w:rsidRPr="00DB7F32">
              <w:rPr>
                <w:highlight w:val="yellow"/>
              </w:rPr>
              <w:t>p+28s</w:t>
            </w:r>
          </w:p>
        </w:tc>
        <w:tc>
          <w:tcPr>
            <w:tcW w:w="1277" w:type="dxa"/>
            <w:vAlign w:val="center"/>
          </w:tcPr>
          <w:p w:rsidR="003A1316" w:rsidRPr="00DB7F32" w:rsidRDefault="003A1316" w:rsidP="003A1316">
            <w:pPr>
              <w:jc w:val="center"/>
              <w:rPr>
                <w:highlight w:val="yellow"/>
              </w:rPr>
            </w:pPr>
            <w:r w:rsidRPr="00DB7F32">
              <w:rPr>
                <w:highlight w:val="yellow"/>
              </w:rPr>
              <w:t>zápočet, zkouška</w:t>
            </w:r>
          </w:p>
        </w:tc>
        <w:tc>
          <w:tcPr>
            <w:tcW w:w="713" w:type="dxa"/>
            <w:vAlign w:val="center"/>
          </w:tcPr>
          <w:p w:rsidR="003A1316" w:rsidRPr="00DB7F32" w:rsidRDefault="003A1316" w:rsidP="003A1316">
            <w:pPr>
              <w:jc w:val="center"/>
              <w:rPr>
                <w:highlight w:val="yellow"/>
              </w:rPr>
            </w:pPr>
            <w:r w:rsidRPr="00DB7F32">
              <w:rPr>
                <w:highlight w:val="yellow"/>
              </w:rPr>
              <w:t>10</w:t>
            </w:r>
          </w:p>
        </w:tc>
        <w:tc>
          <w:tcPr>
            <w:tcW w:w="1703" w:type="dxa"/>
            <w:vAlign w:val="center"/>
          </w:tcPr>
          <w:p w:rsidR="003A1316" w:rsidRPr="00DB7F32" w:rsidRDefault="003A1316" w:rsidP="003A1316">
            <w:pPr>
              <w:rPr>
                <w:b/>
                <w:highlight w:val="yellow"/>
              </w:rPr>
            </w:pPr>
            <w:r w:rsidRPr="00DB7F32">
              <w:rPr>
                <w:b/>
                <w:highlight w:val="yellow"/>
              </w:rPr>
              <w:t>doc. PaedDr. Jana Majerčíková, PhD.</w:t>
            </w:r>
          </w:p>
          <w:p w:rsidR="003A1316" w:rsidRPr="00DB7F32" w:rsidRDefault="00010D6A" w:rsidP="003A1316">
            <w:pPr>
              <w:rPr>
                <w:highlight w:val="yellow"/>
              </w:rPr>
            </w:pPr>
            <w:r w:rsidRPr="00DB7F32">
              <w:rPr>
                <w:highlight w:val="yellow"/>
              </w:rPr>
              <w:t>5</w:t>
            </w:r>
            <w:r w:rsidR="003A1316" w:rsidRPr="00DB7F32">
              <w:rPr>
                <w:highlight w:val="yellow"/>
              </w:rPr>
              <w:t>0%</w:t>
            </w:r>
          </w:p>
          <w:p w:rsidR="00010D6A" w:rsidRPr="00DB7F32" w:rsidRDefault="00010D6A" w:rsidP="00010D6A">
            <w:pPr>
              <w:rPr>
                <w:highlight w:val="yellow"/>
              </w:rPr>
            </w:pPr>
            <w:r w:rsidRPr="00DB7F32">
              <w:rPr>
                <w:highlight w:val="yellow"/>
              </w:rPr>
              <w:t>Mgr. Hana Navrátilová, Ph</w:t>
            </w:r>
            <w:r w:rsidR="00A24759" w:rsidRPr="00DB7F32">
              <w:rPr>
                <w:highlight w:val="yellow"/>
              </w:rPr>
              <w:t>.</w:t>
            </w:r>
            <w:r w:rsidRPr="00DB7F32">
              <w:rPr>
                <w:highlight w:val="yellow"/>
              </w:rPr>
              <w:t xml:space="preserve">D. </w:t>
            </w:r>
          </w:p>
          <w:p w:rsidR="00010D6A" w:rsidRPr="00DB7F32" w:rsidRDefault="00010D6A" w:rsidP="003A1316">
            <w:pPr>
              <w:rPr>
                <w:highlight w:val="yellow"/>
              </w:rPr>
            </w:pPr>
            <w:r w:rsidRPr="00DB7F32">
              <w:rPr>
                <w:highlight w:val="yellow"/>
              </w:rPr>
              <w:t>50%</w:t>
            </w:r>
          </w:p>
        </w:tc>
        <w:tc>
          <w:tcPr>
            <w:tcW w:w="993" w:type="dxa"/>
            <w:vAlign w:val="center"/>
          </w:tcPr>
          <w:p w:rsidR="003A1316" w:rsidRPr="00DB7F32" w:rsidRDefault="003A1316" w:rsidP="003A1316">
            <w:pPr>
              <w:jc w:val="center"/>
              <w:rPr>
                <w:highlight w:val="yellow"/>
              </w:rPr>
            </w:pPr>
            <w:r w:rsidRPr="00DB7F32">
              <w:rPr>
                <w:highlight w:val="yellow"/>
              </w:rPr>
              <w:t>2/ZS</w:t>
            </w:r>
          </w:p>
        </w:tc>
        <w:tc>
          <w:tcPr>
            <w:tcW w:w="814" w:type="dxa"/>
            <w:vAlign w:val="center"/>
          </w:tcPr>
          <w:p w:rsidR="003A1316" w:rsidRPr="00DB7F32" w:rsidRDefault="003A1316" w:rsidP="003A1316">
            <w:pPr>
              <w:jc w:val="center"/>
              <w:rPr>
                <w:highlight w:val="yellow"/>
              </w:rPr>
            </w:pPr>
            <w:r w:rsidRPr="00DB7F32">
              <w:rPr>
                <w:highlight w:val="yellow"/>
              </w:rPr>
              <w:t>ZT</w:t>
            </w:r>
          </w:p>
        </w:tc>
      </w:tr>
      <w:tr w:rsidR="003A1316" w:rsidRPr="00833531" w:rsidTr="00624D96">
        <w:tc>
          <w:tcPr>
            <w:tcW w:w="2480" w:type="dxa"/>
            <w:vAlign w:val="center"/>
          </w:tcPr>
          <w:p w:rsidR="003A1316" w:rsidRPr="00833531" w:rsidRDefault="003A1316" w:rsidP="003A1316">
            <w:r>
              <w:t>Management v</w:t>
            </w:r>
            <w:r w:rsidR="00010D6A">
              <w:t> </w:t>
            </w:r>
            <w:r>
              <w:t>MŠ</w:t>
            </w:r>
          </w:p>
        </w:tc>
        <w:tc>
          <w:tcPr>
            <w:tcW w:w="1134" w:type="dxa"/>
            <w:vAlign w:val="center"/>
          </w:tcPr>
          <w:p w:rsidR="003A1316" w:rsidRPr="00833531" w:rsidRDefault="003A1316" w:rsidP="003A1316">
            <w:pPr>
              <w:jc w:val="center"/>
            </w:pPr>
            <w:r>
              <w:t>28s+14c</w:t>
            </w:r>
          </w:p>
        </w:tc>
        <w:tc>
          <w:tcPr>
            <w:tcW w:w="1277" w:type="dxa"/>
            <w:vAlign w:val="center"/>
          </w:tcPr>
          <w:p w:rsidR="003A1316" w:rsidRPr="00833531" w:rsidRDefault="003A1316" w:rsidP="003A1316">
            <w:pPr>
              <w:jc w:val="center"/>
            </w:pPr>
            <w:r>
              <w:t>klasifikovaný zápočet</w:t>
            </w:r>
          </w:p>
        </w:tc>
        <w:tc>
          <w:tcPr>
            <w:tcW w:w="713" w:type="dxa"/>
            <w:vAlign w:val="center"/>
          </w:tcPr>
          <w:p w:rsidR="003A1316" w:rsidRPr="00833531" w:rsidRDefault="003A1316" w:rsidP="003A1316">
            <w:pPr>
              <w:jc w:val="center"/>
            </w:pPr>
            <w:r>
              <w:t>5</w:t>
            </w:r>
          </w:p>
        </w:tc>
        <w:tc>
          <w:tcPr>
            <w:tcW w:w="1703" w:type="dxa"/>
            <w:vAlign w:val="center"/>
          </w:tcPr>
          <w:p w:rsidR="003A1316" w:rsidRDefault="003A1316" w:rsidP="003A1316">
            <w:r w:rsidRPr="006C4A8A">
              <w:t xml:space="preserve">PhDr. </w:t>
            </w:r>
          </w:p>
          <w:p w:rsidR="003A1316" w:rsidRPr="00833531" w:rsidRDefault="003A1316" w:rsidP="003A1316">
            <w:r w:rsidRPr="006C4A8A">
              <w:t>Barbora Petrů Puhrová</w:t>
            </w:r>
            <w:r w:rsidR="00C74306">
              <w:t>, Ph.D.</w:t>
            </w:r>
            <w:r>
              <w:t xml:space="preserve"> 100%</w:t>
            </w:r>
          </w:p>
        </w:tc>
        <w:tc>
          <w:tcPr>
            <w:tcW w:w="993" w:type="dxa"/>
            <w:vAlign w:val="center"/>
          </w:tcPr>
          <w:p w:rsidR="003A1316" w:rsidRPr="00833531" w:rsidRDefault="003A1316" w:rsidP="003A1316">
            <w:pPr>
              <w:jc w:val="center"/>
            </w:pPr>
            <w:r>
              <w:t>2/ZS</w:t>
            </w:r>
          </w:p>
        </w:tc>
        <w:tc>
          <w:tcPr>
            <w:tcW w:w="814" w:type="dxa"/>
            <w:vAlign w:val="center"/>
          </w:tcPr>
          <w:p w:rsidR="003A1316" w:rsidRPr="00833531" w:rsidRDefault="003A1316" w:rsidP="003A1316">
            <w:pPr>
              <w:jc w:val="center"/>
            </w:pPr>
            <w:r>
              <w:t>PZ</w:t>
            </w:r>
          </w:p>
        </w:tc>
      </w:tr>
      <w:tr w:rsidR="003A1316" w:rsidRPr="00833531" w:rsidTr="00624D96">
        <w:tc>
          <w:tcPr>
            <w:tcW w:w="2480" w:type="dxa"/>
            <w:vAlign w:val="center"/>
          </w:tcPr>
          <w:p w:rsidR="003A1316" w:rsidRPr="00833531" w:rsidRDefault="003A1316" w:rsidP="003A1316">
            <w:r>
              <w:t>Diplomový seminář</w:t>
            </w:r>
          </w:p>
        </w:tc>
        <w:tc>
          <w:tcPr>
            <w:tcW w:w="1134" w:type="dxa"/>
            <w:vAlign w:val="center"/>
          </w:tcPr>
          <w:p w:rsidR="003A1316" w:rsidRPr="00833531" w:rsidRDefault="003A1316" w:rsidP="003A1316">
            <w:pPr>
              <w:jc w:val="center"/>
            </w:pPr>
            <w:r>
              <w:t>28s</w:t>
            </w:r>
          </w:p>
        </w:tc>
        <w:tc>
          <w:tcPr>
            <w:tcW w:w="1277" w:type="dxa"/>
            <w:vAlign w:val="center"/>
          </w:tcPr>
          <w:p w:rsidR="003A1316" w:rsidRPr="00833531" w:rsidRDefault="003A1316" w:rsidP="003A1316">
            <w:pPr>
              <w:jc w:val="center"/>
            </w:pPr>
            <w:r>
              <w:t>klasifikovaný zápočet</w:t>
            </w:r>
          </w:p>
        </w:tc>
        <w:tc>
          <w:tcPr>
            <w:tcW w:w="713" w:type="dxa"/>
            <w:vAlign w:val="center"/>
          </w:tcPr>
          <w:p w:rsidR="003A1316" w:rsidRPr="00833531" w:rsidRDefault="003A1316" w:rsidP="003A1316">
            <w:pPr>
              <w:jc w:val="center"/>
            </w:pPr>
            <w:r>
              <w:t>5</w:t>
            </w:r>
          </w:p>
        </w:tc>
        <w:tc>
          <w:tcPr>
            <w:tcW w:w="1703" w:type="dxa"/>
            <w:vAlign w:val="center"/>
          </w:tcPr>
          <w:p w:rsidR="003A1316" w:rsidRPr="00833531" w:rsidRDefault="003A1316" w:rsidP="003A1316">
            <w:r>
              <w:t>vedoucí diplomové práce</w:t>
            </w:r>
          </w:p>
        </w:tc>
        <w:tc>
          <w:tcPr>
            <w:tcW w:w="993" w:type="dxa"/>
            <w:vAlign w:val="center"/>
          </w:tcPr>
          <w:p w:rsidR="003A1316" w:rsidRPr="00833531" w:rsidRDefault="003A1316" w:rsidP="003A1316">
            <w:pPr>
              <w:jc w:val="center"/>
            </w:pPr>
            <w:r>
              <w:t>2/ZS</w:t>
            </w:r>
          </w:p>
        </w:tc>
        <w:tc>
          <w:tcPr>
            <w:tcW w:w="814" w:type="dxa"/>
            <w:vAlign w:val="center"/>
          </w:tcPr>
          <w:p w:rsidR="003A1316" w:rsidRPr="00833531" w:rsidRDefault="003A1316" w:rsidP="003A1316">
            <w:pPr>
              <w:jc w:val="center"/>
            </w:pPr>
            <w:r>
              <w:t>PZ</w:t>
            </w:r>
          </w:p>
        </w:tc>
      </w:tr>
      <w:tr w:rsidR="003A1316" w:rsidRPr="00833531" w:rsidTr="00624D96">
        <w:tc>
          <w:tcPr>
            <w:tcW w:w="2480" w:type="dxa"/>
            <w:vAlign w:val="center"/>
          </w:tcPr>
          <w:p w:rsidR="003A1316" w:rsidRDefault="003A1316" w:rsidP="00217EFA">
            <w:r>
              <w:t xml:space="preserve">Školská legislativa, dokumentace, </w:t>
            </w:r>
            <w:r w:rsidR="00217EFA">
              <w:t>kontrola</w:t>
            </w:r>
            <w:r w:rsidR="00010D6A">
              <w:t xml:space="preserve"> v MŠ</w:t>
            </w:r>
          </w:p>
        </w:tc>
        <w:tc>
          <w:tcPr>
            <w:tcW w:w="1134" w:type="dxa"/>
            <w:vAlign w:val="center"/>
          </w:tcPr>
          <w:p w:rsidR="003A1316" w:rsidRDefault="003A1316" w:rsidP="003A1316">
            <w:pPr>
              <w:jc w:val="center"/>
            </w:pPr>
            <w:r>
              <w:t>28s</w:t>
            </w:r>
          </w:p>
        </w:tc>
        <w:tc>
          <w:tcPr>
            <w:tcW w:w="1277" w:type="dxa"/>
            <w:vAlign w:val="center"/>
          </w:tcPr>
          <w:p w:rsidR="003A1316" w:rsidRDefault="003A1316" w:rsidP="003A1316">
            <w:pPr>
              <w:jc w:val="center"/>
            </w:pPr>
            <w:r>
              <w:t>klasifikovaný zápočet</w:t>
            </w:r>
          </w:p>
        </w:tc>
        <w:tc>
          <w:tcPr>
            <w:tcW w:w="713" w:type="dxa"/>
            <w:vAlign w:val="center"/>
          </w:tcPr>
          <w:p w:rsidR="003A1316" w:rsidRDefault="003A1316" w:rsidP="003A1316">
            <w:pPr>
              <w:jc w:val="center"/>
            </w:pPr>
            <w:r>
              <w:t>5</w:t>
            </w:r>
          </w:p>
        </w:tc>
        <w:tc>
          <w:tcPr>
            <w:tcW w:w="1703" w:type="dxa"/>
            <w:vAlign w:val="center"/>
          </w:tcPr>
          <w:p w:rsidR="00010D6A" w:rsidRPr="006C4A8A" w:rsidRDefault="00010D6A" w:rsidP="00010D6A">
            <w:r w:rsidRPr="00860F88">
              <w:t>doc. Ing. Adriana Knápková, Ph.D. 50%</w:t>
            </w:r>
            <w:r>
              <w:rPr>
                <w:b/>
              </w:rPr>
              <w:t xml:space="preserve"> </w:t>
            </w:r>
            <w:r>
              <w:t>(přednášející)</w:t>
            </w:r>
          </w:p>
          <w:p w:rsidR="00010D6A" w:rsidRDefault="00010D6A" w:rsidP="00010D6A">
            <w:r w:rsidRPr="006C4A8A">
              <w:t xml:space="preserve">PhDr. </w:t>
            </w:r>
          </w:p>
          <w:p w:rsidR="00010D6A" w:rsidRDefault="00010D6A" w:rsidP="00010D6A">
            <w:r w:rsidRPr="006C4A8A">
              <w:lastRenderedPageBreak/>
              <w:t>Barbora Petrů Puhrová</w:t>
            </w:r>
            <w:r>
              <w:t xml:space="preserve">, </w:t>
            </w:r>
            <w:r w:rsidR="00C74306">
              <w:t>Ph.D.</w:t>
            </w:r>
          </w:p>
          <w:p w:rsidR="003A1316" w:rsidRDefault="00010D6A" w:rsidP="00010D6A">
            <w:r>
              <w:t>50%</w:t>
            </w:r>
          </w:p>
        </w:tc>
        <w:tc>
          <w:tcPr>
            <w:tcW w:w="993" w:type="dxa"/>
            <w:vAlign w:val="center"/>
          </w:tcPr>
          <w:p w:rsidR="003A1316" w:rsidRDefault="003A1316" w:rsidP="003A1316">
            <w:pPr>
              <w:jc w:val="center"/>
            </w:pPr>
            <w:r>
              <w:lastRenderedPageBreak/>
              <w:t>2/ZS</w:t>
            </w:r>
          </w:p>
        </w:tc>
        <w:tc>
          <w:tcPr>
            <w:tcW w:w="814" w:type="dxa"/>
            <w:vAlign w:val="center"/>
          </w:tcPr>
          <w:p w:rsidR="003A1316" w:rsidRDefault="003A1316" w:rsidP="003A1316">
            <w:pPr>
              <w:jc w:val="center"/>
            </w:pPr>
            <w:r>
              <w:t>PZ</w:t>
            </w:r>
          </w:p>
        </w:tc>
      </w:tr>
      <w:tr w:rsidR="00D91299" w:rsidRPr="00833531" w:rsidTr="00624D96">
        <w:tc>
          <w:tcPr>
            <w:tcW w:w="2480" w:type="dxa"/>
            <w:vAlign w:val="center"/>
          </w:tcPr>
          <w:p w:rsidR="00D91299" w:rsidRPr="00D91299" w:rsidRDefault="00D91299" w:rsidP="00D91299">
            <w:r w:rsidRPr="00D91299">
              <w:lastRenderedPageBreak/>
              <w:t xml:space="preserve">Odborná komunikace v cizím </w:t>
            </w:r>
            <w:r w:rsidR="00217EFA">
              <w:t xml:space="preserve">jazyce </w:t>
            </w:r>
            <w:r w:rsidRPr="00D91299">
              <w:t>III</w:t>
            </w:r>
          </w:p>
          <w:p w:rsidR="00D91299" w:rsidRPr="00D91299" w:rsidRDefault="00D91299" w:rsidP="00D91299"/>
        </w:tc>
        <w:tc>
          <w:tcPr>
            <w:tcW w:w="1134" w:type="dxa"/>
            <w:vAlign w:val="center"/>
          </w:tcPr>
          <w:p w:rsidR="00D91299" w:rsidRPr="00D91299" w:rsidRDefault="00D91299" w:rsidP="00D91299">
            <w:pPr>
              <w:jc w:val="center"/>
            </w:pPr>
            <w:r w:rsidRPr="00D91299">
              <w:t>28c</w:t>
            </w:r>
          </w:p>
        </w:tc>
        <w:tc>
          <w:tcPr>
            <w:tcW w:w="1277" w:type="dxa"/>
            <w:vAlign w:val="center"/>
          </w:tcPr>
          <w:p w:rsidR="00D91299" w:rsidRPr="00D91299" w:rsidRDefault="00D91299" w:rsidP="00D91299">
            <w:pPr>
              <w:jc w:val="center"/>
            </w:pPr>
            <w:r w:rsidRPr="00D91299">
              <w:t>zápočet</w:t>
            </w:r>
          </w:p>
        </w:tc>
        <w:tc>
          <w:tcPr>
            <w:tcW w:w="713" w:type="dxa"/>
            <w:vAlign w:val="center"/>
          </w:tcPr>
          <w:p w:rsidR="00D91299" w:rsidRPr="00D91299" w:rsidRDefault="00D91299" w:rsidP="00D91299">
            <w:pPr>
              <w:jc w:val="center"/>
            </w:pPr>
            <w:r>
              <w:t>3</w:t>
            </w:r>
          </w:p>
        </w:tc>
        <w:tc>
          <w:tcPr>
            <w:tcW w:w="1703" w:type="dxa"/>
            <w:vAlign w:val="center"/>
          </w:tcPr>
          <w:p w:rsidR="00D91299" w:rsidRPr="00F32774" w:rsidRDefault="00D91299" w:rsidP="00D91299">
            <w:r w:rsidRPr="00F32774">
              <w:t>doc. Ing. Anežka Lengálová, Ph.D.</w:t>
            </w:r>
          </w:p>
          <w:p w:rsidR="00D91299" w:rsidRPr="00F32774" w:rsidRDefault="00D91299" w:rsidP="00D91299">
            <w:r w:rsidRPr="00F32774">
              <w:t>50%</w:t>
            </w:r>
          </w:p>
          <w:p w:rsidR="00D91299" w:rsidRPr="00D91299" w:rsidRDefault="00D91299" w:rsidP="00D91299">
            <w:r w:rsidRPr="00D91299">
              <w:t xml:space="preserve">prof. PaedDr. Silvia Pokrivčáková, PhD. </w:t>
            </w:r>
            <w:r w:rsidRPr="00D91299">
              <w:br/>
              <w:t>50%</w:t>
            </w:r>
          </w:p>
        </w:tc>
        <w:tc>
          <w:tcPr>
            <w:tcW w:w="993" w:type="dxa"/>
            <w:vAlign w:val="center"/>
          </w:tcPr>
          <w:p w:rsidR="00D91299" w:rsidRDefault="00D91299" w:rsidP="00D91299">
            <w:pPr>
              <w:jc w:val="center"/>
            </w:pPr>
            <w:r>
              <w:t>2/ZS</w:t>
            </w:r>
          </w:p>
        </w:tc>
        <w:tc>
          <w:tcPr>
            <w:tcW w:w="814" w:type="dxa"/>
            <w:vAlign w:val="center"/>
          </w:tcPr>
          <w:p w:rsidR="00D91299" w:rsidRDefault="00D91299" w:rsidP="00D91299">
            <w:pPr>
              <w:jc w:val="center"/>
            </w:pPr>
            <w:r>
              <w:t>PZ</w:t>
            </w:r>
          </w:p>
        </w:tc>
      </w:tr>
      <w:tr w:rsidR="00D91299" w:rsidRPr="00833531" w:rsidTr="00624D96">
        <w:tc>
          <w:tcPr>
            <w:tcW w:w="9114" w:type="dxa"/>
            <w:gridSpan w:val="7"/>
            <w:shd w:val="clear" w:color="auto" w:fill="FABF8F" w:themeFill="accent6" w:themeFillTint="99"/>
            <w:vAlign w:val="center"/>
          </w:tcPr>
          <w:p w:rsidR="00D91299" w:rsidRPr="00B52AFB" w:rsidRDefault="00D91299" w:rsidP="00D91299">
            <w:pPr>
              <w:rPr>
                <w:b/>
              </w:rPr>
            </w:pPr>
            <w:r w:rsidRPr="00B52AFB">
              <w:rPr>
                <w:b/>
              </w:rPr>
              <w:t>Povinně volitelné předměty</w:t>
            </w:r>
          </w:p>
        </w:tc>
      </w:tr>
      <w:tr w:rsidR="00D91299" w:rsidRPr="00833531" w:rsidTr="00624D96">
        <w:tc>
          <w:tcPr>
            <w:tcW w:w="2480" w:type="dxa"/>
            <w:vAlign w:val="center"/>
          </w:tcPr>
          <w:p w:rsidR="00D91299" w:rsidRPr="0014232B" w:rsidRDefault="00D91299" w:rsidP="00D91299">
            <w:pPr>
              <w:rPr>
                <w:highlight w:val="lightGray"/>
              </w:rPr>
            </w:pPr>
            <w:r>
              <w:t xml:space="preserve">*Statistické metody zpracování dat </w:t>
            </w:r>
          </w:p>
        </w:tc>
        <w:tc>
          <w:tcPr>
            <w:tcW w:w="1134" w:type="dxa"/>
            <w:vAlign w:val="center"/>
          </w:tcPr>
          <w:p w:rsidR="00D91299" w:rsidRPr="0014232B" w:rsidRDefault="00D91299" w:rsidP="00D91299">
            <w:pPr>
              <w:jc w:val="center"/>
              <w:rPr>
                <w:highlight w:val="lightGray"/>
              </w:rPr>
            </w:pPr>
            <w:r>
              <w:t>14s+14c</w:t>
            </w:r>
          </w:p>
        </w:tc>
        <w:tc>
          <w:tcPr>
            <w:tcW w:w="1277" w:type="dxa"/>
            <w:vAlign w:val="center"/>
          </w:tcPr>
          <w:p w:rsidR="00D91299" w:rsidRPr="0014232B" w:rsidRDefault="00031443" w:rsidP="00D91299">
            <w:pPr>
              <w:jc w:val="center"/>
              <w:rPr>
                <w:highlight w:val="lightGray"/>
              </w:rPr>
            </w:pPr>
            <w:r>
              <w:t>z</w:t>
            </w:r>
            <w:r w:rsidR="00D91299">
              <w:t>ápočet</w:t>
            </w:r>
          </w:p>
        </w:tc>
        <w:tc>
          <w:tcPr>
            <w:tcW w:w="713" w:type="dxa"/>
            <w:vAlign w:val="center"/>
          </w:tcPr>
          <w:p w:rsidR="00D91299" w:rsidRPr="0014232B" w:rsidRDefault="00D91299" w:rsidP="00D91299">
            <w:pPr>
              <w:jc w:val="center"/>
              <w:rPr>
                <w:highlight w:val="lightGray"/>
              </w:rPr>
            </w:pPr>
            <w:r>
              <w:t>2</w:t>
            </w:r>
          </w:p>
        </w:tc>
        <w:tc>
          <w:tcPr>
            <w:tcW w:w="1703" w:type="dxa"/>
            <w:vAlign w:val="center"/>
          </w:tcPr>
          <w:p w:rsidR="00D91299" w:rsidRPr="00D91299" w:rsidRDefault="00D91299" w:rsidP="00D91299">
            <w:r w:rsidRPr="00D91299">
              <w:t xml:space="preserve">prof. PhDr. Peter Gavora, CSc. </w:t>
            </w:r>
          </w:p>
          <w:p w:rsidR="00D91299" w:rsidRDefault="00651A15" w:rsidP="00D91299">
            <w:r>
              <w:t>5</w:t>
            </w:r>
            <w:r w:rsidR="00D91299" w:rsidRPr="003A1316">
              <w:t>0%</w:t>
            </w:r>
          </w:p>
          <w:p w:rsidR="00651A15" w:rsidRPr="00651A15" w:rsidRDefault="00651A15" w:rsidP="00D91299">
            <w:r w:rsidRPr="00651A15">
              <w:t>Mgr. et. Mgr. Viktor Pacholík, Ph.D</w:t>
            </w:r>
            <w:r w:rsidR="009151C0">
              <w:t>.</w:t>
            </w:r>
          </w:p>
          <w:p w:rsidR="00651A15" w:rsidRPr="00651A15" w:rsidRDefault="00651A15" w:rsidP="00D91299">
            <w:r w:rsidRPr="00651A15">
              <w:t>50%</w:t>
            </w:r>
          </w:p>
        </w:tc>
        <w:tc>
          <w:tcPr>
            <w:tcW w:w="993" w:type="dxa"/>
            <w:vAlign w:val="center"/>
          </w:tcPr>
          <w:p w:rsidR="00D91299" w:rsidRPr="0014232B" w:rsidRDefault="00D91299" w:rsidP="00D91299">
            <w:pPr>
              <w:jc w:val="center"/>
              <w:rPr>
                <w:highlight w:val="lightGray"/>
              </w:rPr>
            </w:pPr>
            <w:r>
              <w:t>2/ZS</w:t>
            </w:r>
          </w:p>
        </w:tc>
        <w:tc>
          <w:tcPr>
            <w:tcW w:w="814" w:type="dxa"/>
            <w:vAlign w:val="center"/>
          </w:tcPr>
          <w:p w:rsidR="00D91299" w:rsidRPr="0014232B" w:rsidRDefault="00D91299" w:rsidP="00D91299">
            <w:pPr>
              <w:jc w:val="center"/>
              <w:rPr>
                <w:highlight w:val="lightGray"/>
              </w:rPr>
            </w:pPr>
            <w:r>
              <w:t>PZ</w:t>
            </w:r>
          </w:p>
        </w:tc>
      </w:tr>
      <w:tr w:rsidR="00D91299" w:rsidRPr="00833531" w:rsidTr="00624D96">
        <w:tc>
          <w:tcPr>
            <w:tcW w:w="2480" w:type="dxa"/>
            <w:vAlign w:val="center"/>
          </w:tcPr>
          <w:p w:rsidR="00D91299" w:rsidRDefault="00D91299" w:rsidP="00D91299">
            <w:pPr>
              <w:rPr>
                <w:highlight w:val="lightGray"/>
              </w:rPr>
            </w:pPr>
            <w:r>
              <w:t>*Základy</w:t>
            </w:r>
            <w:r w:rsidR="00010D6A">
              <w:t xml:space="preserve"> využívání</w:t>
            </w:r>
            <w:r>
              <w:t xml:space="preserve"> ICT</w:t>
            </w:r>
            <w:r w:rsidR="00010D6A">
              <w:t xml:space="preserve"> v mateřské škole</w:t>
            </w:r>
            <w:r>
              <w:t xml:space="preserve"> II.</w:t>
            </w:r>
          </w:p>
        </w:tc>
        <w:tc>
          <w:tcPr>
            <w:tcW w:w="1134" w:type="dxa"/>
            <w:vAlign w:val="center"/>
          </w:tcPr>
          <w:p w:rsidR="00D91299" w:rsidRPr="0014232B" w:rsidRDefault="00D91299" w:rsidP="00D91299">
            <w:pPr>
              <w:jc w:val="center"/>
              <w:rPr>
                <w:highlight w:val="lightGray"/>
              </w:rPr>
            </w:pPr>
            <w:r>
              <w:t>14s+14c</w:t>
            </w:r>
          </w:p>
        </w:tc>
        <w:tc>
          <w:tcPr>
            <w:tcW w:w="1277" w:type="dxa"/>
            <w:vAlign w:val="center"/>
          </w:tcPr>
          <w:p w:rsidR="00D91299" w:rsidRPr="0014232B" w:rsidRDefault="00031443" w:rsidP="00D91299">
            <w:pPr>
              <w:jc w:val="center"/>
              <w:rPr>
                <w:highlight w:val="lightGray"/>
              </w:rPr>
            </w:pPr>
            <w:r>
              <w:t>z</w:t>
            </w:r>
            <w:r w:rsidR="00D91299">
              <w:t>ápočet</w:t>
            </w:r>
          </w:p>
        </w:tc>
        <w:tc>
          <w:tcPr>
            <w:tcW w:w="713" w:type="dxa"/>
            <w:vAlign w:val="center"/>
          </w:tcPr>
          <w:p w:rsidR="00D91299" w:rsidRDefault="00D91299" w:rsidP="00D91299">
            <w:pPr>
              <w:jc w:val="center"/>
              <w:rPr>
                <w:highlight w:val="lightGray"/>
              </w:rPr>
            </w:pPr>
            <w:r>
              <w:t>2</w:t>
            </w:r>
          </w:p>
        </w:tc>
        <w:tc>
          <w:tcPr>
            <w:tcW w:w="1703" w:type="dxa"/>
            <w:vAlign w:val="center"/>
          </w:tcPr>
          <w:p w:rsidR="00D91299" w:rsidRDefault="00D91299" w:rsidP="00D91299">
            <w:r>
              <w:t>PhDr. Roman Božik, Ph.D.</w:t>
            </w:r>
          </w:p>
          <w:p w:rsidR="00D91299" w:rsidRPr="0014232B" w:rsidRDefault="00D91299" w:rsidP="00D91299">
            <w:pPr>
              <w:rPr>
                <w:b/>
                <w:highlight w:val="lightGray"/>
              </w:rPr>
            </w:pPr>
            <w:r>
              <w:t>100%</w:t>
            </w:r>
          </w:p>
        </w:tc>
        <w:tc>
          <w:tcPr>
            <w:tcW w:w="993" w:type="dxa"/>
            <w:vAlign w:val="center"/>
          </w:tcPr>
          <w:p w:rsidR="00D91299" w:rsidRDefault="00D91299" w:rsidP="00D91299">
            <w:pPr>
              <w:jc w:val="center"/>
              <w:rPr>
                <w:highlight w:val="lightGray"/>
              </w:rPr>
            </w:pPr>
            <w:r>
              <w:t>2/ZS</w:t>
            </w:r>
          </w:p>
        </w:tc>
        <w:tc>
          <w:tcPr>
            <w:tcW w:w="814" w:type="dxa"/>
            <w:vAlign w:val="center"/>
          </w:tcPr>
          <w:p w:rsidR="00D91299" w:rsidRPr="0014232B" w:rsidRDefault="00D91299" w:rsidP="00D91299">
            <w:pPr>
              <w:jc w:val="center"/>
              <w:rPr>
                <w:highlight w:val="lightGray"/>
              </w:rPr>
            </w:pPr>
            <w:r w:rsidRPr="00C77A28">
              <w:t>PZ</w:t>
            </w:r>
          </w:p>
        </w:tc>
      </w:tr>
      <w:tr w:rsidR="00D91299" w:rsidRPr="00833531" w:rsidTr="00624D96">
        <w:tc>
          <w:tcPr>
            <w:tcW w:w="9114" w:type="dxa"/>
            <w:gridSpan w:val="7"/>
            <w:shd w:val="clear" w:color="auto" w:fill="auto"/>
            <w:vAlign w:val="center"/>
          </w:tcPr>
          <w:p w:rsidR="00D91299" w:rsidRDefault="00D91299" w:rsidP="00D91299">
            <w:pPr>
              <w:rPr>
                <w:b/>
              </w:rPr>
            </w:pPr>
            <w:r w:rsidRPr="00B52AFB">
              <w:rPr>
                <w:b/>
              </w:rPr>
              <w:t>*student volí jeden ze dvou předmětů</w:t>
            </w:r>
          </w:p>
          <w:p w:rsidR="00D91299" w:rsidRDefault="00D91299" w:rsidP="00D91299">
            <w:pPr>
              <w:rPr>
                <w:b/>
              </w:rPr>
            </w:pPr>
          </w:p>
          <w:p w:rsidR="00D91299" w:rsidRPr="00B52AFB" w:rsidRDefault="00D91299" w:rsidP="00D91299">
            <w:pPr>
              <w:rPr>
                <w:b/>
              </w:rPr>
            </w:pPr>
          </w:p>
        </w:tc>
      </w:tr>
      <w:tr w:rsidR="00D91299" w:rsidRPr="00833531" w:rsidTr="00624D96">
        <w:tc>
          <w:tcPr>
            <w:tcW w:w="2480" w:type="dxa"/>
            <w:shd w:val="clear" w:color="auto" w:fill="auto"/>
            <w:vAlign w:val="center"/>
          </w:tcPr>
          <w:p w:rsidR="00031443" w:rsidRDefault="00031443" w:rsidP="00D91299">
            <w:pPr>
              <w:rPr>
                <w:b/>
              </w:rPr>
            </w:pPr>
            <w:r>
              <w:rPr>
                <w:b/>
              </w:rPr>
              <w:t xml:space="preserve">Počet kreditů za ZS </w:t>
            </w:r>
          </w:p>
          <w:p w:rsidR="00031443" w:rsidRPr="00B52AFB" w:rsidRDefault="00031443" w:rsidP="00D91299">
            <w:pPr>
              <w:rPr>
                <w:b/>
              </w:rPr>
            </w:pPr>
            <w:r>
              <w:rPr>
                <w:b/>
              </w:rPr>
              <w:t>2. ročníku</w:t>
            </w:r>
          </w:p>
        </w:tc>
        <w:tc>
          <w:tcPr>
            <w:tcW w:w="1134" w:type="dxa"/>
            <w:shd w:val="clear" w:color="auto" w:fill="auto"/>
            <w:vAlign w:val="center"/>
          </w:tcPr>
          <w:p w:rsidR="00D91299" w:rsidRPr="00833531" w:rsidRDefault="00D91299" w:rsidP="00D91299"/>
        </w:tc>
        <w:tc>
          <w:tcPr>
            <w:tcW w:w="1277" w:type="dxa"/>
            <w:shd w:val="clear" w:color="auto" w:fill="auto"/>
            <w:vAlign w:val="center"/>
          </w:tcPr>
          <w:p w:rsidR="00D91299" w:rsidRPr="00833531" w:rsidRDefault="00D91299" w:rsidP="00D91299"/>
        </w:tc>
        <w:tc>
          <w:tcPr>
            <w:tcW w:w="713" w:type="dxa"/>
            <w:shd w:val="clear" w:color="auto" w:fill="auto"/>
            <w:vAlign w:val="center"/>
          </w:tcPr>
          <w:p w:rsidR="00D91299" w:rsidRPr="00B52AFB" w:rsidRDefault="00D91299" w:rsidP="00D91299">
            <w:pPr>
              <w:jc w:val="center"/>
              <w:rPr>
                <w:b/>
              </w:rPr>
            </w:pPr>
            <w:r w:rsidRPr="00B52AFB">
              <w:rPr>
                <w:b/>
              </w:rPr>
              <w:t>30</w:t>
            </w:r>
          </w:p>
        </w:tc>
        <w:tc>
          <w:tcPr>
            <w:tcW w:w="1703" w:type="dxa"/>
            <w:shd w:val="clear" w:color="auto" w:fill="auto"/>
            <w:vAlign w:val="center"/>
          </w:tcPr>
          <w:p w:rsidR="00D91299" w:rsidRPr="00833531" w:rsidRDefault="00D91299" w:rsidP="00D91299"/>
        </w:tc>
        <w:tc>
          <w:tcPr>
            <w:tcW w:w="993" w:type="dxa"/>
            <w:shd w:val="clear" w:color="auto" w:fill="auto"/>
            <w:vAlign w:val="center"/>
          </w:tcPr>
          <w:p w:rsidR="00D91299" w:rsidRPr="00833531" w:rsidRDefault="00D91299" w:rsidP="00D91299"/>
        </w:tc>
        <w:tc>
          <w:tcPr>
            <w:tcW w:w="814" w:type="dxa"/>
            <w:shd w:val="clear" w:color="auto" w:fill="auto"/>
            <w:vAlign w:val="center"/>
          </w:tcPr>
          <w:p w:rsidR="00D91299" w:rsidRPr="00833531" w:rsidRDefault="00D91299" w:rsidP="00D91299"/>
        </w:tc>
      </w:tr>
      <w:tr w:rsidR="00D91299" w:rsidRPr="00833531" w:rsidTr="00624D96">
        <w:tc>
          <w:tcPr>
            <w:tcW w:w="9114" w:type="dxa"/>
            <w:gridSpan w:val="7"/>
            <w:shd w:val="clear" w:color="auto" w:fill="FABF8F" w:themeFill="accent6" w:themeFillTint="99"/>
            <w:vAlign w:val="center"/>
          </w:tcPr>
          <w:p w:rsidR="00D91299" w:rsidRPr="00123659" w:rsidRDefault="00D91299" w:rsidP="00D91299">
            <w:pPr>
              <w:rPr>
                <w:b/>
              </w:rPr>
            </w:pPr>
            <w:r w:rsidRPr="00123659">
              <w:rPr>
                <w:b/>
              </w:rPr>
              <w:t>Povinné předměty</w:t>
            </w:r>
          </w:p>
        </w:tc>
      </w:tr>
      <w:tr w:rsidR="00D91299" w:rsidRPr="00833531" w:rsidTr="00624D96">
        <w:tc>
          <w:tcPr>
            <w:tcW w:w="2480" w:type="dxa"/>
            <w:vAlign w:val="center"/>
          </w:tcPr>
          <w:p w:rsidR="00D91299" w:rsidRPr="00833531" w:rsidRDefault="00D91299" w:rsidP="00D91299">
            <w:r>
              <w:t>Osobnost učitele a ředitele MŠ</w:t>
            </w:r>
          </w:p>
        </w:tc>
        <w:tc>
          <w:tcPr>
            <w:tcW w:w="1134" w:type="dxa"/>
            <w:vAlign w:val="center"/>
          </w:tcPr>
          <w:p w:rsidR="00D91299" w:rsidRPr="00833531" w:rsidRDefault="00D91299" w:rsidP="00D91299">
            <w:pPr>
              <w:jc w:val="center"/>
            </w:pPr>
            <w:r>
              <w:t>14p+14s</w:t>
            </w:r>
          </w:p>
        </w:tc>
        <w:tc>
          <w:tcPr>
            <w:tcW w:w="1277" w:type="dxa"/>
            <w:vAlign w:val="center"/>
          </w:tcPr>
          <w:p w:rsidR="00D91299" w:rsidRPr="00833531" w:rsidRDefault="00D91299" w:rsidP="00D91299">
            <w:pPr>
              <w:jc w:val="center"/>
            </w:pPr>
            <w:r>
              <w:t>klasifikovaný zápočet</w:t>
            </w:r>
          </w:p>
        </w:tc>
        <w:tc>
          <w:tcPr>
            <w:tcW w:w="713" w:type="dxa"/>
            <w:vAlign w:val="center"/>
          </w:tcPr>
          <w:p w:rsidR="00D91299" w:rsidRPr="00833531" w:rsidRDefault="00860F88" w:rsidP="00D91299">
            <w:pPr>
              <w:jc w:val="center"/>
            </w:pPr>
            <w:r>
              <w:t>5</w:t>
            </w:r>
          </w:p>
        </w:tc>
        <w:tc>
          <w:tcPr>
            <w:tcW w:w="1703" w:type="dxa"/>
            <w:vAlign w:val="center"/>
          </w:tcPr>
          <w:p w:rsidR="00D91299" w:rsidRPr="00976ADD" w:rsidRDefault="00D91299" w:rsidP="00D91299">
            <w:pPr>
              <w:rPr>
                <w:b/>
              </w:rPr>
            </w:pPr>
            <w:r w:rsidRPr="00976ADD">
              <w:rPr>
                <w:b/>
              </w:rPr>
              <w:t>prof. PhDr. Hana Lukášová, CSc.</w:t>
            </w:r>
          </w:p>
          <w:p w:rsidR="00D91299" w:rsidRPr="00833531" w:rsidRDefault="00D91299" w:rsidP="00D91299">
            <w:r>
              <w:t>100%</w:t>
            </w:r>
          </w:p>
        </w:tc>
        <w:tc>
          <w:tcPr>
            <w:tcW w:w="993" w:type="dxa"/>
            <w:vAlign w:val="center"/>
          </w:tcPr>
          <w:p w:rsidR="00D91299" w:rsidRPr="00833531" w:rsidRDefault="00D91299" w:rsidP="00D91299">
            <w:pPr>
              <w:jc w:val="center"/>
            </w:pPr>
            <w:r>
              <w:t>2/LS</w:t>
            </w:r>
          </w:p>
        </w:tc>
        <w:tc>
          <w:tcPr>
            <w:tcW w:w="814" w:type="dxa"/>
            <w:vAlign w:val="center"/>
          </w:tcPr>
          <w:p w:rsidR="00D91299" w:rsidRPr="00833531" w:rsidRDefault="00D91299" w:rsidP="00D91299">
            <w:pPr>
              <w:jc w:val="center"/>
            </w:pPr>
            <w:r>
              <w:t>ZT</w:t>
            </w:r>
          </w:p>
        </w:tc>
      </w:tr>
      <w:tr w:rsidR="00D91299" w:rsidRPr="00833531" w:rsidTr="00624D96">
        <w:tc>
          <w:tcPr>
            <w:tcW w:w="2480" w:type="dxa"/>
            <w:vAlign w:val="center"/>
          </w:tcPr>
          <w:p w:rsidR="00D91299" w:rsidRDefault="00D91299" w:rsidP="00D91299">
            <w:r w:rsidRPr="00420E98">
              <w:t>Prezentace výzkumných zjištění k diplomové práci</w:t>
            </w:r>
          </w:p>
          <w:p w:rsidR="00D91299" w:rsidRPr="00833531" w:rsidRDefault="00D91299" w:rsidP="00D91299"/>
        </w:tc>
        <w:tc>
          <w:tcPr>
            <w:tcW w:w="1134" w:type="dxa"/>
            <w:vAlign w:val="center"/>
          </w:tcPr>
          <w:p w:rsidR="00D91299" w:rsidRPr="00833531" w:rsidRDefault="00D91299" w:rsidP="00D91299">
            <w:pPr>
              <w:jc w:val="center"/>
            </w:pPr>
            <w:r>
              <w:t>28s</w:t>
            </w:r>
          </w:p>
        </w:tc>
        <w:tc>
          <w:tcPr>
            <w:tcW w:w="1277" w:type="dxa"/>
            <w:vAlign w:val="center"/>
          </w:tcPr>
          <w:p w:rsidR="00D91299" w:rsidRPr="00833531" w:rsidRDefault="00D91299" w:rsidP="00D91299">
            <w:pPr>
              <w:jc w:val="center"/>
            </w:pPr>
            <w:r>
              <w:t>klasifikovaný zápočet</w:t>
            </w:r>
          </w:p>
        </w:tc>
        <w:tc>
          <w:tcPr>
            <w:tcW w:w="713" w:type="dxa"/>
            <w:vAlign w:val="center"/>
          </w:tcPr>
          <w:p w:rsidR="00D91299" w:rsidRPr="00833531" w:rsidRDefault="00860F88" w:rsidP="00D91299">
            <w:pPr>
              <w:jc w:val="center"/>
            </w:pPr>
            <w:r>
              <w:t>5</w:t>
            </w:r>
          </w:p>
        </w:tc>
        <w:tc>
          <w:tcPr>
            <w:tcW w:w="1703" w:type="dxa"/>
            <w:vAlign w:val="center"/>
          </w:tcPr>
          <w:p w:rsidR="00D91299" w:rsidRPr="00F32774" w:rsidRDefault="00D91299" w:rsidP="00D91299">
            <w:r w:rsidRPr="00F32774">
              <w:t>doc. PaedDr. Adriana Wiegerová, PhD.</w:t>
            </w:r>
          </w:p>
          <w:p w:rsidR="00D91299" w:rsidRPr="00833531" w:rsidRDefault="00D91299" w:rsidP="00D91299">
            <w:r>
              <w:t>100%</w:t>
            </w:r>
          </w:p>
        </w:tc>
        <w:tc>
          <w:tcPr>
            <w:tcW w:w="993" w:type="dxa"/>
            <w:vAlign w:val="center"/>
          </w:tcPr>
          <w:p w:rsidR="00D91299" w:rsidRPr="00833531" w:rsidRDefault="00D91299" w:rsidP="00D91299">
            <w:pPr>
              <w:jc w:val="center"/>
            </w:pPr>
            <w:r>
              <w:t>2/LS</w:t>
            </w:r>
          </w:p>
        </w:tc>
        <w:tc>
          <w:tcPr>
            <w:tcW w:w="814" w:type="dxa"/>
            <w:vAlign w:val="center"/>
          </w:tcPr>
          <w:p w:rsidR="00D91299" w:rsidRPr="00833531" w:rsidRDefault="00D91299" w:rsidP="00D91299">
            <w:pPr>
              <w:jc w:val="center"/>
            </w:pPr>
            <w:r>
              <w:t>PZ</w:t>
            </w:r>
          </w:p>
        </w:tc>
      </w:tr>
      <w:tr w:rsidR="00D91299" w:rsidRPr="00833531" w:rsidTr="00624D96">
        <w:tc>
          <w:tcPr>
            <w:tcW w:w="2480" w:type="dxa"/>
            <w:vAlign w:val="center"/>
          </w:tcPr>
          <w:p w:rsidR="00D91299" w:rsidRPr="00DB7F32" w:rsidRDefault="00010D6A" w:rsidP="00D91299">
            <w:pPr>
              <w:rPr>
                <w:highlight w:val="yellow"/>
              </w:rPr>
            </w:pPr>
            <w:r w:rsidRPr="00DB7F32">
              <w:rPr>
                <w:highlight w:val="yellow"/>
              </w:rPr>
              <w:t>Sociologie dětství</w:t>
            </w:r>
          </w:p>
        </w:tc>
        <w:tc>
          <w:tcPr>
            <w:tcW w:w="1134" w:type="dxa"/>
            <w:vAlign w:val="center"/>
          </w:tcPr>
          <w:p w:rsidR="00D91299" w:rsidRPr="00DB7F32" w:rsidRDefault="00D91299" w:rsidP="00D91299">
            <w:pPr>
              <w:jc w:val="center"/>
              <w:rPr>
                <w:highlight w:val="yellow"/>
              </w:rPr>
            </w:pPr>
            <w:r w:rsidRPr="00DB7F32">
              <w:rPr>
                <w:highlight w:val="yellow"/>
              </w:rPr>
              <w:t>28p+14s</w:t>
            </w:r>
          </w:p>
        </w:tc>
        <w:tc>
          <w:tcPr>
            <w:tcW w:w="1277" w:type="dxa"/>
            <w:vAlign w:val="center"/>
          </w:tcPr>
          <w:p w:rsidR="00D91299" w:rsidRPr="00DB7F32" w:rsidRDefault="00D91299" w:rsidP="00D91299">
            <w:pPr>
              <w:jc w:val="center"/>
              <w:rPr>
                <w:highlight w:val="yellow"/>
              </w:rPr>
            </w:pPr>
            <w:r w:rsidRPr="00DB7F32">
              <w:rPr>
                <w:highlight w:val="yellow"/>
              </w:rPr>
              <w:t>klasifikovaný zápočet</w:t>
            </w:r>
          </w:p>
        </w:tc>
        <w:tc>
          <w:tcPr>
            <w:tcW w:w="713" w:type="dxa"/>
            <w:vAlign w:val="center"/>
          </w:tcPr>
          <w:p w:rsidR="00D91299" w:rsidRPr="00DB7F32" w:rsidRDefault="00860F88" w:rsidP="00D91299">
            <w:pPr>
              <w:jc w:val="center"/>
              <w:rPr>
                <w:highlight w:val="yellow"/>
              </w:rPr>
            </w:pPr>
            <w:r w:rsidRPr="00DB7F32">
              <w:rPr>
                <w:highlight w:val="yellow"/>
              </w:rPr>
              <w:t>5</w:t>
            </w:r>
          </w:p>
        </w:tc>
        <w:tc>
          <w:tcPr>
            <w:tcW w:w="1703" w:type="dxa"/>
            <w:vAlign w:val="center"/>
          </w:tcPr>
          <w:p w:rsidR="00867113" w:rsidRPr="00DB7F32" w:rsidRDefault="00010D6A" w:rsidP="00D91299">
            <w:pPr>
              <w:rPr>
                <w:b/>
                <w:highlight w:val="yellow"/>
              </w:rPr>
            </w:pPr>
            <w:r w:rsidRPr="00DB7F32">
              <w:rPr>
                <w:b/>
                <w:highlight w:val="yellow"/>
              </w:rPr>
              <w:t>doc. PaedDr. Jana Majerčíková, PhD.</w:t>
            </w:r>
          </w:p>
          <w:p w:rsidR="00D91299" w:rsidRPr="00DB7F32" w:rsidRDefault="00D91299" w:rsidP="00D91299">
            <w:pPr>
              <w:rPr>
                <w:b/>
                <w:highlight w:val="yellow"/>
              </w:rPr>
            </w:pPr>
            <w:r w:rsidRPr="00DB7F32">
              <w:rPr>
                <w:highlight w:val="yellow"/>
              </w:rPr>
              <w:t>100%</w:t>
            </w:r>
          </w:p>
        </w:tc>
        <w:tc>
          <w:tcPr>
            <w:tcW w:w="993" w:type="dxa"/>
            <w:vAlign w:val="center"/>
          </w:tcPr>
          <w:p w:rsidR="00D91299" w:rsidRPr="00DB7F32" w:rsidRDefault="00D91299" w:rsidP="00D91299">
            <w:pPr>
              <w:jc w:val="center"/>
              <w:rPr>
                <w:highlight w:val="yellow"/>
              </w:rPr>
            </w:pPr>
            <w:r w:rsidRPr="00DB7F32">
              <w:rPr>
                <w:highlight w:val="yellow"/>
              </w:rPr>
              <w:t>2/LS</w:t>
            </w:r>
          </w:p>
        </w:tc>
        <w:tc>
          <w:tcPr>
            <w:tcW w:w="814" w:type="dxa"/>
            <w:vAlign w:val="center"/>
          </w:tcPr>
          <w:p w:rsidR="00D91299" w:rsidRPr="00DB7F32" w:rsidRDefault="00D91299" w:rsidP="00D91299">
            <w:pPr>
              <w:jc w:val="center"/>
              <w:rPr>
                <w:highlight w:val="yellow"/>
              </w:rPr>
            </w:pPr>
            <w:r w:rsidRPr="00DB7F32">
              <w:rPr>
                <w:highlight w:val="yellow"/>
              </w:rPr>
              <w:t>ZT</w:t>
            </w:r>
          </w:p>
        </w:tc>
      </w:tr>
      <w:tr w:rsidR="00D91299" w:rsidRPr="00833531" w:rsidTr="00624D96">
        <w:tc>
          <w:tcPr>
            <w:tcW w:w="2480" w:type="dxa"/>
            <w:vAlign w:val="center"/>
          </w:tcPr>
          <w:p w:rsidR="00D91299" w:rsidRPr="00833531" w:rsidRDefault="00D91299" w:rsidP="00D91299">
            <w:r>
              <w:t>Akademické psaní</w:t>
            </w:r>
          </w:p>
        </w:tc>
        <w:tc>
          <w:tcPr>
            <w:tcW w:w="1134" w:type="dxa"/>
            <w:vAlign w:val="center"/>
          </w:tcPr>
          <w:p w:rsidR="00D91299" w:rsidRPr="00833531" w:rsidRDefault="00D91299" w:rsidP="00D91299">
            <w:pPr>
              <w:jc w:val="center"/>
            </w:pPr>
            <w:r>
              <w:t>14s</w:t>
            </w:r>
          </w:p>
        </w:tc>
        <w:tc>
          <w:tcPr>
            <w:tcW w:w="1277" w:type="dxa"/>
            <w:vAlign w:val="center"/>
          </w:tcPr>
          <w:p w:rsidR="00D91299" w:rsidRPr="00833531" w:rsidRDefault="00031443" w:rsidP="00D91299">
            <w:pPr>
              <w:jc w:val="center"/>
            </w:pPr>
            <w:r>
              <w:t>z</w:t>
            </w:r>
            <w:r w:rsidR="00D91299">
              <w:t>ápočet</w:t>
            </w:r>
          </w:p>
        </w:tc>
        <w:tc>
          <w:tcPr>
            <w:tcW w:w="713" w:type="dxa"/>
            <w:vAlign w:val="center"/>
          </w:tcPr>
          <w:p w:rsidR="00D91299" w:rsidRPr="00833531" w:rsidRDefault="00D91299" w:rsidP="00D91299">
            <w:pPr>
              <w:jc w:val="center"/>
            </w:pPr>
            <w:r>
              <w:t>2</w:t>
            </w:r>
          </w:p>
        </w:tc>
        <w:tc>
          <w:tcPr>
            <w:tcW w:w="1703" w:type="dxa"/>
            <w:vAlign w:val="center"/>
          </w:tcPr>
          <w:p w:rsidR="00D91299" w:rsidRPr="00F32774" w:rsidRDefault="00D91299" w:rsidP="00D91299">
            <w:r w:rsidRPr="00F32774">
              <w:t xml:space="preserve">prof. PhDr. Peter Gavora, CSc. </w:t>
            </w:r>
            <w:r w:rsidRPr="00F32774">
              <w:br/>
              <w:t xml:space="preserve">50% </w:t>
            </w:r>
          </w:p>
          <w:p w:rsidR="00D91299" w:rsidRPr="00F32774" w:rsidRDefault="00010D6A" w:rsidP="00D91299">
            <w:r>
              <w:t>Mgr. Hana Navrátilová, Ph.D.</w:t>
            </w:r>
          </w:p>
          <w:p w:rsidR="00D91299" w:rsidRPr="00F32774" w:rsidRDefault="00D91299" w:rsidP="00D91299">
            <w:r w:rsidRPr="00F32774">
              <w:t>50%</w:t>
            </w:r>
          </w:p>
        </w:tc>
        <w:tc>
          <w:tcPr>
            <w:tcW w:w="993" w:type="dxa"/>
            <w:vAlign w:val="center"/>
          </w:tcPr>
          <w:p w:rsidR="00D91299" w:rsidRPr="00833531" w:rsidRDefault="00D91299" w:rsidP="00D91299">
            <w:pPr>
              <w:jc w:val="center"/>
            </w:pPr>
            <w:r>
              <w:t>2/LS</w:t>
            </w:r>
          </w:p>
        </w:tc>
        <w:tc>
          <w:tcPr>
            <w:tcW w:w="814" w:type="dxa"/>
            <w:vAlign w:val="center"/>
          </w:tcPr>
          <w:p w:rsidR="00D91299" w:rsidRPr="00833531" w:rsidRDefault="00D91299" w:rsidP="00D91299">
            <w:pPr>
              <w:jc w:val="center"/>
            </w:pPr>
            <w:r>
              <w:t>PZ</w:t>
            </w:r>
          </w:p>
        </w:tc>
      </w:tr>
      <w:tr w:rsidR="00D91299" w:rsidRPr="00833531" w:rsidTr="00624D96">
        <w:tc>
          <w:tcPr>
            <w:tcW w:w="2480" w:type="dxa"/>
            <w:vAlign w:val="center"/>
          </w:tcPr>
          <w:p w:rsidR="00D91299" w:rsidRPr="00833531" w:rsidRDefault="00D91299" w:rsidP="00217EFA">
            <w:r>
              <w:br w:type="page"/>
              <w:t xml:space="preserve">Odborná komunikace v cizím </w:t>
            </w:r>
            <w:r w:rsidR="0043201A">
              <w:t xml:space="preserve">jazyce </w:t>
            </w:r>
            <w:r>
              <w:t>IV</w:t>
            </w:r>
          </w:p>
        </w:tc>
        <w:tc>
          <w:tcPr>
            <w:tcW w:w="1134" w:type="dxa"/>
            <w:vAlign w:val="center"/>
          </w:tcPr>
          <w:p w:rsidR="00D91299" w:rsidRPr="00833531" w:rsidRDefault="00D91299" w:rsidP="00D91299">
            <w:pPr>
              <w:jc w:val="center"/>
            </w:pPr>
            <w:r>
              <w:t>28c</w:t>
            </w:r>
          </w:p>
        </w:tc>
        <w:tc>
          <w:tcPr>
            <w:tcW w:w="1277" w:type="dxa"/>
            <w:vAlign w:val="center"/>
          </w:tcPr>
          <w:p w:rsidR="00D91299" w:rsidRPr="00833531" w:rsidRDefault="00D91299" w:rsidP="00D91299">
            <w:pPr>
              <w:jc w:val="center"/>
            </w:pPr>
            <w:r>
              <w:t>klasifikovaný zápočet</w:t>
            </w:r>
          </w:p>
        </w:tc>
        <w:tc>
          <w:tcPr>
            <w:tcW w:w="713" w:type="dxa"/>
            <w:vAlign w:val="center"/>
          </w:tcPr>
          <w:p w:rsidR="00D91299" w:rsidRPr="00833531" w:rsidRDefault="00D91299" w:rsidP="00D91299">
            <w:pPr>
              <w:jc w:val="center"/>
            </w:pPr>
            <w:r>
              <w:t>3</w:t>
            </w:r>
          </w:p>
        </w:tc>
        <w:tc>
          <w:tcPr>
            <w:tcW w:w="1703" w:type="dxa"/>
            <w:vAlign w:val="center"/>
          </w:tcPr>
          <w:p w:rsidR="00D91299" w:rsidRPr="00F32774" w:rsidRDefault="00D91299" w:rsidP="00D91299">
            <w:r w:rsidRPr="00F32774">
              <w:t>doc. Ing. Anežka Lengálová, Ph.D.</w:t>
            </w:r>
          </w:p>
          <w:p w:rsidR="00D91299" w:rsidRPr="00F32774" w:rsidRDefault="00D91299" w:rsidP="00D91299">
            <w:r w:rsidRPr="00F32774">
              <w:t>50%</w:t>
            </w:r>
          </w:p>
          <w:p w:rsidR="00D91299" w:rsidRPr="00F32774" w:rsidRDefault="00D91299" w:rsidP="00D91299">
            <w:r w:rsidRPr="00F32774">
              <w:t xml:space="preserve">prof. PaedDr. Silvia Pokrivčáková, PhD. </w:t>
            </w:r>
            <w:r w:rsidRPr="00F32774">
              <w:br/>
              <w:t>50%</w:t>
            </w:r>
          </w:p>
        </w:tc>
        <w:tc>
          <w:tcPr>
            <w:tcW w:w="993" w:type="dxa"/>
            <w:vAlign w:val="center"/>
          </w:tcPr>
          <w:p w:rsidR="00D91299" w:rsidRPr="00833531" w:rsidRDefault="00D91299" w:rsidP="00D91299">
            <w:pPr>
              <w:jc w:val="center"/>
            </w:pPr>
            <w:r>
              <w:t>2/LS</w:t>
            </w:r>
          </w:p>
        </w:tc>
        <w:tc>
          <w:tcPr>
            <w:tcW w:w="814" w:type="dxa"/>
            <w:vAlign w:val="center"/>
          </w:tcPr>
          <w:p w:rsidR="00D91299" w:rsidRPr="00833531" w:rsidRDefault="00D91299" w:rsidP="00D91299">
            <w:pPr>
              <w:jc w:val="center"/>
            </w:pPr>
            <w:r>
              <w:t>PZ</w:t>
            </w:r>
          </w:p>
        </w:tc>
      </w:tr>
      <w:tr w:rsidR="00D91299" w:rsidRPr="00833531" w:rsidTr="00624D96">
        <w:tc>
          <w:tcPr>
            <w:tcW w:w="9114" w:type="dxa"/>
            <w:gridSpan w:val="7"/>
            <w:shd w:val="clear" w:color="auto" w:fill="FABF8F"/>
            <w:vAlign w:val="center"/>
          </w:tcPr>
          <w:p w:rsidR="00D91299" w:rsidRPr="00833531" w:rsidRDefault="00D91299" w:rsidP="00D91299">
            <w:r w:rsidRPr="00833531">
              <w:rPr>
                <w:b/>
                <w:sz w:val="22"/>
                <w:szCs w:val="22"/>
              </w:rPr>
              <w:t>Povinně volitelné předměty</w:t>
            </w:r>
          </w:p>
        </w:tc>
      </w:tr>
      <w:tr w:rsidR="00D91299" w:rsidRPr="00833531" w:rsidTr="00624D96">
        <w:tc>
          <w:tcPr>
            <w:tcW w:w="2480" w:type="dxa"/>
            <w:vAlign w:val="center"/>
          </w:tcPr>
          <w:p w:rsidR="00D91299" w:rsidRPr="00311D17" w:rsidRDefault="00D91299" w:rsidP="00D91299">
            <w:r>
              <w:t xml:space="preserve">*Logopedické problémy </w:t>
            </w:r>
            <w:r w:rsidR="00956DC7">
              <w:t xml:space="preserve">dítěte </w:t>
            </w:r>
            <w:r>
              <w:t>v MŠ</w:t>
            </w:r>
          </w:p>
        </w:tc>
        <w:tc>
          <w:tcPr>
            <w:tcW w:w="1134" w:type="dxa"/>
            <w:vAlign w:val="center"/>
          </w:tcPr>
          <w:p w:rsidR="00D91299" w:rsidRPr="00311D17" w:rsidRDefault="00D91299" w:rsidP="00D91299">
            <w:pPr>
              <w:jc w:val="center"/>
            </w:pPr>
            <w:r>
              <w:t>14s+14c</w:t>
            </w:r>
          </w:p>
        </w:tc>
        <w:tc>
          <w:tcPr>
            <w:tcW w:w="1277" w:type="dxa"/>
            <w:vAlign w:val="center"/>
          </w:tcPr>
          <w:p w:rsidR="00D91299" w:rsidRPr="00311D17" w:rsidRDefault="00031443" w:rsidP="00D91299">
            <w:pPr>
              <w:jc w:val="center"/>
            </w:pPr>
            <w:r>
              <w:t>z</w:t>
            </w:r>
            <w:r w:rsidR="00D91299" w:rsidRPr="00833531">
              <w:t>ápočet</w:t>
            </w:r>
          </w:p>
        </w:tc>
        <w:tc>
          <w:tcPr>
            <w:tcW w:w="713" w:type="dxa"/>
            <w:vAlign w:val="center"/>
          </w:tcPr>
          <w:p w:rsidR="00D91299" w:rsidRPr="00311D17" w:rsidRDefault="00D91299" w:rsidP="00D91299">
            <w:pPr>
              <w:jc w:val="center"/>
            </w:pPr>
            <w:r>
              <w:t>2</w:t>
            </w:r>
          </w:p>
        </w:tc>
        <w:tc>
          <w:tcPr>
            <w:tcW w:w="1703" w:type="dxa"/>
            <w:vAlign w:val="center"/>
          </w:tcPr>
          <w:p w:rsidR="00010D6A" w:rsidRDefault="00010D6A" w:rsidP="00D91299">
            <w:r>
              <w:t>Mgr. Jana Vašíková, Ph.D.</w:t>
            </w:r>
          </w:p>
          <w:p w:rsidR="00010D6A" w:rsidRDefault="00010D6A" w:rsidP="00D91299">
            <w:r>
              <w:t>50%</w:t>
            </w:r>
          </w:p>
          <w:p w:rsidR="00D91299" w:rsidRDefault="00D91299" w:rsidP="00D91299">
            <w:r>
              <w:t>Mgr. Iva Žáková</w:t>
            </w:r>
          </w:p>
          <w:p w:rsidR="00D91299" w:rsidRPr="00311D17" w:rsidRDefault="00010D6A" w:rsidP="00D91299">
            <w:r>
              <w:t>5</w:t>
            </w:r>
            <w:r w:rsidR="00D91299">
              <w:t>0%</w:t>
            </w:r>
          </w:p>
        </w:tc>
        <w:tc>
          <w:tcPr>
            <w:tcW w:w="993" w:type="dxa"/>
            <w:vAlign w:val="center"/>
          </w:tcPr>
          <w:p w:rsidR="00D91299" w:rsidRPr="00833531" w:rsidRDefault="00D91299" w:rsidP="00D91299">
            <w:pPr>
              <w:jc w:val="center"/>
            </w:pPr>
            <w:r>
              <w:t>2/LS</w:t>
            </w:r>
          </w:p>
        </w:tc>
        <w:tc>
          <w:tcPr>
            <w:tcW w:w="814" w:type="dxa"/>
            <w:vAlign w:val="center"/>
          </w:tcPr>
          <w:p w:rsidR="00D91299" w:rsidRPr="00833531" w:rsidRDefault="00D91299" w:rsidP="00D91299">
            <w:pPr>
              <w:jc w:val="center"/>
            </w:pPr>
            <w:r>
              <w:t>PZ</w:t>
            </w:r>
          </w:p>
        </w:tc>
      </w:tr>
      <w:tr w:rsidR="00D91299" w:rsidRPr="00833531" w:rsidTr="00624D96">
        <w:tc>
          <w:tcPr>
            <w:tcW w:w="2480" w:type="dxa"/>
            <w:vAlign w:val="center"/>
          </w:tcPr>
          <w:p w:rsidR="00D91299" w:rsidRPr="00833531" w:rsidRDefault="00D91299" w:rsidP="00D91299">
            <w:r>
              <w:lastRenderedPageBreak/>
              <w:t xml:space="preserve">*Spolupráce </w:t>
            </w:r>
            <w:r w:rsidR="00C74306">
              <w:t xml:space="preserve">MŠ </w:t>
            </w:r>
            <w:r>
              <w:t>s institucemi předškolního vzdělávání</w:t>
            </w:r>
          </w:p>
        </w:tc>
        <w:tc>
          <w:tcPr>
            <w:tcW w:w="1134" w:type="dxa"/>
            <w:vAlign w:val="center"/>
          </w:tcPr>
          <w:p w:rsidR="00D91299" w:rsidRPr="00833531" w:rsidRDefault="00D91299" w:rsidP="00D91299">
            <w:pPr>
              <w:jc w:val="center"/>
            </w:pPr>
            <w:r>
              <w:t>14s+14c</w:t>
            </w:r>
          </w:p>
        </w:tc>
        <w:tc>
          <w:tcPr>
            <w:tcW w:w="1277" w:type="dxa"/>
            <w:vAlign w:val="center"/>
          </w:tcPr>
          <w:p w:rsidR="00D91299" w:rsidRPr="00833531" w:rsidRDefault="00031443" w:rsidP="00D91299">
            <w:pPr>
              <w:jc w:val="center"/>
            </w:pPr>
            <w:r>
              <w:t>z</w:t>
            </w:r>
            <w:r w:rsidR="00D91299" w:rsidRPr="00833531">
              <w:t>ápočet</w:t>
            </w:r>
          </w:p>
        </w:tc>
        <w:tc>
          <w:tcPr>
            <w:tcW w:w="713" w:type="dxa"/>
            <w:vAlign w:val="center"/>
          </w:tcPr>
          <w:p w:rsidR="00D91299" w:rsidRPr="00833531" w:rsidRDefault="00D91299" w:rsidP="00D91299">
            <w:pPr>
              <w:jc w:val="center"/>
            </w:pPr>
            <w:r w:rsidRPr="00833531">
              <w:t>2</w:t>
            </w:r>
          </w:p>
        </w:tc>
        <w:tc>
          <w:tcPr>
            <w:tcW w:w="1703" w:type="dxa"/>
            <w:vAlign w:val="center"/>
          </w:tcPr>
          <w:p w:rsidR="00D91299" w:rsidRDefault="00D91299" w:rsidP="00D91299">
            <w:r>
              <w:t>doc. PaedDr. Jana Majerčíková, PhD.</w:t>
            </w:r>
          </w:p>
          <w:p w:rsidR="00D91299" w:rsidRDefault="00010D6A" w:rsidP="00D91299">
            <w:r>
              <w:t>5</w:t>
            </w:r>
            <w:r w:rsidR="00D91299">
              <w:t>0%</w:t>
            </w:r>
          </w:p>
          <w:p w:rsidR="00010D6A" w:rsidRDefault="00C74306" w:rsidP="00D91299">
            <w:r>
              <w:t xml:space="preserve">PhDr. </w:t>
            </w:r>
            <w:r w:rsidR="00010D6A">
              <w:t>Barbora Petrů Puhrová, Ph.D.</w:t>
            </w:r>
          </w:p>
          <w:p w:rsidR="005C5A09" w:rsidRPr="00833531" w:rsidRDefault="005C5A09" w:rsidP="00D91299">
            <w:r>
              <w:t>50%</w:t>
            </w:r>
          </w:p>
        </w:tc>
        <w:tc>
          <w:tcPr>
            <w:tcW w:w="993" w:type="dxa"/>
            <w:vAlign w:val="center"/>
          </w:tcPr>
          <w:p w:rsidR="00D91299" w:rsidRPr="00833531" w:rsidRDefault="00D91299" w:rsidP="00D91299">
            <w:pPr>
              <w:jc w:val="center"/>
            </w:pPr>
            <w:r>
              <w:t>2/LS</w:t>
            </w:r>
          </w:p>
        </w:tc>
        <w:tc>
          <w:tcPr>
            <w:tcW w:w="814" w:type="dxa"/>
            <w:vAlign w:val="center"/>
          </w:tcPr>
          <w:p w:rsidR="00D91299" w:rsidRPr="00833531" w:rsidRDefault="00D91299" w:rsidP="00D91299">
            <w:pPr>
              <w:jc w:val="center"/>
            </w:pPr>
            <w:r w:rsidRPr="00833531">
              <w:t>PZ</w:t>
            </w:r>
          </w:p>
        </w:tc>
      </w:tr>
      <w:tr w:rsidR="00D91299" w:rsidRPr="00833531" w:rsidTr="00624D96">
        <w:tc>
          <w:tcPr>
            <w:tcW w:w="9114" w:type="dxa"/>
            <w:gridSpan w:val="7"/>
            <w:vAlign w:val="center"/>
          </w:tcPr>
          <w:p w:rsidR="00D91299" w:rsidRPr="00833531" w:rsidRDefault="00D91299" w:rsidP="00D91299">
            <w:pPr>
              <w:rPr>
                <w:b/>
              </w:rPr>
            </w:pPr>
            <w:r w:rsidRPr="00833531">
              <w:rPr>
                <w:b/>
              </w:rPr>
              <w:t xml:space="preserve">*student volí </w:t>
            </w:r>
            <w:r>
              <w:rPr>
                <w:b/>
              </w:rPr>
              <w:t>jeden</w:t>
            </w:r>
            <w:r w:rsidRPr="00833531">
              <w:rPr>
                <w:b/>
              </w:rPr>
              <w:t xml:space="preserve"> ze </w:t>
            </w:r>
            <w:r>
              <w:rPr>
                <w:b/>
              </w:rPr>
              <w:t>dvou</w:t>
            </w:r>
            <w:r w:rsidRPr="00833531">
              <w:rPr>
                <w:b/>
              </w:rPr>
              <w:t xml:space="preserve"> předmětů</w:t>
            </w:r>
            <w:r>
              <w:rPr>
                <w:b/>
              </w:rPr>
              <w:br/>
            </w:r>
          </w:p>
        </w:tc>
      </w:tr>
      <w:tr w:rsidR="00D91299" w:rsidRPr="00833531" w:rsidTr="00624D96">
        <w:tc>
          <w:tcPr>
            <w:tcW w:w="2480" w:type="dxa"/>
            <w:vAlign w:val="center"/>
          </w:tcPr>
          <w:p w:rsidR="00D91299" w:rsidRPr="00833531" w:rsidRDefault="00D91299" w:rsidP="00D91299">
            <w:pPr>
              <w:rPr>
                <w:b/>
              </w:rPr>
            </w:pPr>
            <w:r w:rsidRPr="00833531">
              <w:rPr>
                <w:b/>
              </w:rPr>
              <w:t>Počet kreditů za LS</w:t>
            </w:r>
          </w:p>
          <w:p w:rsidR="00D91299" w:rsidRDefault="00D91299" w:rsidP="00D91299">
            <w:pPr>
              <w:rPr>
                <w:b/>
              </w:rPr>
            </w:pPr>
            <w:r w:rsidRPr="00833531">
              <w:rPr>
                <w:b/>
              </w:rPr>
              <w:t>2. ročníku</w:t>
            </w:r>
          </w:p>
          <w:p w:rsidR="00D91299" w:rsidRPr="00833531" w:rsidRDefault="00D91299" w:rsidP="00D91299">
            <w:pPr>
              <w:rPr>
                <w:b/>
              </w:rPr>
            </w:pPr>
          </w:p>
        </w:tc>
        <w:tc>
          <w:tcPr>
            <w:tcW w:w="1134" w:type="dxa"/>
            <w:vAlign w:val="center"/>
          </w:tcPr>
          <w:p w:rsidR="00D91299" w:rsidRPr="00833531" w:rsidRDefault="00D91299" w:rsidP="00D91299">
            <w:pPr>
              <w:rPr>
                <w:b/>
              </w:rPr>
            </w:pPr>
          </w:p>
        </w:tc>
        <w:tc>
          <w:tcPr>
            <w:tcW w:w="1277" w:type="dxa"/>
            <w:vAlign w:val="center"/>
          </w:tcPr>
          <w:p w:rsidR="00D91299" w:rsidRPr="00833531" w:rsidRDefault="00D91299" w:rsidP="00D91299">
            <w:pPr>
              <w:rPr>
                <w:b/>
              </w:rPr>
            </w:pPr>
          </w:p>
        </w:tc>
        <w:tc>
          <w:tcPr>
            <w:tcW w:w="713" w:type="dxa"/>
            <w:vAlign w:val="center"/>
          </w:tcPr>
          <w:p w:rsidR="00D91299" w:rsidRPr="00833531" w:rsidRDefault="00D91299" w:rsidP="00D91299">
            <w:pPr>
              <w:jc w:val="center"/>
              <w:rPr>
                <w:b/>
              </w:rPr>
            </w:pPr>
            <w:r>
              <w:rPr>
                <w:b/>
              </w:rPr>
              <w:t>22</w:t>
            </w:r>
          </w:p>
        </w:tc>
        <w:tc>
          <w:tcPr>
            <w:tcW w:w="1703" w:type="dxa"/>
            <w:vAlign w:val="center"/>
          </w:tcPr>
          <w:p w:rsidR="00D91299" w:rsidRPr="00833531" w:rsidRDefault="00D91299" w:rsidP="00D91299"/>
        </w:tc>
        <w:tc>
          <w:tcPr>
            <w:tcW w:w="993" w:type="dxa"/>
            <w:vAlign w:val="center"/>
          </w:tcPr>
          <w:p w:rsidR="00D91299" w:rsidRPr="00833531" w:rsidRDefault="00D91299" w:rsidP="00D91299"/>
        </w:tc>
        <w:tc>
          <w:tcPr>
            <w:tcW w:w="814" w:type="dxa"/>
            <w:vAlign w:val="center"/>
          </w:tcPr>
          <w:p w:rsidR="00D91299" w:rsidRPr="00833531" w:rsidRDefault="00D91299" w:rsidP="00D91299"/>
        </w:tc>
      </w:tr>
      <w:tr w:rsidR="00D91299" w:rsidRPr="00833531" w:rsidTr="00624D96">
        <w:tc>
          <w:tcPr>
            <w:tcW w:w="2480" w:type="dxa"/>
            <w:vAlign w:val="center"/>
          </w:tcPr>
          <w:p w:rsidR="00D91299" w:rsidRDefault="00D91299" w:rsidP="00D91299">
            <w:pPr>
              <w:rPr>
                <w:b/>
              </w:rPr>
            </w:pPr>
            <w:r w:rsidRPr="00833531">
              <w:rPr>
                <w:b/>
              </w:rPr>
              <w:t xml:space="preserve">Počet kreditů za 2. </w:t>
            </w:r>
            <w:r>
              <w:rPr>
                <w:b/>
              </w:rPr>
              <w:t>r</w:t>
            </w:r>
            <w:r w:rsidRPr="00833531">
              <w:rPr>
                <w:b/>
              </w:rPr>
              <w:t>očník</w:t>
            </w:r>
          </w:p>
          <w:p w:rsidR="00D91299" w:rsidRPr="00833531" w:rsidRDefault="00D91299" w:rsidP="00D91299">
            <w:pPr>
              <w:rPr>
                <w:b/>
              </w:rPr>
            </w:pPr>
          </w:p>
        </w:tc>
        <w:tc>
          <w:tcPr>
            <w:tcW w:w="1134" w:type="dxa"/>
            <w:vAlign w:val="center"/>
          </w:tcPr>
          <w:p w:rsidR="00D91299" w:rsidRPr="00833531" w:rsidRDefault="00D91299" w:rsidP="00D91299">
            <w:pPr>
              <w:rPr>
                <w:b/>
              </w:rPr>
            </w:pPr>
          </w:p>
        </w:tc>
        <w:tc>
          <w:tcPr>
            <w:tcW w:w="1277" w:type="dxa"/>
            <w:vAlign w:val="center"/>
          </w:tcPr>
          <w:p w:rsidR="00D91299" w:rsidRPr="00833531" w:rsidRDefault="00D91299" w:rsidP="00D91299">
            <w:pPr>
              <w:rPr>
                <w:b/>
              </w:rPr>
            </w:pPr>
          </w:p>
        </w:tc>
        <w:tc>
          <w:tcPr>
            <w:tcW w:w="713" w:type="dxa"/>
            <w:vAlign w:val="center"/>
          </w:tcPr>
          <w:p w:rsidR="00D91299" w:rsidRPr="00833531" w:rsidRDefault="00D91299" w:rsidP="00D91299">
            <w:pPr>
              <w:jc w:val="center"/>
              <w:rPr>
                <w:b/>
              </w:rPr>
            </w:pPr>
            <w:r>
              <w:rPr>
                <w:b/>
              </w:rPr>
              <w:t>52</w:t>
            </w:r>
          </w:p>
        </w:tc>
        <w:tc>
          <w:tcPr>
            <w:tcW w:w="1703" w:type="dxa"/>
            <w:vAlign w:val="center"/>
          </w:tcPr>
          <w:p w:rsidR="00D91299" w:rsidRPr="00833531" w:rsidRDefault="00D91299" w:rsidP="00D91299"/>
        </w:tc>
        <w:tc>
          <w:tcPr>
            <w:tcW w:w="993" w:type="dxa"/>
            <w:vAlign w:val="center"/>
          </w:tcPr>
          <w:p w:rsidR="00D91299" w:rsidRPr="00833531" w:rsidRDefault="00D91299" w:rsidP="00D91299"/>
        </w:tc>
        <w:tc>
          <w:tcPr>
            <w:tcW w:w="814" w:type="dxa"/>
            <w:vAlign w:val="center"/>
          </w:tcPr>
          <w:p w:rsidR="00D91299" w:rsidRPr="00833531" w:rsidRDefault="00D91299" w:rsidP="00D91299"/>
        </w:tc>
      </w:tr>
      <w:tr w:rsidR="00D91299" w:rsidRPr="00833531" w:rsidTr="00624D96">
        <w:tc>
          <w:tcPr>
            <w:tcW w:w="2480" w:type="dxa"/>
            <w:vAlign w:val="center"/>
          </w:tcPr>
          <w:p w:rsidR="00D91299" w:rsidRPr="00833531" w:rsidRDefault="00D91299" w:rsidP="00D91299">
            <w:pPr>
              <w:rPr>
                <w:b/>
              </w:rPr>
            </w:pPr>
            <w:r>
              <w:rPr>
                <w:b/>
              </w:rPr>
              <w:t>Počet kreditů za celé studium</w:t>
            </w:r>
          </w:p>
        </w:tc>
        <w:tc>
          <w:tcPr>
            <w:tcW w:w="1134" w:type="dxa"/>
            <w:vAlign w:val="center"/>
          </w:tcPr>
          <w:p w:rsidR="00D91299" w:rsidRPr="00833531" w:rsidRDefault="00D91299" w:rsidP="00D91299">
            <w:pPr>
              <w:rPr>
                <w:b/>
              </w:rPr>
            </w:pPr>
          </w:p>
        </w:tc>
        <w:tc>
          <w:tcPr>
            <w:tcW w:w="1277" w:type="dxa"/>
            <w:vAlign w:val="center"/>
          </w:tcPr>
          <w:p w:rsidR="00D91299" w:rsidRPr="00833531" w:rsidRDefault="00D91299" w:rsidP="00D91299">
            <w:pPr>
              <w:rPr>
                <w:b/>
              </w:rPr>
            </w:pPr>
          </w:p>
        </w:tc>
        <w:tc>
          <w:tcPr>
            <w:tcW w:w="713" w:type="dxa"/>
            <w:vAlign w:val="center"/>
          </w:tcPr>
          <w:p w:rsidR="00D91299" w:rsidRPr="00833531" w:rsidRDefault="00D91299" w:rsidP="00D91299">
            <w:pPr>
              <w:jc w:val="center"/>
              <w:rPr>
                <w:b/>
              </w:rPr>
            </w:pPr>
            <w:r>
              <w:rPr>
                <w:b/>
              </w:rPr>
              <w:t>120</w:t>
            </w:r>
          </w:p>
        </w:tc>
        <w:tc>
          <w:tcPr>
            <w:tcW w:w="1703" w:type="dxa"/>
            <w:vAlign w:val="center"/>
          </w:tcPr>
          <w:p w:rsidR="00D91299" w:rsidRPr="00833531" w:rsidRDefault="00D91299" w:rsidP="00D91299"/>
        </w:tc>
        <w:tc>
          <w:tcPr>
            <w:tcW w:w="993" w:type="dxa"/>
            <w:vAlign w:val="center"/>
          </w:tcPr>
          <w:p w:rsidR="00D91299" w:rsidRPr="00833531" w:rsidRDefault="00D91299" w:rsidP="00D91299"/>
        </w:tc>
        <w:tc>
          <w:tcPr>
            <w:tcW w:w="814" w:type="dxa"/>
            <w:vAlign w:val="center"/>
          </w:tcPr>
          <w:p w:rsidR="00D91299" w:rsidRPr="00833531" w:rsidRDefault="00D91299" w:rsidP="00D91299"/>
        </w:tc>
      </w:tr>
    </w:tbl>
    <w:p w:rsidR="00D91299" w:rsidRDefault="00D91299"/>
    <w:tbl>
      <w:tblPr>
        <w:tblW w:w="91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14"/>
        <w:gridCol w:w="5500"/>
      </w:tblGrid>
      <w:tr w:rsidR="00D91299" w:rsidTr="00624D96">
        <w:tc>
          <w:tcPr>
            <w:tcW w:w="3614" w:type="dxa"/>
            <w:shd w:val="clear" w:color="auto" w:fill="F7CAAC"/>
          </w:tcPr>
          <w:p w:rsidR="00D91299" w:rsidRDefault="00D91299" w:rsidP="00D91299">
            <w:pPr>
              <w:jc w:val="both"/>
              <w:rPr>
                <w:b/>
              </w:rPr>
            </w:pPr>
            <w:r>
              <w:rPr>
                <w:b/>
              </w:rPr>
              <w:t>Součásti SZZ a jejich obsah</w:t>
            </w:r>
          </w:p>
        </w:tc>
        <w:tc>
          <w:tcPr>
            <w:tcW w:w="5500" w:type="dxa"/>
            <w:tcBorders>
              <w:bottom w:val="nil"/>
            </w:tcBorders>
          </w:tcPr>
          <w:p w:rsidR="00D91299" w:rsidRDefault="00D91299" w:rsidP="00D91299">
            <w:pPr>
              <w:jc w:val="both"/>
            </w:pPr>
          </w:p>
        </w:tc>
      </w:tr>
      <w:tr w:rsidR="00D91299" w:rsidTr="00624D96">
        <w:trPr>
          <w:trHeight w:val="992"/>
        </w:trPr>
        <w:tc>
          <w:tcPr>
            <w:tcW w:w="9114" w:type="dxa"/>
            <w:gridSpan w:val="2"/>
            <w:tcBorders>
              <w:top w:val="nil"/>
            </w:tcBorders>
          </w:tcPr>
          <w:p w:rsidR="00D91299" w:rsidRDefault="00D91299" w:rsidP="00D91299">
            <w:pPr>
              <w:jc w:val="both"/>
            </w:pPr>
          </w:p>
          <w:p w:rsidR="00D91299" w:rsidRDefault="00D91299" w:rsidP="00D91299">
            <w:pPr>
              <w:pStyle w:val="Odstavecseseznamem"/>
              <w:numPr>
                <w:ilvl w:val="0"/>
                <w:numId w:val="1"/>
              </w:numPr>
              <w:jc w:val="both"/>
            </w:pPr>
            <w:r>
              <w:t>Obhajoba diplomové práce.</w:t>
            </w:r>
          </w:p>
          <w:p w:rsidR="00D91299" w:rsidRDefault="00D91299" w:rsidP="00D91299">
            <w:pPr>
              <w:pStyle w:val="Odstavecseseznamem"/>
              <w:numPr>
                <w:ilvl w:val="0"/>
                <w:numId w:val="1"/>
              </w:numPr>
              <w:jc w:val="both"/>
            </w:pPr>
            <w:r>
              <w:t>Předškolní pedagogika.</w:t>
            </w:r>
          </w:p>
          <w:p w:rsidR="00860F88" w:rsidRPr="00860F88" w:rsidRDefault="00860F88" w:rsidP="00D91299">
            <w:pPr>
              <w:pStyle w:val="Odstavecseseznamem"/>
              <w:numPr>
                <w:ilvl w:val="0"/>
                <w:numId w:val="1"/>
              </w:numPr>
              <w:jc w:val="both"/>
              <w:rPr>
                <w:highlight w:val="yellow"/>
              </w:rPr>
            </w:pPr>
            <w:r w:rsidRPr="00860F88">
              <w:rPr>
                <w:highlight w:val="yellow"/>
              </w:rPr>
              <w:t>Psychologické a so</w:t>
            </w:r>
            <w:r w:rsidR="009151C0">
              <w:rPr>
                <w:highlight w:val="yellow"/>
              </w:rPr>
              <w:t>c</w:t>
            </w:r>
            <w:r w:rsidRPr="00860F88">
              <w:rPr>
                <w:highlight w:val="yellow"/>
              </w:rPr>
              <w:t>iologické předpoklady práce s dítětem předškolního věku.</w:t>
            </w:r>
          </w:p>
          <w:p w:rsidR="00D91299" w:rsidRDefault="00860F88" w:rsidP="00D91299">
            <w:pPr>
              <w:pStyle w:val="Odstavecseseznamem"/>
              <w:numPr>
                <w:ilvl w:val="0"/>
                <w:numId w:val="1"/>
              </w:numPr>
              <w:jc w:val="both"/>
            </w:pPr>
            <w:r>
              <w:t xml:space="preserve">Řízení předškolních zařízení </w:t>
            </w:r>
            <w:r w:rsidRPr="00860F88">
              <w:rPr>
                <w:highlight w:val="yellow"/>
              </w:rPr>
              <w:t>a jejich organizace práce.</w:t>
            </w:r>
          </w:p>
          <w:p w:rsidR="00860F88" w:rsidRDefault="00860F88" w:rsidP="00D91299">
            <w:pPr>
              <w:pStyle w:val="Odstavecseseznamem"/>
              <w:numPr>
                <w:ilvl w:val="0"/>
                <w:numId w:val="1"/>
              </w:numPr>
              <w:jc w:val="both"/>
            </w:pPr>
            <w:r>
              <w:t>Obhajoba portfolia</w:t>
            </w:r>
            <w:r w:rsidR="009151C0">
              <w:t xml:space="preserve"> praxe</w:t>
            </w:r>
            <w:r>
              <w:t xml:space="preserve"> z vybraného zařízení pro předškolní vzdělávání.</w:t>
            </w:r>
          </w:p>
          <w:p w:rsidR="00D91299" w:rsidRDefault="00D91299" w:rsidP="00D91299">
            <w:pPr>
              <w:pStyle w:val="Odstavecseseznamem"/>
              <w:jc w:val="both"/>
            </w:pPr>
          </w:p>
          <w:p w:rsidR="00D91299" w:rsidRPr="002A4520" w:rsidRDefault="00D91299" w:rsidP="00D91299">
            <w:pPr>
              <w:jc w:val="both"/>
              <w:rPr>
                <w:rFonts w:eastAsiaTheme="minorEastAsia"/>
                <w:b/>
                <w:bCs/>
              </w:rPr>
            </w:pPr>
            <w:r w:rsidRPr="002A4520">
              <w:rPr>
                <w:rFonts w:eastAsiaTheme="minorEastAsia"/>
                <w:b/>
                <w:bCs/>
              </w:rPr>
              <w:t xml:space="preserve">Diplomová práce </w:t>
            </w:r>
            <w:r w:rsidRPr="002A4520">
              <w:rPr>
                <w:rFonts w:eastAsiaTheme="minorEastAsia"/>
              </w:rPr>
              <w:t xml:space="preserve">je závěrečnou prací vysokoškolského studia v  magisterském stupni a její obhajoba je součástí státní </w:t>
            </w:r>
            <w:r w:rsidR="009151C0">
              <w:rPr>
                <w:rFonts w:eastAsiaTheme="minorEastAsia"/>
              </w:rPr>
              <w:t xml:space="preserve">závěrečné </w:t>
            </w:r>
            <w:r w:rsidRPr="002A4520">
              <w:rPr>
                <w:rFonts w:eastAsiaTheme="minorEastAsia"/>
              </w:rPr>
              <w:t xml:space="preserve">zkoušky. </w:t>
            </w:r>
            <w:r>
              <w:rPr>
                <w:rFonts w:eastAsiaTheme="minorEastAsia"/>
              </w:rPr>
              <w:t xml:space="preserve">Tato závěrečná </w:t>
            </w:r>
            <w:r w:rsidRPr="002A4520">
              <w:rPr>
                <w:rFonts w:eastAsiaTheme="minorEastAsia"/>
              </w:rPr>
              <w:t>práce dokládá studentovu dobrou orientaci v předmětné problematice.</w:t>
            </w:r>
          </w:p>
          <w:p w:rsidR="00D91299" w:rsidRPr="002A4520" w:rsidRDefault="00D91299" w:rsidP="00D91299">
            <w:pPr>
              <w:jc w:val="both"/>
              <w:rPr>
                <w:rFonts w:eastAsiaTheme="minorEastAsia"/>
                <w:b/>
                <w:bCs/>
              </w:rPr>
            </w:pPr>
            <w:r w:rsidRPr="002A4520">
              <w:rPr>
                <w:rFonts w:eastAsiaTheme="minorEastAsia"/>
              </w:rPr>
              <w:t>Cílem</w:t>
            </w:r>
            <w:r>
              <w:rPr>
                <w:rFonts w:eastAsiaTheme="minorEastAsia"/>
              </w:rPr>
              <w:t xml:space="preserve"> této kvalifikační</w:t>
            </w:r>
            <w:r w:rsidRPr="002A4520">
              <w:rPr>
                <w:rFonts w:eastAsiaTheme="minorEastAsia"/>
              </w:rPr>
              <w:t xml:space="preserve"> práce je</w:t>
            </w:r>
            <w:r w:rsidR="00947DEF">
              <w:rPr>
                <w:rFonts w:eastAsiaTheme="minorEastAsia"/>
              </w:rPr>
              <w:t xml:space="preserve"> </w:t>
            </w:r>
            <w:r w:rsidRPr="002A4520">
              <w:rPr>
                <w:rFonts w:eastAsiaTheme="minorEastAsia"/>
              </w:rPr>
              <w:t>prokázat schopnost zpracovat problém prostřednictvím pedagogického výzkumu, resp. schopnost ověřit vlastní metodiku a schopnost odborně komunikovat při obhajobě. V diplomové práci student identifikuje a analyzuje důležité otázky a souvislosti s existujícím p</w:t>
            </w:r>
            <w:r w:rsidR="00494B72">
              <w:rPr>
                <w:rFonts w:eastAsiaTheme="minorEastAsia"/>
              </w:rPr>
              <w:t>oznáním vztahujícím se k tématu,</w:t>
            </w:r>
            <w:r w:rsidRPr="002A4520">
              <w:rPr>
                <w:rFonts w:eastAsiaTheme="minorEastAsia"/>
              </w:rPr>
              <w:t xml:space="preserve"> </w:t>
            </w:r>
            <w:r w:rsidR="00947DEF" w:rsidRPr="00494B72">
              <w:rPr>
                <w:rFonts w:eastAsiaTheme="minorEastAsia"/>
              </w:rPr>
              <w:t xml:space="preserve">seskupuje a prezentuje </w:t>
            </w:r>
            <w:r w:rsidRPr="00494B72">
              <w:rPr>
                <w:rFonts w:eastAsiaTheme="minorEastAsia"/>
              </w:rPr>
              <w:t>v uspořádané a srozumitelné podobě.</w:t>
            </w:r>
          </w:p>
          <w:p w:rsidR="00D91299" w:rsidRPr="002A4520" w:rsidRDefault="00D91299" w:rsidP="00D91299">
            <w:pPr>
              <w:jc w:val="both"/>
              <w:rPr>
                <w:rFonts w:eastAsiaTheme="minorEastAsia"/>
              </w:rPr>
            </w:pPr>
            <w:r>
              <w:rPr>
                <w:rFonts w:eastAsiaTheme="minorEastAsia"/>
              </w:rPr>
              <w:t>Tato závěrečná</w:t>
            </w:r>
            <w:r w:rsidRPr="002A4520">
              <w:rPr>
                <w:rFonts w:eastAsiaTheme="minorEastAsia"/>
              </w:rPr>
              <w:t xml:space="preserve"> práce má rozsah 60 – 80 normostran</w:t>
            </w:r>
            <w:r>
              <w:rPr>
                <w:rFonts w:eastAsiaTheme="minorEastAsia"/>
              </w:rPr>
              <w:t xml:space="preserve"> a její téma </w:t>
            </w:r>
            <w:r w:rsidRPr="002A4520">
              <w:rPr>
                <w:rFonts w:eastAsiaTheme="minorEastAsia"/>
              </w:rPr>
              <w:t xml:space="preserve">musí souviset s jádrem studijního oboru, </w:t>
            </w:r>
            <w:r w:rsidRPr="002A4520">
              <w:rPr>
                <w:rFonts w:eastAsiaTheme="minorEastAsia"/>
              </w:rPr>
              <w:br/>
              <w:t xml:space="preserve">tj. je cíleně zaměřená na předškolní vzdělávání. </w:t>
            </w:r>
          </w:p>
          <w:p w:rsidR="00D91299" w:rsidRDefault="00D91299" w:rsidP="00D91299">
            <w:pPr>
              <w:jc w:val="both"/>
              <w:rPr>
                <w:rStyle w:val="Siln"/>
                <w:rFonts w:eastAsiaTheme="minorEastAsia"/>
              </w:rPr>
            </w:pPr>
            <w:r w:rsidRPr="002A4520">
              <w:rPr>
                <w:rFonts w:eastAsiaTheme="minorEastAsia"/>
              </w:rPr>
              <w:t xml:space="preserve">Formální náležitosti diplomové práce určuje </w:t>
            </w:r>
            <w:r>
              <w:rPr>
                <w:rStyle w:val="Siln"/>
                <w:rFonts w:eastAsiaTheme="minorEastAsia"/>
              </w:rPr>
              <w:t>vnitřní norma UTB.</w:t>
            </w:r>
          </w:p>
          <w:p w:rsidR="00800CBD" w:rsidRPr="001E5236" w:rsidRDefault="00800CBD" w:rsidP="00D91299">
            <w:pPr>
              <w:jc w:val="both"/>
              <w:rPr>
                <w:rFonts w:eastAsiaTheme="minorEastAsia"/>
                <w:b/>
                <w:bCs/>
              </w:rPr>
            </w:pPr>
          </w:p>
        </w:tc>
      </w:tr>
      <w:tr w:rsidR="00D91299" w:rsidTr="00624D96">
        <w:tc>
          <w:tcPr>
            <w:tcW w:w="3614" w:type="dxa"/>
            <w:shd w:val="clear" w:color="auto" w:fill="F7CAAC"/>
          </w:tcPr>
          <w:p w:rsidR="00D91299" w:rsidRDefault="00D91299" w:rsidP="00D91299">
            <w:pPr>
              <w:jc w:val="both"/>
              <w:rPr>
                <w:b/>
              </w:rPr>
            </w:pPr>
            <w:r>
              <w:rPr>
                <w:b/>
              </w:rPr>
              <w:t>Další studijní povinnosti</w:t>
            </w:r>
          </w:p>
        </w:tc>
        <w:tc>
          <w:tcPr>
            <w:tcW w:w="5500" w:type="dxa"/>
            <w:tcBorders>
              <w:bottom w:val="nil"/>
            </w:tcBorders>
          </w:tcPr>
          <w:p w:rsidR="00D91299" w:rsidRDefault="00D91299" w:rsidP="00D91299">
            <w:pPr>
              <w:jc w:val="both"/>
            </w:pPr>
          </w:p>
        </w:tc>
      </w:tr>
      <w:tr w:rsidR="00D91299" w:rsidTr="00AE56DD">
        <w:trPr>
          <w:trHeight w:val="70"/>
        </w:trPr>
        <w:tc>
          <w:tcPr>
            <w:tcW w:w="9114" w:type="dxa"/>
            <w:gridSpan w:val="2"/>
            <w:tcBorders>
              <w:top w:val="nil"/>
            </w:tcBorders>
          </w:tcPr>
          <w:p w:rsidR="00800CBD" w:rsidRDefault="00841C68" w:rsidP="00D91299">
            <w:pPr>
              <w:jc w:val="both"/>
            </w:pPr>
            <w:r>
              <w:t>-</w:t>
            </w:r>
          </w:p>
        </w:tc>
      </w:tr>
      <w:tr w:rsidR="00D91299" w:rsidTr="00800CBD">
        <w:trPr>
          <w:trHeight w:val="520"/>
        </w:trPr>
        <w:tc>
          <w:tcPr>
            <w:tcW w:w="3614" w:type="dxa"/>
            <w:shd w:val="clear" w:color="auto" w:fill="F7CAAC"/>
          </w:tcPr>
          <w:p w:rsidR="00D91299" w:rsidRDefault="00D91299" w:rsidP="00D91299">
            <w:pPr>
              <w:rPr>
                <w:b/>
              </w:rPr>
            </w:pPr>
            <w:r>
              <w:br w:type="page"/>
            </w:r>
            <w:r>
              <w:rPr>
                <w:b/>
              </w:rPr>
              <w:t>Návrh témat kvalifikačních prací a témata obhájených prací</w:t>
            </w:r>
          </w:p>
        </w:tc>
        <w:tc>
          <w:tcPr>
            <w:tcW w:w="5500" w:type="dxa"/>
            <w:tcBorders>
              <w:bottom w:val="nil"/>
            </w:tcBorders>
          </w:tcPr>
          <w:p w:rsidR="00D91299" w:rsidRDefault="00D91299" w:rsidP="00D91299">
            <w:pPr>
              <w:jc w:val="both"/>
            </w:pPr>
          </w:p>
        </w:tc>
      </w:tr>
      <w:tr w:rsidR="00D91299" w:rsidTr="00841C68">
        <w:trPr>
          <w:trHeight w:val="1828"/>
        </w:trPr>
        <w:tc>
          <w:tcPr>
            <w:tcW w:w="9114" w:type="dxa"/>
            <w:gridSpan w:val="2"/>
            <w:tcBorders>
              <w:top w:val="nil"/>
            </w:tcBorders>
          </w:tcPr>
          <w:p w:rsidR="00800CBD" w:rsidRDefault="00800CBD" w:rsidP="00D91299">
            <w:pPr>
              <w:autoSpaceDE w:val="0"/>
              <w:autoSpaceDN w:val="0"/>
              <w:adjustRightInd w:val="0"/>
              <w:jc w:val="both"/>
              <w:rPr>
                <w:rFonts w:eastAsiaTheme="minorEastAsia"/>
              </w:rPr>
            </w:pPr>
          </w:p>
          <w:p w:rsidR="00D91299" w:rsidRDefault="00D91299" w:rsidP="00800CBD">
            <w:pPr>
              <w:autoSpaceDE w:val="0"/>
              <w:autoSpaceDN w:val="0"/>
              <w:adjustRightInd w:val="0"/>
              <w:jc w:val="both"/>
              <w:rPr>
                <w:rStyle w:val="Hypertextovodkaz"/>
                <w:shd w:val="clear" w:color="auto" w:fill="FFFFFF"/>
              </w:rPr>
            </w:pPr>
            <w:r w:rsidRPr="002A4520">
              <w:rPr>
                <w:rFonts w:eastAsiaTheme="minorEastAsia"/>
              </w:rPr>
              <w:t xml:space="preserve">Ve studijním </w:t>
            </w:r>
            <w:r>
              <w:rPr>
                <w:rFonts w:eastAsiaTheme="minorEastAsia"/>
              </w:rPr>
              <w:t xml:space="preserve">programu byly </w:t>
            </w:r>
            <w:r w:rsidR="00800CBD">
              <w:rPr>
                <w:rFonts w:eastAsiaTheme="minorEastAsia"/>
              </w:rPr>
              <w:t>obhájeny tyto práce:</w:t>
            </w:r>
          </w:p>
          <w:p w:rsidR="0095139A" w:rsidRDefault="0095139A" w:rsidP="00D91299">
            <w:pPr>
              <w:autoSpaceDE w:val="0"/>
              <w:autoSpaceDN w:val="0"/>
              <w:adjustRightInd w:val="0"/>
              <w:rPr>
                <w:rStyle w:val="Hypertextovodkaz"/>
                <w:shd w:val="clear" w:color="auto" w:fill="FFFFFF"/>
              </w:rPr>
            </w:pPr>
          </w:p>
          <w:p w:rsidR="00800CBD" w:rsidRDefault="00800CBD" w:rsidP="0095139A">
            <w:r>
              <w:rPr>
                <w:rStyle w:val="Hypertextovodkaz"/>
                <w:b/>
                <w:color w:val="000000" w:themeColor="text1"/>
                <w:shd w:val="clear" w:color="auto" w:fill="FFFFFF"/>
              </w:rPr>
              <w:t xml:space="preserve">Akademický </w:t>
            </w:r>
            <w:r w:rsidR="00947DEF">
              <w:rPr>
                <w:rStyle w:val="Hypertextovodkaz"/>
                <w:b/>
                <w:color w:val="000000" w:themeColor="text1"/>
                <w:shd w:val="clear" w:color="auto" w:fill="FFFFFF"/>
              </w:rPr>
              <w:t>rok: 2017/2018</w:t>
            </w:r>
          </w:p>
          <w:p w:rsidR="0095139A" w:rsidRDefault="0095139A" w:rsidP="0095139A">
            <w:r>
              <w:t>Mgr. Pavlína Bernatíková</w:t>
            </w:r>
            <w:r w:rsidR="00800CBD">
              <w:t xml:space="preserve">: </w:t>
            </w:r>
            <w:r w:rsidRPr="004F7432">
              <w:t>Názory rodičovské veřejnosti na povinné vzdělávání v mateřské škole</w:t>
            </w:r>
          </w:p>
          <w:p w:rsidR="0095139A" w:rsidRDefault="00F95756" w:rsidP="0095139A">
            <w:hyperlink r:id="rId16" w:history="1">
              <w:r w:rsidR="0095139A">
                <w:rPr>
                  <w:rStyle w:val="Hypertextovodkaz"/>
                </w:rPr>
                <w:t>http://digilib.k.utb.cz/bitstream/handle/10563/42864/bernat%C3%ADkov%C3%A1_2018_dp.pdf?sequence=1&amp;isAllowed=y</w:t>
              </w:r>
            </w:hyperlink>
          </w:p>
          <w:p w:rsidR="0095139A" w:rsidRDefault="0095139A" w:rsidP="0095139A">
            <w:r>
              <w:t>Mgr. Anna Koflerová</w:t>
            </w:r>
            <w:r w:rsidR="00800CBD">
              <w:t xml:space="preserve">: </w:t>
            </w:r>
            <w:r w:rsidRPr="004F7432">
              <w:t>Transfer obsahu přírodovědného vzdělávání od učitele mateřské školy k dětem předškolního věku</w:t>
            </w:r>
          </w:p>
          <w:p w:rsidR="0095139A" w:rsidRDefault="00F95756" w:rsidP="0095139A">
            <w:hyperlink r:id="rId17" w:history="1">
              <w:r w:rsidR="0095139A">
                <w:rPr>
                  <w:rStyle w:val="Hypertextovodkaz"/>
                </w:rPr>
                <w:t>http://digilib.k.utb.cz/bitstream/handle/10563/42866/koflerov%C3%A1_2018_dp.pdf?sequence=1&amp;isAllowed=y</w:t>
              </w:r>
            </w:hyperlink>
          </w:p>
          <w:p w:rsidR="0095139A" w:rsidRDefault="0095139A" w:rsidP="0095139A">
            <w:r>
              <w:t>Mgr. Petr Liška</w:t>
            </w:r>
            <w:r w:rsidR="00800CBD">
              <w:t xml:space="preserve">: </w:t>
            </w:r>
            <w:r w:rsidRPr="004F7432">
              <w:t>Problémy s dítětem ve střídavé péči pohledem učitelek mateřských škol</w:t>
            </w:r>
          </w:p>
          <w:p w:rsidR="0095139A" w:rsidRDefault="00F95756" w:rsidP="0095139A">
            <w:hyperlink r:id="rId18" w:history="1">
              <w:r w:rsidR="0095139A">
                <w:rPr>
                  <w:rStyle w:val="Hypertextovodkaz"/>
                </w:rPr>
                <w:t>http://digilib.k.utb.cz/bitstream/handle/10563/42867/li%C5%A1ka_2018_dp.pdf?sequence=1&amp;isAllowed=y</w:t>
              </w:r>
            </w:hyperlink>
          </w:p>
          <w:p w:rsidR="0095139A" w:rsidRDefault="0095139A" w:rsidP="0095139A">
            <w:r>
              <w:t>Mgr. Iva Pelikánová</w:t>
            </w:r>
            <w:r w:rsidR="00800CBD">
              <w:t xml:space="preserve">: </w:t>
            </w:r>
            <w:r w:rsidRPr="004F7432">
              <w:t>Spolupráce školy a rodiny v různých typech předškolních zařízení</w:t>
            </w:r>
          </w:p>
          <w:p w:rsidR="0095139A" w:rsidRDefault="00F95756" w:rsidP="0095139A">
            <w:pPr>
              <w:rPr>
                <w:rStyle w:val="Hypertextovodkaz"/>
              </w:rPr>
            </w:pPr>
            <w:hyperlink r:id="rId19" w:history="1">
              <w:r w:rsidR="0095139A">
                <w:rPr>
                  <w:rStyle w:val="Hypertextovodkaz"/>
                </w:rPr>
                <w:t>https://digilib.k.utb.cz/bitstream/handle/10563/42858/pelik%C3%A1nov%C3%A1_2018_dp.pdf?sequence=1&amp;isAllowed=y</w:t>
              </w:r>
            </w:hyperlink>
          </w:p>
          <w:p w:rsidR="00841C68" w:rsidRDefault="00841C68" w:rsidP="0095139A"/>
          <w:p w:rsidR="0095139A" w:rsidRPr="00800CBD" w:rsidRDefault="00800CBD" w:rsidP="0095139A">
            <w:pPr>
              <w:rPr>
                <w:b/>
                <w:highlight w:val="yellow"/>
              </w:rPr>
            </w:pPr>
            <w:r w:rsidRPr="00800CBD">
              <w:rPr>
                <w:b/>
                <w:highlight w:val="yellow"/>
              </w:rPr>
              <w:t xml:space="preserve">Výběr prací obhajovaných v akademickém roce </w:t>
            </w:r>
            <w:r w:rsidR="0095139A" w:rsidRPr="00800CBD">
              <w:rPr>
                <w:b/>
                <w:highlight w:val="yellow"/>
              </w:rPr>
              <w:t>2018/2019</w:t>
            </w:r>
            <w:r w:rsidRPr="00800CBD">
              <w:rPr>
                <w:b/>
                <w:highlight w:val="yellow"/>
              </w:rPr>
              <w:t>:</w:t>
            </w:r>
          </w:p>
          <w:p w:rsidR="0095139A" w:rsidRPr="00800CBD" w:rsidRDefault="0095139A" w:rsidP="0095139A">
            <w:pPr>
              <w:rPr>
                <w:highlight w:val="yellow"/>
              </w:rPr>
            </w:pPr>
            <w:r w:rsidRPr="00800CBD">
              <w:rPr>
                <w:highlight w:val="yellow"/>
              </w:rPr>
              <w:t xml:space="preserve">Bc. Barbora Grósová </w:t>
            </w:r>
            <w:r w:rsidR="00800CBD" w:rsidRPr="00800CBD">
              <w:rPr>
                <w:highlight w:val="yellow"/>
              </w:rPr>
              <w:t xml:space="preserve">: </w:t>
            </w:r>
            <w:r w:rsidRPr="00800CBD">
              <w:rPr>
                <w:highlight w:val="yellow"/>
              </w:rPr>
              <w:t>Rodina dítěte mladšího tří let v institucionální předškolní edukaci</w:t>
            </w:r>
          </w:p>
          <w:p w:rsidR="0095139A" w:rsidRPr="00800CBD" w:rsidRDefault="0095139A" w:rsidP="0095139A">
            <w:pPr>
              <w:rPr>
                <w:highlight w:val="yellow"/>
              </w:rPr>
            </w:pPr>
            <w:r w:rsidRPr="00800CBD">
              <w:rPr>
                <w:highlight w:val="yellow"/>
              </w:rPr>
              <w:t>Bc. Beata Deutscherová, MBA</w:t>
            </w:r>
            <w:r w:rsidR="00800CBD" w:rsidRPr="00800CBD">
              <w:rPr>
                <w:highlight w:val="yellow"/>
              </w:rPr>
              <w:t xml:space="preserve">: </w:t>
            </w:r>
            <w:r w:rsidRPr="00800CBD">
              <w:rPr>
                <w:highlight w:val="yellow"/>
              </w:rPr>
              <w:t>Profesní trajektorie učitelů mateřských a základních škol</w:t>
            </w:r>
          </w:p>
          <w:p w:rsidR="0095139A" w:rsidRPr="00800CBD" w:rsidRDefault="0095139A" w:rsidP="0095139A">
            <w:pPr>
              <w:rPr>
                <w:highlight w:val="yellow"/>
              </w:rPr>
            </w:pPr>
            <w:r w:rsidRPr="00800CBD">
              <w:rPr>
                <w:highlight w:val="yellow"/>
              </w:rPr>
              <w:t>Bc. Marta Koutníková</w:t>
            </w:r>
            <w:r w:rsidR="00800CBD" w:rsidRPr="00800CBD">
              <w:rPr>
                <w:highlight w:val="yellow"/>
              </w:rPr>
              <w:t xml:space="preserve">: </w:t>
            </w:r>
            <w:r w:rsidRPr="00800CBD">
              <w:rPr>
                <w:highlight w:val="yellow"/>
              </w:rPr>
              <w:t>Didaktické postupy učitele mateřské školy v přírodovědném vzdělávání.</w:t>
            </w:r>
          </w:p>
          <w:p w:rsidR="00D91299" w:rsidRPr="00800CBD" w:rsidRDefault="0095139A" w:rsidP="00800CBD">
            <w:r w:rsidRPr="00800CBD">
              <w:rPr>
                <w:highlight w:val="yellow"/>
              </w:rPr>
              <w:lastRenderedPageBreak/>
              <w:t>Bc. Markéta Zahnašová</w:t>
            </w:r>
            <w:r w:rsidR="00800CBD" w:rsidRPr="00800CBD">
              <w:rPr>
                <w:highlight w:val="yellow"/>
              </w:rPr>
              <w:t xml:space="preserve">: </w:t>
            </w:r>
            <w:r w:rsidRPr="00800CBD">
              <w:rPr>
                <w:highlight w:val="yellow"/>
              </w:rPr>
              <w:t>Zpětná vazba učitelky v interakci s dítětem v mateřské škole</w:t>
            </w:r>
          </w:p>
          <w:p w:rsidR="00800CBD" w:rsidRPr="00800CBD" w:rsidRDefault="009151C0" w:rsidP="00D91299">
            <w:pPr>
              <w:jc w:val="both"/>
              <w:rPr>
                <w:rFonts w:eastAsiaTheme="minorEastAsia"/>
                <w:i/>
              </w:rPr>
            </w:pPr>
            <w:r>
              <w:rPr>
                <w:rFonts w:eastAsiaTheme="minorEastAsia"/>
                <w:i/>
              </w:rPr>
              <w:t>Zveřejně</w:t>
            </w:r>
            <w:r w:rsidR="00800CBD" w:rsidRPr="00800CBD">
              <w:rPr>
                <w:rFonts w:eastAsiaTheme="minorEastAsia"/>
                <w:i/>
              </w:rPr>
              <w:t>ny budou po úspěšné obhajobě.</w:t>
            </w:r>
          </w:p>
          <w:p w:rsidR="00800CBD" w:rsidRDefault="00800CBD" w:rsidP="00D91299">
            <w:pPr>
              <w:jc w:val="both"/>
              <w:rPr>
                <w:rFonts w:eastAsiaTheme="minorEastAsia"/>
                <w:b/>
              </w:rPr>
            </w:pPr>
          </w:p>
          <w:p w:rsidR="00D91299" w:rsidRPr="002A4520" w:rsidRDefault="00D91299" w:rsidP="00D91299">
            <w:pPr>
              <w:jc w:val="both"/>
              <w:rPr>
                <w:rFonts w:eastAsiaTheme="minorEastAsia"/>
                <w:b/>
              </w:rPr>
            </w:pPr>
            <w:r w:rsidRPr="002A4520">
              <w:rPr>
                <w:rFonts w:eastAsiaTheme="minorEastAsia"/>
                <w:b/>
              </w:rPr>
              <w:t>Návrhy témat diplomových prací</w:t>
            </w:r>
          </w:p>
          <w:p w:rsidR="00D91299" w:rsidRPr="002A4520" w:rsidRDefault="00D91299" w:rsidP="00D91299">
            <w:pPr>
              <w:pStyle w:val="Odstavecseseznamem"/>
              <w:numPr>
                <w:ilvl w:val="0"/>
                <w:numId w:val="7"/>
              </w:numPr>
              <w:autoSpaceDE w:val="0"/>
              <w:autoSpaceDN w:val="0"/>
              <w:adjustRightInd w:val="0"/>
              <w:contextualSpacing w:val="0"/>
              <w:rPr>
                <w:rFonts w:eastAsiaTheme="minorEastAsia"/>
              </w:rPr>
            </w:pPr>
            <w:r w:rsidRPr="002A4520">
              <w:rPr>
                <w:rFonts w:eastAsiaTheme="minorEastAsia"/>
              </w:rPr>
              <w:t>Analýza vývoje kurikula pro předškolní vzdělávání v ČR i okolních zemích.</w:t>
            </w:r>
          </w:p>
          <w:p w:rsidR="00D91299" w:rsidRPr="002A4520" w:rsidRDefault="00D91299" w:rsidP="00D91299">
            <w:pPr>
              <w:pStyle w:val="Odstavecseseznamem"/>
              <w:numPr>
                <w:ilvl w:val="0"/>
                <w:numId w:val="7"/>
              </w:numPr>
              <w:autoSpaceDE w:val="0"/>
              <w:autoSpaceDN w:val="0"/>
              <w:adjustRightInd w:val="0"/>
              <w:contextualSpacing w:val="0"/>
              <w:rPr>
                <w:rFonts w:eastAsiaTheme="minorEastAsia"/>
              </w:rPr>
            </w:pPr>
            <w:r w:rsidRPr="002A4520">
              <w:rPr>
                <w:rFonts w:eastAsiaTheme="minorEastAsia"/>
              </w:rPr>
              <w:t>Problematika školní zralosti a školní připravenosti v podmínkách ČR.</w:t>
            </w:r>
          </w:p>
          <w:p w:rsidR="00D91299" w:rsidRPr="002A4520" w:rsidRDefault="00D91299" w:rsidP="00D91299">
            <w:pPr>
              <w:pStyle w:val="Odstavecseseznamem"/>
              <w:numPr>
                <w:ilvl w:val="0"/>
                <w:numId w:val="7"/>
              </w:numPr>
              <w:autoSpaceDE w:val="0"/>
              <w:autoSpaceDN w:val="0"/>
              <w:adjustRightInd w:val="0"/>
              <w:contextualSpacing w:val="0"/>
              <w:rPr>
                <w:rFonts w:eastAsiaTheme="minorEastAsia"/>
              </w:rPr>
            </w:pPr>
            <w:r w:rsidRPr="002A4520">
              <w:rPr>
                <w:rFonts w:eastAsiaTheme="minorEastAsia"/>
              </w:rPr>
              <w:t>Rozvoj grafomotoriky u dětí předškolního věku.</w:t>
            </w:r>
          </w:p>
          <w:p w:rsidR="00D91299" w:rsidRPr="002A4520" w:rsidRDefault="00D91299" w:rsidP="00D91299">
            <w:pPr>
              <w:pStyle w:val="Odstavecseseznamem"/>
              <w:numPr>
                <w:ilvl w:val="0"/>
                <w:numId w:val="7"/>
              </w:numPr>
              <w:autoSpaceDE w:val="0"/>
              <w:autoSpaceDN w:val="0"/>
              <w:adjustRightInd w:val="0"/>
              <w:contextualSpacing w:val="0"/>
              <w:rPr>
                <w:rFonts w:eastAsiaTheme="minorEastAsia"/>
              </w:rPr>
            </w:pPr>
            <w:r w:rsidRPr="002A4520">
              <w:rPr>
                <w:rFonts w:eastAsiaTheme="minorEastAsia"/>
              </w:rPr>
              <w:t>Hyperaktivní dítě v mateřské škole – problémy a výzvy pro práci učitele MŠ.</w:t>
            </w:r>
          </w:p>
          <w:p w:rsidR="00D91299" w:rsidRPr="002A4520" w:rsidRDefault="00D91299" w:rsidP="00D91299">
            <w:pPr>
              <w:pStyle w:val="Odstavecseseznamem"/>
              <w:numPr>
                <w:ilvl w:val="0"/>
                <w:numId w:val="7"/>
              </w:numPr>
              <w:autoSpaceDE w:val="0"/>
              <w:autoSpaceDN w:val="0"/>
              <w:adjustRightInd w:val="0"/>
              <w:contextualSpacing w:val="0"/>
              <w:rPr>
                <w:rFonts w:eastAsiaTheme="minorEastAsia"/>
              </w:rPr>
            </w:pPr>
            <w:r w:rsidRPr="002A4520">
              <w:rPr>
                <w:rFonts w:eastAsiaTheme="minorEastAsia"/>
              </w:rPr>
              <w:t>Význam dětské literatury pro rozvoj osobnosti dítěte předškolního věku.</w:t>
            </w:r>
          </w:p>
          <w:p w:rsidR="00D91299" w:rsidRPr="002A4520" w:rsidRDefault="00D91299" w:rsidP="00D91299">
            <w:pPr>
              <w:pStyle w:val="Odstavecseseznamem"/>
              <w:numPr>
                <w:ilvl w:val="0"/>
                <w:numId w:val="7"/>
              </w:numPr>
              <w:autoSpaceDE w:val="0"/>
              <w:autoSpaceDN w:val="0"/>
              <w:adjustRightInd w:val="0"/>
              <w:contextualSpacing w:val="0"/>
              <w:rPr>
                <w:rFonts w:eastAsiaTheme="minorEastAsia"/>
              </w:rPr>
            </w:pPr>
            <w:r w:rsidRPr="002A4520">
              <w:rPr>
                <w:rFonts w:eastAsiaTheme="minorEastAsia"/>
              </w:rPr>
              <w:t>Autoevaluace mateřské školy – možnosti a postupy.</w:t>
            </w:r>
          </w:p>
          <w:p w:rsidR="00D91299" w:rsidRPr="002A4520" w:rsidRDefault="00D91299" w:rsidP="00D91299">
            <w:pPr>
              <w:pStyle w:val="Odstavecseseznamem"/>
              <w:numPr>
                <w:ilvl w:val="0"/>
                <w:numId w:val="7"/>
              </w:numPr>
              <w:autoSpaceDE w:val="0"/>
              <w:autoSpaceDN w:val="0"/>
              <w:adjustRightInd w:val="0"/>
              <w:contextualSpacing w:val="0"/>
              <w:rPr>
                <w:rFonts w:eastAsiaTheme="minorEastAsia"/>
              </w:rPr>
            </w:pPr>
            <w:r w:rsidRPr="002A4520">
              <w:rPr>
                <w:rFonts w:eastAsiaTheme="minorEastAsia"/>
              </w:rPr>
              <w:t>Spolupráce mateřské školy a rodiny</w:t>
            </w:r>
            <w:r>
              <w:rPr>
                <w:rFonts w:eastAsiaTheme="minorEastAsia"/>
              </w:rPr>
              <w:t xml:space="preserve"> – analýza vztahů a konsekvencí</w:t>
            </w:r>
            <w:r w:rsidRPr="002A4520">
              <w:rPr>
                <w:rFonts w:eastAsiaTheme="minorEastAsia"/>
              </w:rPr>
              <w:t xml:space="preserve"> do praxe.</w:t>
            </w:r>
          </w:p>
          <w:p w:rsidR="00D91299" w:rsidRPr="002A4520" w:rsidRDefault="00D91299" w:rsidP="00D91299">
            <w:pPr>
              <w:pStyle w:val="Odstavecseseznamem"/>
              <w:numPr>
                <w:ilvl w:val="0"/>
                <w:numId w:val="7"/>
              </w:numPr>
              <w:autoSpaceDE w:val="0"/>
              <w:autoSpaceDN w:val="0"/>
              <w:adjustRightInd w:val="0"/>
              <w:contextualSpacing w:val="0"/>
              <w:rPr>
                <w:rFonts w:eastAsiaTheme="minorEastAsia"/>
              </w:rPr>
            </w:pPr>
            <w:r w:rsidRPr="002A4520">
              <w:rPr>
                <w:rFonts w:eastAsiaTheme="minorEastAsia"/>
              </w:rPr>
              <w:t xml:space="preserve">Spolupráce mateřské a základní školy v souvislosti se </w:t>
            </w:r>
            <w:r>
              <w:rPr>
                <w:rFonts w:eastAsiaTheme="minorEastAsia"/>
              </w:rPr>
              <w:t>zahájením</w:t>
            </w:r>
            <w:r w:rsidRPr="002A4520">
              <w:rPr>
                <w:rFonts w:eastAsiaTheme="minorEastAsia"/>
              </w:rPr>
              <w:t xml:space="preserve"> povinné školní docházky.</w:t>
            </w:r>
          </w:p>
          <w:p w:rsidR="00D91299" w:rsidRPr="002A4520" w:rsidRDefault="00D91299" w:rsidP="00D91299">
            <w:pPr>
              <w:pStyle w:val="Odstavecseseznamem"/>
              <w:numPr>
                <w:ilvl w:val="0"/>
                <w:numId w:val="7"/>
              </w:numPr>
              <w:autoSpaceDE w:val="0"/>
              <w:autoSpaceDN w:val="0"/>
              <w:adjustRightInd w:val="0"/>
              <w:contextualSpacing w:val="0"/>
              <w:rPr>
                <w:rFonts w:eastAsiaTheme="minorEastAsia"/>
              </w:rPr>
            </w:pPr>
            <w:r w:rsidRPr="002A4520">
              <w:rPr>
                <w:rFonts w:eastAsiaTheme="minorEastAsia"/>
              </w:rPr>
              <w:t>Integrovaný přístup v předškolním vzdělávání.</w:t>
            </w:r>
          </w:p>
          <w:p w:rsidR="00D91299" w:rsidRPr="002A4520" w:rsidRDefault="00D91299" w:rsidP="00D91299">
            <w:pPr>
              <w:pStyle w:val="Odstavecseseznamem"/>
              <w:numPr>
                <w:ilvl w:val="0"/>
                <w:numId w:val="7"/>
              </w:numPr>
              <w:autoSpaceDE w:val="0"/>
              <w:autoSpaceDN w:val="0"/>
              <w:adjustRightInd w:val="0"/>
              <w:contextualSpacing w:val="0"/>
              <w:rPr>
                <w:rFonts w:eastAsiaTheme="minorEastAsia"/>
              </w:rPr>
            </w:pPr>
            <w:r w:rsidRPr="002A4520">
              <w:rPr>
                <w:rFonts w:eastAsiaTheme="minorEastAsia"/>
              </w:rPr>
              <w:t>Hodnotový a morální vývoj dítěte předškolního věku.</w:t>
            </w:r>
          </w:p>
          <w:p w:rsidR="00D91299" w:rsidRPr="002A4520" w:rsidRDefault="00D91299" w:rsidP="00D91299">
            <w:pPr>
              <w:pStyle w:val="Odstavecseseznamem"/>
              <w:numPr>
                <w:ilvl w:val="0"/>
                <w:numId w:val="7"/>
              </w:numPr>
              <w:autoSpaceDE w:val="0"/>
              <w:autoSpaceDN w:val="0"/>
              <w:adjustRightInd w:val="0"/>
              <w:contextualSpacing w:val="0"/>
              <w:rPr>
                <w:rFonts w:eastAsiaTheme="minorEastAsia"/>
              </w:rPr>
            </w:pPr>
            <w:r w:rsidRPr="002A4520">
              <w:rPr>
                <w:rFonts w:eastAsiaTheme="minorEastAsia"/>
              </w:rPr>
              <w:t>Inkluzivní vzdělávání v</w:t>
            </w:r>
            <w:r w:rsidR="00947DEF">
              <w:rPr>
                <w:rFonts w:eastAsiaTheme="minorEastAsia"/>
              </w:rPr>
              <w:t> </w:t>
            </w:r>
            <w:r w:rsidRPr="002A4520">
              <w:rPr>
                <w:rFonts w:eastAsiaTheme="minorEastAsia"/>
              </w:rPr>
              <w:t>podmínkách</w:t>
            </w:r>
            <w:r w:rsidR="00947DEF">
              <w:rPr>
                <w:rFonts w:eastAsiaTheme="minorEastAsia"/>
              </w:rPr>
              <w:t xml:space="preserve"> </w:t>
            </w:r>
            <w:r w:rsidR="00800CBD">
              <w:rPr>
                <w:rFonts w:eastAsiaTheme="minorEastAsia"/>
              </w:rPr>
              <w:t>předškolních zařízení</w:t>
            </w:r>
            <w:r w:rsidRPr="002A4520">
              <w:rPr>
                <w:rFonts w:eastAsiaTheme="minorEastAsia"/>
              </w:rPr>
              <w:t>.</w:t>
            </w:r>
          </w:p>
          <w:p w:rsidR="00D91299" w:rsidRPr="002A4520" w:rsidRDefault="00D91299" w:rsidP="00D91299">
            <w:pPr>
              <w:pStyle w:val="Odstavecseseznamem"/>
              <w:numPr>
                <w:ilvl w:val="0"/>
                <w:numId w:val="7"/>
              </w:numPr>
              <w:autoSpaceDE w:val="0"/>
              <w:autoSpaceDN w:val="0"/>
              <w:adjustRightInd w:val="0"/>
              <w:contextualSpacing w:val="0"/>
              <w:rPr>
                <w:rFonts w:eastAsiaTheme="minorEastAsia"/>
              </w:rPr>
            </w:pPr>
            <w:r w:rsidRPr="002A4520">
              <w:rPr>
                <w:rFonts w:eastAsiaTheme="minorEastAsia"/>
              </w:rPr>
              <w:t>Výuka cizího jazyka v</w:t>
            </w:r>
            <w:r w:rsidR="00947DEF">
              <w:rPr>
                <w:rFonts w:eastAsiaTheme="minorEastAsia"/>
              </w:rPr>
              <w:t xml:space="preserve"> mateř</w:t>
            </w:r>
            <w:r w:rsidR="00800CBD">
              <w:rPr>
                <w:rFonts w:eastAsiaTheme="minorEastAsia"/>
              </w:rPr>
              <w:t>ských školách</w:t>
            </w:r>
            <w:r w:rsidRPr="002A4520">
              <w:rPr>
                <w:rFonts w:eastAsiaTheme="minorEastAsia"/>
              </w:rPr>
              <w:t>.</w:t>
            </w:r>
          </w:p>
          <w:p w:rsidR="00D91299" w:rsidRPr="002A4520" w:rsidRDefault="00D91299" w:rsidP="00D91299">
            <w:pPr>
              <w:pStyle w:val="Odstavecseseznamem"/>
              <w:numPr>
                <w:ilvl w:val="0"/>
                <w:numId w:val="7"/>
              </w:numPr>
              <w:autoSpaceDE w:val="0"/>
              <w:autoSpaceDN w:val="0"/>
              <w:adjustRightInd w:val="0"/>
              <w:contextualSpacing w:val="0"/>
              <w:rPr>
                <w:rFonts w:eastAsiaTheme="minorEastAsia"/>
              </w:rPr>
            </w:pPr>
            <w:r w:rsidRPr="002A4520">
              <w:rPr>
                <w:rFonts w:eastAsiaTheme="minorEastAsia"/>
              </w:rPr>
              <w:t>Spontaneita dětského výtvarného projevu.</w:t>
            </w:r>
          </w:p>
          <w:p w:rsidR="00D91299" w:rsidRPr="002A4520" w:rsidRDefault="00D91299" w:rsidP="00D91299">
            <w:pPr>
              <w:pStyle w:val="Odstavecseseznamem"/>
              <w:numPr>
                <w:ilvl w:val="0"/>
                <w:numId w:val="7"/>
              </w:numPr>
              <w:autoSpaceDE w:val="0"/>
              <w:autoSpaceDN w:val="0"/>
              <w:adjustRightInd w:val="0"/>
              <w:contextualSpacing w:val="0"/>
              <w:rPr>
                <w:rFonts w:eastAsiaTheme="minorEastAsia"/>
              </w:rPr>
            </w:pPr>
            <w:r w:rsidRPr="002A4520">
              <w:rPr>
                <w:rFonts w:eastAsiaTheme="minorEastAsia"/>
              </w:rPr>
              <w:t>Pohybové činnosti v MŠ jako prevence obezity dětí.</w:t>
            </w:r>
          </w:p>
          <w:p w:rsidR="00D91299" w:rsidRPr="002A4520" w:rsidRDefault="00D91299" w:rsidP="00D91299">
            <w:pPr>
              <w:pStyle w:val="Odstavecseseznamem"/>
              <w:numPr>
                <w:ilvl w:val="0"/>
                <w:numId w:val="7"/>
              </w:numPr>
              <w:autoSpaceDE w:val="0"/>
              <w:autoSpaceDN w:val="0"/>
              <w:adjustRightInd w:val="0"/>
              <w:contextualSpacing w:val="0"/>
              <w:rPr>
                <w:rFonts w:eastAsiaTheme="minorEastAsia"/>
              </w:rPr>
            </w:pPr>
            <w:r>
              <w:rPr>
                <w:rFonts w:eastAsiaTheme="minorEastAsia"/>
              </w:rPr>
              <w:t>Možnosti edukce dě</w:t>
            </w:r>
            <w:r w:rsidRPr="002A4520">
              <w:rPr>
                <w:rFonts w:eastAsiaTheme="minorEastAsia"/>
              </w:rPr>
              <w:t>ti do tří let v podmín</w:t>
            </w:r>
            <w:r>
              <w:rPr>
                <w:rFonts w:eastAsiaTheme="minorEastAsia"/>
              </w:rPr>
              <w:t>k</w:t>
            </w:r>
            <w:r w:rsidRPr="002A4520">
              <w:rPr>
                <w:rFonts w:eastAsiaTheme="minorEastAsia"/>
              </w:rPr>
              <w:t>ách MŠ.</w:t>
            </w:r>
          </w:p>
          <w:p w:rsidR="00D91299" w:rsidRPr="002A4520" w:rsidRDefault="00D91299" w:rsidP="00D91299">
            <w:pPr>
              <w:pStyle w:val="Odstavecseseznamem"/>
              <w:numPr>
                <w:ilvl w:val="0"/>
                <w:numId w:val="7"/>
              </w:numPr>
              <w:autoSpaceDE w:val="0"/>
              <w:autoSpaceDN w:val="0"/>
              <w:adjustRightInd w:val="0"/>
              <w:contextualSpacing w:val="0"/>
              <w:rPr>
                <w:rFonts w:eastAsiaTheme="minorEastAsia"/>
              </w:rPr>
            </w:pPr>
            <w:r w:rsidRPr="002A4520">
              <w:rPr>
                <w:rFonts w:eastAsiaTheme="minorEastAsia"/>
              </w:rPr>
              <w:t>Subjektivní pojetí výchovy v MŠ.</w:t>
            </w:r>
          </w:p>
          <w:p w:rsidR="00D91299" w:rsidRPr="002A4520" w:rsidRDefault="00D91299" w:rsidP="00D91299">
            <w:pPr>
              <w:pStyle w:val="Odstavecseseznamem"/>
              <w:numPr>
                <w:ilvl w:val="0"/>
                <w:numId w:val="7"/>
              </w:numPr>
              <w:autoSpaceDE w:val="0"/>
              <w:autoSpaceDN w:val="0"/>
              <w:adjustRightInd w:val="0"/>
              <w:contextualSpacing w:val="0"/>
              <w:rPr>
                <w:rFonts w:eastAsiaTheme="minorEastAsia"/>
              </w:rPr>
            </w:pPr>
            <w:r w:rsidRPr="002A4520">
              <w:rPr>
                <w:rFonts w:eastAsiaTheme="minorEastAsia"/>
              </w:rPr>
              <w:t>Využití pohádek v činnosti MŠ.</w:t>
            </w:r>
          </w:p>
          <w:p w:rsidR="00D91299" w:rsidRPr="002A4520" w:rsidRDefault="00D91299" w:rsidP="00D91299">
            <w:pPr>
              <w:pStyle w:val="Odstavecseseznamem"/>
              <w:numPr>
                <w:ilvl w:val="0"/>
                <w:numId w:val="7"/>
              </w:numPr>
              <w:autoSpaceDE w:val="0"/>
              <w:autoSpaceDN w:val="0"/>
              <w:adjustRightInd w:val="0"/>
              <w:contextualSpacing w:val="0"/>
              <w:rPr>
                <w:rFonts w:eastAsiaTheme="minorEastAsia"/>
              </w:rPr>
            </w:pPr>
            <w:r w:rsidRPr="002A4520">
              <w:rPr>
                <w:rFonts w:eastAsiaTheme="minorEastAsia"/>
              </w:rPr>
              <w:t xml:space="preserve">Rozvoj </w:t>
            </w:r>
            <w:r>
              <w:rPr>
                <w:rFonts w:eastAsiaTheme="minorEastAsia"/>
              </w:rPr>
              <w:t>multikulturní kompetence dě</w:t>
            </w:r>
            <w:r w:rsidRPr="002A4520">
              <w:rPr>
                <w:rFonts w:eastAsiaTheme="minorEastAsia"/>
              </w:rPr>
              <w:t>tí v MŠ.</w:t>
            </w:r>
          </w:p>
          <w:p w:rsidR="00D91299" w:rsidRPr="002A4520" w:rsidRDefault="00D91299" w:rsidP="00D91299">
            <w:pPr>
              <w:pStyle w:val="Odstavecseseznamem"/>
              <w:numPr>
                <w:ilvl w:val="0"/>
                <w:numId w:val="7"/>
              </w:numPr>
              <w:autoSpaceDE w:val="0"/>
              <w:autoSpaceDN w:val="0"/>
              <w:adjustRightInd w:val="0"/>
              <w:contextualSpacing w:val="0"/>
              <w:rPr>
                <w:rFonts w:eastAsiaTheme="minorEastAsia"/>
              </w:rPr>
            </w:pPr>
            <w:r w:rsidRPr="002A4520">
              <w:rPr>
                <w:rFonts w:eastAsiaTheme="minorEastAsia"/>
              </w:rPr>
              <w:t>Rozvoj čtenářských zkušeností prostřednictvím genetické metody čtení.</w:t>
            </w:r>
          </w:p>
          <w:p w:rsidR="00D91299" w:rsidRPr="002A4520" w:rsidRDefault="00D91299" w:rsidP="00D91299">
            <w:pPr>
              <w:pStyle w:val="Odstavecseseznamem"/>
              <w:numPr>
                <w:ilvl w:val="0"/>
                <w:numId w:val="7"/>
              </w:numPr>
              <w:autoSpaceDE w:val="0"/>
              <w:autoSpaceDN w:val="0"/>
              <w:adjustRightInd w:val="0"/>
              <w:contextualSpacing w:val="0"/>
              <w:rPr>
                <w:rFonts w:eastAsiaTheme="minorEastAsia"/>
              </w:rPr>
            </w:pPr>
            <w:r w:rsidRPr="002A4520">
              <w:rPr>
                <w:rFonts w:eastAsiaTheme="minorEastAsia"/>
              </w:rPr>
              <w:t>Dítě a kniha – analýza vztahů.</w:t>
            </w:r>
          </w:p>
          <w:p w:rsidR="00D91299" w:rsidRPr="002A4520" w:rsidRDefault="00D91299" w:rsidP="00D91299">
            <w:pPr>
              <w:pStyle w:val="Odstavecseseznamem"/>
              <w:numPr>
                <w:ilvl w:val="0"/>
                <w:numId w:val="7"/>
              </w:numPr>
              <w:autoSpaceDE w:val="0"/>
              <w:autoSpaceDN w:val="0"/>
              <w:adjustRightInd w:val="0"/>
              <w:contextualSpacing w:val="0"/>
              <w:rPr>
                <w:rFonts w:eastAsiaTheme="minorEastAsia"/>
              </w:rPr>
            </w:pPr>
            <w:r w:rsidRPr="002A4520">
              <w:rPr>
                <w:rFonts w:eastAsiaTheme="minorEastAsia"/>
              </w:rPr>
              <w:t>Rozvíjení emoční inteligence dětí v MŠ.</w:t>
            </w:r>
          </w:p>
          <w:p w:rsidR="00D91299" w:rsidRPr="002A4520" w:rsidRDefault="00D91299" w:rsidP="00D91299">
            <w:pPr>
              <w:pStyle w:val="Odstavecseseznamem"/>
              <w:numPr>
                <w:ilvl w:val="0"/>
                <w:numId w:val="7"/>
              </w:numPr>
              <w:autoSpaceDE w:val="0"/>
              <w:autoSpaceDN w:val="0"/>
              <w:adjustRightInd w:val="0"/>
              <w:contextualSpacing w:val="0"/>
              <w:rPr>
                <w:rFonts w:eastAsiaTheme="minorEastAsia"/>
              </w:rPr>
            </w:pPr>
            <w:r w:rsidRPr="002A4520">
              <w:rPr>
                <w:rFonts w:eastAsiaTheme="minorEastAsia"/>
              </w:rPr>
              <w:t>Kázeň, autorita a jej</w:t>
            </w:r>
            <w:r w:rsidR="00947DEF">
              <w:rPr>
                <w:rFonts w:eastAsiaTheme="minorEastAsia"/>
              </w:rPr>
              <w:t>í</w:t>
            </w:r>
            <w:r w:rsidRPr="002A4520">
              <w:rPr>
                <w:rFonts w:eastAsiaTheme="minorEastAsia"/>
              </w:rPr>
              <w:t xml:space="preserve"> využití v prostředí MŠ.</w:t>
            </w:r>
          </w:p>
          <w:p w:rsidR="00D91299" w:rsidRPr="002A4520" w:rsidRDefault="00D91299" w:rsidP="00D91299">
            <w:pPr>
              <w:pStyle w:val="Odstavecseseznamem"/>
              <w:numPr>
                <w:ilvl w:val="0"/>
                <w:numId w:val="7"/>
              </w:numPr>
              <w:autoSpaceDE w:val="0"/>
              <w:autoSpaceDN w:val="0"/>
              <w:adjustRightInd w:val="0"/>
              <w:contextualSpacing w:val="0"/>
              <w:rPr>
                <w:rFonts w:eastAsiaTheme="minorEastAsia"/>
              </w:rPr>
            </w:pPr>
            <w:r w:rsidRPr="002A4520">
              <w:rPr>
                <w:rFonts w:eastAsiaTheme="minorEastAsia"/>
              </w:rPr>
              <w:t>Odměny a tresty ve výchově dítěte předškolního věku.</w:t>
            </w:r>
          </w:p>
          <w:p w:rsidR="00D91299" w:rsidRPr="00AC1F3B" w:rsidRDefault="00D91299" w:rsidP="00D91299">
            <w:pPr>
              <w:pStyle w:val="Odstavecseseznamem"/>
              <w:numPr>
                <w:ilvl w:val="0"/>
                <w:numId w:val="7"/>
              </w:numPr>
              <w:autoSpaceDE w:val="0"/>
              <w:autoSpaceDN w:val="0"/>
              <w:adjustRightInd w:val="0"/>
              <w:contextualSpacing w:val="0"/>
              <w:rPr>
                <w:rFonts w:eastAsiaTheme="minorEastAsia"/>
                <w:highlight w:val="yellow"/>
              </w:rPr>
            </w:pPr>
            <w:r w:rsidRPr="00AC1F3B">
              <w:rPr>
                <w:rFonts w:eastAsiaTheme="minorEastAsia"/>
                <w:highlight w:val="yellow"/>
              </w:rPr>
              <w:t>Sebereflexe učitelova výchovného působení v mateřské škole.</w:t>
            </w:r>
          </w:p>
          <w:p w:rsidR="00D91299" w:rsidRPr="00AC1F3B" w:rsidRDefault="00D91299" w:rsidP="00D91299">
            <w:pPr>
              <w:pStyle w:val="Odstavecseseznamem"/>
              <w:numPr>
                <w:ilvl w:val="0"/>
                <w:numId w:val="7"/>
              </w:numPr>
              <w:autoSpaceDE w:val="0"/>
              <w:autoSpaceDN w:val="0"/>
              <w:adjustRightInd w:val="0"/>
              <w:contextualSpacing w:val="0"/>
              <w:rPr>
                <w:rFonts w:eastAsiaTheme="minorEastAsia"/>
                <w:highlight w:val="yellow"/>
              </w:rPr>
            </w:pPr>
            <w:r w:rsidRPr="00AC1F3B">
              <w:rPr>
                <w:rFonts w:eastAsiaTheme="minorEastAsia"/>
                <w:highlight w:val="yellow"/>
              </w:rPr>
              <w:t xml:space="preserve">Pedagogicko-psychologická diagnostika osobnosti </w:t>
            </w:r>
            <w:r w:rsidR="00800CBD" w:rsidRPr="00AC1F3B">
              <w:rPr>
                <w:rFonts w:eastAsiaTheme="minorEastAsia"/>
                <w:highlight w:val="yellow"/>
              </w:rPr>
              <w:t>„</w:t>
            </w:r>
            <w:r w:rsidRPr="00AC1F3B">
              <w:rPr>
                <w:rFonts w:eastAsiaTheme="minorEastAsia"/>
                <w:highlight w:val="yellow"/>
              </w:rPr>
              <w:t>předškoláka</w:t>
            </w:r>
            <w:r w:rsidR="00800CBD" w:rsidRPr="00AC1F3B">
              <w:rPr>
                <w:rFonts w:eastAsiaTheme="minorEastAsia"/>
                <w:highlight w:val="yellow"/>
              </w:rPr>
              <w:t>“ pro plánování edukační činnosti.</w:t>
            </w:r>
          </w:p>
          <w:p w:rsidR="00D91299" w:rsidRPr="00AC1F3B" w:rsidRDefault="00D91299" w:rsidP="00D91299">
            <w:pPr>
              <w:pStyle w:val="Odstavecseseznamem"/>
              <w:numPr>
                <w:ilvl w:val="0"/>
                <w:numId w:val="7"/>
              </w:numPr>
              <w:autoSpaceDE w:val="0"/>
              <w:autoSpaceDN w:val="0"/>
              <w:adjustRightInd w:val="0"/>
              <w:contextualSpacing w:val="0"/>
              <w:rPr>
                <w:rFonts w:eastAsiaTheme="minorEastAsia"/>
                <w:highlight w:val="yellow"/>
              </w:rPr>
            </w:pPr>
            <w:r w:rsidRPr="00AC1F3B">
              <w:rPr>
                <w:rFonts w:eastAsiaTheme="minorEastAsia"/>
                <w:highlight w:val="yellow"/>
              </w:rPr>
              <w:t>Možnosti využití video tréninku interakcí při práci s dětmi v MŠ.</w:t>
            </w:r>
          </w:p>
          <w:p w:rsidR="00D91299" w:rsidRPr="00AC1F3B" w:rsidRDefault="00D91299" w:rsidP="00D91299">
            <w:pPr>
              <w:pStyle w:val="Odstavecseseznamem"/>
              <w:numPr>
                <w:ilvl w:val="0"/>
                <w:numId w:val="7"/>
              </w:numPr>
              <w:autoSpaceDE w:val="0"/>
              <w:autoSpaceDN w:val="0"/>
              <w:adjustRightInd w:val="0"/>
              <w:contextualSpacing w:val="0"/>
              <w:rPr>
                <w:rFonts w:eastAsiaTheme="minorEastAsia"/>
                <w:highlight w:val="yellow"/>
              </w:rPr>
            </w:pPr>
            <w:r w:rsidRPr="00AC1F3B">
              <w:rPr>
                <w:rFonts w:eastAsiaTheme="minorEastAsia"/>
                <w:highlight w:val="yellow"/>
              </w:rPr>
              <w:t>Pozitiva a negativa alternativních přístupů ve výchově a vzdělávání v MŠ.</w:t>
            </w:r>
          </w:p>
          <w:p w:rsidR="00841C68" w:rsidRPr="00AC1F3B" w:rsidRDefault="00841C68" w:rsidP="00841C68">
            <w:pPr>
              <w:pStyle w:val="Odstavecseseznamem"/>
              <w:numPr>
                <w:ilvl w:val="0"/>
                <w:numId w:val="7"/>
              </w:numPr>
              <w:autoSpaceDE w:val="0"/>
              <w:autoSpaceDN w:val="0"/>
              <w:adjustRightInd w:val="0"/>
              <w:contextualSpacing w:val="0"/>
              <w:rPr>
                <w:rFonts w:eastAsiaTheme="minorEastAsia"/>
                <w:highlight w:val="yellow"/>
              </w:rPr>
            </w:pPr>
            <w:r w:rsidRPr="00AC1F3B">
              <w:rPr>
                <w:highlight w:val="yellow"/>
              </w:rPr>
              <w:t xml:space="preserve">Dítě před nástupem do základní školy v pojetí učitelů. </w:t>
            </w:r>
          </w:p>
          <w:p w:rsidR="00841C68" w:rsidRPr="00AC1F3B" w:rsidRDefault="00841C68" w:rsidP="00841C68">
            <w:pPr>
              <w:pStyle w:val="Odstavecseseznamem"/>
              <w:numPr>
                <w:ilvl w:val="0"/>
                <w:numId w:val="7"/>
              </w:numPr>
              <w:autoSpaceDE w:val="0"/>
              <w:autoSpaceDN w:val="0"/>
              <w:adjustRightInd w:val="0"/>
              <w:contextualSpacing w:val="0"/>
              <w:rPr>
                <w:rFonts w:eastAsiaTheme="minorEastAsia"/>
                <w:highlight w:val="yellow"/>
              </w:rPr>
            </w:pPr>
            <w:r w:rsidRPr="00AC1F3B">
              <w:rPr>
                <w:highlight w:val="yellow"/>
              </w:rPr>
              <w:t xml:space="preserve">Děti o dětech a dospělých. Pohled dětí předškolního věku. </w:t>
            </w:r>
          </w:p>
          <w:p w:rsidR="00841C68" w:rsidRPr="00AC1F3B" w:rsidRDefault="00841C68" w:rsidP="00841C68">
            <w:pPr>
              <w:pStyle w:val="Odstavecseseznamem"/>
              <w:numPr>
                <w:ilvl w:val="0"/>
                <w:numId w:val="7"/>
              </w:numPr>
              <w:autoSpaceDE w:val="0"/>
              <w:autoSpaceDN w:val="0"/>
              <w:adjustRightInd w:val="0"/>
              <w:contextualSpacing w:val="0"/>
              <w:rPr>
                <w:rFonts w:eastAsiaTheme="minorEastAsia"/>
                <w:highlight w:val="yellow"/>
              </w:rPr>
            </w:pPr>
            <w:r w:rsidRPr="00AC1F3B">
              <w:rPr>
                <w:highlight w:val="yellow"/>
              </w:rPr>
              <w:t xml:space="preserve">Syndrom vyhoření u učitelek mateřské školy. </w:t>
            </w:r>
          </w:p>
          <w:p w:rsidR="00841C68" w:rsidRPr="00AC1F3B" w:rsidRDefault="00841C68" w:rsidP="00841C68">
            <w:pPr>
              <w:pStyle w:val="Odstavecseseznamem"/>
              <w:numPr>
                <w:ilvl w:val="0"/>
                <w:numId w:val="7"/>
              </w:numPr>
              <w:autoSpaceDE w:val="0"/>
              <w:autoSpaceDN w:val="0"/>
              <w:adjustRightInd w:val="0"/>
              <w:contextualSpacing w:val="0"/>
              <w:rPr>
                <w:rFonts w:eastAsiaTheme="minorEastAsia"/>
                <w:highlight w:val="yellow"/>
              </w:rPr>
            </w:pPr>
            <w:r w:rsidRPr="00AC1F3B">
              <w:rPr>
                <w:highlight w:val="yellow"/>
              </w:rPr>
              <w:t xml:space="preserve">Spolupráce dětí při problémovém úkolu. </w:t>
            </w:r>
          </w:p>
          <w:p w:rsidR="00841C68" w:rsidRPr="00AC1F3B" w:rsidRDefault="00841C68" w:rsidP="00841C68">
            <w:pPr>
              <w:pStyle w:val="Odstavecseseznamem"/>
              <w:numPr>
                <w:ilvl w:val="0"/>
                <w:numId w:val="7"/>
              </w:numPr>
              <w:autoSpaceDE w:val="0"/>
              <w:autoSpaceDN w:val="0"/>
              <w:adjustRightInd w:val="0"/>
              <w:contextualSpacing w:val="0"/>
              <w:rPr>
                <w:rFonts w:eastAsiaTheme="minorEastAsia"/>
                <w:highlight w:val="yellow"/>
              </w:rPr>
            </w:pPr>
            <w:r w:rsidRPr="00AC1F3B">
              <w:rPr>
                <w:highlight w:val="yellow"/>
              </w:rPr>
              <w:t xml:space="preserve">Chápání fenoménu moci učitelkami mateřských škol. </w:t>
            </w:r>
          </w:p>
          <w:p w:rsidR="00841C68" w:rsidRPr="00AC1F3B" w:rsidRDefault="00841C68" w:rsidP="00841C68">
            <w:pPr>
              <w:pStyle w:val="Odstavecseseznamem"/>
              <w:numPr>
                <w:ilvl w:val="0"/>
                <w:numId w:val="7"/>
              </w:numPr>
              <w:autoSpaceDE w:val="0"/>
              <w:autoSpaceDN w:val="0"/>
              <w:adjustRightInd w:val="0"/>
              <w:contextualSpacing w:val="0"/>
              <w:rPr>
                <w:rFonts w:eastAsiaTheme="minorEastAsia"/>
                <w:highlight w:val="yellow"/>
              </w:rPr>
            </w:pPr>
            <w:r w:rsidRPr="00AC1F3B">
              <w:rPr>
                <w:highlight w:val="yellow"/>
              </w:rPr>
              <w:t xml:space="preserve">Profesní dráhy učitelů mateřských a základních škol. </w:t>
            </w:r>
          </w:p>
          <w:p w:rsidR="00841C68" w:rsidRPr="00AC1F3B" w:rsidRDefault="00841C68" w:rsidP="00841C68">
            <w:pPr>
              <w:pStyle w:val="Odstavecseseznamem"/>
              <w:numPr>
                <w:ilvl w:val="0"/>
                <w:numId w:val="7"/>
              </w:numPr>
              <w:autoSpaceDE w:val="0"/>
              <w:autoSpaceDN w:val="0"/>
              <w:adjustRightInd w:val="0"/>
              <w:contextualSpacing w:val="0"/>
              <w:rPr>
                <w:rFonts w:eastAsiaTheme="minorEastAsia"/>
                <w:highlight w:val="yellow"/>
              </w:rPr>
            </w:pPr>
            <w:r w:rsidRPr="00AC1F3B">
              <w:rPr>
                <w:highlight w:val="yellow"/>
              </w:rPr>
              <w:t xml:space="preserve">Názory pedagogických pracovníků mateřských škol na kariérní systém učitele. </w:t>
            </w:r>
          </w:p>
          <w:p w:rsidR="00841C68" w:rsidRPr="00AC1F3B" w:rsidRDefault="00841C68" w:rsidP="00841C68">
            <w:pPr>
              <w:pStyle w:val="Odstavecseseznamem"/>
              <w:numPr>
                <w:ilvl w:val="0"/>
                <w:numId w:val="7"/>
              </w:numPr>
              <w:autoSpaceDE w:val="0"/>
              <w:autoSpaceDN w:val="0"/>
              <w:adjustRightInd w:val="0"/>
              <w:contextualSpacing w:val="0"/>
              <w:rPr>
                <w:rFonts w:eastAsiaTheme="minorEastAsia"/>
                <w:highlight w:val="yellow"/>
              </w:rPr>
            </w:pPr>
            <w:r w:rsidRPr="00AC1F3B">
              <w:rPr>
                <w:highlight w:val="yellow"/>
              </w:rPr>
              <w:t xml:space="preserve">Klima učitelských sborů v mateřských školách pohledem ředitelů mateřských škol. </w:t>
            </w:r>
          </w:p>
          <w:p w:rsidR="00D91299" w:rsidRDefault="00D91299" w:rsidP="00D91299">
            <w:pPr>
              <w:jc w:val="both"/>
            </w:pPr>
          </w:p>
        </w:tc>
      </w:tr>
    </w:tbl>
    <w:p w:rsidR="00841C68" w:rsidRDefault="00841C68"/>
    <w:p w:rsidR="00841C68" w:rsidRDefault="00841C68"/>
    <w:tbl>
      <w:tblPr>
        <w:tblW w:w="1006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044"/>
        <w:gridCol w:w="851"/>
        <w:gridCol w:w="850"/>
        <w:gridCol w:w="851"/>
        <w:gridCol w:w="850"/>
        <w:gridCol w:w="709"/>
        <w:gridCol w:w="850"/>
        <w:gridCol w:w="993"/>
        <w:gridCol w:w="1065"/>
      </w:tblGrid>
      <w:tr w:rsidR="00841C68" w:rsidTr="00266263">
        <w:tc>
          <w:tcPr>
            <w:tcW w:w="10063" w:type="dxa"/>
            <w:gridSpan w:val="9"/>
            <w:tcBorders>
              <w:top w:val="single" w:sz="4" w:space="0" w:color="auto"/>
              <w:left w:val="single" w:sz="4" w:space="0" w:color="auto"/>
              <w:bottom w:val="double" w:sz="4" w:space="0" w:color="auto"/>
              <w:right w:val="single" w:sz="4" w:space="0" w:color="auto"/>
            </w:tcBorders>
            <w:shd w:val="clear" w:color="auto" w:fill="B8CCE4" w:themeFill="accent1" w:themeFillTint="66"/>
            <w:hideMark/>
          </w:tcPr>
          <w:p w:rsidR="00841C68" w:rsidRDefault="00841C68" w:rsidP="00266263">
            <w:pPr>
              <w:jc w:val="both"/>
              <w:rPr>
                <w:b/>
                <w:sz w:val="28"/>
              </w:rPr>
            </w:pPr>
            <w:r>
              <w:rPr>
                <w:b/>
                <w:sz w:val="28"/>
              </w:rPr>
              <w:br w:type="page"/>
              <w:t>P</w:t>
            </w:r>
            <w:r>
              <w:rPr>
                <w:b/>
                <w:bCs/>
                <w:sz w:val="24"/>
                <w:szCs w:val="24"/>
              </w:rPr>
              <w:t>ersonální zabezpečení studijního programu – souhrnné údaje</w:t>
            </w:r>
          </w:p>
        </w:tc>
      </w:tr>
      <w:tr w:rsidR="00841C68" w:rsidTr="002943F2">
        <w:tc>
          <w:tcPr>
            <w:tcW w:w="3044" w:type="dxa"/>
            <w:tcBorders>
              <w:top w:val="double" w:sz="4" w:space="0" w:color="auto"/>
              <w:left w:val="single" w:sz="4" w:space="0" w:color="auto"/>
              <w:bottom w:val="single" w:sz="4" w:space="0" w:color="auto"/>
              <w:right w:val="single" w:sz="4" w:space="0" w:color="auto"/>
            </w:tcBorders>
            <w:shd w:val="clear" w:color="auto" w:fill="B8CCE4" w:themeFill="accent1" w:themeFillTint="66"/>
            <w:hideMark/>
          </w:tcPr>
          <w:p w:rsidR="00841C68" w:rsidRDefault="00841C68" w:rsidP="00266263">
            <w:pPr>
              <w:jc w:val="both"/>
              <w:rPr>
                <w:b/>
                <w:bCs/>
              </w:rPr>
            </w:pPr>
            <w:r>
              <w:rPr>
                <w:b/>
                <w:bCs/>
              </w:rPr>
              <w:t>Vysoká škola</w:t>
            </w:r>
          </w:p>
        </w:tc>
        <w:tc>
          <w:tcPr>
            <w:tcW w:w="7019" w:type="dxa"/>
            <w:gridSpan w:val="8"/>
            <w:tcBorders>
              <w:top w:val="double" w:sz="4" w:space="0" w:color="auto"/>
              <w:left w:val="single" w:sz="4" w:space="0" w:color="auto"/>
              <w:bottom w:val="single" w:sz="4" w:space="0" w:color="auto"/>
              <w:right w:val="single" w:sz="4" w:space="0" w:color="auto"/>
            </w:tcBorders>
            <w:hideMark/>
          </w:tcPr>
          <w:p w:rsidR="00841C68" w:rsidRDefault="00841C68" w:rsidP="00266263">
            <w:pPr>
              <w:jc w:val="both"/>
            </w:pPr>
            <w:r>
              <w:t>Univerzita Tomáše Bati ve Zlíně</w:t>
            </w:r>
          </w:p>
        </w:tc>
      </w:tr>
      <w:tr w:rsidR="00841C68" w:rsidTr="002943F2">
        <w:trPr>
          <w:cantSplit/>
        </w:trPr>
        <w:tc>
          <w:tcPr>
            <w:tcW w:w="3044"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841C68" w:rsidRDefault="00841C68" w:rsidP="00266263">
            <w:pPr>
              <w:jc w:val="both"/>
              <w:rPr>
                <w:b/>
                <w:bCs/>
              </w:rPr>
            </w:pPr>
            <w:r>
              <w:rPr>
                <w:b/>
                <w:bCs/>
              </w:rPr>
              <w:t>Součást vysoké školy</w:t>
            </w:r>
          </w:p>
        </w:tc>
        <w:tc>
          <w:tcPr>
            <w:tcW w:w="7019" w:type="dxa"/>
            <w:gridSpan w:val="8"/>
            <w:tcBorders>
              <w:top w:val="single" w:sz="4" w:space="0" w:color="auto"/>
              <w:left w:val="single" w:sz="4" w:space="0" w:color="auto"/>
              <w:bottom w:val="single" w:sz="4" w:space="0" w:color="auto"/>
              <w:right w:val="single" w:sz="4" w:space="0" w:color="auto"/>
            </w:tcBorders>
            <w:hideMark/>
          </w:tcPr>
          <w:p w:rsidR="00841C68" w:rsidRDefault="00841C68" w:rsidP="00266263">
            <w:pPr>
              <w:jc w:val="both"/>
            </w:pPr>
            <w:r>
              <w:t>Fakulta humanitních studií</w:t>
            </w:r>
          </w:p>
        </w:tc>
      </w:tr>
      <w:tr w:rsidR="00841C68" w:rsidTr="002943F2">
        <w:trPr>
          <w:cantSplit/>
        </w:trPr>
        <w:tc>
          <w:tcPr>
            <w:tcW w:w="3044"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841C68" w:rsidRDefault="00841C68" w:rsidP="00266263">
            <w:pPr>
              <w:jc w:val="both"/>
              <w:rPr>
                <w:b/>
                <w:bCs/>
              </w:rPr>
            </w:pPr>
            <w:r>
              <w:rPr>
                <w:b/>
                <w:bCs/>
              </w:rPr>
              <w:t>Název studijního programu</w:t>
            </w:r>
          </w:p>
        </w:tc>
        <w:tc>
          <w:tcPr>
            <w:tcW w:w="7019" w:type="dxa"/>
            <w:gridSpan w:val="8"/>
            <w:tcBorders>
              <w:top w:val="single" w:sz="4" w:space="0" w:color="auto"/>
              <w:left w:val="single" w:sz="4" w:space="0" w:color="auto"/>
              <w:bottom w:val="single" w:sz="4" w:space="0" w:color="auto"/>
              <w:right w:val="single" w:sz="4" w:space="0" w:color="auto"/>
            </w:tcBorders>
            <w:hideMark/>
          </w:tcPr>
          <w:p w:rsidR="00841C68" w:rsidRDefault="00841C68" w:rsidP="00266263">
            <w:pPr>
              <w:jc w:val="both"/>
            </w:pPr>
            <w:r>
              <w:t>Předškolní pedagogika</w:t>
            </w:r>
          </w:p>
        </w:tc>
      </w:tr>
      <w:tr w:rsidR="00841C68" w:rsidTr="002943F2">
        <w:tc>
          <w:tcPr>
            <w:tcW w:w="3044"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841C68" w:rsidRDefault="00841C68" w:rsidP="00266263">
            <w:pPr>
              <w:jc w:val="both"/>
              <w:rPr>
                <w:b/>
                <w:bCs/>
              </w:rPr>
            </w:pPr>
            <w:r>
              <w:rPr>
                <w:b/>
                <w:bCs/>
              </w:rPr>
              <w:t>Název pracoviště</w:t>
            </w:r>
          </w:p>
        </w:tc>
        <w:tc>
          <w:tcPr>
            <w:tcW w:w="851"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841C68" w:rsidRDefault="00841C68" w:rsidP="00266263">
            <w:pPr>
              <w:jc w:val="both"/>
              <w:rPr>
                <w:b/>
                <w:bCs/>
              </w:rPr>
            </w:pPr>
            <w:r>
              <w:rPr>
                <w:b/>
                <w:bCs/>
              </w:rPr>
              <w:t>celkem</w:t>
            </w:r>
          </w:p>
        </w:tc>
        <w:tc>
          <w:tcPr>
            <w:tcW w:w="850"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841C68" w:rsidRDefault="00947DEF" w:rsidP="00266263">
            <w:pPr>
              <w:jc w:val="both"/>
              <w:rPr>
                <w:b/>
                <w:bCs/>
              </w:rPr>
            </w:pPr>
            <w:r>
              <w:rPr>
                <w:b/>
                <w:bCs/>
              </w:rPr>
              <w:t>prof. c</w:t>
            </w:r>
            <w:r w:rsidR="00841C68">
              <w:rPr>
                <w:b/>
                <w:bCs/>
              </w:rPr>
              <w:t>elkem</w:t>
            </w:r>
          </w:p>
        </w:tc>
        <w:tc>
          <w:tcPr>
            <w:tcW w:w="851"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841C68" w:rsidRDefault="00841C68" w:rsidP="00266263">
            <w:pPr>
              <w:jc w:val="both"/>
              <w:rPr>
                <w:b/>
                <w:bCs/>
              </w:rPr>
            </w:pPr>
            <w:r>
              <w:rPr>
                <w:b/>
                <w:bCs/>
              </w:rPr>
              <w:t>doc. celkem</w:t>
            </w:r>
          </w:p>
        </w:tc>
        <w:tc>
          <w:tcPr>
            <w:tcW w:w="850"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841C68" w:rsidRDefault="00841C68" w:rsidP="00266263">
            <w:pPr>
              <w:jc w:val="both"/>
              <w:rPr>
                <w:b/>
                <w:bCs/>
              </w:rPr>
            </w:pPr>
            <w:r>
              <w:rPr>
                <w:b/>
                <w:bCs/>
              </w:rPr>
              <w:t>odb. asistenti celkem</w:t>
            </w:r>
          </w:p>
        </w:tc>
        <w:tc>
          <w:tcPr>
            <w:tcW w:w="709"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841C68" w:rsidRDefault="00841C68" w:rsidP="00266263">
            <w:pPr>
              <w:jc w:val="both"/>
              <w:rPr>
                <w:b/>
                <w:bCs/>
              </w:rPr>
            </w:pPr>
            <w:r>
              <w:rPr>
                <w:b/>
                <w:bCs/>
              </w:rPr>
              <w:t>lektoři</w:t>
            </w:r>
          </w:p>
        </w:tc>
        <w:tc>
          <w:tcPr>
            <w:tcW w:w="850"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841C68" w:rsidRDefault="00841C68" w:rsidP="00266263">
            <w:pPr>
              <w:jc w:val="both"/>
              <w:rPr>
                <w:b/>
                <w:bCs/>
              </w:rPr>
            </w:pPr>
            <w:r>
              <w:rPr>
                <w:b/>
                <w:bCs/>
              </w:rPr>
              <w:t>asistenti</w:t>
            </w:r>
          </w:p>
        </w:tc>
        <w:tc>
          <w:tcPr>
            <w:tcW w:w="993"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947DEF" w:rsidRDefault="00841C68" w:rsidP="00266263">
            <w:pPr>
              <w:jc w:val="both"/>
              <w:rPr>
                <w:b/>
                <w:bCs/>
              </w:rPr>
            </w:pPr>
            <w:r>
              <w:rPr>
                <w:b/>
                <w:bCs/>
              </w:rPr>
              <w:t>vědečtí pracov. v </w:t>
            </w:r>
          </w:p>
          <w:p w:rsidR="00841C68" w:rsidRDefault="00841C68" w:rsidP="00266263">
            <w:pPr>
              <w:jc w:val="both"/>
              <w:rPr>
                <w:b/>
                <w:bCs/>
              </w:rPr>
            </w:pPr>
            <w:r>
              <w:rPr>
                <w:b/>
                <w:bCs/>
              </w:rPr>
              <w:t>hodnosti prof.</w:t>
            </w:r>
          </w:p>
        </w:tc>
        <w:tc>
          <w:tcPr>
            <w:tcW w:w="106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41C68" w:rsidRDefault="00841C68" w:rsidP="00266263">
            <w:pPr>
              <w:jc w:val="both"/>
              <w:rPr>
                <w:b/>
                <w:bCs/>
              </w:rPr>
            </w:pPr>
            <w:r>
              <w:rPr>
                <w:b/>
                <w:bCs/>
              </w:rPr>
              <w:t>doktorand v</w:t>
            </w:r>
          </w:p>
          <w:p w:rsidR="00841C68" w:rsidRDefault="00841C68" w:rsidP="00266263">
            <w:pPr>
              <w:jc w:val="both"/>
              <w:rPr>
                <w:b/>
                <w:bCs/>
              </w:rPr>
            </w:pPr>
            <w:r>
              <w:rPr>
                <w:b/>
                <w:bCs/>
              </w:rPr>
              <w:t>prezenční formě studia</w:t>
            </w:r>
          </w:p>
        </w:tc>
      </w:tr>
      <w:tr w:rsidR="00841C68" w:rsidTr="002943F2">
        <w:tc>
          <w:tcPr>
            <w:tcW w:w="3044" w:type="dxa"/>
            <w:tcBorders>
              <w:top w:val="single" w:sz="4" w:space="0" w:color="auto"/>
              <w:left w:val="single" w:sz="4" w:space="0" w:color="auto"/>
              <w:bottom w:val="single" w:sz="4" w:space="0" w:color="auto"/>
              <w:right w:val="single" w:sz="4" w:space="0" w:color="auto"/>
            </w:tcBorders>
            <w:hideMark/>
          </w:tcPr>
          <w:p w:rsidR="00841C68" w:rsidRDefault="00841C68" w:rsidP="00266263">
            <w:pPr>
              <w:jc w:val="both"/>
            </w:pPr>
            <w:r>
              <w:t>Ústav školní pedagogiky/FHS UTB</w:t>
            </w:r>
          </w:p>
        </w:tc>
        <w:tc>
          <w:tcPr>
            <w:tcW w:w="851" w:type="dxa"/>
            <w:tcBorders>
              <w:top w:val="single" w:sz="4" w:space="0" w:color="auto"/>
              <w:left w:val="single" w:sz="4" w:space="0" w:color="auto"/>
              <w:bottom w:val="single" w:sz="4" w:space="0" w:color="auto"/>
              <w:right w:val="single" w:sz="4" w:space="0" w:color="auto"/>
            </w:tcBorders>
            <w:vAlign w:val="center"/>
            <w:hideMark/>
          </w:tcPr>
          <w:p w:rsidR="00841C68" w:rsidRDefault="00AC1F3B" w:rsidP="00266263">
            <w:pPr>
              <w:jc w:val="center"/>
            </w:pPr>
            <w:r>
              <w:t>11</w:t>
            </w:r>
          </w:p>
        </w:tc>
        <w:tc>
          <w:tcPr>
            <w:tcW w:w="850" w:type="dxa"/>
            <w:tcBorders>
              <w:top w:val="single" w:sz="4" w:space="0" w:color="auto"/>
              <w:left w:val="single" w:sz="4" w:space="0" w:color="auto"/>
              <w:bottom w:val="single" w:sz="4" w:space="0" w:color="auto"/>
              <w:right w:val="single" w:sz="4" w:space="0" w:color="auto"/>
            </w:tcBorders>
            <w:vAlign w:val="center"/>
          </w:tcPr>
          <w:p w:rsidR="00841C68" w:rsidRDefault="00841C68" w:rsidP="00266263">
            <w:pPr>
              <w:jc w:val="center"/>
            </w:pPr>
            <w:r>
              <w:t>3</w:t>
            </w:r>
          </w:p>
        </w:tc>
        <w:tc>
          <w:tcPr>
            <w:tcW w:w="851" w:type="dxa"/>
            <w:tcBorders>
              <w:top w:val="single" w:sz="4" w:space="0" w:color="auto"/>
              <w:left w:val="single" w:sz="4" w:space="0" w:color="auto"/>
              <w:bottom w:val="single" w:sz="4" w:space="0" w:color="auto"/>
              <w:right w:val="single" w:sz="4" w:space="0" w:color="auto"/>
            </w:tcBorders>
            <w:vAlign w:val="center"/>
            <w:hideMark/>
          </w:tcPr>
          <w:p w:rsidR="00841C68" w:rsidRDefault="009151C0" w:rsidP="00266263">
            <w:pPr>
              <w:jc w:val="center"/>
            </w:pPr>
            <w:r>
              <w:t>2</w:t>
            </w:r>
          </w:p>
        </w:tc>
        <w:tc>
          <w:tcPr>
            <w:tcW w:w="850" w:type="dxa"/>
            <w:tcBorders>
              <w:top w:val="single" w:sz="4" w:space="0" w:color="auto"/>
              <w:left w:val="single" w:sz="4" w:space="0" w:color="auto"/>
              <w:bottom w:val="single" w:sz="4" w:space="0" w:color="auto"/>
              <w:right w:val="single" w:sz="4" w:space="0" w:color="auto"/>
            </w:tcBorders>
            <w:vAlign w:val="center"/>
            <w:hideMark/>
          </w:tcPr>
          <w:p w:rsidR="00841C68" w:rsidRDefault="00841C68" w:rsidP="00266263">
            <w:pPr>
              <w:jc w:val="center"/>
            </w:pPr>
            <w:r>
              <w:t>5</w:t>
            </w:r>
          </w:p>
        </w:tc>
        <w:tc>
          <w:tcPr>
            <w:tcW w:w="709" w:type="dxa"/>
            <w:tcBorders>
              <w:top w:val="single" w:sz="4" w:space="0" w:color="auto"/>
              <w:left w:val="single" w:sz="4" w:space="0" w:color="auto"/>
              <w:bottom w:val="single" w:sz="4" w:space="0" w:color="auto"/>
              <w:right w:val="single" w:sz="4" w:space="0" w:color="auto"/>
            </w:tcBorders>
            <w:vAlign w:val="center"/>
            <w:hideMark/>
          </w:tcPr>
          <w:p w:rsidR="00841C68" w:rsidRDefault="00841C68" w:rsidP="00266263">
            <w:pPr>
              <w:jc w:val="center"/>
            </w:pPr>
            <w: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841C68" w:rsidRDefault="00841C68" w:rsidP="00266263">
            <w:pPr>
              <w:jc w:val="center"/>
            </w:pPr>
            <w:r>
              <w:t>1</w:t>
            </w:r>
          </w:p>
        </w:tc>
        <w:tc>
          <w:tcPr>
            <w:tcW w:w="993" w:type="dxa"/>
            <w:tcBorders>
              <w:top w:val="single" w:sz="4" w:space="0" w:color="auto"/>
              <w:left w:val="single" w:sz="4" w:space="0" w:color="auto"/>
              <w:bottom w:val="single" w:sz="4" w:space="0" w:color="auto"/>
              <w:right w:val="single" w:sz="4" w:space="0" w:color="auto"/>
            </w:tcBorders>
            <w:vAlign w:val="center"/>
            <w:hideMark/>
          </w:tcPr>
          <w:p w:rsidR="00841C68" w:rsidRDefault="00841C68" w:rsidP="00266263">
            <w:pPr>
              <w:jc w:val="center"/>
            </w:pPr>
            <w:r>
              <w:t>-</w:t>
            </w:r>
          </w:p>
        </w:tc>
        <w:tc>
          <w:tcPr>
            <w:tcW w:w="1065" w:type="dxa"/>
            <w:tcBorders>
              <w:top w:val="single" w:sz="4" w:space="0" w:color="auto"/>
              <w:left w:val="single" w:sz="4" w:space="0" w:color="auto"/>
              <w:bottom w:val="single" w:sz="4" w:space="0" w:color="auto"/>
              <w:right w:val="single" w:sz="4" w:space="0" w:color="auto"/>
            </w:tcBorders>
          </w:tcPr>
          <w:p w:rsidR="00841C68" w:rsidRDefault="00841C68" w:rsidP="00266263">
            <w:pPr>
              <w:jc w:val="center"/>
            </w:pPr>
            <w:r>
              <w:t>-</w:t>
            </w:r>
          </w:p>
        </w:tc>
      </w:tr>
      <w:tr w:rsidR="00841C68" w:rsidTr="002943F2">
        <w:tc>
          <w:tcPr>
            <w:tcW w:w="3044" w:type="dxa"/>
            <w:tcBorders>
              <w:top w:val="single" w:sz="4" w:space="0" w:color="auto"/>
              <w:left w:val="single" w:sz="4" w:space="0" w:color="auto"/>
              <w:bottom w:val="single" w:sz="4" w:space="0" w:color="auto"/>
              <w:right w:val="single" w:sz="4" w:space="0" w:color="auto"/>
            </w:tcBorders>
            <w:hideMark/>
          </w:tcPr>
          <w:p w:rsidR="00841C68" w:rsidRDefault="00947DEF" w:rsidP="00266263">
            <w:r>
              <w:t>Ús</w:t>
            </w:r>
            <w:r w:rsidR="00841C68">
              <w:t>tav matematiky/FAI UTB</w:t>
            </w:r>
          </w:p>
        </w:tc>
        <w:tc>
          <w:tcPr>
            <w:tcW w:w="851" w:type="dxa"/>
            <w:tcBorders>
              <w:top w:val="single" w:sz="4" w:space="0" w:color="auto"/>
              <w:left w:val="single" w:sz="4" w:space="0" w:color="auto"/>
              <w:bottom w:val="single" w:sz="4" w:space="0" w:color="auto"/>
              <w:right w:val="single" w:sz="4" w:space="0" w:color="auto"/>
            </w:tcBorders>
            <w:vAlign w:val="center"/>
            <w:hideMark/>
          </w:tcPr>
          <w:p w:rsidR="00841C68" w:rsidRDefault="00841C68" w:rsidP="00266263">
            <w:pPr>
              <w:jc w:val="center"/>
            </w:pPr>
            <w:r>
              <w:t>1</w:t>
            </w:r>
          </w:p>
        </w:tc>
        <w:tc>
          <w:tcPr>
            <w:tcW w:w="850" w:type="dxa"/>
            <w:tcBorders>
              <w:top w:val="single" w:sz="4" w:space="0" w:color="auto"/>
              <w:left w:val="single" w:sz="4" w:space="0" w:color="auto"/>
              <w:bottom w:val="single" w:sz="4" w:space="0" w:color="auto"/>
              <w:right w:val="single" w:sz="4" w:space="0" w:color="auto"/>
            </w:tcBorders>
            <w:vAlign w:val="center"/>
            <w:hideMark/>
          </w:tcPr>
          <w:p w:rsidR="00841C68" w:rsidRDefault="00841C68" w:rsidP="00266263">
            <w:pPr>
              <w:jc w:val="center"/>
            </w:pPr>
            <w: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841C68" w:rsidRDefault="00841C68" w:rsidP="00266263">
            <w:pPr>
              <w:jc w:val="center"/>
            </w:pPr>
            <w: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841C68" w:rsidRDefault="00841C68" w:rsidP="00266263">
            <w:pPr>
              <w:jc w:val="center"/>
            </w:pPr>
            <w: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841C68" w:rsidRDefault="00841C68" w:rsidP="00266263">
            <w:pPr>
              <w:jc w:val="center"/>
            </w:pPr>
            <w: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841C68" w:rsidRDefault="00841C68" w:rsidP="00266263">
            <w:pPr>
              <w:jc w:val="center"/>
            </w:pPr>
            <w:r>
              <w:t>-</w:t>
            </w:r>
          </w:p>
        </w:tc>
        <w:tc>
          <w:tcPr>
            <w:tcW w:w="993" w:type="dxa"/>
            <w:tcBorders>
              <w:top w:val="single" w:sz="4" w:space="0" w:color="auto"/>
              <w:left w:val="single" w:sz="4" w:space="0" w:color="auto"/>
              <w:bottom w:val="single" w:sz="4" w:space="0" w:color="auto"/>
              <w:right w:val="single" w:sz="4" w:space="0" w:color="auto"/>
            </w:tcBorders>
            <w:vAlign w:val="center"/>
            <w:hideMark/>
          </w:tcPr>
          <w:p w:rsidR="00841C68" w:rsidRDefault="00841C68" w:rsidP="00266263">
            <w:pPr>
              <w:jc w:val="center"/>
            </w:pPr>
            <w:r>
              <w:t>-</w:t>
            </w:r>
          </w:p>
        </w:tc>
        <w:tc>
          <w:tcPr>
            <w:tcW w:w="1065" w:type="dxa"/>
            <w:tcBorders>
              <w:top w:val="single" w:sz="4" w:space="0" w:color="auto"/>
              <w:left w:val="single" w:sz="4" w:space="0" w:color="auto"/>
              <w:bottom w:val="single" w:sz="4" w:space="0" w:color="auto"/>
              <w:right w:val="single" w:sz="4" w:space="0" w:color="auto"/>
            </w:tcBorders>
          </w:tcPr>
          <w:p w:rsidR="00841C68" w:rsidRDefault="00841C68" w:rsidP="00266263">
            <w:pPr>
              <w:jc w:val="center"/>
            </w:pPr>
            <w:r>
              <w:t>-</w:t>
            </w:r>
          </w:p>
        </w:tc>
      </w:tr>
      <w:tr w:rsidR="00841C68" w:rsidTr="002943F2">
        <w:tc>
          <w:tcPr>
            <w:tcW w:w="3044" w:type="dxa"/>
            <w:tcBorders>
              <w:top w:val="single" w:sz="4" w:space="0" w:color="auto"/>
              <w:left w:val="single" w:sz="4" w:space="0" w:color="auto"/>
              <w:bottom w:val="single" w:sz="4" w:space="0" w:color="auto"/>
              <w:right w:val="single" w:sz="4" w:space="0" w:color="auto"/>
            </w:tcBorders>
            <w:hideMark/>
          </w:tcPr>
          <w:p w:rsidR="00841C68" w:rsidRDefault="00841C68" w:rsidP="00266263">
            <w:r>
              <w:t>Ústav zdravotnických věd/FHS UTB</w:t>
            </w:r>
          </w:p>
        </w:tc>
        <w:tc>
          <w:tcPr>
            <w:tcW w:w="851" w:type="dxa"/>
            <w:tcBorders>
              <w:top w:val="single" w:sz="4" w:space="0" w:color="auto"/>
              <w:left w:val="single" w:sz="4" w:space="0" w:color="auto"/>
              <w:bottom w:val="single" w:sz="4" w:space="0" w:color="auto"/>
              <w:right w:val="single" w:sz="4" w:space="0" w:color="auto"/>
            </w:tcBorders>
            <w:vAlign w:val="center"/>
            <w:hideMark/>
          </w:tcPr>
          <w:p w:rsidR="00841C68" w:rsidRDefault="00841C68" w:rsidP="00266263">
            <w:pPr>
              <w:jc w:val="center"/>
            </w:pPr>
            <w:r>
              <w:t>1</w:t>
            </w:r>
          </w:p>
        </w:tc>
        <w:tc>
          <w:tcPr>
            <w:tcW w:w="850" w:type="dxa"/>
            <w:tcBorders>
              <w:top w:val="single" w:sz="4" w:space="0" w:color="auto"/>
              <w:left w:val="single" w:sz="4" w:space="0" w:color="auto"/>
              <w:bottom w:val="single" w:sz="4" w:space="0" w:color="auto"/>
              <w:right w:val="single" w:sz="4" w:space="0" w:color="auto"/>
            </w:tcBorders>
            <w:vAlign w:val="center"/>
            <w:hideMark/>
          </w:tcPr>
          <w:p w:rsidR="00841C68" w:rsidRDefault="00841C68" w:rsidP="00266263">
            <w:pPr>
              <w:jc w:val="center"/>
            </w:pPr>
            <w: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841C68" w:rsidRDefault="00841C68" w:rsidP="00266263">
            <w:pPr>
              <w:jc w:val="center"/>
            </w:pPr>
            <w: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841C68" w:rsidRDefault="00841C68" w:rsidP="00266263">
            <w:pPr>
              <w:jc w:val="center"/>
            </w:pPr>
            <w: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841C68" w:rsidRDefault="00841C68" w:rsidP="00266263">
            <w:pPr>
              <w:jc w:val="center"/>
            </w:pPr>
            <w: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841C68" w:rsidRDefault="00841C68" w:rsidP="00266263">
            <w:pPr>
              <w:jc w:val="center"/>
            </w:pPr>
            <w:r>
              <w:t>-</w:t>
            </w:r>
          </w:p>
        </w:tc>
        <w:tc>
          <w:tcPr>
            <w:tcW w:w="993" w:type="dxa"/>
            <w:tcBorders>
              <w:top w:val="single" w:sz="4" w:space="0" w:color="auto"/>
              <w:left w:val="single" w:sz="4" w:space="0" w:color="auto"/>
              <w:bottom w:val="single" w:sz="4" w:space="0" w:color="auto"/>
              <w:right w:val="single" w:sz="4" w:space="0" w:color="auto"/>
            </w:tcBorders>
            <w:vAlign w:val="center"/>
            <w:hideMark/>
          </w:tcPr>
          <w:p w:rsidR="00841C68" w:rsidRDefault="00841C68" w:rsidP="00266263">
            <w:pPr>
              <w:jc w:val="center"/>
            </w:pPr>
            <w:r>
              <w:t>-</w:t>
            </w:r>
          </w:p>
        </w:tc>
        <w:tc>
          <w:tcPr>
            <w:tcW w:w="1065" w:type="dxa"/>
            <w:tcBorders>
              <w:top w:val="single" w:sz="4" w:space="0" w:color="auto"/>
              <w:left w:val="single" w:sz="4" w:space="0" w:color="auto"/>
              <w:bottom w:val="single" w:sz="4" w:space="0" w:color="auto"/>
              <w:right w:val="single" w:sz="4" w:space="0" w:color="auto"/>
            </w:tcBorders>
          </w:tcPr>
          <w:p w:rsidR="00841C68" w:rsidRDefault="00841C68" w:rsidP="00266263">
            <w:pPr>
              <w:jc w:val="center"/>
            </w:pPr>
            <w:r>
              <w:t>-</w:t>
            </w:r>
          </w:p>
        </w:tc>
      </w:tr>
      <w:tr w:rsidR="00841C68" w:rsidTr="002943F2">
        <w:tc>
          <w:tcPr>
            <w:tcW w:w="3044" w:type="dxa"/>
            <w:tcBorders>
              <w:top w:val="single" w:sz="4" w:space="0" w:color="auto"/>
              <w:left w:val="single" w:sz="4" w:space="0" w:color="auto"/>
              <w:bottom w:val="single" w:sz="4" w:space="0" w:color="auto"/>
              <w:right w:val="single" w:sz="4" w:space="0" w:color="auto"/>
            </w:tcBorders>
            <w:hideMark/>
          </w:tcPr>
          <w:p w:rsidR="00841C68" w:rsidRDefault="00841C68" w:rsidP="002943F2">
            <w:r>
              <w:t>Centrum jazykového vzdělávání/FHS UTB</w:t>
            </w:r>
          </w:p>
        </w:tc>
        <w:tc>
          <w:tcPr>
            <w:tcW w:w="851" w:type="dxa"/>
            <w:tcBorders>
              <w:top w:val="single" w:sz="4" w:space="0" w:color="auto"/>
              <w:left w:val="single" w:sz="4" w:space="0" w:color="auto"/>
              <w:bottom w:val="single" w:sz="4" w:space="0" w:color="auto"/>
              <w:right w:val="single" w:sz="4" w:space="0" w:color="auto"/>
            </w:tcBorders>
            <w:hideMark/>
          </w:tcPr>
          <w:p w:rsidR="00841C68" w:rsidRDefault="00841C68" w:rsidP="00266263">
            <w:pPr>
              <w:jc w:val="center"/>
            </w:pPr>
            <w:r>
              <w:t>1</w:t>
            </w:r>
          </w:p>
        </w:tc>
        <w:tc>
          <w:tcPr>
            <w:tcW w:w="850" w:type="dxa"/>
            <w:tcBorders>
              <w:top w:val="single" w:sz="4" w:space="0" w:color="auto"/>
              <w:left w:val="single" w:sz="4" w:space="0" w:color="auto"/>
              <w:bottom w:val="single" w:sz="4" w:space="0" w:color="auto"/>
              <w:right w:val="single" w:sz="4" w:space="0" w:color="auto"/>
            </w:tcBorders>
            <w:hideMark/>
          </w:tcPr>
          <w:p w:rsidR="00841C68" w:rsidRDefault="00841C68" w:rsidP="00266263">
            <w:pPr>
              <w:jc w:val="center"/>
            </w:pPr>
            <w:r>
              <w:t>-</w:t>
            </w:r>
          </w:p>
        </w:tc>
        <w:tc>
          <w:tcPr>
            <w:tcW w:w="851" w:type="dxa"/>
            <w:tcBorders>
              <w:top w:val="single" w:sz="4" w:space="0" w:color="auto"/>
              <w:left w:val="single" w:sz="4" w:space="0" w:color="auto"/>
              <w:bottom w:val="single" w:sz="4" w:space="0" w:color="auto"/>
              <w:right w:val="single" w:sz="4" w:space="0" w:color="auto"/>
            </w:tcBorders>
            <w:hideMark/>
          </w:tcPr>
          <w:p w:rsidR="00841C68" w:rsidRDefault="00841C68" w:rsidP="00266263">
            <w:pPr>
              <w:jc w:val="center"/>
            </w:pPr>
            <w:r>
              <w:t>1</w:t>
            </w:r>
          </w:p>
        </w:tc>
        <w:tc>
          <w:tcPr>
            <w:tcW w:w="850" w:type="dxa"/>
            <w:tcBorders>
              <w:top w:val="single" w:sz="4" w:space="0" w:color="auto"/>
              <w:left w:val="single" w:sz="4" w:space="0" w:color="auto"/>
              <w:bottom w:val="single" w:sz="4" w:space="0" w:color="auto"/>
              <w:right w:val="single" w:sz="4" w:space="0" w:color="auto"/>
            </w:tcBorders>
            <w:hideMark/>
          </w:tcPr>
          <w:p w:rsidR="00841C68" w:rsidRDefault="00841C68" w:rsidP="00266263">
            <w:pPr>
              <w:jc w:val="center"/>
            </w:pPr>
            <w:r>
              <w:t>-</w:t>
            </w:r>
          </w:p>
        </w:tc>
        <w:tc>
          <w:tcPr>
            <w:tcW w:w="709" w:type="dxa"/>
            <w:tcBorders>
              <w:top w:val="single" w:sz="4" w:space="0" w:color="auto"/>
              <w:left w:val="single" w:sz="4" w:space="0" w:color="auto"/>
              <w:bottom w:val="single" w:sz="4" w:space="0" w:color="auto"/>
              <w:right w:val="single" w:sz="4" w:space="0" w:color="auto"/>
            </w:tcBorders>
            <w:hideMark/>
          </w:tcPr>
          <w:p w:rsidR="00841C68" w:rsidRDefault="00841C68" w:rsidP="00266263">
            <w:pPr>
              <w:jc w:val="center"/>
            </w:pPr>
            <w:r>
              <w:t>-</w:t>
            </w:r>
          </w:p>
        </w:tc>
        <w:tc>
          <w:tcPr>
            <w:tcW w:w="850" w:type="dxa"/>
            <w:tcBorders>
              <w:top w:val="single" w:sz="4" w:space="0" w:color="auto"/>
              <w:left w:val="single" w:sz="4" w:space="0" w:color="auto"/>
              <w:bottom w:val="single" w:sz="4" w:space="0" w:color="auto"/>
              <w:right w:val="single" w:sz="4" w:space="0" w:color="auto"/>
            </w:tcBorders>
            <w:hideMark/>
          </w:tcPr>
          <w:p w:rsidR="00841C68" w:rsidRDefault="00841C68" w:rsidP="00266263">
            <w:pPr>
              <w:jc w:val="center"/>
            </w:pPr>
            <w:r>
              <w:t>-</w:t>
            </w:r>
          </w:p>
        </w:tc>
        <w:tc>
          <w:tcPr>
            <w:tcW w:w="993" w:type="dxa"/>
            <w:tcBorders>
              <w:top w:val="single" w:sz="4" w:space="0" w:color="auto"/>
              <w:left w:val="single" w:sz="4" w:space="0" w:color="auto"/>
              <w:bottom w:val="single" w:sz="4" w:space="0" w:color="auto"/>
              <w:right w:val="single" w:sz="4" w:space="0" w:color="auto"/>
            </w:tcBorders>
            <w:hideMark/>
          </w:tcPr>
          <w:p w:rsidR="00841C68" w:rsidRDefault="00841C68" w:rsidP="00266263">
            <w:pPr>
              <w:jc w:val="center"/>
            </w:pPr>
            <w:r>
              <w:t>-</w:t>
            </w:r>
          </w:p>
        </w:tc>
        <w:tc>
          <w:tcPr>
            <w:tcW w:w="1065" w:type="dxa"/>
            <w:tcBorders>
              <w:top w:val="single" w:sz="4" w:space="0" w:color="auto"/>
              <w:left w:val="single" w:sz="4" w:space="0" w:color="auto"/>
              <w:bottom w:val="single" w:sz="4" w:space="0" w:color="auto"/>
              <w:right w:val="single" w:sz="4" w:space="0" w:color="auto"/>
            </w:tcBorders>
          </w:tcPr>
          <w:p w:rsidR="00841C68" w:rsidRDefault="00841C68" w:rsidP="00266263">
            <w:pPr>
              <w:jc w:val="center"/>
            </w:pPr>
            <w:r>
              <w:t>-</w:t>
            </w:r>
          </w:p>
        </w:tc>
      </w:tr>
      <w:tr w:rsidR="00841C68" w:rsidTr="002943F2">
        <w:tc>
          <w:tcPr>
            <w:tcW w:w="3044" w:type="dxa"/>
            <w:tcBorders>
              <w:top w:val="single" w:sz="4" w:space="0" w:color="auto"/>
              <w:left w:val="single" w:sz="4" w:space="0" w:color="auto"/>
              <w:bottom w:val="single" w:sz="4" w:space="0" w:color="auto"/>
              <w:right w:val="single" w:sz="4" w:space="0" w:color="auto"/>
            </w:tcBorders>
          </w:tcPr>
          <w:p w:rsidR="00841C68" w:rsidRDefault="00841C68" w:rsidP="00266263">
            <w:pPr>
              <w:jc w:val="both"/>
            </w:pPr>
            <w:r>
              <w:t>Ústav podnikové ekonomiky/FAME</w:t>
            </w:r>
          </w:p>
        </w:tc>
        <w:tc>
          <w:tcPr>
            <w:tcW w:w="851" w:type="dxa"/>
            <w:tcBorders>
              <w:top w:val="single" w:sz="4" w:space="0" w:color="auto"/>
              <w:left w:val="single" w:sz="4" w:space="0" w:color="auto"/>
              <w:bottom w:val="single" w:sz="4" w:space="0" w:color="auto"/>
              <w:right w:val="single" w:sz="4" w:space="0" w:color="auto"/>
            </w:tcBorders>
          </w:tcPr>
          <w:p w:rsidR="00841C68" w:rsidRDefault="00841C68" w:rsidP="00266263">
            <w:pPr>
              <w:jc w:val="center"/>
            </w:pPr>
            <w:r>
              <w:t>1</w:t>
            </w:r>
          </w:p>
        </w:tc>
        <w:tc>
          <w:tcPr>
            <w:tcW w:w="850" w:type="dxa"/>
            <w:tcBorders>
              <w:top w:val="single" w:sz="4" w:space="0" w:color="auto"/>
              <w:left w:val="single" w:sz="4" w:space="0" w:color="auto"/>
              <w:bottom w:val="single" w:sz="4" w:space="0" w:color="auto"/>
              <w:right w:val="single" w:sz="4" w:space="0" w:color="auto"/>
            </w:tcBorders>
          </w:tcPr>
          <w:p w:rsidR="00841C68" w:rsidRDefault="00841C68" w:rsidP="00266263">
            <w:pPr>
              <w:jc w:val="center"/>
            </w:pPr>
            <w:r>
              <w:t>-</w:t>
            </w:r>
          </w:p>
        </w:tc>
        <w:tc>
          <w:tcPr>
            <w:tcW w:w="851" w:type="dxa"/>
            <w:tcBorders>
              <w:top w:val="single" w:sz="4" w:space="0" w:color="auto"/>
              <w:left w:val="single" w:sz="4" w:space="0" w:color="auto"/>
              <w:bottom w:val="single" w:sz="4" w:space="0" w:color="auto"/>
              <w:right w:val="single" w:sz="4" w:space="0" w:color="auto"/>
            </w:tcBorders>
          </w:tcPr>
          <w:p w:rsidR="00841C68" w:rsidRDefault="00841C68" w:rsidP="00266263">
            <w:pPr>
              <w:jc w:val="center"/>
            </w:pPr>
            <w:r>
              <w:t>1</w:t>
            </w:r>
          </w:p>
        </w:tc>
        <w:tc>
          <w:tcPr>
            <w:tcW w:w="850" w:type="dxa"/>
            <w:tcBorders>
              <w:top w:val="single" w:sz="4" w:space="0" w:color="auto"/>
              <w:left w:val="single" w:sz="4" w:space="0" w:color="auto"/>
              <w:bottom w:val="single" w:sz="4" w:space="0" w:color="auto"/>
              <w:right w:val="single" w:sz="4" w:space="0" w:color="auto"/>
            </w:tcBorders>
          </w:tcPr>
          <w:p w:rsidR="00841C68" w:rsidRDefault="00841C68" w:rsidP="00266263">
            <w:pPr>
              <w:jc w:val="center"/>
            </w:pPr>
            <w:r>
              <w:t>-</w:t>
            </w:r>
          </w:p>
        </w:tc>
        <w:tc>
          <w:tcPr>
            <w:tcW w:w="709" w:type="dxa"/>
            <w:tcBorders>
              <w:top w:val="single" w:sz="4" w:space="0" w:color="auto"/>
              <w:left w:val="single" w:sz="4" w:space="0" w:color="auto"/>
              <w:bottom w:val="single" w:sz="4" w:space="0" w:color="auto"/>
              <w:right w:val="single" w:sz="4" w:space="0" w:color="auto"/>
            </w:tcBorders>
          </w:tcPr>
          <w:p w:rsidR="00841C68" w:rsidRDefault="00841C68" w:rsidP="00266263">
            <w:pPr>
              <w:jc w:val="center"/>
            </w:pPr>
            <w:r>
              <w:t>-</w:t>
            </w:r>
          </w:p>
        </w:tc>
        <w:tc>
          <w:tcPr>
            <w:tcW w:w="850" w:type="dxa"/>
            <w:tcBorders>
              <w:top w:val="single" w:sz="4" w:space="0" w:color="auto"/>
              <w:left w:val="single" w:sz="4" w:space="0" w:color="auto"/>
              <w:bottom w:val="single" w:sz="4" w:space="0" w:color="auto"/>
              <w:right w:val="single" w:sz="4" w:space="0" w:color="auto"/>
            </w:tcBorders>
          </w:tcPr>
          <w:p w:rsidR="00841C68" w:rsidRDefault="00841C68" w:rsidP="00266263">
            <w:pPr>
              <w:jc w:val="center"/>
            </w:pPr>
            <w:r>
              <w:t>-</w:t>
            </w:r>
          </w:p>
        </w:tc>
        <w:tc>
          <w:tcPr>
            <w:tcW w:w="993" w:type="dxa"/>
            <w:tcBorders>
              <w:top w:val="single" w:sz="4" w:space="0" w:color="auto"/>
              <w:left w:val="single" w:sz="4" w:space="0" w:color="auto"/>
              <w:bottom w:val="single" w:sz="4" w:space="0" w:color="auto"/>
              <w:right w:val="single" w:sz="4" w:space="0" w:color="auto"/>
            </w:tcBorders>
          </w:tcPr>
          <w:p w:rsidR="00841C68" w:rsidRDefault="00841C68" w:rsidP="00266263">
            <w:pPr>
              <w:jc w:val="center"/>
            </w:pPr>
            <w:r>
              <w:t>-</w:t>
            </w:r>
          </w:p>
        </w:tc>
        <w:tc>
          <w:tcPr>
            <w:tcW w:w="1065" w:type="dxa"/>
            <w:tcBorders>
              <w:top w:val="single" w:sz="4" w:space="0" w:color="auto"/>
              <w:left w:val="single" w:sz="4" w:space="0" w:color="auto"/>
              <w:bottom w:val="single" w:sz="4" w:space="0" w:color="auto"/>
              <w:right w:val="single" w:sz="4" w:space="0" w:color="auto"/>
            </w:tcBorders>
          </w:tcPr>
          <w:p w:rsidR="00841C68" w:rsidRDefault="00841C68" w:rsidP="00266263">
            <w:pPr>
              <w:jc w:val="center"/>
            </w:pPr>
            <w:r>
              <w:t>-</w:t>
            </w:r>
          </w:p>
        </w:tc>
      </w:tr>
      <w:tr w:rsidR="00841C68" w:rsidRPr="00800CBD" w:rsidTr="002943F2">
        <w:tc>
          <w:tcPr>
            <w:tcW w:w="3044" w:type="dxa"/>
            <w:tcBorders>
              <w:top w:val="single" w:sz="4" w:space="0" w:color="auto"/>
              <w:left w:val="single" w:sz="4" w:space="0" w:color="auto"/>
              <w:bottom w:val="single" w:sz="4" w:space="0" w:color="auto"/>
              <w:right w:val="single" w:sz="4" w:space="0" w:color="auto"/>
            </w:tcBorders>
          </w:tcPr>
          <w:p w:rsidR="00841C68" w:rsidRPr="00800CBD" w:rsidRDefault="00841C68" w:rsidP="00266263">
            <w:pPr>
              <w:jc w:val="both"/>
              <w:rPr>
                <w:b/>
              </w:rPr>
            </w:pPr>
            <w:r w:rsidRPr="00800CBD">
              <w:rPr>
                <w:b/>
              </w:rPr>
              <w:t>Celkem vyučujících</w:t>
            </w:r>
          </w:p>
        </w:tc>
        <w:tc>
          <w:tcPr>
            <w:tcW w:w="851" w:type="dxa"/>
            <w:tcBorders>
              <w:top w:val="single" w:sz="4" w:space="0" w:color="auto"/>
              <w:left w:val="single" w:sz="4" w:space="0" w:color="auto"/>
              <w:bottom w:val="single" w:sz="4" w:space="0" w:color="auto"/>
              <w:right w:val="single" w:sz="4" w:space="0" w:color="auto"/>
            </w:tcBorders>
          </w:tcPr>
          <w:p w:rsidR="00841C68" w:rsidRPr="00800CBD" w:rsidRDefault="00AC1F3B" w:rsidP="00266263">
            <w:pPr>
              <w:jc w:val="center"/>
              <w:rPr>
                <w:b/>
              </w:rPr>
            </w:pPr>
            <w:r>
              <w:rPr>
                <w:b/>
              </w:rPr>
              <w:t>15</w:t>
            </w:r>
          </w:p>
        </w:tc>
        <w:tc>
          <w:tcPr>
            <w:tcW w:w="850" w:type="dxa"/>
            <w:tcBorders>
              <w:top w:val="single" w:sz="4" w:space="0" w:color="auto"/>
              <w:left w:val="single" w:sz="4" w:space="0" w:color="auto"/>
              <w:bottom w:val="single" w:sz="4" w:space="0" w:color="auto"/>
              <w:right w:val="single" w:sz="4" w:space="0" w:color="auto"/>
            </w:tcBorders>
          </w:tcPr>
          <w:p w:rsidR="00841C68" w:rsidRPr="00800CBD" w:rsidRDefault="00841C68" w:rsidP="00266263">
            <w:pPr>
              <w:jc w:val="center"/>
              <w:rPr>
                <w:b/>
              </w:rPr>
            </w:pPr>
            <w:r w:rsidRPr="00800CBD">
              <w:rPr>
                <w:b/>
              </w:rPr>
              <w:t>3</w:t>
            </w:r>
          </w:p>
        </w:tc>
        <w:tc>
          <w:tcPr>
            <w:tcW w:w="851" w:type="dxa"/>
            <w:tcBorders>
              <w:top w:val="single" w:sz="4" w:space="0" w:color="auto"/>
              <w:left w:val="single" w:sz="4" w:space="0" w:color="auto"/>
              <w:bottom w:val="single" w:sz="4" w:space="0" w:color="auto"/>
              <w:right w:val="single" w:sz="4" w:space="0" w:color="auto"/>
            </w:tcBorders>
          </w:tcPr>
          <w:p w:rsidR="00841C68" w:rsidRPr="00800CBD" w:rsidRDefault="00AC1F3B" w:rsidP="00266263">
            <w:pPr>
              <w:jc w:val="center"/>
              <w:rPr>
                <w:b/>
              </w:rPr>
            </w:pPr>
            <w:r>
              <w:rPr>
                <w:b/>
              </w:rPr>
              <w:t>4</w:t>
            </w:r>
          </w:p>
        </w:tc>
        <w:tc>
          <w:tcPr>
            <w:tcW w:w="850" w:type="dxa"/>
            <w:tcBorders>
              <w:top w:val="single" w:sz="4" w:space="0" w:color="auto"/>
              <w:left w:val="single" w:sz="4" w:space="0" w:color="auto"/>
              <w:bottom w:val="single" w:sz="4" w:space="0" w:color="auto"/>
              <w:right w:val="single" w:sz="4" w:space="0" w:color="auto"/>
            </w:tcBorders>
          </w:tcPr>
          <w:p w:rsidR="00841C68" w:rsidRPr="00800CBD" w:rsidRDefault="00841C68" w:rsidP="00266263">
            <w:pPr>
              <w:jc w:val="center"/>
              <w:rPr>
                <w:b/>
              </w:rPr>
            </w:pPr>
            <w:r w:rsidRPr="00800CBD">
              <w:rPr>
                <w:b/>
              </w:rPr>
              <w:t>7</w:t>
            </w:r>
          </w:p>
        </w:tc>
        <w:tc>
          <w:tcPr>
            <w:tcW w:w="709" w:type="dxa"/>
            <w:tcBorders>
              <w:top w:val="single" w:sz="4" w:space="0" w:color="auto"/>
              <w:left w:val="single" w:sz="4" w:space="0" w:color="auto"/>
              <w:bottom w:val="single" w:sz="4" w:space="0" w:color="auto"/>
              <w:right w:val="single" w:sz="4" w:space="0" w:color="auto"/>
            </w:tcBorders>
          </w:tcPr>
          <w:p w:rsidR="00841C68" w:rsidRPr="00800CBD" w:rsidRDefault="00841C68" w:rsidP="00266263">
            <w:pPr>
              <w:jc w:val="center"/>
              <w:rPr>
                <w:b/>
              </w:rPr>
            </w:pPr>
            <w:r w:rsidRPr="00800CBD">
              <w:rPr>
                <w:b/>
              </w:rPr>
              <w:t>-</w:t>
            </w:r>
          </w:p>
        </w:tc>
        <w:tc>
          <w:tcPr>
            <w:tcW w:w="850" w:type="dxa"/>
            <w:tcBorders>
              <w:top w:val="single" w:sz="4" w:space="0" w:color="auto"/>
              <w:left w:val="single" w:sz="4" w:space="0" w:color="auto"/>
              <w:bottom w:val="single" w:sz="4" w:space="0" w:color="auto"/>
              <w:right w:val="single" w:sz="4" w:space="0" w:color="auto"/>
            </w:tcBorders>
          </w:tcPr>
          <w:p w:rsidR="00841C68" w:rsidRPr="00800CBD" w:rsidRDefault="00841C68" w:rsidP="00266263">
            <w:pPr>
              <w:jc w:val="center"/>
              <w:rPr>
                <w:b/>
              </w:rPr>
            </w:pPr>
            <w:r w:rsidRPr="00800CBD">
              <w:rPr>
                <w:b/>
              </w:rPr>
              <w:t>1</w:t>
            </w:r>
          </w:p>
        </w:tc>
        <w:tc>
          <w:tcPr>
            <w:tcW w:w="993" w:type="dxa"/>
            <w:tcBorders>
              <w:top w:val="single" w:sz="4" w:space="0" w:color="auto"/>
              <w:left w:val="single" w:sz="4" w:space="0" w:color="auto"/>
              <w:bottom w:val="single" w:sz="4" w:space="0" w:color="auto"/>
              <w:right w:val="single" w:sz="4" w:space="0" w:color="auto"/>
            </w:tcBorders>
          </w:tcPr>
          <w:p w:rsidR="00841C68" w:rsidRPr="00800CBD" w:rsidRDefault="00841C68" w:rsidP="00266263">
            <w:pPr>
              <w:jc w:val="center"/>
              <w:rPr>
                <w:b/>
              </w:rPr>
            </w:pPr>
            <w:r w:rsidRPr="00800CBD">
              <w:rPr>
                <w:b/>
              </w:rPr>
              <w:t>-</w:t>
            </w:r>
          </w:p>
        </w:tc>
        <w:tc>
          <w:tcPr>
            <w:tcW w:w="1065" w:type="dxa"/>
            <w:tcBorders>
              <w:top w:val="single" w:sz="4" w:space="0" w:color="auto"/>
              <w:left w:val="single" w:sz="4" w:space="0" w:color="auto"/>
              <w:bottom w:val="single" w:sz="4" w:space="0" w:color="auto"/>
              <w:right w:val="single" w:sz="4" w:space="0" w:color="auto"/>
            </w:tcBorders>
          </w:tcPr>
          <w:p w:rsidR="00841C68" w:rsidRPr="00800CBD" w:rsidRDefault="00841C68" w:rsidP="00266263">
            <w:pPr>
              <w:jc w:val="center"/>
              <w:rPr>
                <w:b/>
              </w:rPr>
            </w:pPr>
            <w:r w:rsidRPr="00800CBD">
              <w:rPr>
                <w:b/>
              </w:rPr>
              <w:t>-</w:t>
            </w:r>
          </w:p>
        </w:tc>
      </w:tr>
    </w:tbl>
    <w:p w:rsidR="00624D96" w:rsidRDefault="00624D96"/>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75D4C" w:rsidTr="00607470">
        <w:trPr>
          <w:jc w:val="center"/>
        </w:trPr>
        <w:tc>
          <w:tcPr>
            <w:tcW w:w="9855" w:type="dxa"/>
            <w:gridSpan w:val="8"/>
            <w:tcBorders>
              <w:bottom w:val="double" w:sz="4" w:space="0" w:color="auto"/>
            </w:tcBorders>
            <w:shd w:val="clear" w:color="auto" w:fill="BDD6EE"/>
          </w:tcPr>
          <w:p w:rsidR="00675D4C" w:rsidRDefault="00675D4C" w:rsidP="00675D4C">
            <w:pPr>
              <w:jc w:val="both"/>
              <w:rPr>
                <w:b/>
                <w:sz w:val="28"/>
              </w:rPr>
            </w:pPr>
            <w:r>
              <w:rPr>
                <w:b/>
                <w:sz w:val="28"/>
              </w:rPr>
              <w:t>B-III – Charakteristika studijního předmětu</w:t>
            </w:r>
          </w:p>
        </w:tc>
      </w:tr>
      <w:tr w:rsidR="00675D4C" w:rsidTr="00607470">
        <w:trPr>
          <w:jc w:val="center"/>
        </w:trPr>
        <w:tc>
          <w:tcPr>
            <w:tcW w:w="3086" w:type="dxa"/>
            <w:tcBorders>
              <w:top w:val="double" w:sz="4" w:space="0" w:color="auto"/>
            </w:tcBorders>
            <w:shd w:val="clear" w:color="auto" w:fill="F7CAAC"/>
          </w:tcPr>
          <w:p w:rsidR="00675D4C" w:rsidRDefault="00675D4C" w:rsidP="00675D4C">
            <w:pPr>
              <w:jc w:val="both"/>
              <w:rPr>
                <w:b/>
              </w:rPr>
            </w:pPr>
            <w:r>
              <w:rPr>
                <w:b/>
              </w:rPr>
              <w:t>Název studijního předmětu</w:t>
            </w:r>
          </w:p>
        </w:tc>
        <w:tc>
          <w:tcPr>
            <w:tcW w:w="6769" w:type="dxa"/>
            <w:gridSpan w:val="7"/>
            <w:tcBorders>
              <w:top w:val="double" w:sz="4" w:space="0" w:color="auto"/>
            </w:tcBorders>
          </w:tcPr>
          <w:p w:rsidR="00675D4C" w:rsidRDefault="009151C0" w:rsidP="00675D4C">
            <w:pPr>
              <w:jc w:val="both"/>
            </w:pPr>
            <w:r>
              <w:t>Konceptualizace teorií vzdělávání v předškolní pedagogice</w:t>
            </w:r>
          </w:p>
        </w:tc>
      </w:tr>
      <w:tr w:rsidR="00675D4C" w:rsidTr="00607470">
        <w:trPr>
          <w:jc w:val="center"/>
        </w:trPr>
        <w:tc>
          <w:tcPr>
            <w:tcW w:w="3086" w:type="dxa"/>
            <w:shd w:val="clear" w:color="auto" w:fill="F7CAAC"/>
          </w:tcPr>
          <w:p w:rsidR="00675D4C" w:rsidRDefault="00675D4C" w:rsidP="00675D4C">
            <w:pPr>
              <w:jc w:val="both"/>
              <w:rPr>
                <w:b/>
              </w:rPr>
            </w:pPr>
            <w:r>
              <w:rPr>
                <w:b/>
              </w:rPr>
              <w:t>Typ předmětu</w:t>
            </w:r>
          </w:p>
        </w:tc>
        <w:tc>
          <w:tcPr>
            <w:tcW w:w="3406" w:type="dxa"/>
            <w:gridSpan w:val="4"/>
          </w:tcPr>
          <w:p w:rsidR="00675D4C" w:rsidRDefault="003A50EE" w:rsidP="00675D4C">
            <w:pPr>
              <w:jc w:val="both"/>
            </w:pPr>
            <w:r>
              <w:t xml:space="preserve">povinný, </w:t>
            </w:r>
            <w:r w:rsidR="00675D4C">
              <w:t>Z</w:t>
            </w:r>
            <w:r>
              <w:t>T</w:t>
            </w:r>
          </w:p>
        </w:tc>
        <w:tc>
          <w:tcPr>
            <w:tcW w:w="2695" w:type="dxa"/>
            <w:gridSpan w:val="2"/>
            <w:shd w:val="clear" w:color="auto" w:fill="F7CAAC"/>
          </w:tcPr>
          <w:p w:rsidR="00675D4C" w:rsidRDefault="00675D4C" w:rsidP="00675D4C">
            <w:pPr>
              <w:jc w:val="both"/>
            </w:pPr>
            <w:r>
              <w:rPr>
                <w:b/>
              </w:rPr>
              <w:t>doporučený ročník / semestr</w:t>
            </w:r>
          </w:p>
        </w:tc>
        <w:tc>
          <w:tcPr>
            <w:tcW w:w="668" w:type="dxa"/>
          </w:tcPr>
          <w:p w:rsidR="00675D4C" w:rsidRDefault="00675D4C" w:rsidP="00675D4C">
            <w:pPr>
              <w:jc w:val="both"/>
            </w:pPr>
            <w:r>
              <w:t>1/ZS</w:t>
            </w:r>
          </w:p>
        </w:tc>
      </w:tr>
      <w:tr w:rsidR="00675D4C" w:rsidTr="00607470">
        <w:trPr>
          <w:jc w:val="center"/>
        </w:trPr>
        <w:tc>
          <w:tcPr>
            <w:tcW w:w="3086" w:type="dxa"/>
            <w:shd w:val="clear" w:color="auto" w:fill="F7CAAC"/>
          </w:tcPr>
          <w:p w:rsidR="00675D4C" w:rsidRDefault="00675D4C" w:rsidP="00675D4C">
            <w:pPr>
              <w:jc w:val="both"/>
              <w:rPr>
                <w:b/>
              </w:rPr>
            </w:pPr>
            <w:r>
              <w:rPr>
                <w:b/>
              </w:rPr>
              <w:t>Rozsah studijního předmětu</w:t>
            </w:r>
          </w:p>
        </w:tc>
        <w:tc>
          <w:tcPr>
            <w:tcW w:w="1701" w:type="dxa"/>
            <w:gridSpan w:val="2"/>
          </w:tcPr>
          <w:p w:rsidR="00675D4C" w:rsidRDefault="009151C0" w:rsidP="00675D4C">
            <w:pPr>
              <w:jc w:val="both"/>
            </w:pPr>
            <w:r>
              <w:t>42</w:t>
            </w:r>
            <w:r w:rsidR="00120EDD">
              <w:t>p+28s</w:t>
            </w:r>
          </w:p>
        </w:tc>
        <w:tc>
          <w:tcPr>
            <w:tcW w:w="889" w:type="dxa"/>
            <w:shd w:val="clear" w:color="auto" w:fill="F7CAAC"/>
          </w:tcPr>
          <w:p w:rsidR="00675D4C" w:rsidRDefault="00675D4C" w:rsidP="00675D4C">
            <w:pPr>
              <w:jc w:val="both"/>
              <w:rPr>
                <w:b/>
              </w:rPr>
            </w:pPr>
            <w:r>
              <w:rPr>
                <w:b/>
              </w:rPr>
              <w:t xml:space="preserve">hod. </w:t>
            </w:r>
          </w:p>
        </w:tc>
        <w:tc>
          <w:tcPr>
            <w:tcW w:w="816" w:type="dxa"/>
          </w:tcPr>
          <w:p w:rsidR="00675D4C" w:rsidRDefault="009151C0" w:rsidP="00675D4C">
            <w:pPr>
              <w:jc w:val="both"/>
            </w:pPr>
            <w:r>
              <w:t>70</w:t>
            </w:r>
          </w:p>
        </w:tc>
        <w:tc>
          <w:tcPr>
            <w:tcW w:w="2156" w:type="dxa"/>
            <w:shd w:val="clear" w:color="auto" w:fill="F7CAAC"/>
          </w:tcPr>
          <w:p w:rsidR="00675D4C" w:rsidRDefault="00675D4C" w:rsidP="00675D4C">
            <w:pPr>
              <w:jc w:val="both"/>
              <w:rPr>
                <w:b/>
              </w:rPr>
            </w:pPr>
            <w:r>
              <w:rPr>
                <w:b/>
              </w:rPr>
              <w:t>kreditů</w:t>
            </w:r>
          </w:p>
        </w:tc>
        <w:tc>
          <w:tcPr>
            <w:tcW w:w="1207" w:type="dxa"/>
            <w:gridSpan w:val="2"/>
          </w:tcPr>
          <w:p w:rsidR="00675D4C" w:rsidRDefault="003A50EE" w:rsidP="00675D4C">
            <w:pPr>
              <w:jc w:val="both"/>
            </w:pPr>
            <w:r>
              <w:t>10</w:t>
            </w:r>
          </w:p>
        </w:tc>
      </w:tr>
      <w:tr w:rsidR="00675D4C" w:rsidTr="00607470">
        <w:trPr>
          <w:jc w:val="center"/>
        </w:trPr>
        <w:tc>
          <w:tcPr>
            <w:tcW w:w="3086" w:type="dxa"/>
            <w:shd w:val="clear" w:color="auto" w:fill="F7CAAC"/>
          </w:tcPr>
          <w:p w:rsidR="00675D4C" w:rsidRDefault="00675D4C" w:rsidP="00675D4C">
            <w:pPr>
              <w:jc w:val="both"/>
              <w:rPr>
                <w:b/>
                <w:sz w:val="22"/>
              </w:rPr>
            </w:pPr>
            <w:r>
              <w:rPr>
                <w:b/>
              </w:rPr>
              <w:t>Prerekvizity, korekvizity, ekvivalence</w:t>
            </w:r>
          </w:p>
        </w:tc>
        <w:tc>
          <w:tcPr>
            <w:tcW w:w="6769" w:type="dxa"/>
            <w:gridSpan w:val="7"/>
          </w:tcPr>
          <w:p w:rsidR="00675D4C" w:rsidRDefault="00675D4C" w:rsidP="00675D4C">
            <w:pPr>
              <w:jc w:val="both"/>
            </w:pPr>
          </w:p>
        </w:tc>
      </w:tr>
      <w:tr w:rsidR="00675D4C" w:rsidTr="00607470">
        <w:trPr>
          <w:jc w:val="center"/>
        </w:trPr>
        <w:tc>
          <w:tcPr>
            <w:tcW w:w="3086" w:type="dxa"/>
            <w:shd w:val="clear" w:color="auto" w:fill="F7CAAC"/>
          </w:tcPr>
          <w:p w:rsidR="00675D4C" w:rsidRDefault="00675D4C" w:rsidP="00675D4C">
            <w:pPr>
              <w:jc w:val="both"/>
              <w:rPr>
                <w:b/>
              </w:rPr>
            </w:pPr>
            <w:r>
              <w:rPr>
                <w:b/>
              </w:rPr>
              <w:t>Způsob ověření studijních výsledků</w:t>
            </w:r>
          </w:p>
        </w:tc>
        <w:tc>
          <w:tcPr>
            <w:tcW w:w="3406" w:type="dxa"/>
            <w:gridSpan w:val="4"/>
          </w:tcPr>
          <w:p w:rsidR="00675D4C" w:rsidRDefault="00675D4C" w:rsidP="00675D4C">
            <w:pPr>
              <w:jc w:val="both"/>
            </w:pPr>
            <w:r>
              <w:t>zápočet, zkouška</w:t>
            </w:r>
          </w:p>
        </w:tc>
        <w:tc>
          <w:tcPr>
            <w:tcW w:w="2156" w:type="dxa"/>
            <w:shd w:val="clear" w:color="auto" w:fill="F7CAAC"/>
          </w:tcPr>
          <w:p w:rsidR="00675D4C" w:rsidRDefault="00675D4C" w:rsidP="00675D4C">
            <w:pPr>
              <w:jc w:val="both"/>
              <w:rPr>
                <w:b/>
              </w:rPr>
            </w:pPr>
            <w:r>
              <w:rPr>
                <w:b/>
              </w:rPr>
              <w:t>Forma výuky</w:t>
            </w:r>
          </w:p>
        </w:tc>
        <w:tc>
          <w:tcPr>
            <w:tcW w:w="1207" w:type="dxa"/>
            <w:gridSpan w:val="2"/>
          </w:tcPr>
          <w:p w:rsidR="00675D4C" w:rsidRDefault="00120EDD" w:rsidP="00675D4C">
            <w:pPr>
              <w:jc w:val="both"/>
            </w:pPr>
            <w:r>
              <w:t>přednáška, seminář</w:t>
            </w:r>
          </w:p>
        </w:tc>
      </w:tr>
      <w:tr w:rsidR="00675D4C" w:rsidTr="00607470">
        <w:trPr>
          <w:jc w:val="center"/>
        </w:trPr>
        <w:tc>
          <w:tcPr>
            <w:tcW w:w="3086" w:type="dxa"/>
            <w:shd w:val="clear" w:color="auto" w:fill="F7CAAC"/>
          </w:tcPr>
          <w:p w:rsidR="00675D4C" w:rsidRDefault="00675D4C" w:rsidP="00675D4C">
            <w:pPr>
              <w:jc w:val="both"/>
              <w:rPr>
                <w:b/>
              </w:rPr>
            </w:pPr>
            <w:r>
              <w:rPr>
                <w:b/>
              </w:rPr>
              <w:t>Forma způsobu ověření studijních výsledků a další požadavky na studenta</w:t>
            </w:r>
          </w:p>
        </w:tc>
        <w:tc>
          <w:tcPr>
            <w:tcW w:w="6769" w:type="dxa"/>
            <w:gridSpan w:val="7"/>
            <w:tcBorders>
              <w:bottom w:val="nil"/>
            </w:tcBorders>
          </w:tcPr>
          <w:p w:rsidR="00675D4C" w:rsidRDefault="00541E5C" w:rsidP="00675D4C">
            <w:pPr>
              <w:autoSpaceDE w:val="0"/>
              <w:autoSpaceDN w:val="0"/>
              <w:adjustRightInd w:val="0"/>
              <w:jc w:val="both"/>
            </w:pPr>
            <w:r>
              <w:t>Z</w:t>
            </w:r>
            <w:r w:rsidR="00675D4C">
              <w:t>ápočet – se</w:t>
            </w:r>
            <w:r w:rsidR="00BA01A7">
              <w:t>minární práce a její prezentace</w:t>
            </w:r>
            <w:r w:rsidR="00675D4C">
              <w:t>, která vznikne z exkurze do zařízení, které se věnuje dětem předškolního věku.</w:t>
            </w:r>
          </w:p>
          <w:p w:rsidR="00675D4C" w:rsidRDefault="00541E5C" w:rsidP="00675D4C">
            <w:pPr>
              <w:autoSpaceDE w:val="0"/>
              <w:autoSpaceDN w:val="0"/>
              <w:adjustRightInd w:val="0"/>
              <w:jc w:val="both"/>
            </w:pPr>
            <w:r>
              <w:t>Z</w:t>
            </w:r>
            <w:r w:rsidR="00675D4C">
              <w:t>kouška – písemná i ústní.</w:t>
            </w:r>
          </w:p>
          <w:p w:rsidR="00675D4C" w:rsidRDefault="00675D4C" w:rsidP="00675D4C">
            <w:pPr>
              <w:jc w:val="both"/>
            </w:pPr>
          </w:p>
        </w:tc>
      </w:tr>
      <w:tr w:rsidR="00675D4C" w:rsidTr="00607470">
        <w:trPr>
          <w:trHeight w:val="264"/>
          <w:jc w:val="center"/>
        </w:trPr>
        <w:tc>
          <w:tcPr>
            <w:tcW w:w="9855" w:type="dxa"/>
            <w:gridSpan w:val="8"/>
            <w:tcBorders>
              <w:top w:val="nil"/>
            </w:tcBorders>
          </w:tcPr>
          <w:p w:rsidR="00675D4C" w:rsidRDefault="00675D4C" w:rsidP="00675D4C">
            <w:pPr>
              <w:jc w:val="both"/>
            </w:pPr>
          </w:p>
        </w:tc>
      </w:tr>
      <w:tr w:rsidR="00675D4C" w:rsidTr="00607470">
        <w:trPr>
          <w:trHeight w:val="197"/>
          <w:jc w:val="center"/>
        </w:trPr>
        <w:tc>
          <w:tcPr>
            <w:tcW w:w="3086" w:type="dxa"/>
            <w:tcBorders>
              <w:top w:val="nil"/>
            </w:tcBorders>
            <w:shd w:val="clear" w:color="auto" w:fill="F7CAAC"/>
          </w:tcPr>
          <w:p w:rsidR="00675D4C" w:rsidRDefault="00675D4C" w:rsidP="00675D4C">
            <w:pPr>
              <w:jc w:val="both"/>
              <w:rPr>
                <w:b/>
              </w:rPr>
            </w:pPr>
            <w:r>
              <w:rPr>
                <w:b/>
              </w:rPr>
              <w:t>Garant předmětu</w:t>
            </w:r>
          </w:p>
        </w:tc>
        <w:tc>
          <w:tcPr>
            <w:tcW w:w="6769" w:type="dxa"/>
            <w:gridSpan w:val="7"/>
            <w:tcBorders>
              <w:top w:val="nil"/>
            </w:tcBorders>
          </w:tcPr>
          <w:p w:rsidR="00675D4C" w:rsidRDefault="00675D4C" w:rsidP="00675D4C">
            <w:pPr>
              <w:jc w:val="both"/>
            </w:pPr>
            <w:r>
              <w:t>doc. PaedDr. Adriana Wiegerová, PhD.</w:t>
            </w:r>
          </w:p>
        </w:tc>
      </w:tr>
      <w:tr w:rsidR="00675D4C" w:rsidTr="00607470">
        <w:trPr>
          <w:trHeight w:val="243"/>
          <w:jc w:val="center"/>
        </w:trPr>
        <w:tc>
          <w:tcPr>
            <w:tcW w:w="3086" w:type="dxa"/>
            <w:tcBorders>
              <w:top w:val="nil"/>
            </w:tcBorders>
            <w:shd w:val="clear" w:color="auto" w:fill="F7CAAC"/>
          </w:tcPr>
          <w:p w:rsidR="00675D4C" w:rsidRDefault="00675D4C" w:rsidP="00675D4C">
            <w:pPr>
              <w:jc w:val="both"/>
              <w:rPr>
                <w:b/>
              </w:rPr>
            </w:pPr>
            <w:r>
              <w:rPr>
                <w:b/>
              </w:rPr>
              <w:t>Zapojení garanta do výuky předmětu</w:t>
            </w:r>
          </w:p>
        </w:tc>
        <w:tc>
          <w:tcPr>
            <w:tcW w:w="6769" w:type="dxa"/>
            <w:gridSpan w:val="7"/>
            <w:tcBorders>
              <w:top w:val="nil"/>
            </w:tcBorders>
          </w:tcPr>
          <w:p w:rsidR="00675D4C" w:rsidRDefault="00675D4C" w:rsidP="00675D4C">
            <w:pPr>
              <w:jc w:val="both"/>
            </w:pPr>
            <w:r>
              <w:t>přednášející, cvičící</w:t>
            </w:r>
          </w:p>
        </w:tc>
      </w:tr>
      <w:tr w:rsidR="00675D4C" w:rsidTr="00607470">
        <w:trPr>
          <w:jc w:val="center"/>
        </w:trPr>
        <w:tc>
          <w:tcPr>
            <w:tcW w:w="3086" w:type="dxa"/>
            <w:shd w:val="clear" w:color="auto" w:fill="F7CAAC"/>
          </w:tcPr>
          <w:p w:rsidR="00675D4C" w:rsidRDefault="00675D4C" w:rsidP="00675D4C">
            <w:pPr>
              <w:jc w:val="both"/>
              <w:rPr>
                <w:b/>
              </w:rPr>
            </w:pPr>
            <w:r>
              <w:rPr>
                <w:b/>
              </w:rPr>
              <w:t>Vyučující</w:t>
            </w:r>
          </w:p>
        </w:tc>
        <w:tc>
          <w:tcPr>
            <w:tcW w:w="6769" w:type="dxa"/>
            <w:gridSpan w:val="7"/>
            <w:tcBorders>
              <w:bottom w:val="nil"/>
            </w:tcBorders>
          </w:tcPr>
          <w:p w:rsidR="00675D4C" w:rsidRDefault="00675D4C" w:rsidP="007A2B6D">
            <w:pPr>
              <w:jc w:val="both"/>
            </w:pPr>
            <w:r>
              <w:t>doc. PaedDr. Adriana Wiegerová, PhD. (100%)</w:t>
            </w:r>
          </w:p>
        </w:tc>
      </w:tr>
      <w:tr w:rsidR="00675D4C" w:rsidTr="00607470">
        <w:trPr>
          <w:trHeight w:val="168"/>
          <w:jc w:val="center"/>
        </w:trPr>
        <w:tc>
          <w:tcPr>
            <w:tcW w:w="9855" w:type="dxa"/>
            <w:gridSpan w:val="8"/>
            <w:tcBorders>
              <w:top w:val="nil"/>
            </w:tcBorders>
          </w:tcPr>
          <w:p w:rsidR="00675D4C" w:rsidRDefault="00675D4C" w:rsidP="00675D4C">
            <w:pPr>
              <w:jc w:val="both"/>
            </w:pPr>
          </w:p>
        </w:tc>
      </w:tr>
      <w:tr w:rsidR="00675D4C" w:rsidTr="00607470">
        <w:trPr>
          <w:jc w:val="center"/>
        </w:trPr>
        <w:tc>
          <w:tcPr>
            <w:tcW w:w="3086" w:type="dxa"/>
            <w:shd w:val="clear" w:color="auto" w:fill="F7CAAC"/>
          </w:tcPr>
          <w:p w:rsidR="00675D4C" w:rsidRDefault="00675D4C" w:rsidP="00675D4C">
            <w:pPr>
              <w:jc w:val="both"/>
              <w:rPr>
                <w:b/>
              </w:rPr>
            </w:pPr>
            <w:r>
              <w:rPr>
                <w:b/>
              </w:rPr>
              <w:t>Stručná anotace předmětu</w:t>
            </w:r>
          </w:p>
        </w:tc>
        <w:tc>
          <w:tcPr>
            <w:tcW w:w="6769" w:type="dxa"/>
            <w:gridSpan w:val="7"/>
            <w:tcBorders>
              <w:bottom w:val="nil"/>
            </w:tcBorders>
          </w:tcPr>
          <w:p w:rsidR="00675D4C" w:rsidRDefault="00675D4C" w:rsidP="00675D4C">
            <w:pPr>
              <w:jc w:val="both"/>
            </w:pPr>
          </w:p>
        </w:tc>
      </w:tr>
      <w:tr w:rsidR="00675D4C" w:rsidTr="00607470">
        <w:trPr>
          <w:trHeight w:val="3670"/>
          <w:jc w:val="center"/>
        </w:trPr>
        <w:tc>
          <w:tcPr>
            <w:tcW w:w="9855" w:type="dxa"/>
            <w:gridSpan w:val="8"/>
            <w:tcBorders>
              <w:top w:val="nil"/>
              <w:bottom w:val="single" w:sz="12" w:space="0" w:color="auto"/>
            </w:tcBorders>
          </w:tcPr>
          <w:p w:rsidR="00841C68" w:rsidRDefault="00841C68" w:rsidP="00675D4C">
            <w:pPr>
              <w:tabs>
                <w:tab w:val="left" w:pos="1080"/>
              </w:tabs>
              <w:jc w:val="both"/>
              <w:rPr>
                <w:lang w:val="sk-SK"/>
              </w:rPr>
            </w:pPr>
          </w:p>
          <w:p w:rsidR="00675D4C" w:rsidRPr="00612C55" w:rsidRDefault="00675D4C" w:rsidP="00675D4C">
            <w:pPr>
              <w:tabs>
                <w:tab w:val="left" w:pos="1080"/>
              </w:tabs>
              <w:jc w:val="both"/>
            </w:pPr>
            <w:r w:rsidRPr="00675D4C">
              <w:rPr>
                <w:lang w:val="sk-SK"/>
              </w:rPr>
              <w:t xml:space="preserve">Orientace v koncepcích pedagogického myšlení a z nich </w:t>
            </w:r>
            <w:r w:rsidRPr="000A3DA7">
              <w:t>vyplývající</w:t>
            </w:r>
            <w:r w:rsidR="00BA01A7">
              <w:t>ch</w:t>
            </w:r>
            <w:r w:rsidR="00841C68">
              <w:t xml:space="preserve"> </w:t>
            </w:r>
            <w:r w:rsidRPr="000A3DA7">
              <w:t>pojetí</w:t>
            </w:r>
            <w:r w:rsidR="00841C68">
              <w:t xml:space="preserve"> </w:t>
            </w:r>
            <w:r w:rsidRPr="00612C55">
              <w:t>učitelova vyučování.</w:t>
            </w:r>
          </w:p>
          <w:p w:rsidR="00675D4C" w:rsidRPr="00612C55" w:rsidRDefault="003A50EE" w:rsidP="00675D4C">
            <w:pPr>
              <w:tabs>
                <w:tab w:val="left" w:pos="1080"/>
              </w:tabs>
              <w:jc w:val="both"/>
            </w:pPr>
            <w:r>
              <w:t>Proces</w:t>
            </w:r>
            <w:r w:rsidR="00675D4C" w:rsidRPr="00612C55">
              <w:t xml:space="preserve"> vzdělávání u dětí předškolního věku. </w:t>
            </w:r>
          </w:p>
          <w:p w:rsidR="00675D4C" w:rsidRPr="00612C55" w:rsidRDefault="00675D4C" w:rsidP="00675D4C">
            <w:pPr>
              <w:tabs>
                <w:tab w:val="left" w:pos="1080"/>
              </w:tabs>
              <w:jc w:val="both"/>
            </w:pPr>
            <w:r w:rsidRPr="00612C55">
              <w:t>Komplexnos</w:t>
            </w:r>
            <w:r>
              <w:t>t</w:t>
            </w:r>
            <w:r w:rsidRPr="00612C55">
              <w:t xml:space="preserve"> procesu vzděl</w:t>
            </w:r>
            <w:r w:rsidR="00BA01A7">
              <w:t>ávání a vzájemné závislosti jeji</w:t>
            </w:r>
            <w:r w:rsidRPr="00612C55">
              <w:t xml:space="preserve">ch prvků. </w:t>
            </w:r>
          </w:p>
          <w:p w:rsidR="00675D4C" w:rsidRPr="00612C55" w:rsidRDefault="00675D4C" w:rsidP="00675D4C">
            <w:pPr>
              <w:tabs>
                <w:tab w:val="left" w:pos="1080"/>
              </w:tabs>
              <w:jc w:val="both"/>
            </w:pPr>
            <w:r w:rsidRPr="00612C55">
              <w:t>Dítě a j</w:t>
            </w:r>
            <w:r w:rsidR="00BA01A7">
              <w:t>eho dětství – rozbor pojmů, jejich závislostí</w:t>
            </w:r>
            <w:r w:rsidRPr="00612C55">
              <w:t xml:space="preserve"> a propojenost s procesem vzdělávání.</w:t>
            </w:r>
          </w:p>
          <w:p w:rsidR="00675D4C" w:rsidRPr="00612C55" w:rsidRDefault="00675D4C" w:rsidP="00675D4C">
            <w:pPr>
              <w:tabs>
                <w:tab w:val="left" w:pos="1080"/>
              </w:tabs>
              <w:jc w:val="both"/>
            </w:pPr>
            <w:r w:rsidRPr="00612C55">
              <w:t>(Sebe)reflexe a hodnocení pedagogických rozhodnutí a intervence v souvislosti s</w:t>
            </w:r>
            <w:r w:rsidR="00841C68">
              <w:t> </w:t>
            </w:r>
            <w:r w:rsidRPr="00612C55">
              <w:t>procesem</w:t>
            </w:r>
            <w:r w:rsidR="00841C68">
              <w:t xml:space="preserve"> </w:t>
            </w:r>
            <w:r w:rsidR="00841C68" w:rsidRPr="00841C68">
              <w:rPr>
                <w:highlight w:val="yellow"/>
              </w:rPr>
              <w:t>edukace</w:t>
            </w:r>
            <w:r w:rsidRPr="00841C68">
              <w:rPr>
                <w:highlight w:val="yellow"/>
              </w:rPr>
              <w:t>.</w:t>
            </w:r>
            <w:r w:rsidRPr="00612C55">
              <w:t xml:space="preserve"> </w:t>
            </w:r>
          </w:p>
          <w:p w:rsidR="00675D4C" w:rsidRPr="00612C55" w:rsidRDefault="00675D4C" w:rsidP="00675D4C">
            <w:pPr>
              <w:tabs>
                <w:tab w:val="left" w:pos="1080"/>
              </w:tabs>
              <w:jc w:val="both"/>
            </w:pPr>
            <w:r w:rsidRPr="00612C55">
              <w:t>Co je předškolní pedagogika? Její postavení v systému pedagogických věd.</w:t>
            </w:r>
          </w:p>
          <w:p w:rsidR="00675D4C" w:rsidRPr="00612C55" w:rsidRDefault="00675D4C" w:rsidP="00675D4C">
            <w:pPr>
              <w:tabs>
                <w:tab w:val="left" w:pos="1080"/>
              </w:tabs>
              <w:jc w:val="both"/>
            </w:pPr>
            <w:r w:rsidRPr="00612C55">
              <w:t>Základní terminologické analýzy.</w:t>
            </w:r>
          </w:p>
          <w:p w:rsidR="00675D4C" w:rsidRPr="00612C55" w:rsidRDefault="00675D4C" w:rsidP="00675D4C">
            <w:pPr>
              <w:jc w:val="both"/>
            </w:pPr>
            <w:r w:rsidRPr="00612C55">
              <w:t>Postavení předškolní pedagogiky v ČR v mezinárodní komparaci.</w:t>
            </w:r>
          </w:p>
          <w:p w:rsidR="00675D4C" w:rsidRPr="00612C55" w:rsidRDefault="00675D4C" w:rsidP="00675D4C">
            <w:pPr>
              <w:jc w:val="both"/>
            </w:pPr>
            <w:r w:rsidRPr="00612C55">
              <w:t xml:space="preserve">Modely mateřské školy (komponenty, které je tvoří a provázanost vzájemných vztahů mezi nimi). </w:t>
            </w:r>
          </w:p>
          <w:p w:rsidR="008F54D7" w:rsidRPr="00612C55" w:rsidRDefault="00675D4C" w:rsidP="00675D4C">
            <w:pPr>
              <w:jc w:val="both"/>
            </w:pPr>
            <w:r w:rsidRPr="00612C55">
              <w:t xml:space="preserve">Podobnost a odlišnost od didaktických modelů vyšších edukačních stupňů. </w:t>
            </w:r>
          </w:p>
          <w:p w:rsidR="003A50EE" w:rsidRDefault="00675D4C" w:rsidP="00675D4C">
            <w:pPr>
              <w:jc w:val="both"/>
            </w:pPr>
            <w:r w:rsidRPr="00612C55">
              <w:t>Subjekty procesu</w:t>
            </w:r>
            <w:r w:rsidR="00841C68">
              <w:t xml:space="preserve"> edukace</w:t>
            </w:r>
            <w:r w:rsidRPr="00612C55">
              <w:t xml:space="preserve">: didaktická specifikace učícího se dítěte a profesní charakteristika vyučujícího učitele ve vzdělávání v mateřské škole. </w:t>
            </w:r>
          </w:p>
          <w:p w:rsidR="003A50EE" w:rsidRPr="000C60B6" w:rsidRDefault="003A50EE" w:rsidP="003A50EE">
            <w:pPr>
              <w:widowControl w:val="0"/>
              <w:autoSpaceDE w:val="0"/>
              <w:autoSpaceDN w:val="0"/>
              <w:adjustRightInd w:val="0"/>
              <w:rPr>
                <w:rFonts w:eastAsiaTheme="minorEastAsia"/>
              </w:rPr>
            </w:pPr>
            <w:r w:rsidRPr="000C60B6">
              <w:rPr>
                <w:rFonts w:eastAsiaTheme="minorEastAsia"/>
              </w:rPr>
              <w:t xml:space="preserve">Hlavní charakteristiky jednotlivých teorií, paradigmat a jejich analýza. </w:t>
            </w:r>
          </w:p>
          <w:p w:rsidR="003A50EE" w:rsidRPr="00612C55" w:rsidRDefault="003A50EE" w:rsidP="00675D4C">
            <w:pPr>
              <w:jc w:val="both"/>
            </w:pPr>
            <w:r w:rsidRPr="000C60B6">
              <w:rPr>
                <w:rFonts w:eastAsiaTheme="minorEastAsia"/>
              </w:rPr>
              <w:t>Diskurzy o výchově a vzdělávání s akcentem na současnou mateřskou školu</w:t>
            </w:r>
            <w:r w:rsidR="00841C68">
              <w:rPr>
                <w:rFonts w:eastAsiaTheme="minorEastAsia"/>
              </w:rPr>
              <w:t xml:space="preserve"> </w:t>
            </w:r>
            <w:r w:rsidR="00841C68" w:rsidRPr="00841C68">
              <w:rPr>
                <w:rFonts w:eastAsiaTheme="minorEastAsia"/>
                <w:highlight w:val="yellow"/>
              </w:rPr>
              <w:t>a další předškolní zařízení.</w:t>
            </w:r>
          </w:p>
          <w:p w:rsidR="00675D4C" w:rsidRDefault="00675D4C" w:rsidP="003A50EE">
            <w:pPr>
              <w:jc w:val="both"/>
            </w:pPr>
          </w:p>
        </w:tc>
      </w:tr>
      <w:tr w:rsidR="00675D4C" w:rsidTr="00607470">
        <w:trPr>
          <w:trHeight w:val="265"/>
          <w:jc w:val="center"/>
        </w:trPr>
        <w:tc>
          <w:tcPr>
            <w:tcW w:w="3653" w:type="dxa"/>
            <w:gridSpan w:val="2"/>
            <w:tcBorders>
              <w:top w:val="nil"/>
            </w:tcBorders>
            <w:shd w:val="clear" w:color="auto" w:fill="F7CAAC"/>
          </w:tcPr>
          <w:p w:rsidR="00675D4C" w:rsidRDefault="00675D4C" w:rsidP="00675D4C">
            <w:pPr>
              <w:jc w:val="both"/>
            </w:pPr>
            <w:r>
              <w:rPr>
                <w:b/>
              </w:rPr>
              <w:t>Studijní literatura a studijní pomůcky</w:t>
            </w:r>
          </w:p>
        </w:tc>
        <w:tc>
          <w:tcPr>
            <w:tcW w:w="6202" w:type="dxa"/>
            <w:gridSpan w:val="6"/>
            <w:tcBorders>
              <w:top w:val="nil"/>
              <w:bottom w:val="nil"/>
            </w:tcBorders>
          </w:tcPr>
          <w:p w:rsidR="00675D4C" w:rsidRDefault="00675D4C" w:rsidP="00675D4C">
            <w:pPr>
              <w:jc w:val="both"/>
            </w:pPr>
          </w:p>
        </w:tc>
      </w:tr>
      <w:tr w:rsidR="00675D4C" w:rsidTr="00607470">
        <w:trPr>
          <w:trHeight w:val="1497"/>
          <w:jc w:val="center"/>
        </w:trPr>
        <w:tc>
          <w:tcPr>
            <w:tcW w:w="9855" w:type="dxa"/>
            <w:gridSpan w:val="8"/>
            <w:tcBorders>
              <w:top w:val="nil"/>
            </w:tcBorders>
          </w:tcPr>
          <w:p w:rsidR="00675D4C" w:rsidRDefault="00675D4C" w:rsidP="00675D4C">
            <w:pPr>
              <w:jc w:val="both"/>
              <w:rPr>
                <w:b/>
              </w:rPr>
            </w:pPr>
            <w:r w:rsidRPr="00F9586A">
              <w:rPr>
                <w:b/>
              </w:rPr>
              <w:t>Povinná</w:t>
            </w:r>
            <w:r w:rsidR="004555C5">
              <w:rPr>
                <w:b/>
              </w:rPr>
              <w:t xml:space="preserve"> literatura</w:t>
            </w:r>
            <w:r w:rsidRPr="00F9586A">
              <w:rPr>
                <w:b/>
              </w:rPr>
              <w:t>:</w:t>
            </w:r>
          </w:p>
          <w:p w:rsidR="003A50EE" w:rsidRPr="003A50EE" w:rsidRDefault="003A50EE" w:rsidP="003A50EE">
            <w:r w:rsidRPr="002E3DCD">
              <w:t xml:space="preserve">Bertrand, Y. (1998). </w:t>
            </w:r>
            <w:r w:rsidRPr="002E3DCD">
              <w:rPr>
                <w:i/>
                <w:iCs/>
              </w:rPr>
              <w:t>Soudobé teorie vzdělávání</w:t>
            </w:r>
            <w:r>
              <w:t xml:space="preserve">. Praha: Portál. </w:t>
            </w:r>
          </w:p>
          <w:p w:rsidR="00675D4C" w:rsidRDefault="00675D4C" w:rsidP="00675D4C">
            <w:pPr>
              <w:jc w:val="both"/>
            </w:pPr>
            <w:r w:rsidRPr="00234B27">
              <w:t xml:space="preserve">Majerčíková, J. </w:t>
            </w:r>
            <w:r>
              <w:t xml:space="preserve">et al. (2015). </w:t>
            </w:r>
            <w:r w:rsidRPr="00234B27">
              <w:rPr>
                <w:i/>
              </w:rPr>
              <w:t>Předškolní edukace a dítě.</w:t>
            </w:r>
            <w:r>
              <w:t xml:space="preserve"> Zlín: FHS UTB.</w:t>
            </w:r>
          </w:p>
          <w:p w:rsidR="003A50EE" w:rsidRPr="003A50EE" w:rsidRDefault="003A50EE" w:rsidP="003A50EE">
            <w:pPr>
              <w:rPr>
                <w:color w:val="000000" w:themeColor="text1"/>
              </w:rPr>
            </w:pPr>
            <w:r w:rsidRPr="00C7632D">
              <w:rPr>
                <w:color w:val="000000" w:themeColor="text1"/>
              </w:rPr>
              <w:t xml:space="preserve">Strouhal, M. (2013). </w:t>
            </w:r>
            <w:r w:rsidRPr="00C7632D">
              <w:rPr>
                <w:i/>
                <w:color w:val="000000" w:themeColor="text1"/>
              </w:rPr>
              <w:t>Teorie výchovy</w:t>
            </w:r>
            <w:r>
              <w:rPr>
                <w:color w:val="000000" w:themeColor="text1"/>
              </w:rPr>
              <w:t xml:space="preserve">. Praha: Grada. </w:t>
            </w:r>
          </w:p>
          <w:p w:rsidR="00675D4C" w:rsidRPr="00F9586A" w:rsidRDefault="00675D4C" w:rsidP="00675D4C">
            <w:pPr>
              <w:jc w:val="both"/>
            </w:pPr>
            <w:r>
              <w:t xml:space="preserve">Wiegerová, A. et al. (2015). </w:t>
            </w:r>
            <w:r w:rsidRPr="00234B27">
              <w:rPr>
                <w:i/>
              </w:rPr>
              <w:t>Profesionalizace učitele mateřské školy z pohledu reformy kurikula.</w:t>
            </w:r>
            <w:r>
              <w:t xml:space="preserve"> Zlín: FHS UTB.</w:t>
            </w:r>
          </w:p>
          <w:p w:rsidR="00675D4C" w:rsidRDefault="00675D4C" w:rsidP="00675D4C">
            <w:pPr>
              <w:rPr>
                <w:rFonts w:eastAsia="Calibri"/>
                <w:lang w:val="en-GB" w:eastAsia="en-US"/>
              </w:rPr>
            </w:pPr>
            <w:r w:rsidRPr="00234B27">
              <w:t xml:space="preserve">Wiegerová, </w:t>
            </w:r>
            <w:r w:rsidR="006003D5" w:rsidRPr="00234B27">
              <w:t>A.</w:t>
            </w:r>
            <w:r w:rsidR="000012E5">
              <w:t>,</w:t>
            </w:r>
            <w:r w:rsidR="00841C68">
              <w:t xml:space="preserve"> </w:t>
            </w:r>
            <w:r w:rsidR="006003D5" w:rsidRPr="00F9586A">
              <w:t>&amp; Gavora</w:t>
            </w:r>
            <w:r>
              <w:t xml:space="preserve">, P. (2014). </w:t>
            </w:r>
            <w:r w:rsidRPr="00234B27">
              <w:t>Proč chci být učitelkou mateř</w:t>
            </w:r>
            <w:r>
              <w:t xml:space="preserve">ské školy? </w:t>
            </w:r>
            <w:r w:rsidR="007F1800" w:rsidRPr="00234B27">
              <w:rPr>
                <w:lang w:val="sk-SK"/>
              </w:rPr>
              <w:t>Pohled</w:t>
            </w:r>
            <w:r w:rsidRPr="00234B27">
              <w:rPr>
                <w:lang w:val="sk-SK"/>
              </w:rPr>
              <w:t xml:space="preserve"> kvalitativního výzkumu</w:t>
            </w:r>
            <w:r>
              <w:rPr>
                <w:lang w:val="sk-SK"/>
              </w:rPr>
              <w:t xml:space="preserve">. Pedagogická </w:t>
            </w:r>
            <w:r w:rsidRPr="00AF6F80">
              <w:rPr>
                <w:lang w:val="sk-SK"/>
              </w:rPr>
              <w:t xml:space="preserve">orientace, </w:t>
            </w:r>
            <w:r w:rsidRPr="00841C68">
              <w:rPr>
                <w:i/>
                <w:lang w:val="sk-SK"/>
              </w:rPr>
              <w:t>24/</w:t>
            </w:r>
            <w:r w:rsidRPr="00AF6F80">
              <w:rPr>
                <w:lang w:val="sk-SK"/>
              </w:rPr>
              <w:t>4</w:t>
            </w:r>
            <w:r>
              <w:rPr>
                <w:lang w:val="sk-SK"/>
              </w:rPr>
              <w:t xml:space="preserve">, </w:t>
            </w:r>
            <w:r w:rsidRPr="00AF6F80">
              <w:rPr>
                <w:lang w:val="sk-SK"/>
              </w:rPr>
              <w:t>510-534.</w:t>
            </w:r>
            <w:r w:rsidRPr="00AF6F80">
              <w:rPr>
                <w:lang w:val="sk-SK"/>
              </w:rPr>
              <w:br/>
            </w:r>
            <w:r w:rsidRPr="00E64454">
              <w:rPr>
                <w:rFonts w:eastAsia="Calibri"/>
                <w:lang w:val="en-GB" w:eastAsia="en-US"/>
              </w:rPr>
              <w:t xml:space="preserve">Wiegerová, A., &amp; Gavora, P. (2015). Conceptualisation of the child and childhood by future pre-school teachers. </w:t>
            </w:r>
            <w:r w:rsidRPr="00E64454">
              <w:rPr>
                <w:rFonts w:eastAsia="Calibri"/>
                <w:i/>
                <w:lang w:val="en-GB" w:eastAsia="en-US"/>
              </w:rPr>
              <w:t>Pedagogika, 65</w:t>
            </w:r>
            <w:r w:rsidRPr="00E64454">
              <w:rPr>
                <w:rFonts w:eastAsia="Calibri"/>
                <w:lang w:val="en-GB" w:eastAsia="en-US"/>
              </w:rPr>
              <w:t>(5), 502-515.</w:t>
            </w:r>
          </w:p>
          <w:p w:rsidR="001D7269" w:rsidRPr="00675D4C" w:rsidRDefault="001D7269" w:rsidP="00675D4C">
            <w:pPr>
              <w:rPr>
                <w:rFonts w:eastAsia="Calibri"/>
                <w:lang w:val="en-GB" w:eastAsia="en-US"/>
              </w:rPr>
            </w:pPr>
          </w:p>
          <w:p w:rsidR="00675D4C" w:rsidRDefault="00675D4C" w:rsidP="00675D4C">
            <w:pPr>
              <w:jc w:val="both"/>
              <w:rPr>
                <w:b/>
              </w:rPr>
            </w:pPr>
            <w:r w:rsidRPr="00F9586A">
              <w:rPr>
                <w:b/>
              </w:rPr>
              <w:t>Doporučená</w:t>
            </w:r>
            <w:r w:rsidR="004555C5">
              <w:rPr>
                <w:b/>
              </w:rPr>
              <w:t xml:space="preserve"> literatura</w:t>
            </w:r>
            <w:r w:rsidRPr="00F9586A">
              <w:rPr>
                <w:b/>
              </w:rPr>
              <w:t>:</w:t>
            </w:r>
          </w:p>
          <w:p w:rsidR="00675D4C" w:rsidRPr="00F9586A" w:rsidRDefault="00675D4C" w:rsidP="00C9069C">
            <w:pPr>
              <w:rPr>
                <w:b/>
              </w:rPr>
            </w:pPr>
            <w:r w:rsidRPr="00AF6F80">
              <w:t xml:space="preserve">Lukášová, </w:t>
            </w:r>
            <w:r w:rsidR="006003D5" w:rsidRPr="00AF6F80">
              <w:t>H.</w:t>
            </w:r>
            <w:r w:rsidR="006003D5">
              <w:t>,</w:t>
            </w:r>
            <w:r w:rsidR="006003D5" w:rsidRPr="00F9586A">
              <w:t xml:space="preserve"> Svatoš</w:t>
            </w:r>
            <w:r>
              <w:t xml:space="preserve">, T., </w:t>
            </w:r>
            <w:r w:rsidRPr="00F9586A">
              <w:t>&amp;</w:t>
            </w:r>
            <w:r>
              <w:t xml:space="preserve"> Majerčíková, J. (2014). </w:t>
            </w:r>
            <w:r w:rsidRPr="00AF6F80">
              <w:rPr>
                <w:i/>
              </w:rPr>
              <w:t>Studentské portfolio jako výzkumný prostředek poznání cesty k učitelství.</w:t>
            </w:r>
            <w:r>
              <w:t xml:space="preserve"> Zlín: FHS UTB.</w:t>
            </w:r>
          </w:p>
          <w:p w:rsidR="00675D4C" w:rsidRDefault="00675D4C" w:rsidP="00675D4C">
            <w:r>
              <w:t>Časopisy: Pedagogická orientace, Orbis scholae, Studia paedagogica, Pedagogika, Komenský, e-Pedagogium</w:t>
            </w:r>
          </w:p>
          <w:p w:rsidR="00675D4C" w:rsidRDefault="00675D4C" w:rsidP="00675D4C">
            <w:pPr>
              <w:jc w:val="both"/>
            </w:pPr>
          </w:p>
        </w:tc>
      </w:tr>
      <w:tr w:rsidR="00675D4C" w:rsidTr="00607470">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75D4C" w:rsidRDefault="00675D4C" w:rsidP="00675D4C">
            <w:pPr>
              <w:jc w:val="center"/>
              <w:rPr>
                <w:b/>
              </w:rPr>
            </w:pPr>
            <w:r>
              <w:rPr>
                <w:b/>
              </w:rPr>
              <w:t>Informace ke kombinované nebo distanční formě</w:t>
            </w:r>
          </w:p>
        </w:tc>
      </w:tr>
      <w:tr w:rsidR="00675D4C" w:rsidTr="00607470">
        <w:trPr>
          <w:jc w:val="center"/>
        </w:trPr>
        <w:tc>
          <w:tcPr>
            <w:tcW w:w="4787" w:type="dxa"/>
            <w:gridSpan w:val="3"/>
            <w:tcBorders>
              <w:top w:val="single" w:sz="2" w:space="0" w:color="auto"/>
            </w:tcBorders>
            <w:shd w:val="clear" w:color="auto" w:fill="F7CAAC"/>
          </w:tcPr>
          <w:p w:rsidR="00675D4C" w:rsidRDefault="00675D4C" w:rsidP="00675D4C">
            <w:pPr>
              <w:jc w:val="both"/>
            </w:pPr>
            <w:r>
              <w:rPr>
                <w:b/>
              </w:rPr>
              <w:t>Rozsah konzultací (soustředění)</w:t>
            </w:r>
          </w:p>
        </w:tc>
        <w:tc>
          <w:tcPr>
            <w:tcW w:w="889" w:type="dxa"/>
            <w:tcBorders>
              <w:top w:val="single" w:sz="2" w:space="0" w:color="auto"/>
            </w:tcBorders>
          </w:tcPr>
          <w:p w:rsidR="00675D4C" w:rsidRDefault="00675D4C" w:rsidP="00675D4C">
            <w:pPr>
              <w:jc w:val="both"/>
            </w:pPr>
          </w:p>
        </w:tc>
        <w:tc>
          <w:tcPr>
            <w:tcW w:w="4179" w:type="dxa"/>
            <w:gridSpan w:val="4"/>
            <w:tcBorders>
              <w:top w:val="single" w:sz="2" w:space="0" w:color="auto"/>
            </w:tcBorders>
            <w:shd w:val="clear" w:color="auto" w:fill="F7CAAC"/>
          </w:tcPr>
          <w:p w:rsidR="00675D4C" w:rsidRDefault="00675D4C" w:rsidP="00675D4C">
            <w:pPr>
              <w:jc w:val="both"/>
              <w:rPr>
                <w:b/>
              </w:rPr>
            </w:pPr>
            <w:r>
              <w:rPr>
                <w:b/>
              </w:rPr>
              <w:t xml:space="preserve">hodin </w:t>
            </w:r>
          </w:p>
        </w:tc>
      </w:tr>
      <w:tr w:rsidR="00675D4C" w:rsidTr="00607470">
        <w:trPr>
          <w:jc w:val="center"/>
        </w:trPr>
        <w:tc>
          <w:tcPr>
            <w:tcW w:w="9855" w:type="dxa"/>
            <w:gridSpan w:val="8"/>
            <w:shd w:val="clear" w:color="auto" w:fill="F7CAAC"/>
          </w:tcPr>
          <w:p w:rsidR="00675D4C" w:rsidRDefault="00675D4C" w:rsidP="00675D4C">
            <w:pPr>
              <w:jc w:val="both"/>
              <w:rPr>
                <w:b/>
              </w:rPr>
            </w:pPr>
            <w:r>
              <w:rPr>
                <w:b/>
              </w:rPr>
              <w:t>Informace o způsobu kontaktu s</w:t>
            </w:r>
            <w:r w:rsidR="00C62BB6">
              <w:rPr>
                <w:b/>
              </w:rPr>
              <w:t> </w:t>
            </w:r>
            <w:r>
              <w:rPr>
                <w:b/>
              </w:rPr>
              <w:t>vyučujícím</w:t>
            </w:r>
          </w:p>
        </w:tc>
      </w:tr>
      <w:tr w:rsidR="00675D4C" w:rsidTr="00607470">
        <w:trPr>
          <w:trHeight w:val="141"/>
          <w:jc w:val="center"/>
        </w:trPr>
        <w:tc>
          <w:tcPr>
            <w:tcW w:w="9855" w:type="dxa"/>
            <w:gridSpan w:val="8"/>
          </w:tcPr>
          <w:p w:rsidR="00675D4C" w:rsidRDefault="00675D4C" w:rsidP="00675D4C">
            <w:pPr>
              <w:jc w:val="both"/>
            </w:pPr>
          </w:p>
        </w:tc>
      </w:tr>
    </w:tbl>
    <w:p w:rsidR="003B6EAC" w:rsidRDefault="0088052E">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141"/>
        <w:gridCol w:w="748"/>
        <w:gridCol w:w="816"/>
        <w:gridCol w:w="2156"/>
        <w:gridCol w:w="539"/>
        <w:gridCol w:w="668"/>
      </w:tblGrid>
      <w:tr w:rsidR="003B6EAC" w:rsidTr="003B6EAC">
        <w:trPr>
          <w:jc w:val="center"/>
        </w:trPr>
        <w:tc>
          <w:tcPr>
            <w:tcW w:w="9855" w:type="dxa"/>
            <w:gridSpan w:val="9"/>
            <w:tcBorders>
              <w:top w:val="single" w:sz="4" w:space="0" w:color="auto"/>
              <w:left w:val="single" w:sz="4" w:space="0" w:color="auto"/>
              <w:bottom w:val="double" w:sz="4" w:space="0" w:color="auto"/>
              <w:right w:val="single" w:sz="4" w:space="0" w:color="auto"/>
            </w:tcBorders>
            <w:shd w:val="clear" w:color="auto" w:fill="BDD6EE"/>
            <w:hideMark/>
          </w:tcPr>
          <w:p w:rsidR="003B6EAC" w:rsidRDefault="003B6EAC" w:rsidP="003B6EAC">
            <w:pPr>
              <w:spacing w:line="276" w:lineRule="auto"/>
              <w:jc w:val="both"/>
              <w:rPr>
                <w:b/>
                <w:sz w:val="28"/>
                <w:lang w:eastAsia="en-US"/>
              </w:rPr>
            </w:pPr>
            <w:r>
              <w:lastRenderedPageBreak/>
              <w:br w:type="page"/>
            </w:r>
            <w:r>
              <w:rPr>
                <w:b/>
                <w:sz w:val="28"/>
                <w:lang w:eastAsia="en-US"/>
              </w:rPr>
              <w:t>B-III – Charakteristika studijního předmětu</w:t>
            </w:r>
          </w:p>
        </w:tc>
      </w:tr>
      <w:tr w:rsidR="003B6EAC" w:rsidTr="003B6EAC">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b/>
                <w:lang w:eastAsia="en-US"/>
              </w:rPr>
            </w:pPr>
            <w:r>
              <w:rPr>
                <w:b/>
                <w:lang w:eastAsia="en-US"/>
              </w:rPr>
              <w:t>Název studijního předmětu</w:t>
            </w:r>
          </w:p>
        </w:tc>
        <w:tc>
          <w:tcPr>
            <w:tcW w:w="6769" w:type="dxa"/>
            <w:gridSpan w:val="8"/>
            <w:tcBorders>
              <w:top w:val="double" w:sz="4" w:space="0" w:color="auto"/>
              <w:left w:val="single" w:sz="4" w:space="0" w:color="auto"/>
              <w:bottom w:val="single" w:sz="4" w:space="0" w:color="auto"/>
              <w:right w:val="single" w:sz="4" w:space="0" w:color="auto"/>
            </w:tcBorders>
            <w:hideMark/>
          </w:tcPr>
          <w:p w:rsidR="003B6EAC" w:rsidRDefault="00120EDD" w:rsidP="003B6EAC">
            <w:pPr>
              <w:rPr>
                <w:lang w:eastAsia="en-US"/>
              </w:rPr>
            </w:pPr>
            <w:r>
              <w:t>Řízení a správa mateřských škol</w:t>
            </w:r>
          </w:p>
        </w:tc>
      </w:tr>
      <w:tr w:rsidR="003B6EAC" w:rsidTr="003B6EA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b/>
                <w:lang w:eastAsia="en-US"/>
              </w:rPr>
            </w:pPr>
            <w:r>
              <w:rPr>
                <w:b/>
                <w:lang w:eastAsia="en-US"/>
              </w:rPr>
              <w:t>Typ předmětu</w:t>
            </w:r>
          </w:p>
        </w:tc>
        <w:tc>
          <w:tcPr>
            <w:tcW w:w="3406" w:type="dxa"/>
            <w:gridSpan w:val="5"/>
            <w:tcBorders>
              <w:top w:val="single" w:sz="4" w:space="0" w:color="auto"/>
              <w:left w:val="single" w:sz="4" w:space="0" w:color="auto"/>
              <w:bottom w:val="single" w:sz="4" w:space="0" w:color="auto"/>
              <w:right w:val="single" w:sz="4" w:space="0" w:color="auto"/>
            </w:tcBorders>
            <w:hideMark/>
          </w:tcPr>
          <w:p w:rsidR="003B6EAC" w:rsidRDefault="003B6EAC" w:rsidP="003B6EAC">
            <w:pPr>
              <w:spacing w:line="276" w:lineRule="auto"/>
              <w:jc w:val="both"/>
              <w:rPr>
                <w:lang w:eastAsia="en-US"/>
              </w:rPr>
            </w:pPr>
            <w:r>
              <w:rPr>
                <w:lang w:eastAsia="en-US"/>
              </w:rPr>
              <w:t>povinný, 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rsidR="003B6EAC" w:rsidRDefault="003B6EAC" w:rsidP="003B6EAC">
            <w:pPr>
              <w:spacing w:line="276" w:lineRule="auto"/>
              <w:jc w:val="both"/>
              <w:rPr>
                <w:lang w:eastAsia="en-US"/>
              </w:rPr>
            </w:pPr>
            <w:r>
              <w:rPr>
                <w:lang w:eastAsia="en-US"/>
              </w:rPr>
              <w:t>1/ZS</w:t>
            </w:r>
          </w:p>
        </w:tc>
      </w:tr>
      <w:tr w:rsidR="003B6EAC" w:rsidTr="003B6EA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b/>
                <w:lang w:eastAsia="en-US"/>
              </w:rPr>
            </w:pPr>
            <w:r>
              <w:rPr>
                <w:b/>
                <w:lang w:eastAsia="en-US"/>
              </w:rPr>
              <w:t>Rozsah studijního předmětu</w:t>
            </w:r>
          </w:p>
        </w:tc>
        <w:tc>
          <w:tcPr>
            <w:tcW w:w="1842" w:type="dxa"/>
            <w:gridSpan w:val="3"/>
            <w:tcBorders>
              <w:top w:val="single" w:sz="4" w:space="0" w:color="auto"/>
              <w:left w:val="single" w:sz="4" w:space="0" w:color="auto"/>
              <w:bottom w:val="single" w:sz="4" w:space="0" w:color="auto"/>
              <w:right w:val="single" w:sz="4" w:space="0" w:color="auto"/>
            </w:tcBorders>
            <w:hideMark/>
          </w:tcPr>
          <w:p w:rsidR="003B6EAC" w:rsidRDefault="00120EDD" w:rsidP="003B6EAC">
            <w:pPr>
              <w:spacing w:line="276" w:lineRule="auto"/>
              <w:rPr>
                <w:lang w:eastAsia="en-US"/>
              </w:rPr>
            </w:pPr>
            <w:r>
              <w:rPr>
                <w:lang w:eastAsia="en-US"/>
              </w:rPr>
              <w:t>42p+28s</w:t>
            </w:r>
          </w:p>
        </w:tc>
        <w:tc>
          <w:tcPr>
            <w:tcW w:w="748" w:type="dxa"/>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rsidR="003B6EAC" w:rsidRDefault="009151C0" w:rsidP="003B6EAC">
            <w:pPr>
              <w:spacing w:line="276" w:lineRule="auto"/>
              <w:jc w:val="both"/>
              <w:rPr>
                <w:lang w:eastAsia="en-US"/>
              </w:rPr>
            </w:pPr>
            <w:r>
              <w:rPr>
                <w:lang w:eastAsia="en-US"/>
              </w:rPr>
              <w:t>70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rsidR="003B6EAC" w:rsidRDefault="00120EDD" w:rsidP="003B6EAC">
            <w:pPr>
              <w:spacing w:line="276" w:lineRule="auto"/>
              <w:jc w:val="both"/>
              <w:rPr>
                <w:lang w:eastAsia="en-US"/>
              </w:rPr>
            </w:pPr>
            <w:r>
              <w:rPr>
                <w:lang w:eastAsia="en-US"/>
              </w:rPr>
              <w:t>10</w:t>
            </w:r>
          </w:p>
        </w:tc>
      </w:tr>
      <w:tr w:rsidR="003B6EAC" w:rsidTr="003B6EA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b/>
                <w:sz w:val="22"/>
                <w:lang w:eastAsia="en-US"/>
              </w:rPr>
            </w:pPr>
            <w:r>
              <w:rPr>
                <w:b/>
                <w:lang w:eastAsia="en-US"/>
              </w:rPr>
              <w:t>Prerekvizity, korekvizity, ekvivalence</w:t>
            </w:r>
          </w:p>
        </w:tc>
        <w:tc>
          <w:tcPr>
            <w:tcW w:w="6769" w:type="dxa"/>
            <w:gridSpan w:val="8"/>
            <w:tcBorders>
              <w:top w:val="single" w:sz="4" w:space="0" w:color="auto"/>
              <w:left w:val="single" w:sz="4" w:space="0" w:color="auto"/>
              <w:bottom w:val="single" w:sz="4" w:space="0" w:color="auto"/>
              <w:right w:val="single" w:sz="4" w:space="0" w:color="auto"/>
            </w:tcBorders>
          </w:tcPr>
          <w:p w:rsidR="003B6EAC" w:rsidRDefault="003B6EAC" w:rsidP="003B6EAC">
            <w:pPr>
              <w:spacing w:line="276" w:lineRule="auto"/>
              <w:jc w:val="both"/>
              <w:rPr>
                <w:lang w:eastAsia="en-US"/>
              </w:rPr>
            </w:pPr>
          </w:p>
        </w:tc>
      </w:tr>
      <w:tr w:rsidR="003B6EAC" w:rsidTr="003B6EA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b/>
                <w:lang w:eastAsia="en-US"/>
              </w:rPr>
            </w:pPr>
            <w:r>
              <w:rPr>
                <w:b/>
                <w:lang w:eastAsia="en-US"/>
              </w:rPr>
              <w:t>Způsob ověření studijních výsledků</w:t>
            </w:r>
          </w:p>
        </w:tc>
        <w:tc>
          <w:tcPr>
            <w:tcW w:w="3406" w:type="dxa"/>
            <w:gridSpan w:val="5"/>
            <w:tcBorders>
              <w:top w:val="single" w:sz="4" w:space="0" w:color="auto"/>
              <w:left w:val="single" w:sz="4" w:space="0" w:color="auto"/>
              <w:bottom w:val="single" w:sz="4" w:space="0" w:color="auto"/>
              <w:right w:val="single" w:sz="4" w:space="0" w:color="auto"/>
            </w:tcBorders>
            <w:hideMark/>
          </w:tcPr>
          <w:p w:rsidR="003B6EAC" w:rsidRDefault="003B6EAC" w:rsidP="003B6EAC">
            <w:pPr>
              <w:spacing w:line="276" w:lineRule="auto"/>
              <w:jc w:val="both"/>
              <w:rPr>
                <w:lang w:eastAsia="en-US"/>
              </w:rPr>
            </w:pPr>
            <w:r>
              <w:rPr>
                <w:lang w:eastAsia="en-US"/>
              </w:rP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rsidR="003B6EAC" w:rsidRDefault="00120EDD" w:rsidP="003B6EAC">
            <w:pPr>
              <w:spacing w:line="276" w:lineRule="auto"/>
              <w:jc w:val="both"/>
              <w:rPr>
                <w:lang w:eastAsia="en-US"/>
              </w:rPr>
            </w:pPr>
            <w:r>
              <w:rPr>
                <w:lang w:eastAsia="en-US"/>
              </w:rPr>
              <w:t>přednáška, seminář</w:t>
            </w:r>
          </w:p>
        </w:tc>
      </w:tr>
      <w:tr w:rsidR="003B6EAC" w:rsidTr="003B6EA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b/>
                <w:lang w:eastAsia="en-US"/>
              </w:rPr>
            </w:pPr>
            <w:r>
              <w:rPr>
                <w:b/>
                <w:lang w:eastAsia="en-US"/>
              </w:rPr>
              <w:t>Forma způsobu ověření studijních výsledků a další požadavky na studenta</w:t>
            </w:r>
          </w:p>
        </w:tc>
        <w:tc>
          <w:tcPr>
            <w:tcW w:w="6769" w:type="dxa"/>
            <w:gridSpan w:val="8"/>
            <w:tcBorders>
              <w:top w:val="single" w:sz="4" w:space="0" w:color="auto"/>
              <w:left w:val="single" w:sz="4" w:space="0" w:color="auto"/>
              <w:bottom w:val="nil"/>
              <w:right w:val="single" w:sz="4" w:space="0" w:color="auto"/>
            </w:tcBorders>
          </w:tcPr>
          <w:p w:rsidR="003B6EAC" w:rsidRDefault="003B6EAC" w:rsidP="003B6EAC">
            <w:pPr>
              <w:spacing w:line="276" w:lineRule="auto"/>
              <w:jc w:val="both"/>
              <w:rPr>
                <w:lang w:eastAsia="en-US"/>
              </w:rPr>
            </w:pPr>
            <w:r>
              <w:rPr>
                <w:lang w:eastAsia="en-US"/>
              </w:rPr>
              <w:t>Zpracování seminární práce a dílčích úkolů dle zadání vyučujících, ústní zkouška.</w:t>
            </w:r>
          </w:p>
        </w:tc>
      </w:tr>
      <w:tr w:rsidR="003B6EAC" w:rsidTr="003B6EAC">
        <w:trPr>
          <w:trHeight w:val="70"/>
          <w:jc w:val="center"/>
        </w:trPr>
        <w:tc>
          <w:tcPr>
            <w:tcW w:w="9855" w:type="dxa"/>
            <w:gridSpan w:val="9"/>
            <w:tcBorders>
              <w:top w:val="nil"/>
              <w:left w:val="single" w:sz="4" w:space="0" w:color="auto"/>
              <w:bottom w:val="single" w:sz="4" w:space="0" w:color="auto"/>
              <w:right w:val="single" w:sz="4" w:space="0" w:color="auto"/>
            </w:tcBorders>
          </w:tcPr>
          <w:p w:rsidR="003B6EAC" w:rsidRDefault="003B6EAC" w:rsidP="003B6EAC">
            <w:pPr>
              <w:spacing w:line="276" w:lineRule="auto"/>
              <w:jc w:val="both"/>
              <w:rPr>
                <w:lang w:eastAsia="en-US"/>
              </w:rPr>
            </w:pPr>
          </w:p>
        </w:tc>
      </w:tr>
      <w:tr w:rsidR="003B6EAC" w:rsidTr="003B6EAC">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b/>
                <w:lang w:eastAsia="en-US"/>
              </w:rPr>
            </w:pPr>
            <w:r>
              <w:rPr>
                <w:b/>
                <w:lang w:eastAsia="en-US"/>
              </w:rPr>
              <w:t>Garant předmětu</w:t>
            </w:r>
          </w:p>
        </w:tc>
        <w:tc>
          <w:tcPr>
            <w:tcW w:w="6769" w:type="dxa"/>
            <w:gridSpan w:val="8"/>
            <w:tcBorders>
              <w:top w:val="nil"/>
              <w:left w:val="single" w:sz="4" w:space="0" w:color="auto"/>
              <w:bottom w:val="single" w:sz="4" w:space="0" w:color="auto"/>
              <w:right w:val="single" w:sz="4" w:space="0" w:color="auto"/>
            </w:tcBorders>
            <w:hideMark/>
          </w:tcPr>
          <w:p w:rsidR="003B6EAC" w:rsidRPr="00494B72" w:rsidRDefault="00120EDD" w:rsidP="009151C0">
            <w:r w:rsidRPr="00494B72">
              <w:t xml:space="preserve">doc. Ing. Adriana Knápková, Ph.D. </w:t>
            </w:r>
          </w:p>
        </w:tc>
      </w:tr>
      <w:tr w:rsidR="003B6EAC" w:rsidTr="003B6EAC">
        <w:trPr>
          <w:trHeight w:val="447"/>
          <w:jc w:val="center"/>
        </w:trPr>
        <w:tc>
          <w:tcPr>
            <w:tcW w:w="3086" w:type="dxa"/>
            <w:tcBorders>
              <w:top w:val="nil"/>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b/>
                <w:lang w:eastAsia="en-US"/>
              </w:rPr>
            </w:pPr>
            <w:r>
              <w:rPr>
                <w:b/>
                <w:lang w:eastAsia="en-US"/>
              </w:rPr>
              <w:t>Zapojení garanta do výuky předmětu</w:t>
            </w:r>
          </w:p>
        </w:tc>
        <w:tc>
          <w:tcPr>
            <w:tcW w:w="6769" w:type="dxa"/>
            <w:gridSpan w:val="8"/>
            <w:tcBorders>
              <w:top w:val="nil"/>
              <w:left w:val="single" w:sz="4" w:space="0" w:color="auto"/>
              <w:bottom w:val="single" w:sz="4" w:space="0" w:color="auto"/>
              <w:right w:val="single" w:sz="4" w:space="0" w:color="auto"/>
            </w:tcBorders>
            <w:hideMark/>
          </w:tcPr>
          <w:p w:rsidR="003B6EAC" w:rsidRDefault="003B6EAC" w:rsidP="003B6EAC">
            <w:pPr>
              <w:spacing w:line="276" w:lineRule="auto"/>
              <w:jc w:val="both"/>
              <w:rPr>
                <w:lang w:eastAsia="en-US"/>
              </w:rPr>
            </w:pPr>
            <w:r>
              <w:rPr>
                <w:lang w:eastAsia="en-US"/>
              </w:rPr>
              <w:t>přednášející</w:t>
            </w:r>
          </w:p>
        </w:tc>
      </w:tr>
      <w:tr w:rsidR="003B6EAC" w:rsidTr="003B6EA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b/>
                <w:lang w:eastAsia="en-US"/>
              </w:rPr>
            </w:pPr>
            <w:r>
              <w:rPr>
                <w:b/>
                <w:lang w:eastAsia="en-US"/>
              </w:rPr>
              <w:t>Vyučující</w:t>
            </w:r>
          </w:p>
        </w:tc>
        <w:tc>
          <w:tcPr>
            <w:tcW w:w="6769" w:type="dxa"/>
            <w:gridSpan w:val="8"/>
            <w:tcBorders>
              <w:top w:val="single" w:sz="4" w:space="0" w:color="auto"/>
              <w:left w:val="single" w:sz="4" w:space="0" w:color="auto"/>
              <w:bottom w:val="nil"/>
              <w:right w:val="single" w:sz="4" w:space="0" w:color="auto"/>
            </w:tcBorders>
            <w:hideMark/>
          </w:tcPr>
          <w:p w:rsidR="009151C0" w:rsidRDefault="00120EDD" w:rsidP="005C5A09">
            <w:pPr>
              <w:rPr>
                <w:b/>
              </w:rPr>
            </w:pPr>
            <w:r w:rsidRPr="00C62BB6">
              <w:t xml:space="preserve">doc. Ing. Adriana Knápková, Ph.D. </w:t>
            </w:r>
            <w:r w:rsidR="005C5A09" w:rsidRPr="00C62BB6">
              <w:t>50%,</w:t>
            </w:r>
            <w:r w:rsidR="005C5A09">
              <w:rPr>
                <w:b/>
              </w:rPr>
              <w:t xml:space="preserve"> </w:t>
            </w:r>
          </w:p>
          <w:p w:rsidR="003B6EAC" w:rsidRDefault="005C5A09" w:rsidP="005C5A09">
            <w:r>
              <w:t>PhDr.</w:t>
            </w:r>
            <w:r w:rsidR="009151C0">
              <w:t xml:space="preserve"> </w:t>
            </w:r>
            <w:r w:rsidR="00120EDD" w:rsidRPr="006C4A8A">
              <w:t>Barbora Petrů Puhrová</w:t>
            </w:r>
            <w:r>
              <w:t>,</w:t>
            </w:r>
            <w:r w:rsidR="002F42E3">
              <w:t xml:space="preserve"> Ph</w:t>
            </w:r>
            <w:r w:rsidR="009151C0">
              <w:t>.</w:t>
            </w:r>
            <w:r w:rsidR="002F42E3">
              <w:t>D.</w:t>
            </w:r>
            <w:r>
              <w:t xml:space="preserve"> </w:t>
            </w:r>
            <w:r w:rsidR="00120EDD">
              <w:t>5</w:t>
            </w:r>
            <w:r>
              <w:t>0</w:t>
            </w:r>
            <w:r w:rsidR="00120EDD">
              <w:t>%</w:t>
            </w:r>
          </w:p>
        </w:tc>
      </w:tr>
      <w:tr w:rsidR="003B6EAC" w:rsidTr="003B6EAC">
        <w:trPr>
          <w:trHeight w:val="204"/>
          <w:jc w:val="center"/>
        </w:trPr>
        <w:tc>
          <w:tcPr>
            <w:tcW w:w="9855" w:type="dxa"/>
            <w:gridSpan w:val="9"/>
            <w:tcBorders>
              <w:top w:val="nil"/>
              <w:left w:val="single" w:sz="4" w:space="0" w:color="auto"/>
              <w:bottom w:val="single" w:sz="4" w:space="0" w:color="auto"/>
              <w:right w:val="single" w:sz="4" w:space="0" w:color="auto"/>
            </w:tcBorders>
          </w:tcPr>
          <w:p w:rsidR="003B6EAC" w:rsidRDefault="003B6EAC" w:rsidP="003B6EAC">
            <w:pPr>
              <w:spacing w:line="276" w:lineRule="auto"/>
              <w:jc w:val="both"/>
              <w:rPr>
                <w:lang w:eastAsia="en-US"/>
              </w:rPr>
            </w:pPr>
          </w:p>
        </w:tc>
      </w:tr>
      <w:tr w:rsidR="003B6EAC" w:rsidTr="003B6EAC">
        <w:trPr>
          <w:trHeight w:val="349"/>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b/>
                <w:lang w:eastAsia="en-US"/>
              </w:rPr>
            </w:pPr>
            <w:r>
              <w:rPr>
                <w:b/>
                <w:lang w:eastAsia="en-US"/>
              </w:rPr>
              <w:t>Stručná anotace předmětu</w:t>
            </w:r>
          </w:p>
        </w:tc>
        <w:tc>
          <w:tcPr>
            <w:tcW w:w="6769" w:type="dxa"/>
            <w:gridSpan w:val="8"/>
            <w:tcBorders>
              <w:top w:val="single" w:sz="4" w:space="0" w:color="auto"/>
              <w:left w:val="single" w:sz="4" w:space="0" w:color="auto"/>
              <w:bottom w:val="nil"/>
              <w:right w:val="single" w:sz="4" w:space="0" w:color="auto"/>
            </w:tcBorders>
          </w:tcPr>
          <w:p w:rsidR="003B6EAC" w:rsidRDefault="003B6EAC" w:rsidP="003B6EAC">
            <w:pPr>
              <w:spacing w:line="276" w:lineRule="auto"/>
              <w:jc w:val="both"/>
              <w:rPr>
                <w:lang w:eastAsia="en-US"/>
              </w:rPr>
            </w:pPr>
          </w:p>
        </w:tc>
      </w:tr>
      <w:tr w:rsidR="003B6EAC" w:rsidTr="003B6EAC">
        <w:trPr>
          <w:trHeight w:val="3047"/>
          <w:jc w:val="center"/>
        </w:trPr>
        <w:tc>
          <w:tcPr>
            <w:tcW w:w="9855" w:type="dxa"/>
            <w:gridSpan w:val="9"/>
            <w:tcBorders>
              <w:top w:val="nil"/>
              <w:left w:val="single" w:sz="4" w:space="0" w:color="auto"/>
              <w:bottom w:val="single" w:sz="12" w:space="0" w:color="auto"/>
              <w:right w:val="single" w:sz="4" w:space="0" w:color="auto"/>
            </w:tcBorders>
          </w:tcPr>
          <w:p w:rsidR="00841C68" w:rsidRDefault="00841C68" w:rsidP="001D7269">
            <w:pPr>
              <w:pStyle w:val="Default"/>
              <w:rPr>
                <w:bCs/>
                <w:sz w:val="20"/>
                <w:szCs w:val="20"/>
              </w:rPr>
            </w:pPr>
          </w:p>
          <w:p w:rsidR="003B6EAC" w:rsidRDefault="003B6EAC" w:rsidP="001D7269">
            <w:pPr>
              <w:pStyle w:val="Default"/>
              <w:rPr>
                <w:bCs/>
                <w:sz w:val="20"/>
                <w:szCs w:val="20"/>
              </w:rPr>
            </w:pPr>
            <w:r>
              <w:rPr>
                <w:bCs/>
                <w:sz w:val="20"/>
                <w:szCs w:val="20"/>
              </w:rPr>
              <w:t xml:space="preserve">Základní pojmy obecného a školského managementu. </w:t>
            </w:r>
          </w:p>
          <w:p w:rsidR="003B6EAC" w:rsidRDefault="003B6EAC" w:rsidP="001D7269">
            <w:pPr>
              <w:pStyle w:val="Default"/>
              <w:rPr>
                <w:bCs/>
                <w:sz w:val="20"/>
                <w:szCs w:val="20"/>
              </w:rPr>
            </w:pPr>
            <w:r>
              <w:rPr>
                <w:bCs/>
                <w:sz w:val="20"/>
                <w:szCs w:val="20"/>
              </w:rPr>
              <w:t xml:space="preserve">Stručný přehled vybraných teorií managementu. </w:t>
            </w:r>
          </w:p>
          <w:p w:rsidR="003B6EAC" w:rsidRDefault="003B6EAC" w:rsidP="001D7269">
            <w:pPr>
              <w:pStyle w:val="Default"/>
              <w:rPr>
                <w:bCs/>
                <w:sz w:val="20"/>
                <w:szCs w:val="20"/>
              </w:rPr>
            </w:pPr>
            <w:r>
              <w:rPr>
                <w:bCs/>
                <w:sz w:val="20"/>
                <w:szCs w:val="20"/>
              </w:rPr>
              <w:t xml:space="preserve">Hlavní charakteristiky školského systému, struktura školství, školy jako instituce a organizace. </w:t>
            </w:r>
          </w:p>
          <w:p w:rsidR="003B6EAC" w:rsidRDefault="003B6EAC" w:rsidP="001D7269">
            <w:pPr>
              <w:pStyle w:val="Default"/>
              <w:rPr>
                <w:bCs/>
                <w:sz w:val="20"/>
                <w:szCs w:val="20"/>
              </w:rPr>
            </w:pPr>
            <w:r>
              <w:rPr>
                <w:bCs/>
                <w:sz w:val="20"/>
                <w:szCs w:val="20"/>
              </w:rPr>
              <w:t>Vedení, řízení a správa škol v pojetí současné mateřské školy</w:t>
            </w:r>
            <w:r w:rsidR="00637B8E">
              <w:rPr>
                <w:bCs/>
                <w:sz w:val="20"/>
                <w:szCs w:val="20"/>
              </w:rPr>
              <w:t>.</w:t>
            </w:r>
          </w:p>
          <w:p w:rsidR="003B6EAC" w:rsidRDefault="003B6EAC" w:rsidP="001D7269">
            <w:pPr>
              <w:pStyle w:val="Default"/>
              <w:rPr>
                <w:bCs/>
                <w:sz w:val="20"/>
                <w:szCs w:val="20"/>
              </w:rPr>
            </w:pPr>
            <w:r>
              <w:rPr>
                <w:bCs/>
                <w:sz w:val="20"/>
                <w:szCs w:val="20"/>
              </w:rPr>
              <w:t xml:space="preserve">Komparace vedení, řízení a správa škol v evropském kontextu. </w:t>
            </w:r>
          </w:p>
          <w:p w:rsidR="003B6EAC" w:rsidRDefault="003B6EAC" w:rsidP="001D7269">
            <w:pPr>
              <w:pStyle w:val="Default"/>
              <w:rPr>
                <w:bCs/>
                <w:sz w:val="20"/>
                <w:szCs w:val="20"/>
              </w:rPr>
            </w:pPr>
            <w:r>
              <w:rPr>
                <w:bCs/>
                <w:sz w:val="20"/>
                <w:szCs w:val="20"/>
              </w:rPr>
              <w:t xml:space="preserve">Mise, vize, cíl a jejich aplikace na školství a školy. </w:t>
            </w:r>
          </w:p>
          <w:p w:rsidR="003B6EAC" w:rsidRDefault="003B6EAC" w:rsidP="001D7269">
            <w:pPr>
              <w:pStyle w:val="Default"/>
              <w:rPr>
                <w:bCs/>
                <w:sz w:val="20"/>
                <w:szCs w:val="20"/>
              </w:rPr>
            </w:pPr>
            <w:r>
              <w:rPr>
                <w:bCs/>
                <w:sz w:val="20"/>
                <w:szCs w:val="20"/>
              </w:rPr>
              <w:t>Kultura školy.</w:t>
            </w:r>
          </w:p>
          <w:p w:rsidR="003B6EAC" w:rsidRDefault="003B6EAC" w:rsidP="001D7269">
            <w:pPr>
              <w:pStyle w:val="Default"/>
              <w:rPr>
                <w:bCs/>
                <w:sz w:val="20"/>
                <w:szCs w:val="20"/>
              </w:rPr>
            </w:pPr>
            <w:r>
              <w:rPr>
                <w:bCs/>
                <w:sz w:val="20"/>
                <w:szCs w:val="20"/>
              </w:rPr>
              <w:t>Hlavní řídící procesy - plánování, organizování, koordinování, rozhodování, kontrola a hodnocení.</w:t>
            </w:r>
          </w:p>
          <w:p w:rsidR="003B6EAC" w:rsidRDefault="003B6EAC" w:rsidP="001D7269">
            <w:pPr>
              <w:pStyle w:val="Default"/>
              <w:rPr>
                <w:bCs/>
                <w:sz w:val="20"/>
                <w:szCs w:val="20"/>
              </w:rPr>
            </w:pPr>
            <w:r>
              <w:rPr>
                <w:bCs/>
                <w:sz w:val="20"/>
                <w:szCs w:val="20"/>
              </w:rPr>
              <w:t>Personální řízení a řízení lidských zdrojů.</w:t>
            </w:r>
          </w:p>
          <w:p w:rsidR="003B6EAC" w:rsidRDefault="003B6EAC" w:rsidP="001D7269">
            <w:pPr>
              <w:pStyle w:val="Default"/>
              <w:rPr>
                <w:bCs/>
                <w:sz w:val="20"/>
                <w:szCs w:val="20"/>
              </w:rPr>
            </w:pPr>
            <w:r>
              <w:rPr>
                <w:bCs/>
                <w:sz w:val="20"/>
                <w:szCs w:val="20"/>
              </w:rPr>
              <w:t xml:space="preserve">Řízení pedagogického procesu, role ředitele školy. </w:t>
            </w:r>
          </w:p>
          <w:p w:rsidR="003B6EAC" w:rsidRDefault="003B6EAC" w:rsidP="001D7269">
            <w:pPr>
              <w:pStyle w:val="Default"/>
              <w:rPr>
                <w:bCs/>
                <w:sz w:val="20"/>
                <w:szCs w:val="20"/>
              </w:rPr>
            </w:pPr>
            <w:r>
              <w:rPr>
                <w:bCs/>
                <w:sz w:val="20"/>
                <w:szCs w:val="20"/>
              </w:rPr>
              <w:t>Příklady koncepcí řízení a rozvoje školy.</w:t>
            </w:r>
          </w:p>
          <w:p w:rsidR="003B6EAC" w:rsidRDefault="003B6EAC" w:rsidP="001D7269">
            <w:pPr>
              <w:pStyle w:val="Default"/>
              <w:rPr>
                <w:bCs/>
                <w:sz w:val="20"/>
                <w:szCs w:val="20"/>
              </w:rPr>
            </w:pPr>
            <w:r>
              <w:rPr>
                <w:bCs/>
                <w:sz w:val="20"/>
                <w:szCs w:val="20"/>
              </w:rPr>
              <w:t xml:space="preserve">Legislativní rovina řízení školy. </w:t>
            </w:r>
          </w:p>
          <w:p w:rsidR="003B6EAC" w:rsidRDefault="003B6EAC" w:rsidP="001D7269">
            <w:pPr>
              <w:pStyle w:val="Default"/>
              <w:rPr>
                <w:bCs/>
                <w:sz w:val="20"/>
                <w:szCs w:val="20"/>
              </w:rPr>
            </w:pPr>
            <w:r>
              <w:rPr>
                <w:bCs/>
                <w:sz w:val="20"/>
                <w:szCs w:val="20"/>
              </w:rPr>
              <w:t xml:space="preserve">Vývojové tendence v řízení školství a škol. </w:t>
            </w:r>
          </w:p>
          <w:p w:rsidR="003B6EAC" w:rsidRDefault="003B6EAC" w:rsidP="001D7269">
            <w:pPr>
              <w:jc w:val="both"/>
              <w:rPr>
                <w:bCs/>
              </w:rPr>
            </w:pPr>
            <w:r>
              <w:rPr>
                <w:bCs/>
              </w:rPr>
              <w:t>Praktické příklady řízení a vedení školy (vedení porad, hospitační činnost).</w:t>
            </w:r>
          </w:p>
          <w:p w:rsidR="001F34E3" w:rsidRDefault="001F34E3" w:rsidP="00CE6507">
            <w:pPr>
              <w:jc w:val="both"/>
              <w:rPr>
                <w:lang w:eastAsia="en-US"/>
              </w:rPr>
            </w:pPr>
          </w:p>
        </w:tc>
      </w:tr>
      <w:tr w:rsidR="003B6EAC" w:rsidTr="003B6EAC">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lang w:eastAsia="en-US"/>
              </w:rPr>
            </w:pPr>
            <w:r>
              <w:rPr>
                <w:b/>
                <w:lang w:eastAsia="en-US"/>
              </w:rPr>
              <w:t>Studijní literatura a studijní pomůcky</w:t>
            </w:r>
          </w:p>
        </w:tc>
        <w:tc>
          <w:tcPr>
            <w:tcW w:w="6202" w:type="dxa"/>
            <w:gridSpan w:val="7"/>
            <w:tcBorders>
              <w:top w:val="nil"/>
              <w:left w:val="single" w:sz="4" w:space="0" w:color="auto"/>
              <w:bottom w:val="nil"/>
              <w:right w:val="single" w:sz="4" w:space="0" w:color="auto"/>
            </w:tcBorders>
          </w:tcPr>
          <w:p w:rsidR="003B6EAC" w:rsidRDefault="003B6EAC" w:rsidP="003B6EAC">
            <w:pPr>
              <w:spacing w:line="276" w:lineRule="auto"/>
              <w:jc w:val="both"/>
              <w:rPr>
                <w:lang w:eastAsia="en-US"/>
              </w:rPr>
            </w:pPr>
          </w:p>
          <w:p w:rsidR="003B6EAC" w:rsidRDefault="003B6EAC" w:rsidP="003B6EAC">
            <w:pPr>
              <w:spacing w:line="276" w:lineRule="auto"/>
              <w:jc w:val="both"/>
              <w:rPr>
                <w:lang w:eastAsia="en-US"/>
              </w:rPr>
            </w:pPr>
          </w:p>
        </w:tc>
      </w:tr>
      <w:tr w:rsidR="003B6EAC" w:rsidTr="003B6EAC">
        <w:trPr>
          <w:trHeight w:val="1497"/>
          <w:jc w:val="center"/>
        </w:trPr>
        <w:tc>
          <w:tcPr>
            <w:tcW w:w="9855" w:type="dxa"/>
            <w:gridSpan w:val="9"/>
            <w:tcBorders>
              <w:top w:val="nil"/>
              <w:left w:val="single" w:sz="4" w:space="0" w:color="auto"/>
              <w:bottom w:val="single" w:sz="4" w:space="0" w:color="auto"/>
              <w:right w:val="single" w:sz="4" w:space="0" w:color="auto"/>
            </w:tcBorders>
          </w:tcPr>
          <w:p w:rsidR="003B6EAC" w:rsidRDefault="003B6EAC" w:rsidP="003B6EAC">
            <w:pPr>
              <w:spacing w:line="276" w:lineRule="auto"/>
              <w:jc w:val="both"/>
              <w:rPr>
                <w:b/>
              </w:rPr>
            </w:pPr>
            <w:r w:rsidRPr="00F9586A">
              <w:rPr>
                <w:b/>
              </w:rPr>
              <w:t>Povinná</w:t>
            </w:r>
            <w:r w:rsidR="004555C5">
              <w:rPr>
                <w:b/>
              </w:rPr>
              <w:t xml:space="preserve"> literatura</w:t>
            </w:r>
            <w:r w:rsidRPr="00F9586A">
              <w:rPr>
                <w:b/>
              </w:rPr>
              <w:t>:</w:t>
            </w:r>
          </w:p>
          <w:p w:rsidR="003B6EAC" w:rsidRDefault="003B6EAC" w:rsidP="00C9069C">
            <w:pPr>
              <w:rPr>
                <w:b/>
              </w:rPr>
            </w:pPr>
            <w:r>
              <w:t xml:space="preserve">Armstrong, M. (2012). </w:t>
            </w:r>
            <w:r>
              <w:rPr>
                <w:i/>
                <w:iCs/>
              </w:rPr>
              <w:t>Armstrong's handbook of management and leadership: developing effective people skills for better leadership and management</w:t>
            </w:r>
            <w:r>
              <w:t>. London: Kogan Page.</w:t>
            </w:r>
          </w:p>
          <w:p w:rsidR="003B6EAC" w:rsidRDefault="00E84DFC" w:rsidP="00C9069C">
            <w:r>
              <w:t>Berg, G.</w:t>
            </w:r>
            <w:r w:rsidR="00FB7753">
              <w:t>,</w:t>
            </w:r>
            <w:r w:rsidR="00C62BB6">
              <w:t xml:space="preserve"> </w:t>
            </w:r>
            <w:r w:rsidR="003B6EAC">
              <w:t xml:space="preserve">&amp; Pol, M. (2005). </w:t>
            </w:r>
            <w:r w:rsidR="003B6EAC">
              <w:rPr>
                <w:i/>
                <w:iCs/>
              </w:rPr>
              <w:t>Kultura školy: příspěvek k výzkumu a rozvoji</w:t>
            </w:r>
            <w:r w:rsidR="003B6EAC">
              <w:t>. Brno: Masarykova univerzita.</w:t>
            </w:r>
          </w:p>
          <w:p w:rsidR="0022661B" w:rsidRDefault="0022661B" w:rsidP="00C9069C">
            <w:r w:rsidRPr="0022661B">
              <w:t xml:space="preserve">Pavelkova, D., Homolka, L, </w:t>
            </w:r>
            <w:r w:rsidR="009151C0" w:rsidRPr="009151C0">
              <w:t>Knápková</w:t>
            </w:r>
            <w:r w:rsidRPr="009151C0">
              <w:t>, A.</w:t>
            </w:r>
            <w:r w:rsidRPr="0022661B">
              <w:t xml:space="preserve"> (2018)</w:t>
            </w:r>
            <w:r>
              <w:t>.</w:t>
            </w:r>
            <w:r w:rsidRPr="0022661B">
              <w:t xml:space="preserve"> EVA and Key Performance Indicators. </w:t>
            </w:r>
            <w:r w:rsidRPr="0022661B">
              <w:rPr>
                <w:i/>
              </w:rPr>
              <w:t>Economics &amp; Sociology</w:t>
            </w:r>
            <w:r w:rsidRPr="0022661B">
              <w:t>. 11(3), 78-85.</w:t>
            </w:r>
          </w:p>
          <w:p w:rsidR="003B6EAC" w:rsidRDefault="00E84DFC" w:rsidP="00C9069C">
            <w:r>
              <w:t>Pemová, T.</w:t>
            </w:r>
            <w:r w:rsidR="00FB7753">
              <w:t>,</w:t>
            </w:r>
            <w:r w:rsidR="00C62BB6">
              <w:t xml:space="preserve"> </w:t>
            </w:r>
            <w:r w:rsidR="003B6EAC">
              <w:t xml:space="preserve">&amp; Ptáček, R. (2013). </w:t>
            </w:r>
            <w:r w:rsidR="003B6EAC">
              <w:rPr>
                <w:i/>
                <w:iCs/>
              </w:rPr>
              <w:t>Soukromá a firemní školka od A do Z: jak založit a provozovat soukromé nebo firemní zařízení předškolní výchovy</w:t>
            </w:r>
            <w:r w:rsidR="003B6EAC">
              <w:t>. Praha: Grada.</w:t>
            </w:r>
          </w:p>
          <w:p w:rsidR="003B6EAC" w:rsidRDefault="003B6EAC" w:rsidP="00C9069C">
            <w:r>
              <w:t xml:space="preserve">Syslová, Z. (2015). </w:t>
            </w:r>
            <w:r>
              <w:rPr>
                <w:i/>
                <w:iCs/>
              </w:rPr>
              <w:t>Jak úspěšně řídit mateřskou školu</w:t>
            </w:r>
            <w:r>
              <w:t>. Praha: Wolters Kluwer.</w:t>
            </w:r>
          </w:p>
          <w:p w:rsidR="001F34E3" w:rsidRDefault="001F34E3" w:rsidP="00CE6507">
            <w:pPr>
              <w:jc w:val="both"/>
            </w:pPr>
          </w:p>
          <w:p w:rsidR="003B6EAC" w:rsidRDefault="003B6EAC" w:rsidP="003B6EAC">
            <w:pPr>
              <w:spacing w:line="276" w:lineRule="auto"/>
              <w:jc w:val="both"/>
              <w:rPr>
                <w:b/>
              </w:rPr>
            </w:pPr>
            <w:r w:rsidRPr="00F9586A">
              <w:rPr>
                <w:b/>
              </w:rPr>
              <w:t>Doporučená</w:t>
            </w:r>
            <w:r w:rsidR="004555C5">
              <w:rPr>
                <w:b/>
              </w:rPr>
              <w:t xml:space="preserve"> literatura</w:t>
            </w:r>
            <w:r w:rsidRPr="00F9586A">
              <w:rPr>
                <w:b/>
              </w:rPr>
              <w:t>:</w:t>
            </w:r>
          </w:p>
          <w:p w:rsidR="003B6EAC" w:rsidRDefault="00E84DFC" w:rsidP="00C9069C">
            <w:r>
              <w:t>Majerčíková, J.</w:t>
            </w:r>
            <w:r w:rsidR="00FB7753">
              <w:t>,</w:t>
            </w:r>
            <w:r w:rsidR="00C62BB6">
              <w:t xml:space="preserve"> </w:t>
            </w:r>
            <w:r w:rsidR="003B6EAC">
              <w:t xml:space="preserve">&amp; Rebendová, A. (2016). </w:t>
            </w:r>
            <w:r w:rsidR="003B6EAC">
              <w:rPr>
                <w:i/>
                <w:iCs/>
              </w:rPr>
              <w:t>Mateřská škola ve světě univerzity</w:t>
            </w:r>
            <w:r w:rsidR="003B6EAC">
              <w:t>. Ve Zlíně: Univerzita Tomáše Bati ve Zlíně, Fakulta humanitních studií.</w:t>
            </w:r>
          </w:p>
          <w:p w:rsidR="001F34E3" w:rsidRDefault="003B6EAC" w:rsidP="00841C68">
            <w:r>
              <w:t xml:space="preserve">Trojanová, I. (2014). </w:t>
            </w:r>
            <w:r>
              <w:rPr>
                <w:i/>
                <w:iCs/>
              </w:rPr>
              <w:t>Ředitel a střední management školy: průvodce pro ředitele a střední management ZŠ a SŠ</w:t>
            </w:r>
            <w:r>
              <w:t>. Praha: Portál.</w:t>
            </w:r>
          </w:p>
        </w:tc>
      </w:tr>
      <w:tr w:rsidR="003B6EAC" w:rsidTr="003B6EAC">
        <w:trPr>
          <w:jc w:val="center"/>
        </w:trPr>
        <w:tc>
          <w:tcPr>
            <w:tcW w:w="9855" w:type="dxa"/>
            <w:gridSpan w:val="9"/>
            <w:tcBorders>
              <w:top w:val="single" w:sz="12" w:space="0" w:color="auto"/>
              <w:left w:val="single" w:sz="2" w:space="0" w:color="auto"/>
              <w:bottom w:val="single" w:sz="2" w:space="0" w:color="auto"/>
              <w:right w:val="single" w:sz="2" w:space="0" w:color="auto"/>
            </w:tcBorders>
            <w:shd w:val="clear" w:color="auto" w:fill="F7CAAC"/>
            <w:hideMark/>
          </w:tcPr>
          <w:p w:rsidR="003B6EAC" w:rsidRDefault="003B6EAC" w:rsidP="003B6EAC">
            <w:pPr>
              <w:spacing w:line="276" w:lineRule="auto"/>
              <w:jc w:val="center"/>
              <w:rPr>
                <w:b/>
                <w:lang w:eastAsia="en-US"/>
              </w:rPr>
            </w:pPr>
            <w:r>
              <w:rPr>
                <w:b/>
                <w:lang w:eastAsia="en-US"/>
              </w:rPr>
              <w:t>Informace ke kombinované nebo distanční formě</w:t>
            </w:r>
          </w:p>
        </w:tc>
      </w:tr>
      <w:tr w:rsidR="003B6EAC" w:rsidTr="003B6EAC">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lang w:eastAsia="en-US"/>
              </w:rPr>
            </w:pPr>
            <w:r>
              <w:rPr>
                <w:b/>
                <w:lang w:eastAsia="en-US"/>
              </w:rPr>
              <w:t>Rozsah konzultací (soustředění)</w:t>
            </w:r>
          </w:p>
        </w:tc>
        <w:tc>
          <w:tcPr>
            <w:tcW w:w="889" w:type="dxa"/>
            <w:gridSpan w:val="2"/>
            <w:tcBorders>
              <w:top w:val="single" w:sz="2" w:space="0" w:color="auto"/>
              <w:left w:val="single" w:sz="4" w:space="0" w:color="auto"/>
              <w:bottom w:val="single" w:sz="4" w:space="0" w:color="auto"/>
              <w:right w:val="single" w:sz="4" w:space="0" w:color="auto"/>
            </w:tcBorders>
          </w:tcPr>
          <w:p w:rsidR="003B6EAC" w:rsidRDefault="003B6EAC" w:rsidP="003B6EAC">
            <w:pPr>
              <w:spacing w:line="27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b/>
                <w:lang w:eastAsia="en-US"/>
              </w:rPr>
            </w:pPr>
            <w:r>
              <w:rPr>
                <w:b/>
                <w:lang w:eastAsia="en-US"/>
              </w:rPr>
              <w:t xml:space="preserve">hodin </w:t>
            </w:r>
          </w:p>
        </w:tc>
      </w:tr>
      <w:tr w:rsidR="003B6EAC" w:rsidTr="003B6EAC">
        <w:trPr>
          <w:jc w:val="center"/>
        </w:trPr>
        <w:tc>
          <w:tcPr>
            <w:tcW w:w="9855" w:type="dxa"/>
            <w:gridSpan w:val="9"/>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b/>
                <w:lang w:eastAsia="en-US"/>
              </w:rPr>
            </w:pPr>
            <w:r>
              <w:rPr>
                <w:b/>
                <w:lang w:eastAsia="en-US"/>
              </w:rPr>
              <w:t>Informace o způsobu kontaktu s</w:t>
            </w:r>
            <w:r w:rsidR="00193040">
              <w:rPr>
                <w:b/>
                <w:lang w:eastAsia="en-US"/>
              </w:rPr>
              <w:t> </w:t>
            </w:r>
            <w:r>
              <w:rPr>
                <w:b/>
                <w:lang w:eastAsia="en-US"/>
              </w:rPr>
              <w:t>vyučujícím</w:t>
            </w:r>
          </w:p>
        </w:tc>
      </w:tr>
      <w:tr w:rsidR="003B6EAC" w:rsidTr="003B6EAC">
        <w:trPr>
          <w:trHeight w:val="294"/>
          <w:jc w:val="center"/>
        </w:trPr>
        <w:tc>
          <w:tcPr>
            <w:tcW w:w="9855" w:type="dxa"/>
            <w:gridSpan w:val="9"/>
            <w:tcBorders>
              <w:top w:val="single" w:sz="4" w:space="0" w:color="auto"/>
              <w:left w:val="single" w:sz="4" w:space="0" w:color="auto"/>
              <w:bottom w:val="single" w:sz="4" w:space="0" w:color="auto"/>
              <w:right w:val="single" w:sz="4" w:space="0" w:color="auto"/>
            </w:tcBorders>
          </w:tcPr>
          <w:p w:rsidR="003B6EAC" w:rsidRDefault="003B6EAC" w:rsidP="003B6EAC">
            <w:pPr>
              <w:spacing w:line="276" w:lineRule="auto"/>
              <w:jc w:val="both"/>
              <w:rPr>
                <w:lang w:eastAsia="en-US"/>
              </w:rPr>
            </w:pPr>
          </w:p>
        </w:tc>
      </w:tr>
      <w:tr w:rsidR="000D1293" w:rsidTr="000D1293">
        <w:trPr>
          <w:jc w:val="center"/>
        </w:trPr>
        <w:tc>
          <w:tcPr>
            <w:tcW w:w="9855" w:type="dxa"/>
            <w:gridSpan w:val="9"/>
            <w:tcBorders>
              <w:bottom w:val="double" w:sz="4" w:space="0" w:color="auto"/>
            </w:tcBorders>
            <w:shd w:val="clear" w:color="auto" w:fill="BDD6EE"/>
          </w:tcPr>
          <w:p w:rsidR="000D1293" w:rsidRDefault="000D1293" w:rsidP="004879DB">
            <w:pPr>
              <w:jc w:val="both"/>
              <w:rPr>
                <w:b/>
                <w:sz w:val="28"/>
              </w:rPr>
            </w:pPr>
            <w:r>
              <w:br w:type="page"/>
            </w:r>
            <w:r>
              <w:rPr>
                <w:b/>
                <w:sz w:val="28"/>
              </w:rPr>
              <w:t>B-III – Charakteristika studijního předmětu</w:t>
            </w:r>
          </w:p>
        </w:tc>
      </w:tr>
      <w:tr w:rsidR="000D1293" w:rsidTr="000D1293">
        <w:trPr>
          <w:jc w:val="center"/>
        </w:trPr>
        <w:tc>
          <w:tcPr>
            <w:tcW w:w="3086" w:type="dxa"/>
            <w:tcBorders>
              <w:top w:val="double" w:sz="4" w:space="0" w:color="auto"/>
            </w:tcBorders>
            <w:shd w:val="clear" w:color="auto" w:fill="F7CAAC"/>
          </w:tcPr>
          <w:p w:rsidR="000D1293" w:rsidRDefault="000D1293" w:rsidP="004879DB">
            <w:pPr>
              <w:jc w:val="both"/>
              <w:rPr>
                <w:b/>
              </w:rPr>
            </w:pPr>
            <w:r>
              <w:rPr>
                <w:b/>
              </w:rPr>
              <w:t>Název studijního předmětu</w:t>
            </w:r>
          </w:p>
        </w:tc>
        <w:tc>
          <w:tcPr>
            <w:tcW w:w="6769" w:type="dxa"/>
            <w:gridSpan w:val="8"/>
            <w:tcBorders>
              <w:top w:val="double" w:sz="4" w:space="0" w:color="auto"/>
            </w:tcBorders>
          </w:tcPr>
          <w:p w:rsidR="000D1293" w:rsidRDefault="000D1293" w:rsidP="00266263">
            <w:pPr>
              <w:jc w:val="both"/>
            </w:pPr>
            <w:r w:rsidRPr="00266263">
              <w:rPr>
                <w:highlight w:val="yellow"/>
              </w:rPr>
              <w:t xml:space="preserve">Metodologie </w:t>
            </w:r>
            <w:r w:rsidR="00841C68" w:rsidRPr="00266263">
              <w:rPr>
                <w:highlight w:val="yellow"/>
              </w:rPr>
              <w:t>příprav</w:t>
            </w:r>
            <w:r w:rsidR="00266263" w:rsidRPr="00266263">
              <w:rPr>
                <w:highlight w:val="yellow"/>
              </w:rPr>
              <w:t xml:space="preserve">y výzkumného a inovativního </w:t>
            </w:r>
            <w:r w:rsidR="00841C68" w:rsidRPr="00266263">
              <w:rPr>
                <w:highlight w:val="yellow"/>
              </w:rPr>
              <w:t>projektu</w:t>
            </w:r>
          </w:p>
        </w:tc>
      </w:tr>
      <w:tr w:rsidR="000D1293" w:rsidTr="000D1293">
        <w:trPr>
          <w:jc w:val="center"/>
        </w:trPr>
        <w:tc>
          <w:tcPr>
            <w:tcW w:w="3086" w:type="dxa"/>
            <w:shd w:val="clear" w:color="auto" w:fill="F7CAAC"/>
          </w:tcPr>
          <w:p w:rsidR="000D1293" w:rsidRDefault="000D1293" w:rsidP="004879DB">
            <w:pPr>
              <w:jc w:val="both"/>
              <w:rPr>
                <w:b/>
              </w:rPr>
            </w:pPr>
            <w:r>
              <w:rPr>
                <w:b/>
              </w:rPr>
              <w:t>Typ předmětu</w:t>
            </w:r>
          </w:p>
        </w:tc>
        <w:tc>
          <w:tcPr>
            <w:tcW w:w="3406" w:type="dxa"/>
            <w:gridSpan w:val="5"/>
          </w:tcPr>
          <w:p w:rsidR="000D1293" w:rsidRDefault="000D1293" w:rsidP="004879DB">
            <w:pPr>
              <w:jc w:val="both"/>
            </w:pPr>
            <w:r>
              <w:t>povinný, ZT</w:t>
            </w:r>
          </w:p>
        </w:tc>
        <w:tc>
          <w:tcPr>
            <w:tcW w:w="2695" w:type="dxa"/>
            <w:gridSpan w:val="2"/>
            <w:shd w:val="clear" w:color="auto" w:fill="F7CAAC"/>
          </w:tcPr>
          <w:p w:rsidR="000D1293" w:rsidRDefault="000D1293" w:rsidP="004879DB">
            <w:pPr>
              <w:jc w:val="both"/>
            </w:pPr>
            <w:r>
              <w:rPr>
                <w:b/>
              </w:rPr>
              <w:t>doporučený ročník / semestr</w:t>
            </w:r>
          </w:p>
        </w:tc>
        <w:tc>
          <w:tcPr>
            <w:tcW w:w="668" w:type="dxa"/>
          </w:tcPr>
          <w:p w:rsidR="000D1293" w:rsidRDefault="000D1293" w:rsidP="004879DB">
            <w:pPr>
              <w:jc w:val="both"/>
            </w:pPr>
            <w:r>
              <w:t>1/ZS</w:t>
            </w:r>
          </w:p>
        </w:tc>
      </w:tr>
      <w:tr w:rsidR="000D1293" w:rsidTr="000D1293">
        <w:trPr>
          <w:jc w:val="center"/>
        </w:trPr>
        <w:tc>
          <w:tcPr>
            <w:tcW w:w="3086" w:type="dxa"/>
            <w:shd w:val="clear" w:color="auto" w:fill="F7CAAC"/>
          </w:tcPr>
          <w:p w:rsidR="000D1293" w:rsidRDefault="000D1293" w:rsidP="004879DB">
            <w:pPr>
              <w:jc w:val="both"/>
              <w:rPr>
                <w:b/>
              </w:rPr>
            </w:pPr>
            <w:r>
              <w:rPr>
                <w:b/>
              </w:rPr>
              <w:t>Rozsah studijního předmětu</w:t>
            </w:r>
          </w:p>
        </w:tc>
        <w:tc>
          <w:tcPr>
            <w:tcW w:w="1701" w:type="dxa"/>
            <w:gridSpan w:val="2"/>
          </w:tcPr>
          <w:p w:rsidR="000D1293" w:rsidRDefault="000D1293" w:rsidP="004879DB">
            <w:pPr>
              <w:jc w:val="both"/>
            </w:pPr>
            <w:r>
              <w:t>28p+28s</w:t>
            </w:r>
          </w:p>
        </w:tc>
        <w:tc>
          <w:tcPr>
            <w:tcW w:w="889" w:type="dxa"/>
            <w:gridSpan w:val="2"/>
            <w:shd w:val="clear" w:color="auto" w:fill="F7CAAC"/>
          </w:tcPr>
          <w:p w:rsidR="000D1293" w:rsidRDefault="000D1293" w:rsidP="004879DB">
            <w:pPr>
              <w:jc w:val="both"/>
              <w:rPr>
                <w:b/>
              </w:rPr>
            </w:pPr>
            <w:r>
              <w:rPr>
                <w:b/>
              </w:rPr>
              <w:t xml:space="preserve">hod. </w:t>
            </w:r>
          </w:p>
        </w:tc>
        <w:tc>
          <w:tcPr>
            <w:tcW w:w="816" w:type="dxa"/>
          </w:tcPr>
          <w:p w:rsidR="000D1293" w:rsidRDefault="000D1293" w:rsidP="004879DB">
            <w:pPr>
              <w:jc w:val="both"/>
            </w:pPr>
            <w:r>
              <w:t>56</w:t>
            </w:r>
          </w:p>
        </w:tc>
        <w:tc>
          <w:tcPr>
            <w:tcW w:w="2156" w:type="dxa"/>
            <w:shd w:val="clear" w:color="auto" w:fill="F7CAAC"/>
          </w:tcPr>
          <w:p w:rsidR="000D1293" w:rsidRDefault="000D1293" w:rsidP="004879DB">
            <w:pPr>
              <w:jc w:val="both"/>
              <w:rPr>
                <w:b/>
              </w:rPr>
            </w:pPr>
            <w:r>
              <w:rPr>
                <w:b/>
              </w:rPr>
              <w:t>kreditů</w:t>
            </w:r>
          </w:p>
        </w:tc>
        <w:tc>
          <w:tcPr>
            <w:tcW w:w="1207" w:type="dxa"/>
            <w:gridSpan w:val="2"/>
          </w:tcPr>
          <w:p w:rsidR="000D1293" w:rsidRDefault="00494B72" w:rsidP="004879DB">
            <w:pPr>
              <w:jc w:val="both"/>
            </w:pPr>
            <w:r>
              <w:t>4</w:t>
            </w:r>
          </w:p>
        </w:tc>
      </w:tr>
      <w:tr w:rsidR="000D1293" w:rsidTr="000D1293">
        <w:trPr>
          <w:trHeight w:val="327"/>
          <w:jc w:val="center"/>
        </w:trPr>
        <w:tc>
          <w:tcPr>
            <w:tcW w:w="3086" w:type="dxa"/>
            <w:shd w:val="clear" w:color="auto" w:fill="F7CAAC"/>
          </w:tcPr>
          <w:p w:rsidR="000D1293" w:rsidRDefault="000D1293" w:rsidP="004879DB">
            <w:pPr>
              <w:jc w:val="both"/>
              <w:rPr>
                <w:b/>
                <w:sz w:val="22"/>
              </w:rPr>
            </w:pPr>
            <w:r>
              <w:rPr>
                <w:b/>
              </w:rPr>
              <w:t>Prerekvizity, korekvizity, ekvivalence</w:t>
            </w:r>
          </w:p>
        </w:tc>
        <w:tc>
          <w:tcPr>
            <w:tcW w:w="6769" w:type="dxa"/>
            <w:gridSpan w:val="8"/>
          </w:tcPr>
          <w:p w:rsidR="000D1293" w:rsidRDefault="000D1293" w:rsidP="004879DB">
            <w:pPr>
              <w:jc w:val="both"/>
            </w:pPr>
          </w:p>
        </w:tc>
      </w:tr>
      <w:tr w:rsidR="000D1293" w:rsidTr="000D1293">
        <w:trPr>
          <w:jc w:val="center"/>
        </w:trPr>
        <w:tc>
          <w:tcPr>
            <w:tcW w:w="3086" w:type="dxa"/>
            <w:shd w:val="clear" w:color="auto" w:fill="F7CAAC"/>
          </w:tcPr>
          <w:p w:rsidR="000D1293" w:rsidRDefault="000D1293" w:rsidP="004879DB">
            <w:pPr>
              <w:jc w:val="both"/>
              <w:rPr>
                <w:b/>
              </w:rPr>
            </w:pPr>
            <w:r>
              <w:rPr>
                <w:b/>
              </w:rPr>
              <w:t>Způsob ověření studijních výsledků</w:t>
            </w:r>
          </w:p>
        </w:tc>
        <w:tc>
          <w:tcPr>
            <w:tcW w:w="3406" w:type="dxa"/>
            <w:gridSpan w:val="5"/>
          </w:tcPr>
          <w:p w:rsidR="000D1293" w:rsidRDefault="009151C0" w:rsidP="004879DB">
            <w:pPr>
              <w:jc w:val="both"/>
            </w:pPr>
            <w:r>
              <w:t>klasifikovaný zápočet</w:t>
            </w:r>
          </w:p>
        </w:tc>
        <w:tc>
          <w:tcPr>
            <w:tcW w:w="2156" w:type="dxa"/>
            <w:shd w:val="clear" w:color="auto" w:fill="F7CAAC"/>
          </w:tcPr>
          <w:p w:rsidR="000D1293" w:rsidRDefault="000D1293" w:rsidP="004879DB">
            <w:pPr>
              <w:jc w:val="both"/>
              <w:rPr>
                <w:b/>
              </w:rPr>
            </w:pPr>
            <w:r>
              <w:rPr>
                <w:b/>
              </w:rPr>
              <w:t>Forma výuky</w:t>
            </w:r>
          </w:p>
        </w:tc>
        <w:tc>
          <w:tcPr>
            <w:tcW w:w="1207" w:type="dxa"/>
            <w:gridSpan w:val="2"/>
          </w:tcPr>
          <w:p w:rsidR="000D1293" w:rsidRDefault="00C60457" w:rsidP="004879DB">
            <w:pPr>
              <w:jc w:val="both"/>
            </w:pPr>
            <w:r>
              <w:t>p</w:t>
            </w:r>
            <w:r w:rsidR="000D1293">
              <w:t>řednáška</w:t>
            </w:r>
            <w:r>
              <w:t>,</w:t>
            </w:r>
          </w:p>
          <w:p w:rsidR="000D1293" w:rsidRDefault="000D1293" w:rsidP="004879DB">
            <w:pPr>
              <w:jc w:val="both"/>
            </w:pPr>
            <w:r>
              <w:t>seminář</w:t>
            </w:r>
          </w:p>
        </w:tc>
      </w:tr>
      <w:tr w:rsidR="000D1293" w:rsidTr="000D1293">
        <w:trPr>
          <w:jc w:val="center"/>
        </w:trPr>
        <w:tc>
          <w:tcPr>
            <w:tcW w:w="3086" w:type="dxa"/>
            <w:shd w:val="clear" w:color="auto" w:fill="F7CAAC"/>
          </w:tcPr>
          <w:p w:rsidR="000D1293" w:rsidRDefault="000D1293" w:rsidP="004879DB">
            <w:pPr>
              <w:jc w:val="both"/>
              <w:rPr>
                <w:b/>
              </w:rPr>
            </w:pPr>
            <w:r>
              <w:rPr>
                <w:b/>
              </w:rPr>
              <w:t>Forma způsobu ověření studijních výsledků a další požadavky na studenta</w:t>
            </w:r>
          </w:p>
        </w:tc>
        <w:tc>
          <w:tcPr>
            <w:tcW w:w="6769" w:type="dxa"/>
            <w:gridSpan w:val="8"/>
            <w:tcBorders>
              <w:bottom w:val="nil"/>
            </w:tcBorders>
          </w:tcPr>
          <w:p w:rsidR="000D1293" w:rsidRDefault="000D1293" w:rsidP="004879DB">
            <w:pPr>
              <w:spacing w:line="276" w:lineRule="auto"/>
              <w:jc w:val="both"/>
            </w:pPr>
            <w:r>
              <w:t xml:space="preserve">Docházka (80% účast ve výuce). </w:t>
            </w:r>
          </w:p>
          <w:p w:rsidR="000D1293" w:rsidRDefault="00172C9D" w:rsidP="004879DB">
            <w:pPr>
              <w:jc w:val="both"/>
            </w:pPr>
            <w:r w:rsidRPr="003B6EAC">
              <w:t>Vy</w:t>
            </w:r>
            <w:r w:rsidR="000D1293" w:rsidRPr="003B6EAC">
              <w:t>projektovat</w:t>
            </w:r>
            <w:r w:rsidR="00266263">
              <w:t xml:space="preserve"> </w:t>
            </w:r>
            <w:r w:rsidR="000D1293">
              <w:t>a zr</w:t>
            </w:r>
            <w:r w:rsidR="000D1293" w:rsidRPr="00814646">
              <w:t xml:space="preserve">ealizovat </w:t>
            </w:r>
            <w:r w:rsidR="000D1293">
              <w:t xml:space="preserve">v terénu malé </w:t>
            </w:r>
            <w:r w:rsidR="000D1293" w:rsidRPr="00814646">
              <w:t>výzkumn</w:t>
            </w:r>
            <w:r w:rsidR="000D1293">
              <w:t>é</w:t>
            </w:r>
            <w:r w:rsidR="000D1293" w:rsidRPr="00814646">
              <w:t xml:space="preserve"> šetření.</w:t>
            </w:r>
          </w:p>
          <w:p w:rsidR="000D1293" w:rsidRPr="00814646" w:rsidRDefault="009151C0" w:rsidP="004879DB">
            <w:pPr>
              <w:jc w:val="both"/>
              <w:rPr>
                <w:lang w:val="sk-SK"/>
              </w:rPr>
            </w:pPr>
            <w:r>
              <w:t xml:space="preserve">Písemný </w:t>
            </w:r>
            <w:r w:rsidR="000D1293" w:rsidRPr="00814646">
              <w:t xml:space="preserve">test </w:t>
            </w:r>
            <w:r w:rsidR="000D1293">
              <w:t>znalostí</w:t>
            </w:r>
            <w:r w:rsidR="000D1293" w:rsidRPr="00814646">
              <w:t xml:space="preserve"> a dovedností z metodologie výzkumu. </w:t>
            </w:r>
          </w:p>
          <w:p w:rsidR="000D1293" w:rsidRPr="00814646" w:rsidRDefault="000D1293" w:rsidP="004879DB">
            <w:pPr>
              <w:jc w:val="both"/>
              <w:rPr>
                <w:lang w:val="sk-SK"/>
              </w:rPr>
            </w:pPr>
          </w:p>
          <w:p w:rsidR="000D1293" w:rsidRDefault="000D1293" w:rsidP="004879DB">
            <w:pPr>
              <w:jc w:val="both"/>
            </w:pPr>
          </w:p>
        </w:tc>
      </w:tr>
      <w:tr w:rsidR="000D1293" w:rsidTr="000D1293">
        <w:trPr>
          <w:trHeight w:val="186"/>
          <w:jc w:val="center"/>
        </w:trPr>
        <w:tc>
          <w:tcPr>
            <w:tcW w:w="9855" w:type="dxa"/>
            <w:gridSpan w:val="9"/>
            <w:tcBorders>
              <w:top w:val="nil"/>
            </w:tcBorders>
          </w:tcPr>
          <w:p w:rsidR="000D1293" w:rsidRDefault="000D1293" w:rsidP="004879DB">
            <w:pPr>
              <w:jc w:val="both"/>
            </w:pPr>
          </w:p>
        </w:tc>
      </w:tr>
      <w:tr w:rsidR="000D1293" w:rsidTr="000D1293">
        <w:trPr>
          <w:trHeight w:val="197"/>
          <w:jc w:val="center"/>
        </w:trPr>
        <w:tc>
          <w:tcPr>
            <w:tcW w:w="3086" w:type="dxa"/>
            <w:tcBorders>
              <w:top w:val="nil"/>
            </w:tcBorders>
            <w:shd w:val="clear" w:color="auto" w:fill="F7CAAC"/>
          </w:tcPr>
          <w:p w:rsidR="000D1293" w:rsidRDefault="000D1293" w:rsidP="004879DB">
            <w:pPr>
              <w:jc w:val="both"/>
              <w:rPr>
                <w:b/>
              </w:rPr>
            </w:pPr>
            <w:r>
              <w:rPr>
                <w:b/>
              </w:rPr>
              <w:t>Garant předmětu</w:t>
            </w:r>
          </w:p>
        </w:tc>
        <w:tc>
          <w:tcPr>
            <w:tcW w:w="6769" w:type="dxa"/>
            <w:gridSpan w:val="8"/>
            <w:tcBorders>
              <w:top w:val="nil"/>
            </w:tcBorders>
          </w:tcPr>
          <w:p w:rsidR="000D1293" w:rsidRPr="00494B72" w:rsidRDefault="000D1293" w:rsidP="004879DB">
            <w:pPr>
              <w:jc w:val="both"/>
            </w:pPr>
            <w:r w:rsidRPr="00494B72">
              <w:t>prof. PhDr. Peter Gavora, C</w:t>
            </w:r>
            <w:r w:rsidR="007A2B6D" w:rsidRPr="00494B72">
              <w:t>S</w:t>
            </w:r>
            <w:r w:rsidRPr="00494B72">
              <w:t>c.</w:t>
            </w:r>
          </w:p>
        </w:tc>
      </w:tr>
      <w:tr w:rsidR="000D1293" w:rsidTr="000D1293">
        <w:trPr>
          <w:trHeight w:val="243"/>
          <w:jc w:val="center"/>
        </w:trPr>
        <w:tc>
          <w:tcPr>
            <w:tcW w:w="3086" w:type="dxa"/>
            <w:tcBorders>
              <w:top w:val="nil"/>
            </w:tcBorders>
            <w:shd w:val="clear" w:color="auto" w:fill="F7CAAC"/>
          </w:tcPr>
          <w:p w:rsidR="000D1293" w:rsidRDefault="000D1293" w:rsidP="004879DB">
            <w:pPr>
              <w:jc w:val="both"/>
              <w:rPr>
                <w:b/>
              </w:rPr>
            </w:pPr>
            <w:r>
              <w:rPr>
                <w:b/>
              </w:rPr>
              <w:t>Zapojení garanta do výuky předmětu</w:t>
            </w:r>
          </w:p>
        </w:tc>
        <w:tc>
          <w:tcPr>
            <w:tcW w:w="6769" w:type="dxa"/>
            <w:gridSpan w:val="8"/>
            <w:tcBorders>
              <w:top w:val="nil"/>
            </w:tcBorders>
          </w:tcPr>
          <w:p w:rsidR="000D1293" w:rsidRDefault="007A2B6D" w:rsidP="007A2B6D">
            <w:pPr>
              <w:jc w:val="both"/>
            </w:pPr>
            <w:r>
              <w:t>p</w:t>
            </w:r>
            <w:r w:rsidR="000D1293">
              <w:t>řednášející</w:t>
            </w:r>
          </w:p>
        </w:tc>
      </w:tr>
      <w:tr w:rsidR="000D1293" w:rsidTr="000D1293">
        <w:trPr>
          <w:jc w:val="center"/>
        </w:trPr>
        <w:tc>
          <w:tcPr>
            <w:tcW w:w="3086" w:type="dxa"/>
            <w:shd w:val="clear" w:color="auto" w:fill="F7CAAC"/>
          </w:tcPr>
          <w:p w:rsidR="000D1293" w:rsidRDefault="000D1293" w:rsidP="004879DB">
            <w:pPr>
              <w:jc w:val="both"/>
              <w:rPr>
                <w:b/>
              </w:rPr>
            </w:pPr>
            <w:r>
              <w:rPr>
                <w:b/>
              </w:rPr>
              <w:t>Vyučující</w:t>
            </w:r>
          </w:p>
        </w:tc>
        <w:tc>
          <w:tcPr>
            <w:tcW w:w="6769" w:type="dxa"/>
            <w:gridSpan w:val="8"/>
            <w:tcBorders>
              <w:bottom w:val="nil"/>
            </w:tcBorders>
          </w:tcPr>
          <w:p w:rsidR="009151C0" w:rsidRDefault="001F34E3" w:rsidP="00120EDD">
            <w:r>
              <w:t>prof. PhDr. Peter Gavora, C</w:t>
            </w:r>
            <w:r w:rsidR="007A2B6D">
              <w:t>S</w:t>
            </w:r>
            <w:r w:rsidR="009151C0">
              <w:t xml:space="preserve">c., 50% </w:t>
            </w:r>
          </w:p>
          <w:p w:rsidR="000D1293" w:rsidRDefault="00120EDD" w:rsidP="00120EDD">
            <w:r w:rsidRPr="00867113">
              <w:t>doc.</w:t>
            </w:r>
            <w:r w:rsidR="009151C0">
              <w:t xml:space="preserve"> PaedDr. Jana Majerčíková, PhD., </w:t>
            </w:r>
            <w:r>
              <w:t>50%</w:t>
            </w:r>
          </w:p>
        </w:tc>
      </w:tr>
      <w:tr w:rsidR="000D1293" w:rsidTr="004555C5">
        <w:trPr>
          <w:trHeight w:val="236"/>
          <w:jc w:val="center"/>
        </w:trPr>
        <w:tc>
          <w:tcPr>
            <w:tcW w:w="9855" w:type="dxa"/>
            <w:gridSpan w:val="9"/>
            <w:tcBorders>
              <w:top w:val="nil"/>
            </w:tcBorders>
          </w:tcPr>
          <w:p w:rsidR="000D1293" w:rsidRDefault="000D1293" w:rsidP="004879DB">
            <w:pPr>
              <w:jc w:val="both"/>
            </w:pPr>
          </w:p>
        </w:tc>
      </w:tr>
      <w:tr w:rsidR="000D1293" w:rsidTr="000D1293">
        <w:trPr>
          <w:jc w:val="center"/>
        </w:trPr>
        <w:tc>
          <w:tcPr>
            <w:tcW w:w="3086" w:type="dxa"/>
            <w:shd w:val="clear" w:color="auto" w:fill="F7CAAC"/>
          </w:tcPr>
          <w:p w:rsidR="000D1293" w:rsidRDefault="000D1293" w:rsidP="004879DB">
            <w:pPr>
              <w:jc w:val="both"/>
              <w:rPr>
                <w:b/>
              </w:rPr>
            </w:pPr>
            <w:r>
              <w:rPr>
                <w:b/>
              </w:rPr>
              <w:t>Stručná anotace předmětu</w:t>
            </w:r>
          </w:p>
        </w:tc>
        <w:tc>
          <w:tcPr>
            <w:tcW w:w="6769" w:type="dxa"/>
            <w:gridSpan w:val="8"/>
            <w:tcBorders>
              <w:bottom w:val="nil"/>
            </w:tcBorders>
          </w:tcPr>
          <w:p w:rsidR="000D1293" w:rsidRDefault="000D1293" w:rsidP="004879DB">
            <w:pPr>
              <w:jc w:val="both"/>
            </w:pPr>
          </w:p>
        </w:tc>
      </w:tr>
      <w:tr w:rsidR="000D1293" w:rsidTr="00CE6507">
        <w:trPr>
          <w:trHeight w:val="3329"/>
          <w:jc w:val="center"/>
        </w:trPr>
        <w:tc>
          <w:tcPr>
            <w:tcW w:w="9855" w:type="dxa"/>
            <w:gridSpan w:val="9"/>
            <w:tcBorders>
              <w:top w:val="nil"/>
              <w:bottom w:val="single" w:sz="12" w:space="0" w:color="auto"/>
            </w:tcBorders>
          </w:tcPr>
          <w:p w:rsidR="00266263" w:rsidRDefault="00266263" w:rsidP="00770A7E">
            <w:pPr>
              <w:jc w:val="both"/>
            </w:pPr>
          </w:p>
          <w:p w:rsidR="00770A7E" w:rsidRDefault="00770A7E" w:rsidP="00770A7E">
            <w:pPr>
              <w:jc w:val="both"/>
            </w:pPr>
            <w:r>
              <w:t>Epistemologické a ontologické aspekty bádaní v pedagogice.</w:t>
            </w:r>
          </w:p>
          <w:p w:rsidR="00770A7E" w:rsidRDefault="00770A7E" w:rsidP="00770A7E">
            <w:pPr>
              <w:jc w:val="both"/>
            </w:pPr>
            <w:r>
              <w:t>Terminologie: šetření, pr</w:t>
            </w:r>
            <w:r w:rsidRPr="00652E71">
              <w:rPr>
                <w:rFonts w:ascii="Calibri" w:hAnsi="Calibri" w:cs="Calibri"/>
              </w:rPr>
              <w:t>ů</w:t>
            </w:r>
            <w:r>
              <w:t>zkum, výzkum, pilotáž, metodologie, metoda.</w:t>
            </w:r>
          </w:p>
          <w:p w:rsidR="00770A7E" w:rsidRDefault="00770A7E" w:rsidP="00770A7E">
            <w:pPr>
              <w:jc w:val="both"/>
            </w:pPr>
            <w:r>
              <w:t xml:space="preserve">Projekt výzkumu </w:t>
            </w:r>
          </w:p>
          <w:p w:rsidR="00770A7E" w:rsidRDefault="00770A7E" w:rsidP="00770A7E">
            <w:pPr>
              <w:jc w:val="both"/>
            </w:pPr>
            <w:r>
              <w:t xml:space="preserve">Kvantitativní výzkum: </w:t>
            </w:r>
          </w:p>
          <w:p w:rsidR="00770A7E" w:rsidRDefault="00770A7E" w:rsidP="00AE0FB0">
            <w:pPr>
              <w:pStyle w:val="Odstavecseseznamem"/>
              <w:numPr>
                <w:ilvl w:val="0"/>
                <w:numId w:val="8"/>
              </w:numPr>
              <w:jc w:val="both"/>
            </w:pPr>
            <w:r>
              <w:t>východiska, silné stránky, omezení</w:t>
            </w:r>
          </w:p>
          <w:p w:rsidR="00770A7E" w:rsidRDefault="00770A7E" w:rsidP="00AE0FB0">
            <w:pPr>
              <w:pStyle w:val="Odstavecseseznamem"/>
              <w:numPr>
                <w:ilvl w:val="0"/>
                <w:numId w:val="8"/>
              </w:numPr>
              <w:jc w:val="both"/>
            </w:pPr>
            <w:r>
              <w:t>výzkumné otázky a hypotézy</w:t>
            </w:r>
          </w:p>
          <w:p w:rsidR="00770A7E" w:rsidRDefault="00770A7E" w:rsidP="00AE0FB0">
            <w:pPr>
              <w:pStyle w:val="Odstavecseseznamem"/>
              <w:numPr>
                <w:ilvl w:val="0"/>
                <w:numId w:val="8"/>
              </w:numPr>
              <w:jc w:val="both"/>
            </w:pPr>
            <w:r>
              <w:t>výzkumný soubor</w:t>
            </w:r>
          </w:p>
          <w:p w:rsidR="00770A7E" w:rsidRDefault="00770A7E" w:rsidP="00AE0FB0">
            <w:pPr>
              <w:pStyle w:val="Odstavecseseznamem"/>
              <w:numPr>
                <w:ilvl w:val="0"/>
                <w:numId w:val="8"/>
              </w:numPr>
              <w:ind w:left="714" w:hanging="357"/>
              <w:jc w:val="both"/>
            </w:pPr>
            <w:r>
              <w:t>výzkumné metody: dotazník, škálování, pozorování, obsahová analýza, experiment</w:t>
            </w:r>
          </w:p>
          <w:p w:rsidR="00770A7E" w:rsidRDefault="00770A7E" w:rsidP="00770A7E">
            <w:pPr>
              <w:jc w:val="both"/>
            </w:pPr>
            <w:r>
              <w:t>Kvalitativní výzkum:</w:t>
            </w:r>
          </w:p>
          <w:p w:rsidR="00770A7E" w:rsidRDefault="00770A7E" w:rsidP="00AE0FB0">
            <w:pPr>
              <w:pStyle w:val="Odstavecseseznamem"/>
              <w:numPr>
                <w:ilvl w:val="0"/>
                <w:numId w:val="9"/>
              </w:numPr>
              <w:jc w:val="both"/>
            </w:pPr>
            <w:r>
              <w:t>východiska, silné stránky, omezení</w:t>
            </w:r>
          </w:p>
          <w:p w:rsidR="00770A7E" w:rsidRDefault="00770A7E" w:rsidP="00AE0FB0">
            <w:pPr>
              <w:pStyle w:val="Odstavecseseznamem"/>
              <w:numPr>
                <w:ilvl w:val="0"/>
                <w:numId w:val="9"/>
              </w:numPr>
              <w:jc w:val="both"/>
            </w:pPr>
            <w:r>
              <w:t>proudy kvalitativního výzkumu</w:t>
            </w:r>
          </w:p>
          <w:p w:rsidR="00770A7E" w:rsidRDefault="00770A7E" w:rsidP="00AE0FB0">
            <w:pPr>
              <w:pStyle w:val="Odstavecseseznamem"/>
              <w:numPr>
                <w:ilvl w:val="0"/>
                <w:numId w:val="9"/>
              </w:numPr>
              <w:jc w:val="both"/>
            </w:pPr>
            <w:r>
              <w:t>strategie a postupy</w:t>
            </w:r>
          </w:p>
          <w:p w:rsidR="000D1293" w:rsidRDefault="00770A7E" w:rsidP="00AE0FB0">
            <w:pPr>
              <w:pStyle w:val="Odstavecseseznamem"/>
              <w:numPr>
                <w:ilvl w:val="0"/>
                <w:numId w:val="9"/>
              </w:numPr>
              <w:jc w:val="both"/>
            </w:pPr>
            <w:r>
              <w:t>výzkumné otázky a výběr participant</w:t>
            </w:r>
            <w:r w:rsidRPr="00652E71">
              <w:rPr>
                <w:rFonts w:ascii="Calibri" w:hAnsi="Calibri" w:cs="Calibri"/>
              </w:rPr>
              <w:t>ů</w:t>
            </w:r>
            <w:r>
              <w:t>výzkumné metody: nestrukturované pozorování, nestrukturované a polostrukturované</w:t>
            </w:r>
            <w:r w:rsidR="00C9069C">
              <w:t xml:space="preserve"> interview, narativní interview</w:t>
            </w:r>
          </w:p>
          <w:p w:rsidR="00266263" w:rsidRDefault="00266263" w:rsidP="00266263">
            <w:pPr>
              <w:jc w:val="both"/>
            </w:pPr>
            <w:r>
              <w:t>Aplikační projekty a jejich příprava.</w:t>
            </w:r>
          </w:p>
          <w:p w:rsidR="00266263" w:rsidRDefault="00266263" w:rsidP="00266263">
            <w:pPr>
              <w:jc w:val="both"/>
            </w:pPr>
            <w:r>
              <w:t>Rozdíl v pojmech inovace a výzkum.</w:t>
            </w:r>
          </w:p>
          <w:p w:rsidR="00CE6507" w:rsidRDefault="00CE6507" w:rsidP="00770A7E">
            <w:pPr>
              <w:jc w:val="both"/>
            </w:pPr>
          </w:p>
        </w:tc>
      </w:tr>
      <w:tr w:rsidR="000D1293" w:rsidTr="000D1293">
        <w:trPr>
          <w:trHeight w:val="265"/>
          <w:jc w:val="center"/>
        </w:trPr>
        <w:tc>
          <w:tcPr>
            <w:tcW w:w="3653" w:type="dxa"/>
            <w:gridSpan w:val="2"/>
            <w:tcBorders>
              <w:top w:val="nil"/>
            </w:tcBorders>
            <w:shd w:val="clear" w:color="auto" w:fill="F7CAAC"/>
          </w:tcPr>
          <w:p w:rsidR="000D1293" w:rsidRDefault="000D1293" w:rsidP="004879DB">
            <w:pPr>
              <w:jc w:val="both"/>
            </w:pPr>
            <w:r>
              <w:rPr>
                <w:b/>
              </w:rPr>
              <w:t>Studijní literatura a studijní pomůcky</w:t>
            </w:r>
          </w:p>
        </w:tc>
        <w:tc>
          <w:tcPr>
            <w:tcW w:w="6202" w:type="dxa"/>
            <w:gridSpan w:val="7"/>
            <w:tcBorders>
              <w:top w:val="nil"/>
              <w:bottom w:val="nil"/>
            </w:tcBorders>
          </w:tcPr>
          <w:p w:rsidR="000D1293" w:rsidRDefault="000D1293" w:rsidP="004879DB">
            <w:pPr>
              <w:jc w:val="both"/>
            </w:pPr>
          </w:p>
        </w:tc>
      </w:tr>
      <w:tr w:rsidR="000D1293" w:rsidTr="009C5C14">
        <w:trPr>
          <w:trHeight w:val="3003"/>
          <w:jc w:val="center"/>
        </w:trPr>
        <w:tc>
          <w:tcPr>
            <w:tcW w:w="9855" w:type="dxa"/>
            <w:gridSpan w:val="9"/>
            <w:tcBorders>
              <w:top w:val="nil"/>
            </w:tcBorders>
          </w:tcPr>
          <w:p w:rsidR="000D1293" w:rsidRPr="00652E71" w:rsidRDefault="000D1293" w:rsidP="004879DB">
            <w:pPr>
              <w:jc w:val="both"/>
              <w:rPr>
                <w:b/>
              </w:rPr>
            </w:pPr>
            <w:r w:rsidRPr="00F9586A">
              <w:rPr>
                <w:b/>
              </w:rPr>
              <w:t>Povinná</w:t>
            </w:r>
            <w:r>
              <w:rPr>
                <w:b/>
              </w:rPr>
              <w:t xml:space="preserve"> literatura</w:t>
            </w:r>
            <w:r w:rsidR="004555C5">
              <w:rPr>
                <w:b/>
              </w:rPr>
              <w:t>:</w:t>
            </w:r>
          </w:p>
          <w:p w:rsidR="000D1293" w:rsidRDefault="000D1293" w:rsidP="00C9069C">
            <w:r>
              <w:t>Gavora, P. (2010)</w:t>
            </w:r>
            <w:r w:rsidR="00FB7753">
              <w:t>.</w:t>
            </w:r>
            <w:r w:rsidR="008F54D7">
              <w:t xml:space="preserve"> </w:t>
            </w:r>
            <w:r w:rsidRPr="005521B1">
              <w:rPr>
                <w:i/>
              </w:rPr>
              <w:t>Úvod do pedagogického výzkumu.</w:t>
            </w:r>
            <w:r>
              <w:t xml:space="preserve"> (2. vyd.). Brno: Paido.</w:t>
            </w:r>
          </w:p>
          <w:p w:rsidR="000D1293" w:rsidRPr="005521B1" w:rsidRDefault="00E2542A" w:rsidP="00C9069C">
            <w:r>
              <w:t>Chráska, M.</w:t>
            </w:r>
            <w:r w:rsidR="00FB7753">
              <w:t>,</w:t>
            </w:r>
            <w:r w:rsidR="00C62BB6">
              <w:t xml:space="preserve"> </w:t>
            </w:r>
            <w:r w:rsidR="008F54D7">
              <w:t xml:space="preserve">&amp; </w:t>
            </w:r>
            <w:r>
              <w:t>Kočvarová, I. (2014)</w:t>
            </w:r>
            <w:r w:rsidR="00FB7753">
              <w:t>.</w:t>
            </w:r>
            <w:r w:rsidR="008F54D7">
              <w:t xml:space="preserve"> </w:t>
            </w:r>
            <w:r w:rsidR="000D1293" w:rsidRPr="005521B1">
              <w:rPr>
                <w:i/>
              </w:rPr>
              <w:t>Kvantitativní design v pedagogických výzkumech začínajících akademických pracovníků.</w:t>
            </w:r>
            <w:r w:rsidR="000D1293" w:rsidRPr="005521B1">
              <w:t xml:space="preserve"> Zlín: UTB.</w:t>
            </w:r>
          </w:p>
          <w:p w:rsidR="000D1293" w:rsidRPr="005521B1" w:rsidRDefault="000D1293" w:rsidP="00C9069C">
            <w:r w:rsidRPr="005521B1">
              <w:t xml:space="preserve">Chráska, </w:t>
            </w:r>
            <w:r w:rsidR="006003D5" w:rsidRPr="005521B1">
              <w:t>M.</w:t>
            </w:r>
            <w:r w:rsidR="00FB7753">
              <w:t>,</w:t>
            </w:r>
            <w:r w:rsidR="00C62BB6">
              <w:t xml:space="preserve"> </w:t>
            </w:r>
            <w:r w:rsidR="006003D5">
              <w:t>&amp; Kočvarová</w:t>
            </w:r>
            <w:r w:rsidR="00E2542A">
              <w:t>, I. (2015)</w:t>
            </w:r>
            <w:r w:rsidR="00FB7753">
              <w:t>.</w:t>
            </w:r>
            <w:r w:rsidR="008F54D7">
              <w:t xml:space="preserve"> </w:t>
            </w:r>
            <w:r w:rsidR="00E2542A" w:rsidRPr="005521B1">
              <w:t>Kvantitativní</w:t>
            </w:r>
            <w:r w:rsidRPr="005521B1">
              <w:rPr>
                <w:i/>
              </w:rPr>
              <w:t xml:space="preserve"> metody sběru dat v pedagogických výzkumech.</w:t>
            </w:r>
            <w:r w:rsidRPr="005521B1">
              <w:t xml:space="preserve"> Zlín: UTB.</w:t>
            </w:r>
          </w:p>
          <w:p w:rsidR="000D1293" w:rsidRDefault="000D1293" w:rsidP="00C9069C">
            <w:pPr>
              <w:pStyle w:val="Default"/>
              <w:rPr>
                <w:sz w:val="20"/>
                <w:szCs w:val="20"/>
              </w:rPr>
            </w:pPr>
            <w:r>
              <w:rPr>
                <w:sz w:val="20"/>
                <w:szCs w:val="20"/>
              </w:rPr>
              <w:t>Š</w:t>
            </w:r>
            <w:r w:rsidRPr="005521B1">
              <w:rPr>
                <w:sz w:val="20"/>
                <w:szCs w:val="20"/>
              </w:rPr>
              <w:t xml:space="preserve">vaříček, </w:t>
            </w:r>
            <w:r w:rsidR="006003D5">
              <w:rPr>
                <w:sz w:val="20"/>
                <w:szCs w:val="20"/>
              </w:rPr>
              <w:t>R.</w:t>
            </w:r>
            <w:r w:rsidR="00FB7753">
              <w:rPr>
                <w:sz w:val="20"/>
                <w:szCs w:val="20"/>
              </w:rPr>
              <w:t>,</w:t>
            </w:r>
            <w:r w:rsidR="00C62BB6">
              <w:rPr>
                <w:sz w:val="20"/>
                <w:szCs w:val="20"/>
              </w:rPr>
              <w:t xml:space="preserve"> </w:t>
            </w:r>
            <w:r w:rsidR="006003D5">
              <w:rPr>
                <w:sz w:val="20"/>
                <w:szCs w:val="20"/>
              </w:rPr>
              <w:t>&amp;</w:t>
            </w:r>
            <w:r w:rsidR="008F54D7">
              <w:rPr>
                <w:sz w:val="20"/>
                <w:szCs w:val="20"/>
              </w:rPr>
              <w:t xml:space="preserve"> </w:t>
            </w:r>
            <w:r w:rsidR="006003D5">
              <w:rPr>
                <w:sz w:val="20"/>
                <w:szCs w:val="20"/>
              </w:rPr>
              <w:t>Šeďová</w:t>
            </w:r>
            <w:r w:rsidR="00E2542A">
              <w:rPr>
                <w:sz w:val="20"/>
                <w:szCs w:val="20"/>
              </w:rPr>
              <w:t>, K. et al. (2007)</w:t>
            </w:r>
            <w:r w:rsidR="00FB7753">
              <w:rPr>
                <w:sz w:val="20"/>
                <w:szCs w:val="20"/>
              </w:rPr>
              <w:t>.</w:t>
            </w:r>
            <w:r w:rsidR="008F54D7">
              <w:rPr>
                <w:sz w:val="20"/>
                <w:szCs w:val="20"/>
              </w:rPr>
              <w:t xml:space="preserve"> </w:t>
            </w:r>
            <w:r w:rsidRPr="005521B1">
              <w:rPr>
                <w:i/>
                <w:sz w:val="20"/>
                <w:szCs w:val="20"/>
              </w:rPr>
              <w:t>Kvalitativní výzkum v pedagogických vědách</w:t>
            </w:r>
            <w:r w:rsidRPr="005521B1">
              <w:rPr>
                <w:sz w:val="20"/>
                <w:szCs w:val="20"/>
              </w:rPr>
              <w:t xml:space="preserve">. </w:t>
            </w:r>
            <w:r>
              <w:rPr>
                <w:sz w:val="20"/>
                <w:szCs w:val="20"/>
              </w:rPr>
              <w:t>Praha: Portál.</w:t>
            </w:r>
          </w:p>
          <w:p w:rsidR="001F34E3" w:rsidRPr="005521B1" w:rsidRDefault="001F34E3" w:rsidP="004879DB">
            <w:pPr>
              <w:pStyle w:val="Default"/>
              <w:rPr>
                <w:sz w:val="20"/>
                <w:szCs w:val="20"/>
              </w:rPr>
            </w:pPr>
          </w:p>
          <w:p w:rsidR="000D1293" w:rsidRPr="00F9586A" w:rsidRDefault="000D1293" w:rsidP="004879DB">
            <w:pPr>
              <w:jc w:val="both"/>
              <w:rPr>
                <w:b/>
              </w:rPr>
            </w:pPr>
            <w:r>
              <w:rPr>
                <w:b/>
              </w:rPr>
              <w:t>Doporučená literatura</w:t>
            </w:r>
            <w:r w:rsidR="004555C5">
              <w:rPr>
                <w:b/>
              </w:rPr>
              <w:t>:</w:t>
            </w:r>
          </w:p>
          <w:p w:rsidR="000D1293" w:rsidRPr="005521B1" w:rsidRDefault="000D1293" w:rsidP="004879DB">
            <w:r w:rsidRPr="005521B1">
              <w:t xml:space="preserve">Gavora, P. et al. (2010). </w:t>
            </w:r>
            <w:r w:rsidRPr="005521B1">
              <w:rPr>
                <w:i/>
              </w:rPr>
              <w:t>Elektronická učebnica pedagogického vý</w:t>
            </w:r>
            <w:r>
              <w:rPr>
                <w:i/>
              </w:rPr>
              <w:t>s</w:t>
            </w:r>
            <w:r w:rsidRPr="005521B1">
              <w:rPr>
                <w:i/>
              </w:rPr>
              <w:t>kumu</w:t>
            </w:r>
            <w:r w:rsidRPr="005521B1">
              <w:t xml:space="preserve">. Bratislava: Univerzita Komenského. Dostupné: </w:t>
            </w:r>
            <w:hyperlink r:id="rId20" w:history="1">
              <w:r w:rsidRPr="00C60457">
                <w:rPr>
                  <w:rStyle w:val="Hypertextovodkaz"/>
                  <w:color w:val="auto"/>
                  <w:u w:val="none"/>
                </w:rPr>
                <w:t>www.e-metodologia.fedu.uniba.sk/</w:t>
              </w:r>
            </w:hyperlink>
          </w:p>
          <w:p w:rsidR="000D1293" w:rsidRDefault="000D1293" w:rsidP="004879DB">
            <w:pPr>
              <w:autoSpaceDE w:val="0"/>
              <w:autoSpaceDN w:val="0"/>
              <w:adjustRightInd w:val="0"/>
              <w:rPr>
                <w:rFonts w:eastAsia="Calibri"/>
                <w:lang w:val="sk-SK"/>
              </w:rPr>
            </w:pPr>
            <w:r w:rsidRPr="00B71744">
              <w:rPr>
                <w:lang w:val="sk-SK"/>
              </w:rPr>
              <w:t xml:space="preserve">Strauss, A., &amp; Corbinová, </w:t>
            </w:r>
            <w:r w:rsidRPr="00B71744">
              <w:rPr>
                <w:caps/>
                <w:lang w:val="sk-SK"/>
              </w:rPr>
              <w:t>j.</w:t>
            </w:r>
            <w:r w:rsidRPr="00B71744">
              <w:rPr>
                <w:lang w:val="sk-SK"/>
              </w:rPr>
              <w:t xml:space="preserve"> (1999). </w:t>
            </w:r>
            <w:r w:rsidRPr="00B71744">
              <w:rPr>
                <w:rFonts w:eastAsia="Calibri"/>
                <w:i/>
                <w:iCs/>
                <w:lang w:val="sk-SK"/>
              </w:rPr>
              <w:t>Základy kvalitativního výzkumu.</w:t>
            </w:r>
            <w:r w:rsidRPr="00B71744">
              <w:rPr>
                <w:rFonts w:eastAsia="Calibri"/>
                <w:lang w:val="sk-SK"/>
              </w:rPr>
              <w:t xml:space="preserve"> Bozkovice: Nakladatelství Albert.</w:t>
            </w:r>
          </w:p>
          <w:p w:rsidR="009C5C14" w:rsidRPr="009C5C14" w:rsidRDefault="00266263" w:rsidP="009C5C14">
            <w:r>
              <w:t xml:space="preserve">Majerčíková, J., &amp; Rebendová, A. (2016). </w:t>
            </w:r>
            <w:r>
              <w:rPr>
                <w:i/>
                <w:iCs/>
              </w:rPr>
              <w:t>Mateřská škola ve světě univerzity</w:t>
            </w:r>
            <w:r>
              <w:t>. Ve Zlíně: Univerzita Tomáše Bati ve Zlí</w:t>
            </w:r>
            <w:r w:rsidR="009C5C14">
              <w:t>ně, Fakulta humanitních studií.</w:t>
            </w:r>
          </w:p>
        </w:tc>
      </w:tr>
      <w:tr w:rsidR="000D1293" w:rsidTr="000D1293">
        <w:trPr>
          <w:jc w:val="center"/>
        </w:trPr>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rsidR="000D1293" w:rsidRDefault="000D1293" w:rsidP="004879DB">
            <w:pPr>
              <w:jc w:val="center"/>
              <w:rPr>
                <w:b/>
              </w:rPr>
            </w:pPr>
            <w:r>
              <w:rPr>
                <w:b/>
              </w:rPr>
              <w:t>Informace ke kombinované nebo distanční formě</w:t>
            </w:r>
          </w:p>
        </w:tc>
      </w:tr>
      <w:tr w:rsidR="000D1293" w:rsidTr="000D1293">
        <w:trPr>
          <w:jc w:val="center"/>
        </w:trPr>
        <w:tc>
          <w:tcPr>
            <w:tcW w:w="4787" w:type="dxa"/>
            <w:gridSpan w:val="3"/>
            <w:tcBorders>
              <w:top w:val="single" w:sz="2" w:space="0" w:color="auto"/>
            </w:tcBorders>
            <w:shd w:val="clear" w:color="auto" w:fill="F7CAAC"/>
          </w:tcPr>
          <w:p w:rsidR="000D1293" w:rsidRDefault="000D1293" w:rsidP="004879DB">
            <w:pPr>
              <w:jc w:val="both"/>
            </w:pPr>
            <w:r>
              <w:rPr>
                <w:b/>
              </w:rPr>
              <w:t>Rozsah konzultací (soustředění)</w:t>
            </w:r>
          </w:p>
        </w:tc>
        <w:tc>
          <w:tcPr>
            <w:tcW w:w="889" w:type="dxa"/>
            <w:gridSpan w:val="2"/>
            <w:tcBorders>
              <w:top w:val="single" w:sz="2" w:space="0" w:color="auto"/>
            </w:tcBorders>
          </w:tcPr>
          <w:p w:rsidR="000D1293" w:rsidRDefault="000D1293" w:rsidP="004879DB">
            <w:pPr>
              <w:jc w:val="both"/>
            </w:pPr>
          </w:p>
        </w:tc>
        <w:tc>
          <w:tcPr>
            <w:tcW w:w="4179" w:type="dxa"/>
            <w:gridSpan w:val="4"/>
            <w:tcBorders>
              <w:top w:val="single" w:sz="2" w:space="0" w:color="auto"/>
            </w:tcBorders>
            <w:shd w:val="clear" w:color="auto" w:fill="F7CAAC"/>
          </w:tcPr>
          <w:p w:rsidR="000D1293" w:rsidRDefault="000D1293" w:rsidP="004879DB">
            <w:pPr>
              <w:jc w:val="both"/>
              <w:rPr>
                <w:b/>
              </w:rPr>
            </w:pPr>
            <w:r>
              <w:rPr>
                <w:b/>
              </w:rPr>
              <w:t xml:space="preserve">hodin </w:t>
            </w:r>
          </w:p>
        </w:tc>
      </w:tr>
      <w:tr w:rsidR="000D1293" w:rsidTr="000D1293">
        <w:trPr>
          <w:jc w:val="center"/>
        </w:trPr>
        <w:tc>
          <w:tcPr>
            <w:tcW w:w="9855" w:type="dxa"/>
            <w:gridSpan w:val="9"/>
            <w:shd w:val="clear" w:color="auto" w:fill="F7CAAC"/>
          </w:tcPr>
          <w:p w:rsidR="000D1293" w:rsidRDefault="000D1293" w:rsidP="004879DB">
            <w:pPr>
              <w:jc w:val="both"/>
              <w:rPr>
                <w:b/>
              </w:rPr>
            </w:pPr>
            <w:r>
              <w:rPr>
                <w:b/>
              </w:rPr>
              <w:t>Informace o způsobu kontaktu s</w:t>
            </w:r>
            <w:r w:rsidR="00C9069C">
              <w:rPr>
                <w:b/>
              </w:rPr>
              <w:t> </w:t>
            </w:r>
            <w:r>
              <w:rPr>
                <w:b/>
              </w:rPr>
              <w:t>vyučujícím</w:t>
            </w:r>
          </w:p>
        </w:tc>
      </w:tr>
      <w:tr w:rsidR="000D1293" w:rsidTr="009C5C14">
        <w:trPr>
          <w:trHeight w:val="108"/>
          <w:jc w:val="center"/>
        </w:trPr>
        <w:tc>
          <w:tcPr>
            <w:tcW w:w="9855" w:type="dxa"/>
            <w:gridSpan w:val="9"/>
          </w:tcPr>
          <w:p w:rsidR="000D1293" w:rsidRDefault="000D1293" w:rsidP="004879DB">
            <w:pPr>
              <w:jc w:val="both"/>
            </w:pPr>
          </w:p>
        </w:tc>
      </w:tr>
    </w:tbl>
    <w:p w:rsidR="00960076" w:rsidRDefault="00960076"/>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B6EAC" w:rsidTr="003B6EAC">
        <w:trPr>
          <w:jc w:val="center"/>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3B6EAC" w:rsidRDefault="00960076" w:rsidP="003B6EAC">
            <w:pPr>
              <w:spacing w:line="276" w:lineRule="auto"/>
              <w:jc w:val="both"/>
              <w:rPr>
                <w:b/>
                <w:sz w:val="28"/>
                <w:lang w:eastAsia="en-US"/>
              </w:rPr>
            </w:pPr>
            <w:r>
              <w:br w:type="page"/>
            </w:r>
            <w:r w:rsidR="003B6EAC">
              <w:br w:type="page"/>
            </w:r>
            <w:r w:rsidR="003B6EAC">
              <w:rPr>
                <w:b/>
                <w:sz w:val="28"/>
                <w:lang w:eastAsia="en-US"/>
              </w:rPr>
              <w:t>B-III – Charakteristika studijního předmětu</w:t>
            </w:r>
          </w:p>
        </w:tc>
      </w:tr>
      <w:tr w:rsidR="003B6EAC" w:rsidTr="003B6EAC">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rsidR="003B6EAC" w:rsidRDefault="003B6EAC" w:rsidP="00494B72">
            <w:pPr>
              <w:spacing w:line="276" w:lineRule="auto"/>
              <w:jc w:val="both"/>
              <w:rPr>
                <w:lang w:eastAsia="en-US"/>
              </w:rPr>
            </w:pPr>
            <w:r>
              <w:rPr>
                <w:lang w:eastAsia="en-US"/>
              </w:rPr>
              <w:t>Odborná komunikace v cizím jazyce I</w:t>
            </w:r>
          </w:p>
        </w:tc>
      </w:tr>
      <w:tr w:rsidR="003B6EAC" w:rsidTr="003B6EA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rsidR="003B6EAC" w:rsidRDefault="003B6EAC" w:rsidP="003B6EAC">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rsidR="003B6EAC" w:rsidRDefault="003B6EAC" w:rsidP="003B6EAC">
            <w:pPr>
              <w:spacing w:line="276" w:lineRule="auto"/>
              <w:jc w:val="both"/>
              <w:rPr>
                <w:lang w:eastAsia="en-US"/>
              </w:rPr>
            </w:pPr>
            <w:r>
              <w:rPr>
                <w:lang w:eastAsia="en-US"/>
              </w:rPr>
              <w:t>1/ZS</w:t>
            </w:r>
          </w:p>
        </w:tc>
      </w:tr>
      <w:tr w:rsidR="003B6EAC" w:rsidTr="003B6EA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rsidR="003B6EAC" w:rsidRDefault="003B6EAC" w:rsidP="003B6EAC">
            <w:pPr>
              <w:spacing w:line="276" w:lineRule="auto"/>
              <w:jc w:val="both"/>
              <w:rPr>
                <w:lang w:eastAsia="en-US"/>
              </w:rPr>
            </w:pPr>
            <w:r>
              <w:rPr>
                <w:lang w:eastAsia="en-US"/>
              </w:rPr>
              <w:t>28c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rsidR="003B6EAC" w:rsidRDefault="003B6EAC" w:rsidP="003B6EAC">
            <w:pPr>
              <w:spacing w:line="276" w:lineRule="auto"/>
              <w:jc w:val="both"/>
              <w:rPr>
                <w:lang w:eastAsia="en-US"/>
              </w:rPr>
            </w:pPr>
            <w:r>
              <w:rPr>
                <w:lang w:eastAsia="en-US"/>
              </w:rPr>
              <w:t>28</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rsidR="003B6EAC" w:rsidRDefault="009151C0" w:rsidP="003B6EAC">
            <w:pPr>
              <w:spacing w:line="276" w:lineRule="auto"/>
              <w:jc w:val="both"/>
              <w:rPr>
                <w:lang w:eastAsia="en-US"/>
              </w:rPr>
            </w:pPr>
            <w:r>
              <w:rPr>
                <w:lang w:eastAsia="en-US"/>
              </w:rPr>
              <w:t>2</w:t>
            </w:r>
          </w:p>
        </w:tc>
      </w:tr>
      <w:tr w:rsidR="003B6EAC" w:rsidTr="003B6EA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3B6EAC" w:rsidRDefault="003B6EAC" w:rsidP="003B6EAC">
            <w:pPr>
              <w:spacing w:line="276" w:lineRule="auto"/>
              <w:jc w:val="both"/>
              <w:rPr>
                <w:lang w:eastAsia="en-US"/>
              </w:rPr>
            </w:pPr>
          </w:p>
        </w:tc>
      </w:tr>
      <w:tr w:rsidR="003B6EAC" w:rsidTr="003B6EA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rsidR="003B6EAC" w:rsidRDefault="003B6EAC" w:rsidP="003B6EAC">
            <w:pPr>
              <w:spacing w:line="276" w:lineRule="auto"/>
              <w:jc w:val="both"/>
              <w:rPr>
                <w:lang w:eastAsia="en-US"/>
              </w:rPr>
            </w:pPr>
            <w:r>
              <w:rPr>
                <w:lang w:eastAsia="en-US"/>
              </w:rP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rsidR="003B6EAC" w:rsidRDefault="003B6EAC" w:rsidP="003B6EAC">
            <w:pPr>
              <w:spacing w:line="276" w:lineRule="auto"/>
              <w:jc w:val="both"/>
              <w:rPr>
                <w:lang w:eastAsia="en-US"/>
              </w:rPr>
            </w:pPr>
            <w:r>
              <w:rPr>
                <w:lang w:eastAsia="en-US"/>
              </w:rPr>
              <w:t xml:space="preserve">cvičení </w:t>
            </w:r>
          </w:p>
        </w:tc>
      </w:tr>
      <w:tr w:rsidR="003B6EAC" w:rsidTr="003B6EA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3B6EAC" w:rsidRDefault="00035374" w:rsidP="00FE7E5F">
            <w:pPr>
              <w:jc w:val="both"/>
              <w:rPr>
                <w:lang w:eastAsia="en-US"/>
              </w:rPr>
            </w:pPr>
            <w:r>
              <w:t>Zápočet: absolvování 1 průběžného testu (min. 60%), semestrální projekt a jeho ústní prezentace (alternativa: nahrávka ve formátu mp4)</w:t>
            </w:r>
          </w:p>
        </w:tc>
      </w:tr>
      <w:tr w:rsidR="003B6EAC" w:rsidTr="00035374">
        <w:trPr>
          <w:trHeight w:val="297"/>
          <w:jc w:val="center"/>
        </w:trPr>
        <w:tc>
          <w:tcPr>
            <w:tcW w:w="9855" w:type="dxa"/>
            <w:gridSpan w:val="8"/>
            <w:tcBorders>
              <w:top w:val="nil"/>
              <w:left w:val="single" w:sz="4" w:space="0" w:color="auto"/>
              <w:bottom w:val="single" w:sz="4" w:space="0" w:color="auto"/>
              <w:right w:val="single" w:sz="4" w:space="0" w:color="auto"/>
            </w:tcBorders>
          </w:tcPr>
          <w:p w:rsidR="003B6EAC" w:rsidRDefault="003B6EAC" w:rsidP="003B6EAC">
            <w:pPr>
              <w:spacing w:line="276" w:lineRule="auto"/>
              <w:jc w:val="both"/>
              <w:rPr>
                <w:lang w:eastAsia="en-US"/>
              </w:rPr>
            </w:pPr>
          </w:p>
        </w:tc>
      </w:tr>
      <w:tr w:rsidR="003B6EAC" w:rsidTr="003B6EAC">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rsidR="003B6EAC" w:rsidRDefault="00494B72" w:rsidP="00FE7E5F">
            <w:pPr>
              <w:jc w:val="both"/>
              <w:rPr>
                <w:lang w:eastAsia="en-US"/>
              </w:rPr>
            </w:pPr>
            <w:r w:rsidRPr="00C62BB6">
              <w:t>doc. Ing. Anežka Lengálová, Ph.D.</w:t>
            </w:r>
          </w:p>
        </w:tc>
      </w:tr>
      <w:tr w:rsidR="003B6EAC" w:rsidTr="003B6EAC">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rsidR="003B6EAC" w:rsidRDefault="003B6EAC" w:rsidP="00FE7E5F">
            <w:pPr>
              <w:jc w:val="both"/>
              <w:rPr>
                <w:lang w:eastAsia="en-US"/>
              </w:rPr>
            </w:pPr>
            <w:r>
              <w:rPr>
                <w:lang w:eastAsia="en-US"/>
              </w:rPr>
              <w:t>cvičící</w:t>
            </w:r>
          </w:p>
        </w:tc>
      </w:tr>
      <w:tr w:rsidR="003B6EAC" w:rsidTr="003B6EA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rsidR="003B6EAC" w:rsidRPr="00CF52B0" w:rsidRDefault="00CF52B0" w:rsidP="00CF52B0">
            <w:pPr>
              <w:rPr>
                <w:b/>
              </w:rPr>
            </w:pPr>
            <w:r w:rsidRPr="00C62BB6">
              <w:t>doc. Ing. Anežka Lengálová, Ph.D. 50%,</w:t>
            </w:r>
            <w:r>
              <w:rPr>
                <w:b/>
              </w:rPr>
              <w:t xml:space="preserve"> </w:t>
            </w:r>
            <w:r w:rsidRPr="008A73DC">
              <w:t>prof. Pae</w:t>
            </w:r>
            <w:r>
              <w:t xml:space="preserve">dDr. Silvia Pokrivčáková, PhD. </w:t>
            </w:r>
            <w:r w:rsidRPr="008A73DC">
              <w:t>50%</w:t>
            </w:r>
          </w:p>
        </w:tc>
      </w:tr>
      <w:tr w:rsidR="003B6EAC" w:rsidTr="00035374">
        <w:trPr>
          <w:trHeight w:val="350"/>
          <w:jc w:val="center"/>
        </w:trPr>
        <w:tc>
          <w:tcPr>
            <w:tcW w:w="9855" w:type="dxa"/>
            <w:gridSpan w:val="8"/>
            <w:tcBorders>
              <w:top w:val="nil"/>
              <w:left w:val="single" w:sz="4" w:space="0" w:color="auto"/>
              <w:bottom w:val="single" w:sz="4" w:space="0" w:color="auto"/>
              <w:right w:val="single" w:sz="4" w:space="0" w:color="auto"/>
            </w:tcBorders>
          </w:tcPr>
          <w:p w:rsidR="003B6EAC" w:rsidRDefault="003B6EAC" w:rsidP="003B6EAC">
            <w:pPr>
              <w:spacing w:line="276" w:lineRule="auto"/>
              <w:jc w:val="both"/>
              <w:rPr>
                <w:lang w:eastAsia="en-US"/>
              </w:rPr>
            </w:pPr>
          </w:p>
        </w:tc>
      </w:tr>
      <w:tr w:rsidR="003B6EAC" w:rsidTr="003B6EA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hideMark/>
          </w:tcPr>
          <w:p w:rsidR="003B6EAC" w:rsidRDefault="003B6EAC" w:rsidP="003B6EAC">
            <w:pPr>
              <w:spacing w:line="276" w:lineRule="auto"/>
              <w:jc w:val="both"/>
              <w:rPr>
                <w:lang w:eastAsia="en-US"/>
              </w:rPr>
            </w:pPr>
          </w:p>
        </w:tc>
      </w:tr>
      <w:tr w:rsidR="003B6EAC" w:rsidTr="00CE6507">
        <w:trPr>
          <w:trHeight w:val="3219"/>
          <w:jc w:val="center"/>
        </w:trPr>
        <w:tc>
          <w:tcPr>
            <w:tcW w:w="9855" w:type="dxa"/>
            <w:gridSpan w:val="8"/>
            <w:tcBorders>
              <w:top w:val="nil"/>
              <w:left w:val="single" w:sz="4" w:space="0" w:color="auto"/>
              <w:bottom w:val="single" w:sz="12" w:space="0" w:color="auto"/>
              <w:right w:val="single" w:sz="4" w:space="0" w:color="auto"/>
            </w:tcBorders>
          </w:tcPr>
          <w:p w:rsidR="00035374" w:rsidRDefault="00035374" w:rsidP="00035374">
            <w:r>
              <w:t>Úvod do kurzu: cíle vyučování angličtiny pro akademické účely</w:t>
            </w:r>
            <w:r w:rsidR="00E05937">
              <w:t>.</w:t>
            </w:r>
          </w:p>
          <w:p w:rsidR="00035374" w:rsidRPr="00BC6013" w:rsidRDefault="00035374" w:rsidP="00035374">
            <w:r>
              <w:t>Osobní jazyková historie. Autonomní učení cizích jazyk</w:t>
            </w:r>
            <w:r w:rsidRPr="00BC6013">
              <w:t>ů.</w:t>
            </w:r>
          </w:p>
          <w:p w:rsidR="00035374" w:rsidRDefault="00035374" w:rsidP="00035374">
            <w:r>
              <w:t>Práce s anglickými informačními zdroji a slovníky.</w:t>
            </w:r>
          </w:p>
          <w:p w:rsidR="00035374" w:rsidRDefault="00035374" w:rsidP="00035374">
            <w:r>
              <w:t>Psaní akademické eseje: vysvětlující esej. Její styl, registr, struktura.</w:t>
            </w:r>
          </w:p>
          <w:p w:rsidR="00035374" w:rsidRDefault="00035374" w:rsidP="00035374">
            <w:r>
              <w:t>Práce s cizojazyčným textem. Identifikování účelu a reliability textu (osobní vs. faktický).</w:t>
            </w:r>
          </w:p>
          <w:p w:rsidR="00035374" w:rsidRDefault="00035374" w:rsidP="00035374">
            <w:r>
              <w:t>Rozvoj osobního akademického lexikonu.</w:t>
            </w:r>
          </w:p>
          <w:p w:rsidR="00035374" w:rsidRDefault="00035374" w:rsidP="00035374">
            <w:r>
              <w:t>Práce s cizojazyčným textem. Extrahování smyslu. Úprava textu.</w:t>
            </w:r>
          </w:p>
          <w:p w:rsidR="00035374" w:rsidRDefault="00035374" w:rsidP="00035374">
            <w:r>
              <w:t>Psaní akademické eseje: porovnávající esej. Její styl, registr, struktura.</w:t>
            </w:r>
          </w:p>
          <w:p w:rsidR="00035374" w:rsidRDefault="00035374" w:rsidP="00035374">
            <w:r>
              <w:t>Zpracování poslouchaného textu: posluch s porozuměním, posluch pro specifické účely apod.</w:t>
            </w:r>
          </w:p>
          <w:p w:rsidR="00035374" w:rsidRDefault="00035374" w:rsidP="00035374">
            <w:r>
              <w:t>Práce s popisným akademickým textem. Definice. Sumarizace.</w:t>
            </w:r>
          </w:p>
          <w:p w:rsidR="00035374" w:rsidRDefault="00035374" w:rsidP="00035374">
            <w:pPr>
              <w:rPr>
                <w:lang w:eastAsia="en-US"/>
              </w:rPr>
            </w:pPr>
            <w:r>
              <w:t xml:space="preserve">Práce s vizuálním informačním materiálem. </w:t>
            </w:r>
          </w:p>
          <w:p w:rsidR="00035374" w:rsidRDefault="00035374" w:rsidP="00035374">
            <w:pPr>
              <w:rPr>
                <w:lang w:eastAsia="en-US"/>
              </w:rPr>
            </w:pPr>
            <w:r>
              <w:t xml:space="preserve">Rozvoj prezentačních </w:t>
            </w:r>
            <w:r w:rsidRPr="00D95048">
              <w:t>způsobilostí.</w:t>
            </w:r>
          </w:p>
          <w:p w:rsidR="00035374" w:rsidRDefault="00035374" w:rsidP="00035374">
            <w:pPr>
              <w:rPr>
                <w:lang w:eastAsia="en-US"/>
              </w:rPr>
            </w:pPr>
            <w:r>
              <w:t>Psaní akademické eseje typu „problém – solution“. Její styl, registr, struktura</w:t>
            </w:r>
            <w:r w:rsidR="00E05937">
              <w:t>.</w:t>
            </w:r>
          </w:p>
          <w:p w:rsidR="00CE6507" w:rsidRDefault="00035374" w:rsidP="00CE6507">
            <w:pPr>
              <w:jc w:val="both"/>
              <w:rPr>
                <w:lang w:eastAsia="en-US"/>
              </w:rPr>
            </w:pPr>
            <w:r>
              <w:rPr>
                <w:lang w:eastAsia="en-US"/>
              </w:rPr>
              <w:t>Prezentace semestrálního projektu.</w:t>
            </w:r>
          </w:p>
          <w:p w:rsidR="00CE6507" w:rsidRDefault="00CE6507" w:rsidP="00CE6507">
            <w:pPr>
              <w:jc w:val="both"/>
              <w:rPr>
                <w:lang w:eastAsia="en-US"/>
              </w:rPr>
            </w:pPr>
          </w:p>
        </w:tc>
      </w:tr>
      <w:tr w:rsidR="003B6EAC" w:rsidTr="003B6EAC">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3B6EAC" w:rsidRDefault="003B6EAC" w:rsidP="003B6EAC">
            <w:pPr>
              <w:spacing w:line="276" w:lineRule="auto"/>
              <w:jc w:val="both"/>
              <w:rPr>
                <w:lang w:eastAsia="en-US"/>
              </w:rPr>
            </w:pPr>
          </w:p>
        </w:tc>
      </w:tr>
      <w:tr w:rsidR="003B6EAC" w:rsidTr="003B6EAC">
        <w:trPr>
          <w:trHeight w:val="1497"/>
          <w:jc w:val="center"/>
        </w:trPr>
        <w:tc>
          <w:tcPr>
            <w:tcW w:w="9855" w:type="dxa"/>
            <w:gridSpan w:val="8"/>
            <w:tcBorders>
              <w:top w:val="nil"/>
              <w:left w:val="single" w:sz="4" w:space="0" w:color="auto"/>
              <w:bottom w:val="single" w:sz="4" w:space="0" w:color="auto"/>
              <w:right w:val="single" w:sz="4" w:space="0" w:color="auto"/>
            </w:tcBorders>
          </w:tcPr>
          <w:p w:rsidR="00035374" w:rsidRPr="009C340E" w:rsidRDefault="00035374" w:rsidP="00FE7E5F">
            <w:pPr>
              <w:jc w:val="both"/>
              <w:rPr>
                <w:b/>
              </w:rPr>
            </w:pPr>
            <w:r w:rsidRPr="009C340E">
              <w:rPr>
                <w:b/>
              </w:rPr>
              <w:t>Povinná literatura</w:t>
            </w:r>
            <w:r>
              <w:rPr>
                <w:b/>
              </w:rPr>
              <w:t>:</w:t>
            </w:r>
          </w:p>
          <w:p w:rsidR="00C9069C" w:rsidRDefault="00035374" w:rsidP="005B5A17">
            <w:pPr>
              <w:tabs>
                <w:tab w:val="left" w:pos="329"/>
              </w:tabs>
              <w:rPr>
                <w:b/>
              </w:rPr>
            </w:pPr>
            <w:r w:rsidRPr="009C340E">
              <w:t>De Chazal &amp; MsCarter: Oxford EAP: A Course in English for Academic Purposes. Upp</w:t>
            </w:r>
            <w:r w:rsidR="005B5A17">
              <w:t>er-Intermediate/B2. Oxford: OUP. E</w:t>
            </w:r>
            <w:r>
              <w:t>-c</w:t>
            </w:r>
            <w:r w:rsidRPr="009C340E">
              <w:t>oursebook</w:t>
            </w:r>
            <w:r w:rsidR="005B5A17">
              <w:t xml:space="preserve">, </w:t>
            </w:r>
            <w:r>
              <w:t>v</w:t>
            </w:r>
            <w:r w:rsidRPr="009C340E">
              <w:t>ideo lectures</w:t>
            </w:r>
            <w:r w:rsidR="005B5A17">
              <w:t xml:space="preserve">, </w:t>
            </w:r>
            <w:r>
              <w:t>DVD</w:t>
            </w:r>
            <w:r w:rsidR="005B5A17">
              <w:t>.</w:t>
            </w:r>
            <w:r w:rsidRPr="00035374">
              <w:br/>
            </w:r>
          </w:p>
          <w:p w:rsidR="00035374" w:rsidRPr="00035374" w:rsidRDefault="00035374" w:rsidP="005B5A17">
            <w:pPr>
              <w:tabs>
                <w:tab w:val="left" w:pos="329"/>
              </w:tabs>
            </w:pPr>
            <w:r w:rsidRPr="00035374">
              <w:rPr>
                <w:b/>
              </w:rPr>
              <w:t>Doporučená literatura</w:t>
            </w:r>
            <w:r>
              <w:rPr>
                <w:b/>
              </w:rPr>
              <w:t>:</w:t>
            </w:r>
          </w:p>
          <w:p w:rsidR="00035374" w:rsidRPr="009C340E" w:rsidRDefault="00035374" w:rsidP="00FE7E5F">
            <w:pPr>
              <w:tabs>
                <w:tab w:val="left" w:pos="329"/>
              </w:tabs>
              <w:jc w:val="both"/>
            </w:pPr>
            <w:r w:rsidRPr="009C340E">
              <w:t xml:space="preserve">Oxford Dictionary of Education. Oxford: OUP. </w:t>
            </w:r>
          </w:p>
          <w:p w:rsidR="003B6EAC" w:rsidRPr="005B5A17" w:rsidRDefault="00035374" w:rsidP="005B5A17">
            <w:pPr>
              <w:pStyle w:val="Nadpis1"/>
              <w:tabs>
                <w:tab w:val="left" w:pos="329"/>
              </w:tabs>
              <w:spacing w:before="0"/>
              <w:rPr>
                <w:rStyle w:val="Podtitul1"/>
                <w:rFonts w:ascii="Times New Roman" w:hAnsi="Times New Roman" w:cs="Times New Roman"/>
                <w:b w:val="0"/>
                <w:color w:val="auto"/>
                <w:sz w:val="20"/>
                <w:szCs w:val="20"/>
              </w:rPr>
            </w:pPr>
            <w:r w:rsidRPr="00035374">
              <w:rPr>
                <w:rFonts w:ascii="Times New Roman" w:hAnsi="Times New Roman" w:cs="Times New Roman"/>
                <w:b w:val="0"/>
                <w:color w:val="auto"/>
                <w:sz w:val="20"/>
                <w:szCs w:val="20"/>
              </w:rPr>
              <w:t xml:space="preserve">Hewings: Cambridge Academic English (B2 Upper Intermediate): </w:t>
            </w:r>
            <w:r w:rsidRPr="00035374">
              <w:rPr>
                <w:rStyle w:val="Podtitul1"/>
                <w:rFonts w:ascii="Times New Roman" w:hAnsi="Times New Roman" w:cs="Times New Roman"/>
                <w:b w:val="0"/>
                <w:color w:val="auto"/>
                <w:sz w:val="20"/>
                <w:szCs w:val="20"/>
              </w:rPr>
              <w:t>An Integrated Skills Course for EAP</w:t>
            </w:r>
            <w:r w:rsidRPr="00035374">
              <w:rPr>
                <w:rFonts w:ascii="Times New Roman" w:hAnsi="Times New Roman" w:cs="Times New Roman"/>
                <w:b w:val="0"/>
                <w:color w:val="auto"/>
                <w:sz w:val="20"/>
                <w:szCs w:val="20"/>
              </w:rPr>
              <w:t>.</w:t>
            </w:r>
            <w:r w:rsidRPr="00035374">
              <w:rPr>
                <w:rFonts w:ascii="Times New Roman" w:hAnsi="Times New Roman" w:cs="Times New Roman"/>
                <w:b w:val="0"/>
                <w:color w:val="auto"/>
                <w:sz w:val="20"/>
                <w:szCs w:val="20"/>
              </w:rPr>
              <w:br/>
            </w:r>
            <w:r w:rsidR="005B5A17">
              <w:rPr>
                <w:rStyle w:val="Podtitul1"/>
                <w:rFonts w:ascii="Times New Roman" w:hAnsi="Times New Roman" w:cs="Times New Roman"/>
                <w:b w:val="0"/>
                <w:color w:val="auto"/>
                <w:sz w:val="20"/>
                <w:szCs w:val="20"/>
              </w:rPr>
              <w:t>Coursebook,</w:t>
            </w:r>
            <w:r w:rsidRPr="005B5A17">
              <w:rPr>
                <w:rFonts w:ascii="Times New Roman" w:hAnsi="Times New Roman" w:cs="Times New Roman"/>
                <w:b w:val="0"/>
                <w:color w:val="000000" w:themeColor="text1"/>
                <w:sz w:val="20"/>
                <w:szCs w:val="20"/>
              </w:rPr>
              <w:t>class audio CD</w:t>
            </w:r>
            <w:r w:rsidR="005B5A17">
              <w:rPr>
                <w:rFonts w:ascii="Times New Roman" w:hAnsi="Times New Roman" w:cs="Times New Roman"/>
                <w:b w:val="0"/>
                <w:color w:val="000000" w:themeColor="text1"/>
                <w:sz w:val="20"/>
                <w:szCs w:val="20"/>
              </w:rPr>
              <w:t>.</w:t>
            </w:r>
          </w:p>
          <w:p w:rsidR="001F34E3" w:rsidRDefault="001F34E3" w:rsidP="00CE6507">
            <w:pPr>
              <w:jc w:val="both"/>
              <w:rPr>
                <w:lang w:eastAsia="en-US"/>
              </w:rPr>
            </w:pPr>
          </w:p>
        </w:tc>
      </w:tr>
      <w:tr w:rsidR="003B6EAC" w:rsidTr="003B6EAC">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3B6EAC" w:rsidRDefault="003B6EAC" w:rsidP="003B6EAC">
            <w:pPr>
              <w:spacing w:line="276" w:lineRule="auto"/>
              <w:jc w:val="center"/>
              <w:rPr>
                <w:b/>
                <w:lang w:eastAsia="en-US"/>
              </w:rPr>
            </w:pPr>
            <w:r>
              <w:rPr>
                <w:b/>
                <w:lang w:eastAsia="en-US"/>
              </w:rPr>
              <w:t>Informace ke kombinované nebo distanční formě</w:t>
            </w:r>
          </w:p>
        </w:tc>
      </w:tr>
      <w:tr w:rsidR="003B6EAC" w:rsidTr="003B6EAC">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3B6EAC" w:rsidRDefault="003B6EAC" w:rsidP="003B6EAC">
            <w:pPr>
              <w:spacing w:line="27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b/>
                <w:lang w:eastAsia="en-US"/>
              </w:rPr>
            </w:pPr>
            <w:r>
              <w:rPr>
                <w:b/>
                <w:lang w:eastAsia="en-US"/>
              </w:rPr>
              <w:t xml:space="preserve">hodin </w:t>
            </w:r>
          </w:p>
        </w:tc>
      </w:tr>
      <w:tr w:rsidR="003B6EAC" w:rsidTr="003B6EAC">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b/>
                <w:lang w:eastAsia="en-US"/>
              </w:rPr>
            </w:pPr>
            <w:r>
              <w:rPr>
                <w:b/>
                <w:lang w:eastAsia="en-US"/>
              </w:rPr>
              <w:t>Informace o způsobu kontaktu s</w:t>
            </w:r>
            <w:r w:rsidR="00C62BB6">
              <w:rPr>
                <w:b/>
                <w:lang w:eastAsia="en-US"/>
              </w:rPr>
              <w:t> </w:t>
            </w:r>
            <w:r>
              <w:rPr>
                <w:b/>
                <w:lang w:eastAsia="en-US"/>
              </w:rPr>
              <w:t>vyučujícím</w:t>
            </w:r>
          </w:p>
        </w:tc>
      </w:tr>
      <w:tr w:rsidR="003B6EAC" w:rsidTr="001F34E3">
        <w:trPr>
          <w:trHeight w:val="70"/>
          <w:jc w:val="center"/>
        </w:trPr>
        <w:tc>
          <w:tcPr>
            <w:tcW w:w="9855" w:type="dxa"/>
            <w:gridSpan w:val="8"/>
            <w:tcBorders>
              <w:top w:val="single" w:sz="4" w:space="0" w:color="auto"/>
              <w:left w:val="single" w:sz="4" w:space="0" w:color="auto"/>
              <w:bottom w:val="single" w:sz="4" w:space="0" w:color="auto"/>
              <w:right w:val="single" w:sz="4" w:space="0" w:color="auto"/>
            </w:tcBorders>
          </w:tcPr>
          <w:p w:rsidR="003B6EAC" w:rsidRDefault="003B6EAC" w:rsidP="003B6EAC">
            <w:pPr>
              <w:spacing w:line="276" w:lineRule="auto"/>
              <w:jc w:val="both"/>
              <w:rPr>
                <w:lang w:eastAsia="en-US"/>
              </w:rPr>
            </w:pPr>
          </w:p>
        </w:tc>
      </w:tr>
    </w:tbl>
    <w:p w:rsidR="00035374" w:rsidRDefault="00035374"/>
    <w:p w:rsidR="00960076" w:rsidRDefault="00035374">
      <w: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52B0" w:rsidTr="00CF52B0">
        <w:trPr>
          <w:jc w:val="center"/>
        </w:trPr>
        <w:tc>
          <w:tcPr>
            <w:tcW w:w="9855" w:type="dxa"/>
            <w:gridSpan w:val="8"/>
            <w:tcBorders>
              <w:bottom w:val="double" w:sz="4" w:space="0" w:color="auto"/>
            </w:tcBorders>
            <w:shd w:val="clear" w:color="auto" w:fill="BDD6EE"/>
          </w:tcPr>
          <w:p w:rsidR="00CF52B0" w:rsidRDefault="00CF52B0" w:rsidP="00CF52B0">
            <w:pPr>
              <w:jc w:val="both"/>
              <w:rPr>
                <w:b/>
                <w:sz w:val="28"/>
              </w:rPr>
            </w:pPr>
            <w:r>
              <w:lastRenderedPageBreak/>
              <w:br w:type="page"/>
            </w:r>
            <w:r>
              <w:rPr>
                <w:b/>
                <w:sz w:val="28"/>
              </w:rPr>
              <w:t>B-III – Charakteristika studijního předmětu</w:t>
            </w:r>
          </w:p>
        </w:tc>
      </w:tr>
      <w:tr w:rsidR="00CF52B0" w:rsidTr="00CF52B0">
        <w:trPr>
          <w:jc w:val="center"/>
        </w:trPr>
        <w:tc>
          <w:tcPr>
            <w:tcW w:w="3086" w:type="dxa"/>
            <w:tcBorders>
              <w:top w:val="double" w:sz="4" w:space="0" w:color="auto"/>
            </w:tcBorders>
            <w:shd w:val="clear" w:color="auto" w:fill="F7CAAC"/>
          </w:tcPr>
          <w:p w:rsidR="00CF52B0" w:rsidRDefault="00CF52B0" w:rsidP="00CF52B0">
            <w:pPr>
              <w:jc w:val="both"/>
              <w:rPr>
                <w:b/>
              </w:rPr>
            </w:pPr>
            <w:r>
              <w:rPr>
                <w:b/>
              </w:rPr>
              <w:t>Název studijního předmětu</w:t>
            </w:r>
          </w:p>
        </w:tc>
        <w:tc>
          <w:tcPr>
            <w:tcW w:w="6769" w:type="dxa"/>
            <w:gridSpan w:val="7"/>
            <w:tcBorders>
              <w:top w:val="double" w:sz="4" w:space="0" w:color="auto"/>
            </w:tcBorders>
          </w:tcPr>
          <w:p w:rsidR="00CF52B0" w:rsidRDefault="00CF52B0" w:rsidP="00CF52B0">
            <w:pPr>
              <w:jc w:val="both"/>
            </w:pPr>
            <w:r>
              <w:t>Aplikovaná psychologie</w:t>
            </w:r>
          </w:p>
        </w:tc>
      </w:tr>
      <w:tr w:rsidR="00CF52B0" w:rsidTr="00CF52B0">
        <w:trPr>
          <w:jc w:val="center"/>
        </w:trPr>
        <w:tc>
          <w:tcPr>
            <w:tcW w:w="3086" w:type="dxa"/>
            <w:shd w:val="clear" w:color="auto" w:fill="F7CAAC"/>
          </w:tcPr>
          <w:p w:rsidR="00CF52B0" w:rsidRDefault="00CF52B0" w:rsidP="00CF52B0">
            <w:pPr>
              <w:jc w:val="both"/>
              <w:rPr>
                <w:b/>
              </w:rPr>
            </w:pPr>
            <w:r>
              <w:rPr>
                <w:b/>
              </w:rPr>
              <w:t>Typ předmětu</w:t>
            </w:r>
          </w:p>
        </w:tc>
        <w:tc>
          <w:tcPr>
            <w:tcW w:w="3406" w:type="dxa"/>
            <w:gridSpan w:val="4"/>
          </w:tcPr>
          <w:p w:rsidR="00CF52B0" w:rsidRDefault="00CF52B0" w:rsidP="00CF52B0">
            <w:pPr>
              <w:jc w:val="both"/>
            </w:pPr>
            <w:r>
              <w:t>povinný, PZ</w:t>
            </w:r>
          </w:p>
        </w:tc>
        <w:tc>
          <w:tcPr>
            <w:tcW w:w="2695" w:type="dxa"/>
            <w:gridSpan w:val="2"/>
            <w:shd w:val="clear" w:color="auto" w:fill="F7CAAC"/>
          </w:tcPr>
          <w:p w:rsidR="00CF52B0" w:rsidRDefault="00CF52B0" w:rsidP="00CF52B0">
            <w:pPr>
              <w:jc w:val="both"/>
            </w:pPr>
            <w:r>
              <w:rPr>
                <w:b/>
              </w:rPr>
              <w:t>doporučený ročník / semestr</w:t>
            </w:r>
          </w:p>
        </w:tc>
        <w:tc>
          <w:tcPr>
            <w:tcW w:w="668" w:type="dxa"/>
          </w:tcPr>
          <w:p w:rsidR="00CF52B0" w:rsidRDefault="00CF52B0" w:rsidP="00CF52B0">
            <w:pPr>
              <w:jc w:val="both"/>
            </w:pPr>
            <w:r>
              <w:t>1/ZS</w:t>
            </w:r>
          </w:p>
        </w:tc>
      </w:tr>
      <w:tr w:rsidR="00CF52B0" w:rsidTr="00CF52B0">
        <w:trPr>
          <w:jc w:val="center"/>
        </w:trPr>
        <w:tc>
          <w:tcPr>
            <w:tcW w:w="3086" w:type="dxa"/>
            <w:shd w:val="clear" w:color="auto" w:fill="F7CAAC"/>
          </w:tcPr>
          <w:p w:rsidR="00CF52B0" w:rsidRDefault="00CF52B0" w:rsidP="00CF52B0">
            <w:pPr>
              <w:jc w:val="both"/>
              <w:rPr>
                <w:b/>
              </w:rPr>
            </w:pPr>
            <w:r>
              <w:rPr>
                <w:b/>
              </w:rPr>
              <w:t>Rozsah studijního předmětu</w:t>
            </w:r>
          </w:p>
        </w:tc>
        <w:tc>
          <w:tcPr>
            <w:tcW w:w="1701" w:type="dxa"/>
            <w:gridSpan w:val="2"/>
          </w:tcPr>
          <w:p w:rsidR="00CF52B0" w:rsidRDefault="00CF52B0" w:rsidP="00CF52B0">
            <w:pPr>
              <w:jc w:val="both"/>
            </w:pPr>
            <w:r>
              <w:t>28p+14s</w:t>
            </w:r>
          </w:p>
        </w:tc>
        <w:tc>
          <w:tcPr>
            <w:tcW w:w="889" w:type="dxa"/>
            <w:shd w:val="clear" w:color="auto" w:fill="F7CAAC"/>
          </w:tcPr>
          <w:p w:rsidR="00CF52B0" w:rsidRDefault="00CF52B0" w:rsidP="00CF52B0">
            <w:pPr>
              <w:jc w:val="both"/>
              <w:rPr>
                <w:b/>
              </w:rPr>
            </w:pPr>
            <w:r>
              <w:rPr>
                <w:b/>
              </w:rPr>
              <w:t xml:space="preserve">hod. </w:t>
            </w:r>
          </w:p>
        </w:tc>
        <w:tc>
          <w:tcPr>
            <w:tcW w:w="816" w:type="dxa"/>
          </w:tcPr>
          <w:p w:rsidR="00CF52B0" w:rsidRDefault="00CF52B0" w:rsidP="00CF52B0">
            <w:pPr>
              <w:jc w:val="both"/>
            </w:pPr>
            <w:r>
              <w:t>42</w:t>
            </w:r>
          </w:p>
        </w:tc>
        <w:tc>
          <w:tcPr>
            <w:tcW w:w="2156" w:type="dxa"/>
            <w:shd w:val="clear" w:color="auto" w:fill="F7CAAC"/>
          </w:tcPr>
          <w:p w:rsidR="00CF52B0" w:rsidRDefault="00CF52B0" w:rsidP="00CF52B0">
            <w:pPr>
              <w:jc w:val="both"/>
              <w:rPr>
                <w:b/>
              </w:rPr>
            </w:pPr>
            <w:r>
              <w:rPr>
                <w:b/>
              </w:rPr>
              <w:t>kreditů</w:t>
            </w:r>
          </w:p>
        </w:tc>
        <w:tc>
          <w:tcPr>
            <w:tcW w:w="1207" w:type="dxa"/>
            <w:gridSpan w:val="2"/>
          </w:tcPr>
          <w:p w:rsidR="00CF52B0" w:rsidRDefault="009151C0" w:rsidP="00CF52B0">
            <w:pPr>
              <w:jc w:val="both"/>
            </w:pPr>
            <w:r>
              <w:t>5</w:t>
            </w:r>
          </w:p>
        </w:tc>
      </w:tr>
      <w:tr w:rsidR="00CF52B0" w:rsidTr="00CF52B0">
        <w:trPr>
          <w:jc w:val="center"/>
        </w:trPr>
        <w:tc>
          <w:tcPr>
            <w:tcW w:w="3086" w:type="dxa"/>
            <w:shd w:val="clear" w:color="auto" w:fill="F7CAAC"/>
          </w:tcPr>
          <w:p w:rsidR="00CF52B0" w:rsidRDefault="00CF52B0" w:rsidP="00CF52B0">
            <w:pPr>
              <w:jc w:val="both"/>
              <w:rPr>
                <w:b/>
                <w:sz w:val="22"/>
              </w:rPr>
            </w:pPr>
            <w:r>
              <w:rPr>
                <w:b/>
              </w:rPr>
              <w:t>Prerekvizity, korekvizity, ekvivalence</w:t>
            </w:r>
          </w:p>
        </w:tc>
        <w:tc>
          <w:tcPr>
            <w:tcW w:w="6769" w:type="dxa"/>
            <w:gridSpan w:val="7"/>
          </w:tcPr>
          <w:p w:rsidR="00CF52B0" w:rsidRDefault="00CF52B0" w:rsidP="00CF52B0">
            <w:pPr>
              <w:jc w:val="both"/>
            </w:pPr>
          </w:p>
        </w:tc>
      </w:tr>
      <w:tr w:rsidR="00CF52B0" w:rsidTr="00CF52B0">
        <w:trPr>
          <w:jc w:val="center"/>
        </w:trPr>
        <w:tc>
          <w:tcPr>
            <w:tcW w:w="3086" w:type="dxa"/>
            <w:shd w:val="clear" w:color="auto" w:fill="F7CAAC"/>
          </w:tcPr>
          <w:p w:rsidR="00CF52B0" w:rsidRDefault="00CF52B0" w:rsidP="00CF52B0">
            <w:pPr>
              <w:jc w:val="both"/>
              <w:rPr>
                <w:b/>
              </w:rPr>
            </w:pPr>
            <w:r>
              <w:rPr>
                <w:b/>
              </w:rPr>
              <w:t>Způsob ověření studijních výsledků</w:t>
            </w:r>
          </w:p>
        </w:tc>
        <w:tc>
          <w:tcPr>
            <w:tcW w:w="3406" w:type="dxa"/>
            <w:gridSpan w:val="4"/>
          </w:tcPr>
          <w:p w:rsidR="00CF52B0" w:rsidRDefault="009151C0" w:rsidP="00CF52B0">
            <w:pPr>
              <w:jc w:val="both"/>
            </w:pPr>
            <w:r>
              <w:t>zápočet, zkouška</w:t>
            </w:r>
          </w:p>
        </w:tc>
        <w:tc>
          <w:tcPr>
            <w:tcW w:w="2156" w:type="dxa"/>
            <w:shd w:val="clear" w:color="auto" w:fill="F7CAAC"/>
          </w:tcPr>
          <w:p w:rsidR="00CF52B0" w:rsidRDefault="00CF52B0" w:rsidP="00CF52B0">
            <w:pPr>
              <w:jc w:val="both"/>
              <w:rPr>
                <w:b/>
              </w:rPr>
            </w:pPr>
            <w:r>
              <w:rPr>
                <w:b/>
              </w:rPr>
              <w:t>Forma výuky</w:t>
            </w:r>
          </w:p>
        </w:tc>
        <w:tc>
          <w:tcPr>
            <w:tcW w:w="1207" w:type="dxa"/>
            <w:gridSpan w:val="2"/>
          </w:tcPr>
          <w:p w:rsidR="00CF52B0" w:rsidRDefault="00CF52B0" w:rsidP="00CF52B0">
            <w:pPr>
              <w:jc w:val="both"/>
            </w:pPr>
            <w:r>
              <w:t>přednáška,</w:t>
            </w:r>
          </w:p>
          <w:p w:rsidR="00CF52B0" w:rsidRDefault="009151C0" w:rsidP="00CF52B0">
            <w:pPr>
              <w:jc w:val="both"/>
            </w:pPr>
            <w:r>
              <w:t>seminář</w:t>
            </w:r>
          </w:p>
        </w:tc>
      </w:tr>
      <w:tr w:rsidR="00CF52B0" w:rsidTr="00CF52B0">
        <w:trPr>
          <w:jc w:val="center"/>
        </w:trPr>
        <w:tc>
          <w:tcPr>
            <w:tcW w:w="3086" w:type="dxa"/>
            <w:shd w:val="clear" w:color="auto" w:fill="F7CAAC"/>
          </w:tcPr>
          <w:p w:rsidR="00CF52B0" w:rsidRDefault="00CF52B0" w:rsidP="00CF52B0">
            <w:pPr>
              <w:jc w:val="both"/>
              <w:rPr>
                <w:b/>
              </w:rPr>
            </w:pPr>
            <w:r>
              <w:rPr>
                <w:b/>
              </w:rPr>
              <w:t>Forma způsobu ověření studijních výsledků a další požadavky na studenta</w:t>
            </w:r>
          </w:p>
        </w:tc>
        <w:tc>
          <w:tcPr>
            <w:tcW w:w="6769" w:type="dxa"/>
            <w:gridSpan w:val="7"/>
            <w:tcBorders>
              <w:bottom w:val="nil"/>
            </w:tcBorders>
          </w:tcPr>
          <w:p w:rsidR="00CF52B0" w:rsidRDefault="00CF52B0" w:rsidP="00CF52B0">
            <w:pPr>
              <w:jc w:val="both"/>
            </w:pPr>
            <w:r>
              <w:t>Vypracování seminární práce a prezentace tématu</w:t>
            </w:r>
            <w:r w:rsidR="009151C0">
              <w:t xml:space="preserve"> v hodinách semináře k předmětu k zápočtu.</w:t>
            </w:r>
          </w:p>
          <w:p w:rsidR="00CF52B0" w:rsidRDefault="00CF52B0" w:rsidP="00CF52B0">
            <w:pPr>
              <w:jc w:val="both"/>
            </w:pPr>
            <w:r>
              <w:t>Úst</w:t>
            </w:r>
            <w:r w:rsidR="009151C0">
              <w:t>ní zkouška z témat přednášek.</w:t>
            </w:r>
          </w:p>
        </w:tc>
      </w:tr>
      <w:tr w:rsidR="00CF52B0" w:rsidTr="00CF52B0">
        <w:trPr>
          <w:trHeight w:val="108"/>
          <w:jc w:val="center"/>
        </w:trPr>
        <w:tc>
          <w:tcPr>
            <w:tcW w:w="9855" w:type="dxa"/>
            <w:gridSpan w:val="8"/>
            <w:tcBorders>
              <w:top w:val="nil"/>
            </w:tcBorders>
          </w:tcPr>
          <w:p w:rsidR="00CF52B0" w:rsidRDefault="00CF52B0" w:rsidP="00CF52B0">
            <w:pPr>
              <w:jc w:val="both"/>
            </w:pPr>
          </w:p>
        </w:tc>
      </w:tr>
      <w:tr w:rsidR="00CF52B0" w:rsidTr="00CF52B0">
        <w:trPr>
          <w:trHeight w:val="197"/>
          <w:jc w:val="center"/>
        </w:trPr>
        <w:tc>
          <w:tcPr>
            <w:tcW w:w="3086" w:type="dxa"/>
            <w:tcBorders>
              <w:top w:val="nil"/>
            </w:tcBorders>
            <w:shd w:val="clear" w:color="auto" w:fill="F7CAAC"/>
          </w:tcPr>
          <w:p w:rsidR="00CF52B0" w:rsidRDefault="00CF52B0" w:rsidP="00CF52B0">
            <w:pPr>
              <w:jc w:val="both"/>
              <w:rPr>
                <w:b/>
              </w:rPr>
            </w:pPr>
            <w:r>
              <w:rPr>
                <w:b/>
              </w:rPr>
              <w:t>Garant předmětu</w:t>
            </w:r>
          </w:p>
        </w:tc>
        <w:tc>
          <w:tcPr>
            <w:tcW w:w="6769" w:type="dxa"/>
            <w:gridSpan w:val="7"/>
            <w:tcBorders>
              <w:top w:val="nil"/>
            </w:tcBorders>
          </w:tcPr>
          <w:p w:rsidR="00CF52B0" w:rsidRDefault="00CF52B0" w:rsidP="009151C0">
            <w:pPr>
              <w:jc w:val="both"/>
            </w:pPr>
            <w:r>
              <w:t xml:space="preserve">Mgr. et Mgr. Viktor Pacholík, Ph.D. </w:t>
            </w:r>
          </w:p>
        </w:tc>
      </w:tr>
      <w:tr w:rsidR="00CF52B0" w:rsidTr="00CF52B0">
        <w:trPr>
          <w:trHeight w:val="243"/>
          <w:jc w:val="center"/>
        </w:trPr>
        <w:tc>
          <w:tcPr>
            <w:tcW w:w="3086" w:type="dxa"/>
            <w:tcBorders>
              <w:top w:val="nil"/>
            </w:tcBorders>
            <w:shd w:val="clear" w:color="auto" w:fill="F7CAAC"/>
          </w:tcPr>
          <w:p w:rsidR="00CF52B0" w:rsidRDefault="00CF52B0" w:rsidP="00CF52B0">
            <w:pPr>
              <w:jc w:val="both"/>
              <w:rPr>
                <w:b/>
              </w:rPr>
            </w:pPr>
            <w:r>
              <w:rPr>
                <w:b/>
              </w:rPr>
              <w:t>Zapojení garanta do výuky předmětu</w:t>
            </w:r>
          </w:p>
        </w:tc>
        <w:tc>
          <w:tcPr>
            <w:tcW w:w="6769" w:type="dxa"/>
            <w:gridSpan w:val="7"/>
            <w:tcBorders>
              <w:top w:val="nil"/>
            </w:tcBorders>
          </w:tcPr>
          <w:p w:rsidR="00CF52B0" w:rsidRDefault="00CF52B0" w:rsidP="00CF52B0">
            <w:pPr>
              <w:jc w:val="both"/>
            </w:pPr>
            <w:r>
              <w:t>přednášející, cvičící</w:t>
            </w:r>
          </w:p>
          <w:p w:rsidR="00CF52B0" w:rsidRDefault="00CF52B0" w:rsidP="00CF52B0">
            <w:pPr>
              <w:jc w:val="both"/>
            </w:pPr>
          </w:p>
        </w:tc>
      </w:tr>
      <w:tr w:rsidR="00CF52B0" w:rsidTr="00CF52B0">
        <w:trPr>
          <w:jc w:val="center"/>
        </w:trPr>
        <w:tc>
          <w:tcPr>
            <w:tcW w:w="3086" w:type="dxa"/>
            <w:shd w:val="clear" w:color="auto" w:fill="F7CAAC"/>
          </w:tcPr>
          <w:p w:rsidR="00CF52B0" w:rsidRDefault="00CF52B0" w:rsidP="00CF52B0">
            <w:pPr>
              <w:jc w:val="both"/>
              <w:rPr>
                <w:b/>
              </w:rPr>
            </w:pPr>
            <w:r>
              <w:rPr>
                <w:b/>
              </w:rPr>
              <w:t>Vyučující</w:t>
            </w:r>
          </w:p>
        </w:tc>
        <w:tc>
          <w:tcPr>
            <w:tcW w:w="6769" w:type="dxa"/>
            <w:gridSpan w:val="7"/>
            <w:tcBorders>
              <w:bottom w:val="nil"/>
            </w:tcBorders>
          </w:tcPr>
          <w:p w:rsidR="00CF52B0" w:rsidRPr="008A73DC" w:rsidRDefault="00CF52B0" w:rsidP="00CF52B0">
            <w:r w:rsidRPr="00651A15">
              <w:t>Mgr. e</w:t>
            </w:r>
            <w:r>
              <w:t xml:space="preserve">t. Mgr. Viktor Pacholík, Ph.D. </w:t>
            </w:r>
            <w:r w:rsidRPr="008A73DC">
              <w:t>100%</w:t>
            </w:r>
          </w:p>
          <w:p w:rsidR="00CF52B0" w:rsidRDefault="00CF52B0" w:rsidP="00CF52B0">
            <w:pPr>
              <w:jc w:val="both"/>
            </w:pPr>
          </w:p>
        </w:tc>
      </w:tr>
      <w:tr w:rsidR="00CF52B0" w:rsidTr="00CF52B0">
        <w:trPr>
          <w:trHeight w:val="352"/>
          <w:jc w:val="center"/>
        </w:trPr>
        <w:tc>
          <w:tcPr>
            <w:tcW w:w="9855" w:type="dxa"/>
            <w:gridSpan w:val="8"/>
            <w:tcBorders>
              <w:top w:val="nil"/>
            </w:tcBorders>
          </w:tcPr>
          <w:p w:rsidR="00CF52B0" w:rsidRDefault="00CF52B0" w:rsidP="00CF52B0">
            <w:pPr>
              <w:jc w:val="both"/>
            </w:pPr>
          </w:p>
        </w:tc>
      </w:tr>
      <w:tr w:rsidR="00CF52B0" w:rsidTr="00CF52B0">
        <w:trPr>
          <w:jc w:val="center"/>
        </w:trPr>
        <w:tc>
          <w:tcPr>
            <w:tcW w:w="3086" w:type="dxa"/>
            <w:shd w:val="clear" w:color="auto" w:fill="F7CAAC"/>
          </w:tcPr>
          <w:p w:rsidR="00CF52B0" w:rsidRDefault="00CF52B0" w:rsidP="00CF52B0">
            <w:pPr>
              <w:jc w:val="both"/>
              <w:rPr>
                <w:b/>
              </w:rPr>
            </w:pPr>
            <w:r>
              <w:rPr>
                <w:b/>
              </w:rPr>
              <w:t>Stručná anotace předmětu</w:t>
            </w:r>
          </w:p>
        </w:tc>
        <w:tc>
          <w:tcPr>
            <w:tcW w:w="6769" w:type="dxa"/>
            <w:gridSpan w:val="7"/>
            <w:tcBorders>
              <w:bottom w:val="nil"/>
            </w:tcBorders>
          </w:tcPr>
          <w:p w:rsidR="00CF52B0" w:rsidRDefault="00CF52B0" w:rsidP="00CF52B0">
            <w:pPr>
              <w:jc w:val="both"/>
            </w:pPr>
          </w:p>
        </w:tc>
      </w:tr>
      <w:tr w:rsidR="00CF52B0" w:rsidTr="00CF52B0">
        <w:trPr>
          <w:trHeight w:val="3295"/>
          <w:jc w:val="center"/>
        </w:trPr>
        <w:tc>
          <w:tcPr>
            <w:tcW w:w="9855" w:type="dxa"/>
            <w:gridSpan w:val="8"/>
            <w:tcBorders>
              <w:top w:val="nil"/>
              <w:bottom w:val="single" w:sz="12" w:space="0" w:color="auto"/>
            </w:tcBorders>
          </w:tcPr>
          <w:p w:rsidR="00266263" w:rsidRDefault="00266263" w:rsidP="00CF52B0">
            <w:pPr>
              <w:jc w:val="both"/>
            </w:pPr>
          </w:p>
          <w:p w:rsidR="00CF52B0" w:rsidRDefault="00CF52B0" w:rsidP="00CF52B0">
            <w:pPr>
              <w:jc w:val="both"/>
            </w:pPr>
            <w:r>
              <w:t>Rozbor studentských prekonceptů ve vztahu k problematice předmětu.</w:t>
            </w:r>
          </w:p>
          <w:p w:rsidR="00CF52B0" w:rsidRDefault="00CF52B0" w:rsidP="00CF52B0">
            <w:pPr>
              <w:jc w:val="both"/>
            </w:pPr>
            <w:r>
              <w:t xml:space="preserve">Psychologie učení. </w:t>
            </w:r>
          </w:p>
          <w:p w:rsidR="00CF52B0" w:rsidRDefault="00CF52B0" w:rsidP="00CF52B0">
            <w:pPr>
              <w:jc w:val="both"/>
            </w:pPr>
            <w:r>
              <w:t xml:space="preserve">Vztah učení k dalším psychickým procesům a funkcím. </w:t>
            </w:r>
          </w:p>
          <w:p w:rsidR="00CF52B0" w:rsidRDefault="00CF52B0" w:rsidP="00CF52B0">
            <w:pPr>
              <w:jc w:val="both"/>
            </w:pPr>
            <w:r>
              <w:t>Styly učení. Autoregulace učení.</w:t>
            </w:r>
          </w:p>
          <w:p w:rsidR="00CF52B0" w:rsidRDefault="00CF52B0" w:rsidP="00CF52B0">
            <w:pPr>
              <w:jc w:val="both"/>
            </w:pPr>
            <w:r>
              <w:t>Psychologické aspekty výchovy. Práce s odměnou a trestem.</w:t>
            </w:r>
          </w:p>
          <w:p w:rsidR="00CF52B0" w:rsidRDefault="00CF52B0" w:rsidP="00CF52B0">
            <w:pPr>
              <w:jc w:val="both"/>
            </w:pPr>
            <w:r>
              <w:t>Motivace v pedagogických situacích. Ovlivňování poznávací a výkonové motivace dětí.</w:t>
            </w:r>
          </w:p>
          <w:p w:rsidR="00CF52B0" w:rsidRDefault="00CF52B0" w:rsidP="00CF52B0">
            <w:pPr>
              <w:jc w:val="both"/>
            </w:pPr>
            <w:r>
              <w:t>Učitel. Psychologické aspekty osobnosti učitele v předškolním vzdělávání.</w:t>
            </w:r>
          </w:p>
          <w:p w:rsidR="00CF52B0" w:rsidRDefault="00CF52B0" w:rsidP="00CF52B0">
            <w:pPr>
              <w:jc w:val="both"/>
            </w:pPr>
            <w:r>
              <w:t>Sociální dovednosti učitele a jejich rozvíjení.</w:t>
            </w:r>
          </w:p>
          <w:p w:rsidR="00CF52B0" w:rsidRDefault="00CF52B0" w:rsidP="00CF52B0">
            <w:pPr>
              <w:jc w:val="both"/>
            </w:pPr>
            <w:r>
              <w:t>Reflektivní techniky práce učitele. Autoregulace.</w:t>
            </w:r>
          </w:p>
          <w:p w:rsidR="00CF52B0" w:rsidRDefault="00CF52B0" w:rsidP="00CF52B0">
            <w:pPr>
              <w:jc w:val="both"/>
            </w:pPr>
            <w:r>
              <w:t>Duševní hygiena v práci učitele v předškolním vzdělávání.</w:t>
            </w:r>
          </w:p>
          <w:p w:rsidR="00CF52B0" w:rsidRDefault="00CF52B0" w:rsidP="00CF52B0">
            <w:pPr>
              <w:jc w:val="both"/>
            </w:pPr>
            <w:r>
              <w:t>Školní třída jako sociální skupina. Psychosociální klima třídy.</w:t>
            </w:r>
          </w:p>
          <w:p w:rsidR="00CF52B0" w:rsidRDefault="00CF52B0" w:rsidP="00CF52B0">
            <w:pPr>
              <w:jc w:val="both"/>
            </w:pPr>
            <w:r>
              <w:t>Škola jako sociální instituce. Psychosociální klima školy.</w:t>
            </w:r>
          </w:p>
          <w:p w:rsidR="00CF52B0" w:rsidRDefault="00CF52B0" w:rsidP="00CF52B0">
            <w:pPr>
              <w:jc w:val="both"/>
            </w:pPr>
            <w:r>
              <w:t>Vybrané sociálně patologické jevy. (šikanování, syndrom CAN)</w:t>
            </w:r>
          </w:p>
          <w:p w:rsidR="00CF52B0" w:rsidRDefault="00CF52B0" w:rsidP="00CF52B0">
            <w:pPr>
              <w:jc w:val="both"/>
            </w:pPr>
          </w:p>
        </w:tc>
      </w:tr>
      <w:tr w:rsidR="00CF52B0" w:rsidTr="00CF52B0">
        <w:trPr>
          <w:trHeight w:val="265"/>
          <w:jc w:val="center"/>
        </w:trPr>
        <w:tc>
          <w:tcPr>
            <w:tcW w:w="3653" w:type="dxa"/>
            <w:gridSpan w:val="2"/>
            <w:tcBorders>
              <w:top w:val="nil"/>
            </w:tcBorders>
            <w:shd w:val="clear" w:color="auto" w:fill="F7CAAC"/>
          </w:tcPr>
          <w:p w:rsidR="00CF52B0" w:rsidRDefault="00CF52B0" w:rsidP="00CF52B0">
            <w:pPr>
              <w:jc w:val="both"/>
            </w:pPr>
            <w:r>
              <w:rPr>
                <w:b/>
              </w:rPr>
              <w:t>Studijní literatura a studijní pomůcky</w:t>
            </w:r>
          </w:p>
        </w:tc>
        <w:tc>
          <w:tcPr>
            <w:tcW w:w="6202" w:type="dxa"/>
            <w:gridSpan w:val="6"/>
            <w:tcBorders>
              <w:top w:val="nil"/>
              <w:bottom w:val="nil"/>
            </w:tcBorders>
          </w:tcPr>
          <w:p w:rsidR="00CF52B0" w:rsidRDefault="00CF52B0" w:rsidP="00CF52B0">
            <w:pPr>
              <w:jc w:val="both"/>
            </w:pPr>
          </w:p>
        </w:tc>
      </w:tr>
      <w:tr w:rsidR="00CF52B0" w:rsidTr="00CF52B0">
        <w:trPr>
          <w:trHeight w:val="1497"/>
          <w:jc w:val="center"/>
        </w:trPr>
        <w:tc>
          <w:tcPr>
            <w:tcW w:w="9855" w:type="dxa"/>
            <w:gridSpan w:val="8"/>
            <w:tcBorders>
              <w:top w:val="nil"/>
            </w:tcBorders>
          </w:tcPr>
          <w:p w:rsidR="00CF52B0" w:rsidRDefault="00CF52B0" w:rsidP="00CF52B0">
            <w:pPr>
              <w:jc w:val="both"/>
              <w:rPr>
                <w:b/>
              </w:rPr>
            </w:pPr>
            <w:r>
              <w:rPr>
                <w:b/>
              </w:rPr>
              <w:t>Povinná literatura:</w:t>
            </w:r>
          </w:p>
          <w:p w:rsidR="00CF52B0" w:rsidRDefault="00CF52B0" w:rsidP="00CF52B0">
            <w:r>
              <w:t>Mareš</w:t>
            </w:r>
            <w:r w:rsidRPr="00681ECD">
              <w:t>, J.</w:t>
            </w:r>
            <w:r>
              <w:t xml:space="preserve"> (</w:t>
            </w:r>
            <w:r w:rsidRPr="00681ECD">
              <w:t>2013</w:t>
            </w:r>
            <w:r>
              <w:t xml:space="preserve">). </w:t>
            </w:r>
            <w:r w:rsidRPr="00681ECD">
              <w:rPr>
                <w:i/>
              </w:rPr>
              <w:t>Pedagogická psychologie</w:t>
            </w:r>
            <w:r w:rsidRPr="00681ECD">
              <w:t>. Praha</w:t>
            </w:r>
            <w:r>
              <w:t>: Portál</w:t>
            </w:r>
            <w:r w:rsidRPr="00681ECD">
              <w:t>.</w:t>
            </w:r>
          </w:p>
          <w:p w:rsidR="00CF52B0" w:rsidRDefault="00CF52B0" w:rsidP="00CF52B0">
            <w:r w:rsidRPr="00681ECD">
              <w:t>Vágnerová, M.</w:t>
            </w:r>
            <w:r>
              <w:t xml:space="preserve"> (</w:t>
            </w:r>
            <w:r w:rsidRPr="00681ECD">
              <w:t>2014</w:t>
            </w:r>
            <w:r>
              <w:t xml:space="preserve">). </w:t>
            </w:r>
            <w:r w:rsidRPr="00681ECD">
              <w:rPr>
                <w:i/>
              </w:rPr>
              <w:t>Současná psychopatologie pro pomáhající profese</w:t>
            </w:r>
            <w:r w:rsidRPr="00681ECD">
              <w:t>. Praha</w:t>
            </w:r>
            <w:r>
              <w:t>: Portál.</w:t>
            </w:r>
          </w:p>
          <w:p w:rsidR="00CF52B0" w:rsidRPr="001F4773" w:rsidRDefault="00CF52B0" w:rsidP="00CF52B0">
            <w:r>
              <w:t xml:space="preserve">Kohoutek, R. (2002). </w:t>
            </w:r>
            <w:r>
              <w:rPr>
                <w:i/>
              </w:rPr>
              <w:t>Základy užité psychologie</w:t>
            </w:r>
            <w:r>
              <w:t>. Brno: CERM.</w:t>
            </w:r>
          </w:p>
          <w:p w:rsidR="00CF52B0" w:rsidRDefault="00CF52B0" w:rsidP="00CF52B0">
            <w:r w:rsidRPr="00681ECD">
              <w:t>Lašek, J.</w:t>
            </w:r>
            <w:r>
              <w:t xml:space="preserve"> (</w:t>
            </w:r>
            <w:r w:rsidRPr="00681ECD">
              <w:t>2007</w:t>
            </w:r>
            <w:r>
              <w:t xml:space="preserve">). </w:t>
            </w:r>
            <w:r w:rsidRPr="00681ECD">
              <w:rPr>
                <w:i/>
              </w:rPr>
              <w:t>Sociálně psychologické klima školních tříd a školy</w:t>
            </w:r>
            <w:r w:rsidRPr="00681ECD">
              <w:t>. Hradec Králové</w:t>
            </w:r>
            <w:r>
              <w:t>: Gaudeamus</w:t>
            </w:r>
            <w:r w:rsidRPr="00681ECD">
              <w:t>.</w:t>
            </w:r>
          </w:p>
          <w:p w:rsidR="00CF52B0" w:rsidRDefault="00CF52B0" w:rsidP="00CF52B0">
            <w:r w:rsidRPr="00BA1105">
              <w:t>Pacholík, V., Nedělová, M., &amp; Šmatelková, N. (2016). </w:t>
            </w:r>
            <w:r w:rsidRPr="00BA1105">
              <w:rPr>
                <w:i/>
                <w:iCs/>
              </w:rPr>
              <w:t>Rozvíjení sociálních dovedností dětí prostřednictvím pohybových her</w:t>
            </w:r>
            <w:r w:rsidRPr="00BA1105">
              <w:t>. Zlín: Univerzita Tomáše Bati ve Zlíně.</w:t>
            </w:r>
          </w:p>
          <w:p w:rsidR="00CF52B0" w:rsidRDefault="00CF52B0" w:rsidP="00CF52B0">
            <w:pPr>
              <w:jc w:val="both"/>
            </w:pPr>
          </w:p>
          <w:p w:rsidR="00CF52B0" w:rsidRDefault="00CF52B0" w:rsidP="00CF52B0">
            <w:pPr>
              <w:jc w:val="both"/>
            </w:pPr>
            <w:r>
              <w:rPr>
                <w:b/>
              </w:rPr>
              <w:t>Doporučená literatura:</w:t>
            </w:r>
          </w:p>
          <w:p w:rsidR="00CF52B0" w:rsidRPr="00BA1105" w:rsidRDefault="00CF52B0" w:rsidP="00CF52B0">
            <w:r w:rsidRPr="00BA1105">
              <w:t>Fontana, D.</w:t>
            </w:r>
            <w:r>
              <w:t xml:space="preserve"> (</w:t>
            </w:r>
            <w:r w:rsidRPr="00BA1105">
              <w:t>2003</w:t>
            </w:r>
            <w:r>
              <w:t>).</w:t>
            </w:r>
            <w:r w:rsidRPr="00BA1105">
              <w:rPr>
                <w:i/>
              </w:rPr>
              <w:t xml:space="preserve"> Psychologie ve školní praxi: příručka pro učitele</w:t>
            </w:r>
            <w:r w:rsidRPr="00BA1105">
              <w:t>. Praha: Portá</w:t>
            </w:r>
            <w:r>
              <w:t>l</w:t>
            </w:r>
            <w:r w:rsidRPr="00BA1105">
              <w:t>.</w:t>
            </w:r>
          </w:p>
          <w:p w:rsidR="00CF52B0" w:rsidRPr="00BA1105" w:rsidRDefault="00CF52B0" w:rsidP="00CF52B0">
            <w:r w:rsidRPr="00BA1105">
              <w:t>Kolář, M.</w:t>
            </w:r>
            <w:r>
              <w:t xml:space="preserve"> (</w:t>
            </w:r>
            <w:r w:rsidRPr="00BA1105">
              <w:t>2005</w:t>
            </w:r>
            <w:r>
              <w:t>).</w:t>
            </w:r>
            <w:r w:rsidRPr="00BA1105">
              <w:rPr>
                <w:i/>
              </w:rPr>
              <w:t xml:space="preserve"> Bolest šikanování</w:t>
            </w:r>
            <w:r w:rsidRPr="00BA1105">
              <w:t>. Praha: Port</w:t>
            </w:r>
            <w:r>
              <w:t>ál</w:t>
            </w:r>
            <w:r w:rsidRPr="00BA1105">
              <w:t>.</w:t>
            </w:r>
          </w:p>
          <w:p w:rsidR="00CF52B0" w:rsidRPr="00BA1105" w:rsidRDefault="00CF52B0" w:rsidP="00CF52B0">
            <w:r w:rsidRPr="00BA1105">
              <w:t>Lazarová, B.</w:t>
            </w:r>
            <w:r>
              <w:t xml:space="preserve"> (</w:t>
            </w:r>
            <w:r w:rsidRPr="00BA1105">
              <w:t>2008</w:t>
            </w:r>
            <w:r>
              <w:t>).</w:t>
            </w:r>
            <w:r w:rsidRPr="00BA1105">
              <w:rPr>
                <w:i/>
              </w:rPr>
              <w:t xml:space="preserve"> Netradiční role učitele: o situacích pomoci, krize a poradenství ve školní praxi</w:t>
            </w:r>
            <w:r w:rsidRPr="00BA1105">
              <w:t xml:space="preserve">. Brno: </w:t>
            </w:r>
            <w:r>
              <w:t>Paido</w:t>
            </w:r>
            <w:r w:rsidRPr="00BA1105">
              <w:t>.</w:t>
            </w:r>
          </w:p>
          <w:p w:rsidR="00CF52B0" w:rsidRPr="00BA1105" w:rsidRDefault="00CF52B0" w:rsidP="00CF52B0">
            <w:r w:rsidRPr="00BA1105">
              <w:t>Nováčková, J.</w:t>
            </w:r>
            <w:r>
              <w:t xml:space="preserve"> (</w:t>
            </w:r>
            <w:r w:rsidRPr="00BA1105">
              <w:t>2008</w:t>
            </w:r>
            <w:r>
              <w:t>).</w:t>
            </w:r>
            <w:r w:rsidRPr="00BA1105">
              <w:rPr>
                <w:i/>
              </w:rPr>
              <w:t xml:space="preserve"> Mýty ve vzdělávání: o škodlivosti některých zaběhaných představ o učení, škole a výchově a cestách, jak je překonat</w:t>
            </w:r>
            <w:r w:rsidRPr="00BA1105">
              <w:t xml:space="preserve">. Kroměříž: </w:t>
            </w:r>
            <w:r>
              <w:t>Spirála</w:t>
            </w:r>
            <w:r w:rsidRPr="00BA1105">
              <w:t>.</w:t>
            </w:r>
          </w:p>
          <w:p w:rsidR="00CF52B0" w:rsidRPr="00D5224E" w:rsidRDefault="00CF52B0" w:rsidP="00266263"/>
        </w:tc>
      </w:tr>
      <w:tr w:rsidR="00CF52B0" w:rsidTr="00CF52B0">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F52B0" w:rsidRDefault="00CF52B0" w:rsidP="00CF52B0">
            <w:pPr>
              <w:jc w:val="center"/>
              <w:rPr>
                <w:b/>
              </w:rPr>
            </w:pPr>
            <w:r>
              <w:rPr>
                <w:b/>
              </w:rPr>
              <w:t>Informace ke kombinované nebo distanční formě</w:t>
            </w:r>
          </w:p>
        </w:tc>
      </w:tr>
      <w:tr w:rsidR="00CF52B0" w:rsidTr="00CF52B0">
        <w:trPr>
          <w:jc w:val="center"/>
        </w:trPr>
        <w:tc>
          <w:tcPr>
            <w:tcW w:w="4787" w:type="dxa"/>
            <w:gridSpan w:val="3"/>
            <w:tcBorders>
              <w:top w:val="single" w:sz="2" w:space="0" w:color="auto"/>
            </w:tcBorders>
            <w:shd w:val="clear" w:color="auto" w:fill="F7CAAC"/>
          </w:tcPr>
          <w:p w:rsidR="00CF52B0" w:rsidRDefault="00CF52B0" w:rsidP="00CF52B0">
            <w:pPr>
              <w:jc w:val="both"/>
            </w:pPr>
            <w:r>
              <w:rPr>
                <w:b/>
              </w:rPr>
              <w:t>Rozsah konzultací (soustředění)</w:t>
            </w:r>
          </w:p>
        </w:tc>
        <w:tc>
          <w:tcPr>
            <w:tcW w:w="889" w:type="dxa"/>
            <w:tcBorders>
              <w:top w:val="single" w:sz="2" w:space="0" w:color="auto"/>
            </w:tcBorders>
          </w:tcPr>
          <w:p w:rsidR="00CF52B0" w:rsidRDefault="00CF52B0" w:rsidP="00CF52B0">
            <w:pPr>
              <w:jc w:val="both"/>
            </w:pPr>
          </w:p>
        </w:tc>
        <w:tc>
          <w:tcPr>
            <w:tcW w:w="4179" w:type="dxa"/>
            <w:gridSpan w:val="4"/>
            <w:tcBorders>
              <w:top w:val="single" w:sz="2" w:space="0" w:color="auto"/>
            </w:tcBorders>
            <w:shd w:val="clear" w:color="auto" w:fill="F7CAAC"/>
          </w:tcPr>
          <w:p w:rsidR="00CF52B0" w:rsidRDefault="00CF52B0" w:rsidP="00CF52B0">
            <w:pPr>
              <w:jc w:val="both"/>
              <w:rPr>
                <w:b/>
              </w:rPr>
            </w:pPr>
            <w:r>
              <w:rPr>
                <w:b/>
              </w:rPr>
              <w:t xml:space="preserve">hodin </w:t>
            </w:r>
          </w:p>
        </w:tc>
      </w:tr>
      <w:tr w:rsidR="00CF52B0" w:rsidTr="00CF52B0">
        <w:trPr>
          <w:jc w:val="center"/>
        </w:trPr>
        <w:tc>
          <w:tcPr>
            <w:tcW w:w="9855" w:type="dxa"/>
            <w:gridSpan w:val="8"/>
            <w:shd w:val="clear" w:color="auto" w:fill="F7CAAC"/>
          </w:tcPr>
          <w:p w:rsidR="00CF52B0" w:rsidRDefault="00CF52B0" w:rsidP="00CF52B0">
            <w:pPr>
              <w:jc w:val="both"/>
              <w:rPr>
                <w:b/>
              </w:rPr>
            </w:pPr>
            <w:r>
              <w:rPr>
                <w:b/>
              </w:rPr>
              <w:t>Informace o způsobu kontaktu s vyučujícím</w:t>
            </w:r>
          </w:p>
        </w:tc>
      </w:tr>
      <w:tr w:rsidR="00CF52B0" w:rsidTr="00CF52B0">
        <w:trPr>
          <w:trHeight w:val="264"/>
          <w:jc w:val="center"/>
        </w:trPr>
        <w:tc>
          <w:tcPr>
            <w:tcW w:w="9855" w:type="dxa"/>
            <w:gridSpan w:val="8"/>
          </w:tcPr>
          <w:p w:rsidR="00CF52B0" w:rsidRDefault="00CF52B0" w:rsidP="00CF52B0">
            <w:pPr>
              <w:jc w:val="both"/>
            </w:pPr>
          </w:p>
        </w:tc>
      </w:tr>
    </w:tbl>
    <w:p w:rsidR="00675D4C" w:rsidRDefault="00675D4C"/>
    <w:p w:rsidR="00266263" w:rsidRDefault="00266263"/>
    <w:p w:rsidR="00266263" w:rsidRDefault="00266263"/>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75D4C" w:rsidTr="00607470">
        <w:trPr>
          <w:jc w:val="center"/>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675D4C" w:rsidRDefault="00675D4C" w:rsidP="00675D4C">
            <w:pPr>
              <w:spacing w:line="276" w:lineRule="auto"/>
              <w:jc w:val="both"/>
              <w:rPr>
                <w:b/>
                <w:sz w:val="28"/>
                <w:lang w:eastAsia="en-US"/>
              </w:rPr>
            </w:pPr>
            <w:r>
              <w:rPr>
                <w:b/>
                <w:sz w:val="28"/>
                <w:lang w:eastAsia="en-US"/>
              </w:rPr>
              <w:lastRenderedPageBreak/>
              <w:t>B-III – Charakteristika studijního předmětu</w:t>
            </w:r>
          </w:p>
        </w:tc>
      </w:tr>
      <w:tr w:rsidR="00675D4C" w:rsidTr="00607470">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675D4C" w:rsidRDefault="00675D4C" w:rsidP="00675D4C">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rsidR="00675D4C" w:rsidRDefault="00CF52B0" w:rsidP="00675D4C">
            <w:pPr>
              <w:spacing w:line="276" w:lineRule="auto"/>
              <w:jc w:val="both"/>
              <w:rPr>
                <w:lang w:eastAsia="en-US"/>
              </w:rPr>
            </w:pPr>
            <w:r>
              <w:rPr>
                <w:lang w:eastAsia="en-US"/>
              </w:rPr>
              <w:t>Péče o děti chronicky nemocné</w:t>
            </w:r>
          </w:p>
        </w:tc>
      </w:tr>
      <w:tr w:rsidR="00675D4C" w:rsidTr="0060747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675D4C" w:rsidRDefault="00675D4C" w:rsidP="00675D4C">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rsidR="00675D4C" w:rsidRDefault="00675D4C" w:rsidP="00675D4C">
            <w:pPr>
              <w:spacing w:line="276" w:lineRule="auto"/>
              <w:jc w:val="both"/>
              <w:rPr>
                <w:lang w:eastAsia="en-US"/>
              </w:rPr>
            </w:pPr>
            <w:r>
              <w:rPr>
                <w:lang w:eastAsia="en-US"/>
              </w:rPr>
              <w:t>povinně volitelný,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675D4C" w:rsidRDefault="00675D4C" w:rsidP="00675D4C">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rsidR="00675D4C" w:rsidRDefault="00675D4C" w:rsidP="00675D4C">
            <w:pPr>
              <w:spacing w:line="276" w:lineRule="auto"/>
              <w:jc w:val="both"/>
              <w:rPr>
                <w:lang w:eastAsia="en-US"/>
              </w:rPr>
            </w:pPr>
            <w:r>
              <w:rPr>
                <w:lang w:eastAsia="en-US"/>
              </w:rPr>
              <w:t>1/ZS</w:t>
            </w:r>
          </w:p>
        </w:tc>
      </w:tr>
      <w:tr w:rsidR="00675D4C" w:rsidTr="0060747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675D4C" w:rsidRDefault="00675D4C" w:rsidP="00675D4C">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rsidR="00675D4C" w:rsidRDefault="009151C0" w:rsidP="00675D4C">
            <w:pPr>
              <w:spacing w:line="276" w:lineRule="auto"/>
              <w:jc w:val="both"/>
              <w:rPr>
                <w:lang w:eastAsia="en-US"/>
              </w:rPr>
            </w:pPr>
            <w:r>
              <w:rPr>
                <w:lang w:eastAsia="en-US"/>
              </w:rPr>
              <w:t>14s+14c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675D4C" w:rsidRDefault="00675D4C" w:rsidP="00675D4C">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rsidR="00675D4C" w:rsidRDefault="00675D4C" w:rsidP="00675D4C">
            <w:pPr>
              <w:spacing w:line="276" w:lineRule="auto"/>
              <w:jc w:val="both"/>
              <w:rPr>
                <w:lang w:eastAsia="en-US"/>
              </w:rPr>
            </w:pPr>
            <w:r>
              <w:rPr>
                <w:lang w:eastAsia="en-US"/>
              </w:rPr>
              <w:t>28</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675D4C" w:rsidRDefault="00675D4C" w:rsidP="00675D4C">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rsidR="00675D4C" w:rsidRDefault="00675D4C" w:rsidP="00675D4C">
            <w:pPr>
              <w:spacing w:line="276" w:lineRule="auto"/>
              <w:jc w:val="both"/>
              <w:rPr>
                <w:lang w:eastAsia="en-US"/>
              </w:rPr>
            </w:pPr>
            <w:r>
              <w:rPr>
                <w:lang w:eastAsia="en-US"/>
              </w:rPr>
              <w:t>2</w:t>
            </w:r>
          </w:p>
        </w:tc>
      </w:tr>
      <w:tr w:rsidR="00675D4C" w:rsidTr="00607470">
        <w:trPr>
          <w:trHeight w:val="329"/>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675D4C" w:rsidRDefault="00675D4C" w:rsidP="00675D4C">
            <w:pPr>
              <w:spacing w:line="27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675D4C" w:rsidRDefault="00675D4C" w:rsidP="00675D4C">
            <w:pPr>
              <w:spacing w:line="276" w:lineRule="auto"/>
              <w:jc w:val="both"/>
              <w:rPr>
                <w:lang w:eastAsia="en-US"/>
              </w:rPr>
            </w:pPr>
          </w:p>
        </w:tc>
      </w:tr>
      <w:tr w:rsidR="00675D4C" w:rsidTr="0060747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675D4C" w:rsidRDefault="00675D4C" w:rsidP="00675D4C">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rsidR="00675D4C" w:rsidRDefault="00675D4C" w:rsidP="00675D4C">
            <w:pPr>
              <w:spacing w:line="276" w:lineRule="auto"/>
              <w:jc w:val="both"/>
              <w:rPr>
                <w:lang w:eastAsia="en-US"/>
              </w:rPr>
            </w:pPr>
            <w:r>
              <w:rPr>
                <w:lang w:eastAsia="en-US"/>
              </w:rP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675D4C" w:rsidRDefault="00675D4C" w:rsidP="00675D4C">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rsidR="00675D4C" w:rsidRDefault="009151C0" w:rsidP="009151C0">
            <w:pPr>
              <w:jc w:val="both"/>
              <w:rPr>
                <w:lang w:eastAsia="en-US"/>
              </w:rPr>
            </w:pPr>
            <w:r>
              <w:rPr>
                <w:lang w:eastAsia="en-US"/>
              </w:rPr>
              <w:t>seminář</w:t>
            </w:r>
            <w:r w:rsidR="00675D4C">
              <w:rPr>
                <w:lang w:eastAsia="en-US"/>
              </w:rPr>
              <w:t xml:space="preserve">, </w:t>
            </w:r>
            <w:r>
              <w:rPr>
                <w:lang w:eastAsia="en-US"/>
              </w:rPr>
              <w:t>cvičení</w:t>
            </w:r>
          </w:p>
        </w:tc>
      </w:tr>
      <w:tr w:rsidR="00675D4C" w:rsidTr="0060747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675D4C" w:rsidRDefault="00675D4C" w:rsidP="00675D4C">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675D4C" w:rsidRDefault="00675D4C" w:rsidP="00FE7E5F">
            <w:pPr>
              <w:jc w:val="both"/>
              <w:rPr>
                <w:lang w:eastAsia="en-US"/>
              </w:rPr>
            </w:pPr>
            <w:r w:rsidRPr="00DE2E8E">
              <w:t>Předpokládá se průběžné samostudium, zaměřené především na zapamatování základních anatomických a fyziologických poznatků a jejich pochopení v souvislostech.</w:t>
            </w:r>
            <w:r>
              <w:t xml:space="preserve"> Seminární práce spojená s prezentací.</w:t>
            </w:r>
          </w:p>
        </w:tc>
      </w:tr>
      <w:tr w:rsidR="00675D4C" w:rsidTr="00607470">
        <w:trPr>
          <w:trHeight w:val="70"/>
          <w:jc w:val="center"/>
        </w:trPr>
        <w:tc>
          <w:tcPr>
            <w:tcW w:w="9855" w:type="dxa"/>
            <w:gridSpan w:val="8"/>
            <w:tcBorders>
              <w:top w:val="nil"/>
              <w:left w:val="single" w:sz="4" w:space="0" w:color="auto"/>
              <w:bottom w:val="single" w:sz="4" w:space="0" w:color="auto"/>
              <w:right w:val="single" w:sz="4" w:space="0" w:color="auto"/>
            </w:tcBorders>
          </w:tcPr>
          <w:p w:rsidR="00675D4C" w:rsidRDefault="00675D4C" w:rsidP="00675D4C">
            <w:pPr>
              <w:spacing w:line="276" w:lineRule="auto"/>
              <w:jc w:val="both"/>
              <w:rPr>
                <w:lang w:eastAsia="en-US"/>
              </w:rPr>
            </w:pPr>
          </w:p>
        </w:tc>
      </w:tr>
      <w:tr w:rsidR="00675D4C" w:rsidTr="00607470">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rsidR="00675D4C" w:rsidRDefault="00675D4C" w:rsidP="00675D4C">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rsidR="00675D4C" w:rsidRDefault="00CF52B0" w:rsidP="009151C0">
            <w:pPr>
              <w:jc w:val="both"/>
              <w:rPr>
                <w:lang w:eastAsia="en-US"/>
              </w:rPr>
            </w:pPr>
            <w:r>
              <w:rPr>
                <w:lang w:eastAsia="en-US"/>
              </w:rPr>
              <w:t xml:space="preserve">PhDr. Mgr. Petr Snopek, PhD. </w:t>
            </w:r>
          </w:p>
        </w:tc>
      </w:tr>
      <w:tr w:rsidR="00675D4C" w:rsidTr="00607470">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rsidR="00675D4C" w:rsidRDefault="00675D4C" w:rsidP="00675D4C">
            <w:pPr>
              <w:spacing w:line="276"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rsidR="00675D4C" w:rsidRDefault="009151C0" w:rsidP="00CE6507">
            <w:pPr>
              <w:jc w:val="both"/>
              <w:rPr>
                <w:lang w:eastAsia="en-US"/>
              </w:rPr>
            </w:pPr>
            <w:r>
              <w:rPr>
                <w:lang w:eastAsia="en-US"/>
              </w:rPr>
              <w:t>cvičící</w:t>
            </w:r>
          </w:p>
        </w:tc>
      </w:tr>
      <w:tr w:rsidR="00675D4C" w:rsidTr="0060747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675D4C" w:rsidRDefault="00675D4C" w:rsidP="00675D4C">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rsidR="00675D4C" w:rsidRDefault="00675D4C" w:rsidP="00DA0951">
            <w:pPr>
              <w:jc w:val="both"/>
              <w:rPr>
                <w:lang w:eastAsia="en-US"/>
              </w:rPr>
            </w:pPr>
            <w:r>
              <w:rPr>
                <w:lang w:eastAsia="en-US"/>
              </w:rPr>
              <w:t>PhDr.</w:t>
            </w:r>
            <w:r w:rsidR="00DA0951">
              <w:rPr>
                <w:lang w:eastAsia="en-US"/>
              </w:rPr>
              <w:t xml:space="preserve"> Mgr.</w:t>
            </w:r>
            <w:r>
              <w:rPr>
                <w:lang w:eastAsia="en-US"/>
              </w:rPr>
              <w:t xml:space="preserve"> Petr Snopek,</w:t>
            </w:r>
            <w:r w:rsidR="00DA0951">
              <w:rPr>
                <w:lang w:eastAsia="en-US"/>
              </w:rPr>
              <w:t xml:space="preserve"> PhD.</w:t>
            </w:r>
            <w:r w:rsidR="00CF52B0">
              <w:rPr>
                <w:lang w:eastAsia="en-US"/>
              </w:rPr>
              <w:t xml:space="preserve"> 10</w:t>
            </w:r>
            <w:r>
              <w:rPr>
                <w:lang w:eastAsia="en-US"/>
              </w:rPr>
              <w:t>0%</w:t>
            </w:r>
          </w:p>
        </w:tc>
      </w:tr>
      <w:tr w:rsidR="00675D4C" w:rsidTr="00607470">
        <w:trPr>
          <w:trHeight w:val="162"/>
          <w:jc w:val="center"/>
        </w:trPr>
        <w:tc>
          <w:tcPr>
            <w:tcW w:w="9855" w:type="dxa"/>
            <w:gridSpan w:val="8"/>
            <w:tcBorders>
              <w:top w:val="nil"/>
              <w:left w:val="single" w:sz="4" w:space="0" w:color="auto"/>
              <w:bottom w:val="single" w:sz="4" w:space="0" w:color="auto"/>
              <w:right w:val="single" w:sz="4" w:space="0" w:color="auto"/>
            </w:tcBorders>
          </w:tcPr>
          <w:p w:rsidR="00675D4C" w:rsidRDefault="00675D4C" w:rsidP="00CE6507">
            <w:pPr>
              <w:jc w:val="both"/>
              <w:rPr>
                <w:lang w:eastAsia="en-US"/>
              </w:rPr>
            </w:pPr>
          </w:p>
        </w:tc>
      </w:tr>
      <w:tr w:rsidR="00675D4C" w:rsidTr="0060747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675D4C" w:rsidRDefault="00675D4C" w:rsidP="00675D4C">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rsidR="00675D4C" w:rsidRDefault="00675D4C" w:rsidP="00675D4C">
            <w:pPr>
              <w:spacing w:line="276" w:lineRule="auto"/>
              <w:jc w:val="both"/>
              <w:rPr>
                <w:lang w:eastAsia="en-US"/>
              </w:rPr>
            </w:pPr>
          </w:p>
        </w:tc>
      </w:tr>
      <w:tr w:rsidR="00675D4C" w:rsidTr="00CE6507">
        <w:trPr>
          <w:trHeight w:val="3515"/>
          <w:jc w:val="center"/>
        </w:trPr>
        <w:tc>
          <w:tcPr>
            <w:tcW w:w="9855" w:type="dxa"/>
            <w:gridSpan w:val="8"/>
            <w:tcBorders>
              <w:top w:val="nil"/>
              <w:left w:val="single" w:sz="4" w:space="0" w:color="auto"/>
              <w:bottom w:val="single" w:sz="12" w:space="0" w:color="auto"/>
              <w:right w:val="single" w:sz="4" w:space="0" w:color="auto"/>
            </w:tcBorders>
          </w:tcPr>
          <w:p w:rsidR="00266263" w:rsidRDefault="00266263" w:rsidP="00675D4C">
            <w:pPr>
              <w:jc w:val="both"/>
            </w:pPr>
          </w:p>
          <w:p w:rsidR="00675D4C" w:rsidRPr="00DE2E8E" w:rsidRDefault="00675D4C" w:rsidP="00675D4C">
            <w:pPr>
              <w:jc w:val="both"/>
            </w:pPr>
            <w:r w:rsidRPr="00DE2E8E">
              <w:t xml:space="preserve">Ontogeneze s důrazem na biologická specifika </w:t>
            </w:r>
            <w:r>
              <w:t xml:space="preserve">dítěte předškolního </w:t>
            </w:r>
            <w:r w:rsidRPr="00DE2E8E">
              <w:t>věku.</w:t>
            </w:r>
          </w:p>
          <w:p w:rsidR="00675D4C" w:rsidRPr="00DE2E8E" w:rsidRDefault="00675D4C" w:rsidP="00675D4C">
            <w:pPr>
              <w:jc w:val="both"/>
            </w:pPr>
            <w:r w:rsidRPr="00DE2E8E">
              <w:t xml:space="preserve">Stavba a funkce buňky a </w:t>
            </w:r>
            <w:r w:rsidR="006003D5" w:rsidRPr="00DE2E8E">
              <w:t>tkání. Stavba</w:t>
            </w:r>
            <w:r w:rsidRPr="00DE2E8E">
              <w:t xml:space="preserve"> a funkce kůže a přídatných kožních orgánů.</w:t>
            </w:r>
          </w:p>
          <w:p w:rsidR="00675D4C" w:rsidRPr="00DE2E8E" w:rsidRDefault="00675D4C" w:rsidP="00675D4C">
            <w:pPr>
              <w:jc w:val="both"/>
            </w:pPr>
            <w:r w:rsidRPr="00DE2E8E">
              <w:t>Stavba, funkce a vývojové zvláštnosti kosterní soustavy.</w:t>
            </w:r>
          </w:p>
          <w:p w:rsidR="00675D4C" w:rsidRPr="00DE2E8E" w:rsidRDefault="00675D4C" w:rsidP="00675D4C">
            <w:pPr>
              <w:jc w:val="both"/>
            </w:pPr>
            <w:r w:rsidRPr="00DE2E8E">
              <w:t>Stavba, funkce a vývojové zvláštnosti svalové soustavy.</w:t>
            </w:r>
          </w:p>
          <w:p w:rsidR="00675D4C" w:rsidRPr="00DE2E8E" w:rsidRDefault="00675D4C" w:rsidP="00675D4C">
            <w:pPr>
              <w:jc w:val="both"/>
            </w:pPr>
            <w:r w:rsidRPr="00DE2E8E">
              <w:t xml:space="preserve">Složení a funkce krve a dalších tělních </w:t>
            </w:r>
            <w:r w:rsidR="006003D5" w:rsidRPr="00DE2E8E">
              <w:t>tekutin. Stavba</w:t>
            </w:r>
            <w:r w:rsidRPr="00DE2E8E">
              <w:t>, funkce a vývojové zvláštnosti srdce a cév.</w:t>
            </w:r>
          </w:p>
          <w:p w:rsidR="00675D4C" w:rsidRPr="00DE2E8E" w:rsidRDefault="00675D4C" w:rsidP="00675D4C">
            <w:pPr>
              <w:jc w:val="both"/>
            </w:pPr>
            <w:r w:rsidRPr="00DE2E8E">
              <w:t>Stavba, funkce a vývojové zvláštnosti trávicí soustavy.</w:t>
            </w:r>
          </w:p>
          <w:p w:rsidR="00675D4C" w:rsidRPr="00DE2E8E" w:rsidRDefault="00675D4C" w:rsidP="00675D4C">
            <w:pPr>
              <w:jc w:val="both"/>
            </w:pPr>
            <w:r w:rsidRPr="00DE2E8E">
              <w:t>Stavba, funkce a vývojové zvláštnosti ledvin a odvodných cest močových.</w:t>
            </w:r>
          </w:p>
          <w:p w:rsidR="00675D4C" w:rsidRPr="00DE2E8E" w:rsidRDefault="00675D4C" w:rsidP="00675D4C">
            <w:pPr>
              <w:jc w:val="both"/>
            </w:pPr>
            <w:r w:rsidRPr="00DE2E8E">
              <w:t>Stavba, funkce a vývojové zvláštnosti mužského a ženského pohlavního ústrojí.</w:t>
            </w:r>
          </w:p>
          <w:p w:rsidR="00675D4C" w:rsidRPr="00DE2E8E" w:rsidRDefault="00675D4C" w:rsidP="00675D4C">
            <w:pPr>
              <w:jc w:val="both"/>
            </w:pPr>
            <w:r w:rsidRPr="00DE2E8E">
              <w:t>Stavba, funkce a vývojové zvláštnosti soustavy žláz s vnitřní sekrecí.</w:t>
            </w:r>
          </w:p>
          <w:p w:rsidR="00675D4C" w:rsidRPr="00DE2E8E" w:rsidRDefault="00675D4C" w:rsidP="00675D4C">
            <w:pPr>
              <w:jc w:val="both"/>
            </w:pPr>
            <w:r w:rsidRPr="00DE2E8E">
              <w:t>Stavba, funkce a vývojové zvláštnosti nervové soustavy.</w:t>
            </w:r>
          </w:p>
          <w:p w:rsidR="00675D4C" w:rsidRPr="00DE2E8E" w:rsidRDefault="00675D4C" w:rsidP="00675D4C">
            <w:pPr>
              <w:jc w:val="both"/>
            </w:pPr>
            <w:r w:rsidRPr="00DE2E8E">
              <w:t xml:space="preserve">Stavba, funkce a vývojové zvláštnosti zrakového </w:t>
            </w:r>
            <w:r w:rsidR="006003D5" w:rsidRPr="00DE2E8E">
              <w:t>ústrojí. Stavba</w:t>
            </w:r>
            <w:r w:rsidRPr="00DE2E8E">
              <w:t>, funkce a vývojové zvláštnosti sluchového a rovnovážného ústrojí.</w:t>
            </w:r>
          </w:p>
          <w:p w:rsidR="00675D4C" w:rsidRDefault="00675D4C" w:rsidP="00675D4C">
            <w:pPr>
              <w:jc w:val="both"/>
            </w:pPr>
            <w:r w:rsidRPr="00DE2E8E">
              <w:t>Geneticky podmíněné choroby. Vrozené vývojové vady.</w:t>
            </w:r>
          </w:p>
          <w:p w:rsidR="00675D4C" w:rsidRDefault="00675D4C" w:rsidP="00675D4C">
            <w:pPr>
              <w:jc w:val="both"/>
            </w:pPr>
            <w:r>
              <w:t>Dětská onemocnění, prevence.</w:t>
            </w:r>
          </w:p>
          <w:p w:rsidR="00675D4C" w:rsidRDefault="00675D4C" w:rsidP="00675D4C">
            <w:pPr>
              <w:jc w:val="both"/>
            </w:pPr>
            <w:r>
              <w:t>Práce učitele s nemocným dítětem.</w:t>
            </w:r>
          </w:p>
          <w:p w:rsidR="00CE6507" w:rsidRDefault="00CE6507" w:rsidP="00675D4C">
            <w:pPr>
              <w:jc w:val="both"/>
            </w:pPr>
          </w:p>
        </w:tc>
      </w:tr>
      <w:tr w:rsidR="00675D4C" w:rsidTr="00607470">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675D4C" w:rsidRDefault="00675D4C" w:rsidP="00675D4C">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675D4C" w:rsidRDefault="00675D4C" w:rsidP="00675D4C">
            <w:pPr>
              <w:spacing w:line="276" w:lineRule="auto"/>
              <w:jc w:val="both"/>
              <w:rPr>
                <w:lang w:eastAsia="en-US"/>
              </w:rPr>
            </w:pPr>
          </w:p>
        </w:tc>
      </w:tr>
      <w:tr w:rsidR="00675D4C" w:rsidTr="00CE6507">
        <w:trPr>
          <w:trHeight w:val="2211"/>
          <w:jc w:val="center"/>
        </w:trPr>
        <w:tc>
          <w:tcPr>
            <w:tcW w:w="9855" w:type="dxa"/>
            <w:gridSpan w:val="8"/>
            <w:tcBorders>
              <w:top w:val="nil"/>
              <w:left w:val="single" w:sz="4" w:space="0" w:color="auto"/>
              <w:bottom w:val="single" w:sz="4" w:space="0" w:color="auto"/>
              <w:right w:val="single" w:sz="4" w:space="0" w:color="auto"/>
            </w:tcBorders>
          </w:tcPr>
          <w:p w:rsidR="00675D4C" w:rsidRDefault="00205FAB" w:rsidP="00675D4C">
            <w:pPr>
              <w:jc w:val="both"/>
              <w:rPr>
                <w:b/>
              </w:rPr>
            </w:pPr>
            <w:r>
              <w:rPr>
                <w:b/>
              </w:rPr>
              <w:t xml:space="preserve">Povinná </w:t>
            </w:r>
            <w:r>
              <w:rPr>
                <w:b/>
                <w:lang w:eastAsia="en-US"/>
              </w:rPr>
              <w:t>literatura</w:t>
            </w:r>
            <w:r w:rsidRPr="00675D4C">
              <w:rPr>
                <w:b/>
                <w:lang w:eastAsia="en-US"/>
              </w:rPr>
              <w:t>:</w:t>
            </w:r>
          </w:p>
          <w:p w:rsidR="00675D4C" w:rsidRPr="00886088" w:rsidRDefault="00675D4C" w:rsidP="00BE6D6D">
            <w:r w:rsidRPr="004E6A40">
              <w:t xml:space="preserve">Kotulán, J. </w:t>
            </w:r>
            <w:r>
              <w:t xml:space="preserve">(2005). </w:t>
            </w:r>
            <w:r w:rsidRPr="004E6A40">
              <w:rPr>
                <w:i/>
                <w:iCs/>
              </w:rPr>
              <w:t>Zdravotní nauky pro pedagogy</w:t>
            </w:r>
            <w:r w:rsidRPr="004E6A40">
              <w:t>. Brno: Masarykova univerzita</w:t>
            </w:r>
            <w:r>
              <w:t>.</w:t>
            </w:r>
          </w:p>
          <w:p w:rsidR="00675D4C" w:rsidRDefault="00675D4C" w:rsidP="00BE6D6D">
            <w:r w:rsidRPr="004E6A40">
              <w:t xml:space="preserve">Merkunová, A., </w:t>
            </w:r>
            <w:r w:rsidRPr="00F9586A">
              <w:t>&amp;</w:t>
            </w:r>
            <w:r w:rsidR="00FC4040">
              <w:t xml:space="preserve"> </w:t>
            </w:r>
            <w:r w:rsidRPr="004E6A40">
              <w:t>Orel, M</w:t>
            </w:r>
            <w:r w:rsidR="00AA3ABD">
              <w:t>.</w:t>
            </w:r>
            <w:r>
              <w:t xml:space="preserve"> (2008)</w:t>
            </w:r>
            <w:r w:rsidRPr="004E6A40">
              <w:rPr>
                <w:i/>
                <w:iCs/>
              </w:rPr>
              <w:t>. Anatomie a fyziologie člověka pro humanitní obory</w:t>
            </w:r>
            <w:r>
              <w:t>. Praha: Grada.</w:t>
            </w:r>
          </w:p>
          <w:p w:rsidR="00266263" w:rsidRPr="001B3DC7" w:rsidRDefault="00FC4040" w:rsidP="00BE6D6D">
            <w:r>
              <w:rPr>
                <w:highlight w:val="yellow"/>
              </w:rPr>
              <w:t xml:space="preserve">Plisková, B., </w:t>
            </w:r>
            <w:r w:rsidRPr="00F9586A">
              <w:t>&amp;</w:t>
            </w:r>
            <w:r>
              <w:t xml:space="preserve"> </w:t>
            </w:r>
            <w:r w:rsidR="00266263" w:rsidRPr="00266263">
              <w:rPr>
                <w:highlight w:val="yellow"/>
              </w:rPr>
              <w:t>Snopek, P.</w:t>
            </w:r>
            <w:r>
              <w:t xml:space="preserve"> (2019) Práce s chronicky nemocnými dětmi ve škole. In: </w:t>
            </w:r>
            <w:r w:rsidRPr="00FC4040">
              <w:rPr>
                <w:i/>
                <w:highlight w:val="yellow"/>
              </w:rPr>
              <w:t>Wiegerová, A. Předcházení šoku z reality u budoucích učitelů mateřských a základních škol v období profesního startu.</w:t>
            </w:r>
            <w:r>
              <w:t xml:space="preserve"> Zlín: UTB.</w:t>
            </w:r>
          </w:p>
          <w:p w:rsidR="00675D4C" w:rsidRDefault="0066259A" w:rsidP="00BE6D6D">
            <w:r>
              <w:t>Wiegerová, A. et al</w:t>
            </w:r>
            <w:r w:rsidR="00675D4C" w:rsidRPr="00171A77">
              <w:t xml:space="preserve">. </w:t>
            </w:r>
            <w:r w:rsidR="00675D4C">
              <w:t xml:space="preserve">(2015). </w:t>
            </w:r>
            <w:r w:rsidR="00675D4C" w:rsidRPr="00171A77">
              <w:rPr>
                <w:i/>
              </w:rPr>
              <w:t>Od začátečníka k mentorovi.</w:t>
            </w:r>
            <w:r w:rsidR="00675D4C">
              <w:t xml:space="preserve"> Zlín: FHS UTB.</w:t>
            </w:r>
          </w:p>
          <w:p w:rsidR="001F34E3" w:rsidRDefault="001F34E3" w:rsidP="00675D4C">
            <w:pPr>
              <w:jc w:val="both"/>
            </w:pPr>
          </w:p>
          <w:p w:rsidR="00675D4C" w:rsidRPr="00171A77" w:rsidRDefault="00205FAB" w:rsidP="00675D4C">
            <w:pPr>
              <w:jc w:val="both"/>
              <w:rPr>
                <w:b/>
              </w:rPr>
            </w:pPr>
            <w:r>
              <w:rPr>
                <w:b/>
              </w:rPr>
              <w:t xml:space="preserve">Doporučená </w:t>
            </w:r>
            <w:r>
              <w:rPr>
                <w:b/>
                <w:lang w:eastAsia="en-US"/>
              </w:rPr>
              <w:t>literatura</w:t>
            </w:r>
            <w:r w:rsidRPr="00675D4C">
              <w:rPr>
                <w:b/>
                <w:lang w:eastAsia="en-US"/>
              </w:rPr>
              <w:t>:</w:t>
            </w:r>
          </w:p>
          <w:p w:rsidR="00675D4C" w:rsidRDefault="00675D4C" w:rsidP="00BE6D6D">
            <w:pPr>
              <w:ind w:left="464" w:hanging="464"/>
              <w:rPr>
                <w:i/>
              </w:rPr>
            </w:pPr>
            <w:r w:rsidRPr="00DE2E8E">
              <w:t xml:space="preserve">Woynarowska, B., Kowalewska, A., Izdebski, Z., </w:t>
            </w:r>
            <w:r w:rsidR="00AA3ABD">
              <w:t>&amp;</w:t>
            </w:r>
            <w:r w:rsidRPr="00DE2E8E">
              <w:t>Komosińska, K. </w:t>
            </w:r>
            <w:r>
              <w:t xml:space="preserve">(2010). </w:t>
            </w:r>
            <w:r w:rsidRPr="00DE2E8E">
              <w:rPr>
                <w:i/>
              </w:rPr>
              <w:t>Bio</w:t>
            </w:r>
            <w:r>
              <w:rPr>
                <w:i/>
              </w:rPr>
              <w:t>medyczne podstawy kształcenia i</w:t>
            </w:r>
          </w:p>
          <w:p w:rsidR="00675D4C" w:rsidRPr="00DE2E8E" w:rsidRDefault="00675D4C" w:rsidP="00BE6D6D">
            <w:pPr>
              <w:ind w:left="464" w:hanging="464"/>
            </w:pPr>
            <w:r w:rsidRPr="00DE2E8E">
              <w:rPr>
                <w:i/>
              </w:rPr>
              <w:t>wychowania</w:t>
            </w:r>
            <w:r w:rsidRPr="00DE2E8E">
              <w:t xml:space="preserve">. </w:t>
            </w:r>
            <w:r>
              <w:t xml:space="preserve">Warszawa: </w:t>
            </w:r>
            <w:r w:rsidRPr="00DE2E8E">
              <w:t>PWN</w:t>
            </w:r>
            <w:r>
              <w:t>.</w:t>
            </w:r>
          </w:p>
          <w:p w:rsidR="00675D4C" w:rsidRDefault="00675D4C" w:rsidP="00BE6D6D">
            <w:r>
              <w:t xml:space="preserve">Wiegerová, A. (2005). </w:t>
            </w:r>
            <w:r w:rsidRPr="00171A77">
              <w:rPr>
                <w:i/>
              </w:rPr>
              <w:t>Učiteľ-škola-zdravie.</w:t>
            </w:r>
            <w:r>
              <w:t xml:space="preserve"> Bratislava: Regent.</w:t>
            </w:r>
          </w:p>
          <w:p w:rsidR="00675D4C" w:rsidRDefault="00675D4C" w:rsidP="00CE6507">
            <w:pPr>
              <w:jc w:val="both"/>
              <w:rPr>
                <w:lang w:eastAsia="en-US"/>
              </w:rPr>
            </w:pPr>
          </w:p>
        </w:tc>
      </w:tr>
      <w:tr w:rsidR="00675D4C" w:rsidTr="00607470">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675D4C" w:rsidRDefault="00675D4C" w:rsidP="00675D4C">
            <w:pPr>
              <w:spacing w:line="276" w:lineRule="auto"/>
              <w:jc w:val="center"/>
              <w:rPr>
                <w:b/>
                <w:lang w:eastAsia="en-US"/>
              </w:rPr>
            </w:pPr>
            <w:r>
              <w:rPr>
                <w:b/>
                <w:lang w:eastAsia="en-US"/>
              </w:rPr>
              <w:t>Informace ke kombinované nebo distanční formě</w:t>
            </w:r>
          </w:p>
        </w:tc>
      </w:tr>
      <w:tr w:rsidR="00675D4C" w:rsidTr="00607470">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675D4C" w:rsidRDefault="00675D4C" w:rsidP="00675D4C">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675D4C" w:rsidRDefault="00675D4C" w:rsidP="00675D4C">
            <w:pPr>
              <w:spacing w:line="27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675D4C" w:rsidRDefault="00675D4C" w:rsidP="00675D4C">
            <w:pPr>
              <w:spacing w:line="276" w:lineRule="auto"/>
              <w:jc w:val="both"/>
              <w:rPr>
                <w:b/>
                <w:lang w:eastAsia="en-US"/>
              </w:rPr>
            </w:pPr>
            <w:r>
              <w:rPr>
                <w:b/>
                <w:lang w:eastAsia="en-US"/>
              </w:rPr>
              <w:t xml:space="preserve">hodin </w:t>
            </w:r>
          </w:p>
        </w:tc>
      </w:tr>
      <w:tr w:rsidR="00675D4C" w:rsidTr="00607470">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675D4C" w:rsidRDefault="00675D4C" w:rsidP="00675D4C">
            <w:pPr>
              <w:spacing w:line="276" w:lineRule="auto"/>
              <w:jc w:val="both"/>
              <w:rPr>
                <w:b/>
                <w:lang w:eastAsia="en-US"/>
              </w:rPr>
            </w:pPr>
            <w:r>
              <w:rPr>
                <w:b/>
                <w:lang w:eastAsia="en-US"/>
              </w:rPr>
              <w:t>Informace o způsobu kontaktu s</w:t>
            </w:r>
            <w:r w:rsidR="008F54D7">
              <w:rPr>
                <w:b/>
                <w:lang w:eastAsia="en-US"/>
              </w:rPr>
              <w:t> </w:t>
            </w:r>
            <w:r>
              <w:rPr>
                <w:b/>
                <w:lang w:eastAsia="en-US"/>
              </w:rPr>
              <w:t>vyučujícím</w:t>
            </w:r>
          </w:p>
        </w:tc>
      </w:tr>
      <w:tr w:rsidR="00675D4C" w:rsidTr="00607470">
        <w:trPr>
          <w:trHeight w:val="70"/>
          <w:jc w:val="center"/>
        </w:trPr>
        <w:tc>
          <w:tcPr>
            <w:tcW w:w="9855" w:type="dxa"/>
            <w:gridSpan w:val="8"/>
            <w:tcBorders>
              <w:top w:val="single" w:sz="4" w:space="0" w:color="auto"/>
              <w:left w:val="single" w:sz="4" w:space="0" w:color="auto"/>
              <w:bottom w:val="single" w:sz="4" w:space="0" w:color="auto"/>
              <w:right w:val="single" w:sz="4" w:space="0" w:color="auto"/>
            </w:tcBorders>
          </w:tcPr>
          <w:p w:rsidR="00675D4C" w:rsidRDefault="00675D4C" w:rsidP="00675D4C">
            <w:pPr>
              <w:spacing w:line="276" w:lineRule="auto"/>
              <w:jc w:val="both"/>
              <w:rPr>
                <w:lang w:eastAsia="en-US"/>
              </w:rPr>
            </w:pPr>
          </w:p>
        </w:tc>
      </w:tr>
    </w:tbl>
    <w:p w:rsidR="00675D4C" w:rsidRDefault="00675D4C"/>
    <w:p w:rsidR="003B6EAC" w:rsidRDefault="003B6EAC">
      <w: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141"/>
        <w:gridCol w:w="748"/>
        <w:gridCol w:w="816"/>
        <w:gridCol w:w="2156"/>
        <w:gridCol w:w="539"/>
        <w:gridCol w:w="668"/>
      </w:tblGrid>
      <w:tr w:rsidR="00960076" w:rsidTr="00960076">
        <w:trPr>
          <w:jc w:val="center"/>
        </w:trPr>
        <w:tc>
          <w:tcPr>
            <w:tcW w:w="9855" w:type="dxa"/>
            <w:gridSpan w:val="9"/>
            <w:tcBorders>
              <w:top w:val="single" w:sz="4" w:space="0" w:color="auto"/>
              <w:left w:val="single" w:sz="4" w:space="0" w:color="auto"/>
              <w:bottom w:val="double" w:sz="4" w:space="0" w:color="auto"/>
              <w:right w:val="single" w:sz="4" w:space="0" w:color="auto"/>
            </w:tcBorders>
            <w:shd w:val="clear" w:color="auto" w:fill="BDD6EE"/>
            <w:hideMark/>
          </w:tcPr>
          <w:p w:rsidR="00960076" w:rsidRDefault="00960076" w:rsidP="00960076">
            <w:pPr>
              <w:spacing w:line="276" w:lineRule="auto"/>
              <w:jc w:val="both"/>
              <w:rPr>
                <w:b/>
                <w:sz w:val="28"/>
                <w:lang w:eastAsia="en-US"/>
              </w:rPr>
            </w:pPr>
            <w:r>
              <w:lastRenderedPageBreak/>
              <w:br w:type="page"/>
            </w:r>
            <w:r>
              <w:rPr>
                <w:b/>
                <w:sz w:val="28"/>
                <w:lang w:eastAsia="en-US"/>
              </w:rPr>
              <w:t>B-III – Charakteristika studijního předmětu</w:t>
            </w:r>
          </w:p>
        </w:tc>
      </w:tr>
      <w:tr w:rsidR="00960076" w:rsidTr="00960076">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960076" w:rsidRDefault="00960076" w:rsidP="00960076">
            <w:pPr>
              <w:spacing w:line="276" w:lineRule="auto"/>
              <w:jc w:val="both"/>
              <w:rPr>
                <w:b/>
                <w:lang w:eastAsia="en-US"/>
              </w:rPr>
            </w:pPr>
            <w:r>
              <w:rPr>
                <w:b/>
                <w:lang w:eastAsia="en-US"/>
              </w:rPr>
              <w:t>Název studijního předmětu</w:t>
            </w:r>
          </w:p>
        </w:tc>
        <w:tc>
          <w:tcPr>
            <w:tcW w:w="6769" w:type="dxa"/>
            <w:gridSpan w:val="8"/>
            <w:tcBorders>
              <w:top w:val="double" w:sz="4" w:space="0" w:color="auto"/>
              <w:left w:val="single" w:sz="4" w:space="0" w:color="auto"/>
              <w:bottom w:val="single" w:sz="4" w:space="0" w:color="auto"/>
              <w:right w:val="single" w:sz="4" w:space="0" w:color="auto"/>
            </w:tcBorders>
            <w:hideMark/>
          </w:tcPr>
          <w:p w:rsidR="00960076" w:rsidRDefault="00960076" w:rsidP="00960076">
            <w:pPr>
              <w:rPr>
                <w:lang w:eastAsia="en-US"/>
              </w:rPr>
            </w:pPr>
            <w:r>
              <w:rPr>
                <w:lang w:eastAsia="en-US"/>
              </w:rPr>
              <w:t>Komparativní pedagogika</w:t>
            </w:r>
          </w:p>
        </w:tc>
      </w:tr>
      <w:tr w:rsidR="00960076" w:rsidTr="00960076">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960076" w:rsidRDefault="00960076" w:rsidP="00960076">
            <w:pPr>
              <w:spacing w:line="276" w:lineRule="auto"/>
              <w:jc w:val="both"/>
              <w:rPr>
                <w:b/>
                <w:lang w:eastAsia="en-US"/>
              </w:rPr>
            </w:pPr>
            <w:r>
              <w:rPr>
                <w:b/>
                <w:lang w:eastAsia="en-US"/>
              </w:rPr>
              <w:t>Typ předmětu</w:t>
            </w:r>
          </w:p>
        </w:tc>
        <w:tc>
          <w:tcPr>
            <w:tcW w:w="3406" w:type="dxa"/>
            <w:gridSpan w:val="5"/>
            <w:tcBorders>
              <w:top w:val="single" w:sz="4" w:space="0" w:color="auto"/>
              <w:left w:val="single" w:sz="4" w:space="0" w:color="auto"/>
              <w:bottom w:val="single" w:sz="4" w:space="0" w:color="auto"/>
              <w:right w:val="single" w:sz="4" w:space="0" w:color="auto"/>
            </w:tcBorders>
            <w:hideMark/>
          </w:tcPr>
          <w:p w:rsidR="00960076" w:rsidRDefault="00E96D47" w:rsidP="00960076">
            <w:pPr>
              <w:spacing w:line="276" w:lineRule="auto"/>
              <w:jc w:val="both"/>
              <w:rPr>
                <w:lang w:eastAsia="en-US"/>
              </w:rPr>
            </w:pPr>
            <w:r>
              <w:rPr>
                <w:lang w:eastAsia="en-US"/>
              </w:rPr>
              <w:t>p</w:t>
            </w:r>
            <w:r w:rsidR="00960076">
              <w:rPr>
                <w:lang w:eastAsia="en-US"/>
              </w:rPr>
              <w:t>ovinně volitelný,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960076" w:rsidRDefault="00960076" w:rsidP="00960076">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rsidR="00960076" w:rsidRDefault="00960076" w:rsidP="00960076">
            <w:pPr>
              <w:spacing w:line="276" w:lineRule="auto"/>
              <w:jc w:val="both"/>
              <w:rPr>
                <w:lang w:eastAsia="en-US"/>
              </w:rPr>
            </w:pPr>
            <w:r>
              <w:rPr>
                <w:lang w:eastAsia="en-US"/>
              </w:rPr>
              <w:t>1ZS</w:t>
            </w:r>
          </w:p>
        </w:tc>
      </w:tr>
      <w:tr w:rsidR="00960076" w:rsidTr="00960076">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960076" w:rsidRDefault="00960076" w:rsidP="00960076">
            <w:pPr>
              <w:spacing w:line="276" w:lineRule="auto"/>
              <w:jc w:val="both"/>
              <w:rPr>
                <w:b/>
                <w:lang w:eastAsia="en-US"/>
              </w:rPr>
            </w:pPr>
            <w:r>
              <w:rPr>
                <w:b/>
                <w:lang w:eastAsia="en-US"/>
              </w:rPr>
              <w:t>Rozsah studijního předmětu</w:t>
            </w:r>
          </w:p>
        </w:tc>
        <w:tc>
          <w:tcPr>
            <w:tcW w:w="1842" w:type="dxa"/>
            <w:gridSpan w:val="3"/>
            <w:tcBorders>
              <w:top w:val="single" w:sz="4" w:space="0" w:color="auto"/>
              <w:left w:val="single" w:sz="4" w:space="0" w:color="auto"/>
              <w:bottom w:val="single" w:sz="4" w:space="0" w:color="auto"/>
              <w:right w:val="single" w:sz="4" w:space="0" w:color="auto"/>
            </w:tcBorders>
            <w:hideMark/>
          </w:tcPr>
          <w:p w:rsidR="00960076" w:rsidRDefault="00960076" w:rsidP="00960076">
            <w:pPr>
              <w:spacing w:line="276" w:lineRule="auto"/>
              <w:rPr>
                <w:lang w:eastAsia="en-US"/>
              </w:rPr>
            </w:pPr>
            <w:r>
              <w:rPr>
                <w:lang w:eastAsia="en-US"/>
              </w:rPr>
              <w:t>14s+14c</w:t>
            </w:r>
          </w:p>
        </w:tc>
        <w:tc>
          <w:tcPr>
            <w:tcW w:w="748" w:type="dxa"/>
            <w:tcBorders>
              <w:top w:val="single" w:sz="4" w:space="0" w:color="auto"/>
              <w:left w:val="single" w:sz="4" w:space="0" w:color="auto"/>
              <w:bottom w:val="single" w:sz="4" w:space="0" w:color="auto"/>
              <w:right w:val="single" w:sz="4" w:space="0" w:color="auto"/>
            </w:tcBorders>
            <w:shd w:val="clear" w:color="auto" w:fill="F7CAAC"/>
            <w:hideMark/>
          </w:tcPr>
          <w:p w:rsidR="00960076" w:rsidRDefault="00960076" w:rsidP="00960076">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rsidR="00960076" w:rsidRDefault="00960076" w:rsidP="00960076">
            <w:pPr>
              <w:spacing w:line="276" w:lineRule="auto"/>
              <w:jc w:val="both"/>
              <w:rPr>
                <w:lang w:eastAsia="en-US"/>
              </w:rPr>
            </w:pPr>
            <w:r>
              <w:rPr>
                <w:lang w:eastAsia="en-US"/>
              </w:rPr>
              <w:t>28</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960076" w:rsidRDefault="00960076" w:rsidP="00960076">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rsidR="00960076" w:rsidRDefault="00960076" w:rsidP="00960076">
            <w:pPr>
              <w:spacing w:line="276" w:lineRule="auto"/>
              <w:jc w:val="both"/>
              <w:rPr>
                <w:lang w:eastAsia="en-US"/>
              </w:rPr>
            </w:pPr>
            <w:r>
              <w:rPr>
                <w:lang w:eastAsia="en-US"/>
              </w:rPr>
              <w:t>2</w:t>
            </w:r>
          </w:p>
        </w:tc>
      </w:tr>
      <w:tr w:rsidR="00960076" w:rsidTr="00960076">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960076" w:rsidRDefault="00960076" w:rsidP="00960076">
            <w:pPr>
              <w:spacing w:line="276" w:lineRule="auto"/>
              <w:jc w:val="both"/>
              <w:rPr>
                <w:b/>
                <w:sz w:val="22"/>
                <w:lang w:eastAsia="en-US"/>
              </w:rPr>
            </w:pPr>
            <w:r>
              <w:rPr>
                <w:b/>
                <w:lang w:eastAsia="en-US"/>
              </w:rPr>
              <w:t>Prerekvizity, korekvizity, ekvivalence</w:t>
            </w:r>
          </w:p>
        </w:tc>
        <w:tc>
          <w:tcPr>
            <w:tcW w:w="6769" w:type="dxa"/>
            <w:gridSpan w:val="8"/>
            <w:tcBorders>
              <w:top w:val="single" w:sz="4" w:space="0" w:color="auto"/>
              <w:left w:val="single" w:sz="4" w:space="0" w:color="auto"/>
              <w:bottom w:val="single" w:sz="4" w:space="0" w:color="auto"/>
              <w:right w:val="single" w:sz="4" w:space="0" w:color="auto"/>
            </w:tcBorders>
          </w:tcPr>
          <w:p w:rsidR="00960076" w:rsidRDefault="00960076" w:rsidP="00960076">
            <w:pPr>
              <w:spacing w:line="276" w:lineRule="auto"/>
              <w:jc w:val="both"/>
              <w:rPr>
                <w:lang w:eastAsia="en-US"/>
              </w:rPr>
            </w:pPr>
          </w:p>
        </w:tc>
      </w:tr>
      <w:tr w:rsidR="00960076" w:rsidTr="00960076">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960076" w:rsidRDefault="00960076" w:rsidP="00960076">
            <w:pPr>
              <w:spacing w:line="276" w:lineRule="auto"/>
              <w:jc w:val="both"/>
              <w:rPr>
                <w:b/>
                <w:lang w:eastAsia="en-US"/>
              </w:rPr>
            </w:pPr>
            <w:r>
              <w:rPr>
                <w:b/>
                <w:lang w:eastAsia="en-US"/>
              </w:rPr>
              <w:t>Způsob ověření studijních výsledků</w:t>
            </w:r>
          </w:p>
        </w:tc>
        <w:tc>
          <w:tcPr>
            <w:tcW w:w="3406" w:type="dxa"/>
            <w:gridSpan w:val="5"/>
            <w:tcBorders>
              <w:top w:val="single" w:sz="4" w:space="0" w:color="auto"/>
              <w:left w:val="single" w:sz="4" w:space="0" w:color="auto"/>
              <w:bottom w:val="single" w:sz="4" w:space="0" w:color="auto"/>
              <w:right w:val="single" w:sz="4" w:space="0" w:color="auto"/>
            </w:tcBorders>
            <w:hideMark/>
          </w:tcPr>
          <w:p w:rsidR="00960076" w:rsidRDefault="00B04C40" w:rsidP="00960076">
            <w:pPr>
              <w:spacing w:line="276" w:lineRule="auto"/>
              <w:jc w:val="both"/>
              <w:rPr>
                <w:lang w:eastAsia="en-US"/>
              </w:rPr>
            </w:pPr>
            <w:r>
              <w:rPr>
                <w:lang w:eastAsia="en-US"/>
              </w:rP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960076" w:rsidRDefault="00960076" w:rsidP="00960076">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rsidR="00960076" w:rsidRDefault="00960076" w:rsidP="00CE6507">
            <w:pPr>
              <w:jc w:val="both"/>
              <w:rPr>
                <w:lang w:eastAsia="en-US"/>
              </w:rPr>
            </w:pPr>
            <w:r>
              <w:rPr>
                <w:lang w:eastAsia="en-US"/>
              </w:rPr>
              <w:t>seminář, cvičení</w:t>
            </w:r>
          </w:p>
        </w:tc>
      </w:tr>
      <w:tr w:rsidR="00960076" w:rsidTr="00960076">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960076" w:rsidRDefault="00960076" w:rsidP="00960076">
            <w:pPr>
              <w:spacing w:line="276" w:lineRule="auto"/>
              <w:jc w:val="both"/>
              <w:rPr>
                <w:b/>
                <w:lang w:eastAsia="en-US"/>
              </w:rPr>
            </w:pPr>
            <w:r>
              <w:rPr>
                <w:b/>
                <w:lang w:eastAsia="en-US"/>
              </w:rPr>
              <w:t>Forma způsobu ověření studijních výsledků a další požadavky na studenta</w:t>
            </w:r>
          </w:p>
        </w:tc>
        <w:tc>
          <w:tcPr>
            <w:tcW w:w="6769" w:type="dxa"/>
            <w:gridSpan w:val="8"/>
            <w:tcBorders>
              <w:top w:val="single" w:sz="4" w:space="0" w:color="auto"/>
              <w:left w:val="single" w:sz="4" w:space="0" w:color="auto"/>
              <w:bottom w:val="nil"/>
              <w:right w:val="single" w:sz="4" w:space="0" w:color="auto"/>
            </w:tcBorders>
          </w:tcPr>
          <w:p w:rsidR="00960076" w:rsidRDefault="00960076" w:rsidP="00CE6507">
            <w:pPr>
              <w:jc w:val="both"/>
              <w:rPr>
                <w:lang w:eastAsia="en-US"/>
              </w:rPr>
            </w:pPr>
            <w:r>
              <w:rPr>
                <w:lang w:eastAsia="en-US"/>
              </w:rPr>
              <w:t>Závěrečná práce v podobě komparace dvou vzdělávacích programů.</w:t>
            </w:r>
          </w:p>
        </w:tc>
      </w:tr>
      <w:tr w:rsidR="00960076" w:rsidTr="00CA11A5">
        <w:trPr>
          <w:trHeight w:val="70"/>
          <w:jc w:val="center"/>
        </w:trPr>
        <w:tc>
          <w:tcPr>
            <w:tcW w:w="9855" w:type="dxa"/>
            <w:gridSpan w:val="9"/>
            <w:tcBorders>
              <w:top w:val="nil"/>
              <w:left w:val="single" w:sz="4" w:space="0" w:color="auto"/>
              <w:bottom w:val="single" w:sz="4" w:space="0" w:color="auto"/>
              <w:right w:val="single" w:sz="4" w:space="0" w:color="auto"/>
            </w:tcBorders>
          </w:tcPr>
          <w:p w:rsidR="00960076" w:rsidRDefault="00960076" w:rsidP="00960076">
            <w:pPr>
              <w:spacing w:line="276" w:lineRule="auto"/>
              <w:jc w:val="both"/>
              <w:rPr>
                <w:lang w:eastAsia="en-US"/>
              </w:rPr>
            </w:pPr>
          </w:p>
        </w:tc>
      </w:tr>
      <w:tr w:rsidR="00960076" w:rsidTr="00960076">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rsidR="00960076" w:rsidRDefault="00960076" w:rsidP="00960076">
            <w:pPr>
              <w:spacing w:line="276" w:lineRule="auto"/>
              <w:jc w:val="both"/>
              <w:rPr>
                <w:b/>
                <w:lang w:eastAsia="en-US"/>
              </w:rPr>
            </w:pPr>
            <w:r>
              <w:rPr>
                <w:b/>
                <w:lang w:eastAsia="en-US"/>
              </w:rPr>
              <w:t>Garant předmětu</w:t>
            </w:r>
          </w:p>
        </w:tc>
        <w:tc>
          <w:tcPr>
            <w:tcW w:w="6769" w:type="dxa"/>
            <w:gridSpan w:val="8"/>
            <w:tcBorders>
              <w:top w:val="nil"/>
              <w:left w:val="single" w:sz="4" w:space="0" w:color="auto"/>
              <w:bottom w:val="single" w:sz="4" w:space="0" w:color="auto"/>
              <w:right w:val="single" w:sz="4" w:space="0" w:color="auto"/>
            </w:tcBorders>
            <w:hideMark/>
          </w:tcPr>
          <w:p w:rsidR="00960076" w:rsidRPr="00A12A3D" w:rsidRDefault="00960076" w:rsidP="00960076">
            <w:r>
              <w:t>Mgr. Jana Vašíková, PhD.</w:t>
            </w:r>
          </w:p>
        </w:tc>
      </w:tr>
      <w:tr w:rsidR="00960076" w:rsidTr="00960076">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rsidR="00960076" w:rsidRDefault="00960076" w:rsidP="00960076">
            <w:pPr>
              <w:spacing w:line="276" w:lineRule="auto"/>
              <w:jc w:val="both"/>
              <w:rPr>
                <w:b/>
                <w:lang w:eastAsia="en-US"/>
              </w:rPr>
            </w:pPr>
            <w:r>
              <w:rPr>
                <w:b/>
                <w:lang w:eastAsia="en-US"/>
              </w:rPr>
              <w:t>Zapojení garanta do výuky předmětu</w:t>
            </w:r>
          </w:p>
        </w:tc>
        <w:tc>
          <w:tcPr>
            <w:tcW w:w="6769" w:type="dxa"/>
            <w:gridSpan w:val="8"/>
            <w:tcBorders>
              <w:top w:val="nil"/>
              <w:left w:val="single" w:sz="4" w:space="0" w:color="auto"/>
              <w:bottom w:val="single" w:sz="4" w:space="0" w:color="auto"/>
              <w:right w:val="single" w:sz="4" w:space="0" w:color="auto"/>
            </w:tcBorders>
            <w:hideMark/>
          </w:tcPr>
          <w:p w:rsidR="00960076" w:rsidRDefault="00960076" w:rsidP="00CE6507">
            <w:pPr>
              <w:jc w:val="both"/>
              <w:rPr>
                <w:lang w:eastAsia="en-US"/>
              </w:rPr>
            </w:pPr>
            <w:r>
              <w:rPr>
                <w:lang w:eastAsia="en-US"/>
              </w:rPr>
              <w:t>vede seminář, cvičící</w:t>
            </w:r>
          </w:p>
        </w:tc>
      </w:tr>
      <w:tr w:rsidR="00960076" w:rsidTr="00960076">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960076" w:rsidRDefault="00960076" w:rsidP="00960076">
            <w:pPr>
              <w:spacing w:line="276" w:lineRule="auto"/>
              <w:jc w:val="both"/>
              <w:rPr>
                <w:b/>
                <w:lang w:eastAsia="en-US"/>
              </w:rPr>
            </w:pPr>
            <w:r>
              <w:rPr>
                <w:b/>
                <w:lang w:eastAsia="en-US"/>
              </w:rPr>
              <w:t>Vyučující</w:t>
            </w:r>
          </w:p>
        </w:tc>
        <w:tc>
          <w:tcPr>
            <w:tcW w:w="6769" w:type="dxa"/>
            <w:gridSpan w:val="8"/>
            <w:tcBorders>
              <w:top w:val="single" w:sz="4" w:space="0" w:color="auto"/>
              <w:left w:val="single" w:sz="4" w:space="0" w:color="auto"/>
              <w:bottom w:val="nil"/>
              <w:right w:val="single" w:sz="4" w:space="0" w:color="auto"/>
            </w:tcBorders>
            <w:hideMark/>
          </w:tcPr>
          <w:p w:rsidR="00960076" w:rsidRDefault="00960076" w:rsidP="00960076">
            <w:r>
              <w:t>Mgr. Jana Vašíková, PhD. (100%)</w:t>
            </w:r>
          </w:p>
        </w:tc>
      </w:tr>
      <w:tr w:rsidR="00960076" w:rsidTr="00CA11A5">
        <w:trPr>
          <w:trHeight w:val="70"/>
          <w:jc w:val="center"/>
        </w:trPr>
        <w:tc>
          <w:tcPr>
            <w:tcW w:w="9855" w:type="dxa"/>
            <w:gridSpan w:val="9"/>
            <w:tcBorders>
              <w:top w:val="nil"/>
              <w:left w:val="single" w:sz="4" w:space="0" w:color="auto"/>
              <w:bottom w:val="single" w:sz="4" w:space="0" w:color="auto"/>
              <w:right w:val="single" w:sz="4" w:space="0" w:color="auto"/>
            </w:tcBorders>
          </w:tcPr>
          <w:p w:rsidR="00960076" w:rsidRDefault="00960076" w:rsidP="00960076">
            <w:pPr>
              <w:spacing w:line="276" w:lineRule="auto"/>
              <w:jc w:val="both"/>
              <w:rPr>
                <w:lang w:eastAsia="en-US"/>
              </w:rPr>
            </w:pPr>
          </w:p>
        </w:tc>
      </w:tr>
      <w:tr w:rsidR="00960076" w:rsidTr="00960076">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960076" w:rsidRDefault="00960076" w:rsidP="00960076">
            <w:pPr>
              <w:spacing w:line="276" w:lineRule="auto"/>
              <w:jc w:val="both"/>
              <w:rPr>
                <w:b/>
                <w:lang w:eastAsia="en-US"/>
              </w:rPr>
            </w:pPr>
            <w:r>
              <w:rPr>
                <w:b/>
                <w:lang w:eastAsia="en-US"/>
              </w:rPr>
              <w:t>Stručná anotace předmětu</w:t>
            </w:r>
          </w:p>
        </w:tc>
        <w:tc>
          <w:tcPr>
            <w:tcW w:w="6769" w:type="dxa"/>
            <w:gridSpan w:val="8"/>
            <w:tcBorders>
              <w:top w:val="single" w:sz="4" w:space="0" w:color="auto"/>
              <w:left w:val="single" w:sz="4" w:space="0" w:color="auto"/>
              <w:bottom w:val="nil"/>
              <w:right w:val="single" w:sz="4" w:space="0" w:color="auto"/>
            </w:tcBorders>
          </w:tcPr>
          <w:p w:rsidR="00960076" w:rsidRDefault="00960076" w:rsidP="00960076">
            <w:pPr>
              <w:spacing w:line="276" w:lineRule="auto"/>
              <w:jc w:val="both"/>
              <w:rPr>
                <w:lang w:eastAsia="en-US"/>
              </w:rPr>
            </w:pPr>
          </w:p>
        </w:tc>
      </w:tr>
      <w:tr w:rsidR="00960076" w:rsidTr="00FE6D17">
        <w:trPr>
          <w:trHeight w:val="2338"/>
          <w:jc w:val="center"/>
        </w:trPr>
        <w:tc>
          <w:tcPr>
            <w:tcW w:w="9855" w:type="dxa"/>
            <w:gridSpan w:val="9"/>
            <w:tcBorders>
              <w:top w:val="nil"/>
              <w:left w:val="single" w:sz="4" w:space="0" w:color="auto"/>
              <w:bottom w:val="single" w:sz="12" w:space="0" w:color="auto"/>
              <w:right w:val="single" w:sz="4" w:space="0" w:color="auto"/>
            </w:tcBorders>
          </w:tcPr>
          <w:p w:rsidR="00960076" w:rsidRDefault="00960076" w:rsidP="00FE6D17">
            <w:pPr>
              <w:jc w:val="both"/>
              <w:rPr>
                <w:lang w:eastAsia="en-US"/>
              </w:rPr>
            </w:pPr>
            <w:r>
              <w:rPr>
                <w:lang w:eastAsia="en-US"/>
              </w:rPr>
              <w:t>Srovnávací pedagogika terminologie, účel, význam.</w:t>
            </w:r>
          </w:p>
          <w:p w:rsidR="00960076" w:rsidRDefault="00960076" w:rsidP="00FE6D17">
            <w:pPr>
              <w:jc w:val="both"/>
              <w:rPr>
                <w:lang w:eastAsia="en-US"/>
              </w:rPr>
            </w:pPr>
            <w:r>
              <w:rPr>
                <w:lang w:eastAsia="en-US"/>
              </w:rPr>
              <w:t>Pedagogika jako věda.</w:t>
            </w:r>
          </w:p>
          <w:p w:rsidR="00960076" w:rsidRDefault="00960076" w:rsidP="00FE6D17">
            <w:pPr>
              <w:jc w:val="both"/>
              <w:rPr>
                <w:lang w:eastAsia="en-US"/>
              </w:rPr>
            </w:pPr>
            <w:r>
              <w:rPr>
                <w:lang w:eastAsia="en-US"/>
              </w:rPr>
              <w:t>Funkce srovnávací politiky.</w:t>
            </w:r>
          </w:p>
          <w:p w:rsidR="00960076" w:rsidRDefault="00960076" w:rsidP="00FE6D17">
            <w:pPr>
              <w:jc w:val="both"/>
              <w:rPr>
                <w:lang w:eastAsia="en-US"/>
              </w:rPr>
            </w:pPr>
            <w:r>
              <w:rPr>
                <w:lang w:eastAsia="en-US"/>
              </w:rPr>
              <w:t>Vývoj srovnávací pedagogiky.</w:t>
            </w:r>
          </w:p>
          <w:p w:rsidR="00960076" w:rsidRDefault="00960076" w:rsidP="00FE6D17">
            <w:pPr>
              <w:jc w:val="both"/>
            </w:pPr>
            <w:r>
              <w:t>Metodologie srovnávací pedagogiky.</w:t>
            </w:r>
          </w:p>
          <w:p w:rsidR="00960076" w:rsidRDefault="00960076" w:rsidP="00FE6D17">
            <w:pPr>
              <w:jc w:val="both"/>
            </w:pPr>
            <w:r>
              <w:t>Vzdělávací systémy: struktury a fungování.</w:t>
            </w:r>
          </w:p>
          <w:p w:rsidR="00960076" w:rsidRDefault="00960076" w:rsidP="00FE6D17">
            <w:pPr>
              <w:jc w:val="both"/>
            </w:pPr>
            <w:r>
              <w:t>Preprimární vzdělávání.</w:t>
            </w:r>
          </w:p>
          <w:p w:rsidR="00183250" w:rsidRDefault="00183250" w:rsidP="00FE6D17">
            <w:pPr>
              <w:jc w:val="both"/>
            </w:pPr>
            <w:r>
              <w:t>Interkulturní faktory ve vzdělávání.</w:t>
            </w:r>
          </w:p>
          <w:p w:rsidR="00960076" w:rsidRDefault="00960076" w:rsidP="00FE6D17">
            <w:pPr>
              <w:jc w:val="both"/>
              <w:rPr>
                <w:lang w:eastAsia="en-US"/>
              </w:rPr>
            </w:pPr>
            <w:r>
              <w:t>Srovnávací výzkumy vyučování a učení ve školních třídách.</w:t>
            </w:r>
          </w:p>
          <w:p w:rsidR="00960076" w:rsidRDefault="00960076" w:rsidP="00FE6D17">
            <w:pPr>
              <w:jc w:val="both"/>
              <w:rPr>
                <w:lang w:eastAsia="en-US"/>
              </w:rPr>
            </w:pPr>
            <w:r>
              <w:rPr>
                <w:lang w:eastAsia="en-US"/>
              </w:rPr>
              <w:t>Konkrétní analýzy a komparace jednotlivých dokumentů.</w:t>
            </w:r>
          </w:p>
          <w:p w:rsidR="00E2542A" w:rsidRDefault="00E2542A" w:rsidP="00FE6D17">
            <w:pPr>
              <w:jc w:val="both"/>
              <w:rPr>
                <w:lang w:eastAsia="en-US"/>
              </w:rPr>
            </w:pPr>
            <w:r>
              <w:rPr>
                <w:lang w:eastAsia="en-US"/>
              </w:rPr>
              <w:t>Prezentace vlastní práce.</w:t>
            </w:r>
          </w:p>
          <w:p w:rsidR="00960076" w:rsidRDefault="00960076" w:rsidP="00CE6507">
            <w:pPr>
              <w:jc w:val="both"/>
              <w:rPr>
                <w:lang w:eastAsia="en-US"/>
              </w:rPr>
            </w:pPr>
          </w:p>
        </w:tc>
      </w:tr>
      <w:tr w:rsidR="00960076" w:rsidTr="00960076">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960076" w:rsidRDefault="00960076" w:rsidP="00960076">
            <w:pPr>
              <w:spacing w:line="276" w:lineRule="auto"/>
              <w:jc w:val="both"/>
              <w:rPr>
                <w:lang w:eastAsia="en-US"/>
              </w:rPr>
            </w:pPr>
            <w:r>
              <w:rPr>
                <w:b/>
                <w:lang w:eastAsia="en-US"/>
              </w:rPr>
              <w:t>Studijní literatura a studijní pomůcky</w:t>
            </w:r>
          </w:p>
        </w:tc>
        <w:tc>
          <w:tcPr>
            <w:tcW w:w="6202" w:type="dxa"/>
            <w:gridSpan w:val="7"/>
            <w:tcBorders>
              <w:top w:val="nil"/>
              <w:left w:val="single" w:sz="4" w:space="0" w:color="auto"/>
              <w:bottom w:val="nil"/>
              <w:right w:val="single" w:sz="4" w:space="0" w:color="auto"/>
            </w:tcBorders>
          </w:tcPr>
          <w:p w:rsidR="00960076" w:rsidRDefault="00960076" w:rsidP="00960076">
            <w:pPr>
              <w:spacing w:line="276" w:lineRule="auto"/>
              <w:jc w:val="both"/>
              <w:rPr>
                <w:lang w:eastAsia="en-US"/>
              </w:rPr>
            </w:pPr>
          </w:p>
        </w:tc>
      </w:tr>
      <w:tr w:rsidR="00960076" w:rsidTr="00B04C40">
        <w:trPr>
          <w:trHeight w:val="2588"/>
          <w:jc w:val="center"/>
        </w:trPr>
        <w:tc>
          <w:tcPr>
            <w:tcW w:w="9855" w:type="dxa"/>
            <w:gridSpan w:val="9"/>
            <w:tcBorders>
              <w:top w:val="nil"/>
              <w:left w:val="single" w:sz="4" w:space="0" w:color="auto"/>
              <w:bottom w:val="single" w:sz="4" w:space="0" w:color="auto"/>
              <w:right w:val="single" w:sz="4" w:space="0" w:color="auto"/>
            </w:tcBorders>
          </w:tcPr>
          <w:p w:rsidR="00183250" w:rsidRPr="00183250" w:rsidRDefault="00183250" w:rsidP="00266263">
            <w:pPr>
              <w:jc w:val="both"/>
              <w:rPr>
                <w:b/>
              </w:rPr>
            </w:pPr>
            <w:r w:rsidRPr="00183250">
              <w:rPr>
                <w:b/>
              </w:rPr>
              <w:t>Povinná literatura:</w:t>
            </w:r>
          </w:p>
          <w:p w:rsidR="00960076" w:rsidRDefault="00960076" w:rsidP="00266263">
            <w:r>
              <w:t>Greger G., Dvořák D., Janík, T., Průcha, J., Rabušicová, M., Spilková, V, Starý, K., Straková, J.</w:t>
            </w:r>
            <w:r w:rsidR="005B5A17">
              <w:t>,</w:t>
            </w:r>
            <w:r w:rsidR="00C62BB6">
              <w:t xml:space="preserve"> </w:t>
            </w:r>
            <w:r>
              <w:t>&amp; Walterová, E. (2015)</w:t>
            </w:r>
            <w:r w:rsidR="005B5A17">
              <w:t>.</w:t>
            </w:r>
            <w:r w:rsidR="00C62BB6">
              <w:t xml:space="preserve"> </w:t>
            </w:r>
            <w:r w:rsidRPr="00E46A87">
              <w:rPr>
                <w:i/>
              </w:rPr>
              <w:t xml:space="preserve">Srovnávací pedagogika: Proměny a </w:t>
            </w:r>
            <w:r w:rsidR="006003D5" w:rsidRPr="00E46A87">
              <w:rPr>
                <w:i/>
              </w:rPr>
              <w:t>výzvy.</w:t>
            </w:r>
            <w:r w:rsidR="006003D5">
              <w:t xml:space="preserve"> Praha</w:t>
            </w:r>
            <w:r>
              <w:t>: Pdf UK.</w:t>
            </w:r>
          </w:p>
          <w:p w:rsidR="00183250" w:rsidRDefault="00183250" w:rsidP="00266263">
            <w:r>
              <w:t>Průcha, J. (2006)</w:t>
            </w:r>
            <w:r w:rsidR="005B5A17">
              <w:t>.</w:t>
            </w:r>
            <w:r w:rsidR="00C62BB6">
              <w:t xml:space="preserve"> </w:t>
            </w:r>
            <w:r w:rsidRPr="00183250">
              <w:rPr>
                <w:i/>
              </w:rPr>
              <w:t>Srovnávací pedagogika</w:t>
            </w:r>
            <w:r>
              <w:t>. Praha: Portál.</w:t>
            </w:r>
          </w:p>
          <w:p w:rsidR="00CE6507" w:rsidRPr="00CE6507" w:rsidRDefault="005B5A17" w:rsidP="00266263">
            <w:r>
              <w:t>Průcha, J. (2017</w:t>
            </w:r>
            <w:r w:rsidR="00F43921">
              <w:t xml:space="preserve">). </w:t>
            </w:r>
            <w:r w:rsidR="00F43921" w:rsidRPr="00F43921">
              <w:rPr>
                <w:i/>
              </w:rPr>
              <w:t xml:space="preserve">Vzdělávací systémy v zahraničí. Encyklopedický přehled školství v 30 zemích Evropy, v Japonsku, Kanadě, USA. </w:t>
            </w:r>
            <w:r w:rsidR="00F43921">
              <w:t>Praha: Wolters Kluwer.</w:t>
            </w:r>
          </w:p>
          <w:p w:rsidR="008049A6" w:rsidRDefault="008049A6" w:rsidP="008049A6">
            <w:pPr>
              <w:spacing w:line="276" w:lineRule="auto"/>
              <w:jc w:val="both"/>
            </w:pPr>
            <w:r>
              <w:t>Vašíková, J. (2015). Proměny kurikul předškolního vzdělávání dětí do tří let. Situace v České republice a Evropě. In</w:t>
            </w:r>
          </w:p>
          <w:p w:rsidR="00266263" w:rsidRDefault="008049A6" w:rsidP="008049A6">
            <w:pPr>
              <w:spacing w:line="276" w:lineRule="auto"/>
              <w:jc w:val="both"/>
            </w:pPr>
            <w:r>
              <w:t xml:space="preserve">Wiegerová, A. </w:t>
            </w:r>
            <w:r w:rsidRPr="00006983">
              <w:rPr>
                <w:i/>
              </w:rPr>
              <w:t>Profesionalizace učitele mateřské školy z pohledu reformy kurikula</w:t>
            </w:r>
            <w:r>
              <w:t>. Zlín: Univerzita Tomáše Bati ve Zlíně, Fakulta humanitních studií, 82-91.</w:t>
            </w:r>
            <w:r w:rsidRPr="00266263">
              <w:t xml:space="preserve"> </w:t>
            </w:r>
          </w:p>
          <w:p w:rsidR="009151C0" w:rsidRPr="00266263" w:rsidRDefault="009151C0" w:rsidP="008049A6">
            <w:pPr>
              <w:spacing w:line="276" w:lineRule="auto"/>
              <w:jc w:val="both"/>
            </w:pPr>
          </w:p>
          <w:p w:rsidR="00183250" w:rsidRDefault="00183250" w:rsidP="00960076">
            <w:pPr>
              <w:spacing w:line="276" w:lineRule="auto"/>
              <w:jc w:val="both"/>
              <w:rPr>
                <w:b/>
              </w:rPr>
            </w:pPr>
            <w:r w:rsidRPr="00183250">
              <w:rPr>
                <w:b/>
              </w:rPr>
              <w:t>Doporučená literatura:</w:t>
            </w:r>
          </w:p>
          <w:p w:rsidR="00183250" w:rsidRPr="00183250" w:rsidRDefault="00183250" w:rsidP="00BE6D6D">
            <w:r w:rsidRPr="00183250">
              <w:t xml:space="preserve">Průcha, J. </w:t>
            </w:r>
            <w:r>
              <w:t>(</w:t>
            </w:r>
            <w:r w:rsidRPr="00183250">
              <w:t>2009</w:t>
            </w:r>
            <w:r>
              <w:t>)</w:t>
            </w:r>
            <w:r w:rsidR="005B5A17">
              <w:t>.</w:t>
            </w:r>
            <w:r w:rsidR="00C62BB6">
              <w:t xml:space="preserve"> </w:t>
            </w:r>
            <w:r w:rsidRPr="00183250">
              <w:rPr>
                <w:i/>
              </w:rPr>
              <w:t xml:space="preserve">Moderní </w:t>
            </w:r>
            <w:r w:rsidR="006003D5" w:rsidRPr="00183250">
              <w:rPr>
                <w:i/>
              </w:rPr>
              <w:t>pedagogika</w:t>
            </w:r>
            <w:r w:rsidR="006003D5" w:rsidRPr="00183250">
              <w:t>. Praha</w:t>
            </w:r>
            <w:r w:rsidRPr="00183250">
              <w:t>: Portál.</w:t>
            </w:r>
          </w:p>
          <w:p w:rsidR="00183250" w:rsidRDefault="00183250" w:rsidP="00BE6D6D">
            <w:pPr>
              <w:spacing w:line="276" w:lineRule="auto"/>
            </w:pPr>
            <w:r>
              <w:t>Gerger, D.</w:t>
            </w:r>
            <w:r w:rsidR="005B5A17">
              <w:t>,</w:t>
            </w:r>
            <w:r w:rsidR="00C62BB6">
              <w:t xml:space="preserve"> </w:t>
            </w:r>
            <w:r>
              <w:t xml:space="preserve">&amp; Ježková, V. </w:t>
            </w:r>
            <w:r w:rsidR="00B04C40">
              <w:t>(2007)</w:t>
            </w:r>
            <w:r w:rsidR="00F43921">
              <w:t>.</w:t>
            </w:r>
            <w:r w:rsidR="00C62BB6">
              <w:t xml:space="preserve"> </w:t>
            </w:r>
            <w:r w:rsidRPr="00183250">
              <w:rPr>
                <w:i/>
              </w:rPr>
              <w:t>Školní vzdělávání. Zahraniční trendy ve světě</w:t>
            </w:r>
            <w:r>
              <w:t>. Praha: Karolinum.</w:t>
            </w:r>
          </w:p>
          <w:p w:rsidR="00B04C40" w:rsidRDefault="00B04C40" w:rsidP="00BE6D6D">
            <w:pPr>
              <w:spacing w:line="276" w:lineRule="auto"/>
              <w:rPr>
                <w:lang w:eastAsia="en-US"/>
              </w:rPr>
            </w:pPr>
            <w:r>
              <w:rPr>
                <w:lang w:eastAsia="en-US"/>
              </w:rPr>
              <w:t>Walterová, E. (1994)</w:t>
            </w:r>
            <w:r w:rsidR="005B5A17">
              <w:rPr>
                <w:lang w:eastAsia="en-US"/>
              </w:rPr>
              <w:t>.</w:t>
            </w:r>
            <w:r>
              <w:rPr>
                <w:lang w:eastAsia="en-US"/>
              </w:rPr>
              <w:t xml:space="preserve"> Kurikulum - proměny a trendy v mezinárodní perspektivě. Brno: Masarykova univerzita. </w:t>
            </w:r>
          </w:p>
          <w:p w:rsidR="00960076" w:rsidRPr="0033022B" w:rsidRDefault="00960076" w:rsidP="00CE6507">
            <w:pPr>
              <w:rPr>
                <w:lang w:eastAsia="en-US"/>
              </w:rPr>
            </w:pPr>
          </w:p>
        </w:tc>
      </w:tr>
      <w:tr w:rsidR="00960076" w:rsidTr="00960076">
        <w:trPr>
          <w:jc w:val="center"/>
        </w:trPr>
        <w:tc>
          <w:tcPr>
            <w:tcW w:w="9855" w:type="dxa"/>
            <w:gridSpan w:val="9"/>
            <w:tcBorders>
              <w:top w:val="single" w:sz="12" w:space="0" w:color="auto"/>
              <w:left w:val="single" w:sz="2" w:space="0" w:color="auto"/>
              <w:bottom w:val="single" w:sz="2" w:space="0" w:color="auto"/>
              <w:right w:val="single" w:sz="2" w:space="0" w:color="auto"/>
            </w:tcBorders>
            <w:shd w:val="clear" w:color="auto" w:fill="F7CAAC"/>
            <w:hideMark/>
          </w:tcPr>
          <w:p w:rsidR="00960076" w:rsidRDefault="00960076" w:rsidP="00960076">
            <w:pPr>
              <w:spacing w:line="276" w:lineRule="auto"/>
              <w:jc w:val="center"/>
              <w:rPr>
                <w:b/>
                <w:lang w:eastAsia="en-US"/>
              </w:rPr>
            </w:pPr>
            <w:r>
              <w:rPr>
                <w:b/>
                <w:lang w:eastAsia="en-US"/>
              </w:rPr>
              <w:t>Informace ke kombinované nebo distanční formě</w:t>
            </w:r>
          </w:p>
        </w:tc>
      </w:tr>
      <w:tr w:rsidR="00960076" w:rsidTr="00960076">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960076" w:rsidRDefault="00960076" w:rsidP="00960076">
            <w:pPr>
              <w:spacing w:line="276" w:lineRule="auto"/>
              <w:jc w:val="both"/>
              <w:rPr>
                <w:lang w:eastAsia="en-US"/>
              </w:rPr>
            </w:pPr>
            <w:r>
              <w:rPr>
                <w:b/>
                <w:lang w:eastAsia="en-US"/>
              </w:rPr>
              <w:t>Rozsah konzultací (soustředění)</w:t>
            </w:r>
          </w:p>
        </w:tc>
        <w:tc>
          <w:tcPr>
            <w:tcW w:w="889" w:type="dxa"/>
            <w:gridSpan w:val="2"/>
            <w:tcBorders>
              <w:top w:val="single" w:sz="2" w:space="0" w:color="auto"/>
              <w:left w:val="single" w:sz="4" w:space="0" w:color="auto"/>
              <w:bottom w:val="single" w:sz="4" w:space="0" w:color="auto"/>
              <w:right w:val="single" w:sz="4" w:space="0" w:color="auto"/>
            </w:tcBorders>
          </w:tcPr>
          <w:p w:rsidR="00960076" w:rsidRDefault="00960076" w:rsidP="00960076">
            <w:pPr>
              <w:spacing w:line="27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960076" w:rsidRDefault="00960076" w:rsidP="00960076">
            <w:pPr>
              <w:spacing w:line="276" w:lineRule="auto"/>
              <w:jc w:val="both"/>
              <w:rPr>
                <w:b/>
                <w:lang w:eastAsia="en-US"/>
              </w:rPr>
            </w:pPr>
            <w:r>
              <w:rPr>
                <w:b/>
                <w:lang w:eastAsia="en-US"/>
              </w:rPr>
              <w:t xml:space="preserve">hodin </w:t>
            </w:r>
          </w:p>
        </w:tc>
      </w:tr>
      <w:tr w:rsidR="00960076" w:rsidTr="00960076">
        <w:trPr>
          <w:jc w:val="center"/>
        </w:trPr>
        <w:tc>
          <w:tcPr>
            <w:tcW w:w="9855" w:type="dxa"/>
            <w:gridSpan w:val="9"/>
            <w:tcBorders>
              <w:top w:val="single" w:sz="4" w:space="0" w:color="auto"/>
              <w:left w:val="single" w:sz="4" w:space="0" w:color="auto"/>
              <w:bottom w:val="single" w:sz="4" w:space="0" w:color="auto"/>
              <w:right w:val="single" w:sz="4" w:space="0" w:color="auto"/>
            </w:tcBorders>
            <w:shd w:val="clear" w:color="auto" w:fill="F7CAAC"/>
            <w:hideMark/>
          </w:tcPr>
          <w:p w:rsidR="00960076" w:rsidRDefault="00960076" w:rsidP="00960076">
            <w:pPr>
              <w:spacing w:line="276" w:lineRule="auto"/>
              <w:jc w:val="both"/>
              <w:rPr>
                <w:b/>
                <w:lang w:eastAsia="en-US"/>
              </w:rPr>
            </w:pPr>
            <w:r>
              <w:rPr>
                <w:b/>
                <w:lang w:eastAsia="en-US"/>
              </w:rPr>
              <w:t>Informace o způsobu kontaktu s vyučujícím</w:t>
            </w:r>
          </w:p>
        </w:tc>
      </w:tr>
      <w:tr w:rsidR="00960076" w:rsidTr="00E2542A">
        <w:trPr>
          <w:trHeight w:val="181"/>
          <w:jc w:val="center"/>
        </w:trPr>
        <w:tc>
          <w:tcPr>
            <w:tcW w:w="9855" w:type="dxa"/>
            <w:gridSpan w:val="9"/>
            <w:tcBorders>
              <w:top w:val="single" w:sz="4" w:space="0" w:color="auto"/>
              <w:left w:val="single" w:sz="4" w:space="0" w:color="auto"/>
              <w:bottom w:val="single" w:sz="4" w:space="0" w:color="auto"/>
              <w:right w:val="single" w:sz="4" w:space="0" w:color="auto"/>
            </w:tcBorders>
          </w:tcPr>
          <w:p w:rsidR="00960076" w:rsidRDefault="00960076" w:rsidP="00960076">
            <w:pPr>
              <w:spacing w:line="276" w:lineRule="auto"/>
              <w:jc w:val="both"/>
              <w:rPr>
                <w:lang w:eastAsia="en-US"/>
              </w:rPr>
            </w:pPr>
          </w:p>
        </w:tc>
      </w:tr>
    </w:tbl>
    <w:p w:rsidR="00960076" w:rsidRDefault="00960076">
      <w: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20EDD" w:rsidTr="00DA46CE">
        <w:trPr>
          <w:jc w:val="center"/>
        </w:trPr>
        <w:tc>
          <w:tcPr>
            <w:tcW w:w="9854" w:type="dxa"/>
            <w:gridSpan w:val="8"/>
            <w:tcBorders>
              <w:top w:val="single" w:sz="4" w:space="0" w:color="auto"/>
              <w:left w:val="single" w:sz="4" w:space="0" w:color="auto"/>
              <w:bottom w:val="double" w:sz="4" w:space="0" w:color="auto"/>
              <w:right w:val="single" w:sz="4" w:space="0" w:color="auto"/>
            </w:tcBorders>
            <w:shd w:val="clear" w:color="auto" w:fill="BDD6EE"/>
            <w:hideMark/>
          </w:tcPr>
          <w:p w:rsidR="00120EDD" w:rsidRDefault="00120EDD" w:rsidP="00DA46CE">
            <w:pPr>
              <w:spacing w:line="276" w:lineRule="auto"/>
              <w:jc w:val="both"/>
              <w:rPr>
                <w:b/>
                <w:sz w:val="28"/>
                <w:lang w:eastAsia="en-US"/>
              </w:rPr>
            </w:pPr>
            <w:r>
              <w:lastRenderedPageBreak/>
              <w:br w:type="page"/>
            </w:r>
            <w:r>
              <w:rPr>
                <w:b/>
                <w:sz w:val="28"/>
                <w:lang w:eastAsia="en-US"/>
              </w:rPr>
              <w:t>B-III – Charakteristika studijního předmětu</w:t>
            </w:r>
          </w:p>
        </w:tc>
      </w:tr>
      <w:tr w:rsidR="00120EDD" w:rsidTr="00DA46CE">
        <w:trPr>
          <w:jc w:val="center"/>
        </w:trPr>
        <w:tc>
          <w:tcPr>
            <w:tcW w:w="3085" w:type="dxa"/>
            <w:tcBorders>
              <w:top w:val="double" w:sz="4" w:space="0" w:color="auto"/>
              <w:left w:val="single" w:sz="4" w:space="0" w:color="auto"/>
              <w:bottom w:val="single" w:sz="4" w:space="0" w:color="auto"/>
              <w:right w:val="single" w:sz="4" w:space="0" w:color="auto"/>
            </w:tcBorders>
            <w:shd w:val="clear" w:color="auto" w:fill="F7CAAC"/>
            <w:hideMark/>
          </w:tcPr>
          <w:p w:rsidR="00120EDD" w:rsidRDefault="00120EDD" w:rsidP="00DA46CE">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rsidR="00120EDD" w:rsidRDefault="00120EDD" w:rsidP="009151C0">
            <w:pPr>
              <w:spacing w:line="276" w:lineRule="auto"/>
              <w:jc w:val="both"/>
              <w:rPr>
                <w:lang w:eastAsia="en-US"/>
              </w:rPr>
            </w:pPr>
            <w:r>
              <w:rPr>
                <w:lang w:eastAsia="en-US"/>
              </w:rPr>
              <w:t xml:space="preserve">Psychodidaktika </w:t>
            </w:r>
          </w:p>
        </w:tc>
      </w:tr>
      <w:tr w:rsidR="00120EDD" w:rsidTr="00DA46CE">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120EDD" w:rsidRDefault="00120EDD" w:rsidP="00DA46CE">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rsidR="00120EDD" w:rsidRDefault="00CF52B0" w:rsidP="00DA46CE">
            <w:pPr>
              <w:spacing w:line="276" w:lineRule="auto"/>
              <w:jc w:val="both"/>
              <w:rPr>
                <w:lang w:eastAsia="en-US"/>
              </w:rPr>
            </w:pPr>
            <w:r>
              <w:rPr>
                <w:lang w:eastAsia="en-US"/>
              </w:rPr>
              <w:t>povinný, 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120EDD" w:rsidRDefault="00120EDD" w:rsidP="00DA46CE">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rsidR="00120EDD" w:rsidRDefault="00120EDD" w:rsidP="00DA46CE">
            <w:pPr>
              <w:spacing w:line="276" w:lineRule="auto"/>
              <w:jc w:val="both"/>
              <w:rPr>
                <w:lang w:eastAsia="en-US"/>
              </w:rPr>
            </w:pPr>
            <w:r>
              <w:rPr>
                <w:lang w:eastAsia="en-US"/>
              </w:rPr>
              <w:t>1/ZS</w:t>
            </w:r>
          </w:p>
        </w:tc>
      </w:tr>
      <w:tr w:rsidR="00120EDD" w:rsidTr="00DA46CE">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120EDD" w:rsidRDefault="00120EDD" w:rsidP="00DA46CE">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rsidR="00120EDD" w:rsidRDefault="009151C0" w:rsidP="00DA46CE">
            <w:pPr>
              <w:spacing w:line="276" w:lineRule="auto"/>
              <w:jc w:val="both"/>
              <w:rPr>
                <w:lang w:eastAsia="en-US"/>
              </w:rPr>
            </w:pPr>
            <w:r>
              <w:rPr>
                <w:lang w:eastAsia="en-US"/>
              </w:rPr>
              <w:t>42</w:t>
            </w:r>
            <w:r w:rsidR="00CF52B0">
              <w:rPr>
                <w:lang w:eastAsia="en-US"/>
              </w:rPr>
              <w:t>p+28s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120EDD" w:rsidRDefault="00120EDD" w:rsidP="00DA46CE">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rsidR="00120EDD" w:rsidRDefault="009151C0" w:rsidP="00DA46CE">
            <w:pPr>
              <w:spacing w:line="276" w:lineRule="auto"/>
              <w:jc w:val="both"/>
              <w:rPr>
                <w:lang w:eastAsia="en-US"/>
              </w:rPr>
            </w:pPr>
            <w:r>
              <w:rPr>
                <w:lang w:eastAsia="en-US"/>
              </w:rPr>
              <w:t>70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120EDD" w:rsidRDefault="00120EDD" w:rsidP="00DA46CE">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rsidR="00120EDD" w:rsidRDefault="00CF52B0" w:rsidP="00DA46CE">
            <w:pPr>
              <w:spacing w:line="276" w:lineRule="auto"/>
              <w:jc w:val="both"/>
              <w:rPr>
                <w:lang w:eastAsia="en-US"/>
              </w:rPr>
            </w:pPr>
            <w:r>
              <w:rPr>
                <w:lang w:eastAsia="en-US"/>
              </w:rPr>
              <w:t>10</w:t>
            </w:r>
          </w:p>
        </w:tc>
      </w:tr>
      <w:tr w:rsidR="00120EDD" w:rsidTr="00DA46CE">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120EDD" w:rsidRDefault="00120EDD" w:rsidP="00DA46CE">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120EDD" w:rsidRDefault="00120EDD" w:rsidP="00DA46CE">
            <w:pPr>
              <w:spacing w:line="276" w:lineRule="auto"/>
              <w:jc w:val="both"/>
              <w:rPr>
                <w:lang w:eastAsia="en-US"/>
              </w:rPr>
            </w:pPr>
          </w:p>
        </w:tc>
      </w:tr>
      <w:tr w:rsidR="00120EDD" w:rsidTr="00DA46CE">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120EDD" w:rsidRDefault="00120EDD" w:rsidP="00DA46CE">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rsidR="00120EDD" w:rsidRDefault="00AE5759" w:rsidP="00DA46CE">
            <w:pPr>
              <w:spacing w:line="276" w:lineRule="auto"/>
              <w:jc w:val="both"/>
              <w:rPr>
                <w:lang w:eastAsia="en-US"/>
              </w:rPr>
            </w:pPr>
            <w:r>
              <w:rPr>
                <w:lang w:eastAsia="en-US"/>
              </w:rPr>
              <w:t>z</w:t>
            </w:r>
            <w:r w:rsidR="00CF52B0">
              <w:rPr>
                <w:lang w:eastAsia="en-US"/>
              </w:rPr>
              <w:t>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120EDD" w:rsidRDefault="00120EDD" w:rsidP="00DA46CE">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rsidR="00120EDD" w:rsidRDefault="009151C0" w:rsidP="00DA46CE">
            <w:pPr>
              <w:spacing w:line="276" w:lineRule="auto"/>
              <w:jc w:val="both"/>
              <w:rPr>
                <w:lang w:eastAsia="en-US"/>
              </w:rPr>
            </w:pPr>
            <w:r>
              <w:rPr>
                <w:lang w:eastAsia="en-US"/>
              </w:rPr>
              <w:t>přednáška</w:t>
            </w:r>
            <w:r w:rsidR="00AE5759">
              <w:rPr>
                <w:lang w:eastAsia="en-US"/>
              </w:rPr>
              <w:t>,</w:t>
            </w:r>
          </w:p>
          <w:p w:rsidR="00120EDD" w:rsidRDefault="009151C0" w:rsidP="00DA46CE">
            <w:pPr>
              <w:jc w:val="both"/>
              <w:rPr>
                <w:lang w:eastAsia="en-US"/>
              </w:rPr>
            </w:pPr>
            <w:r>
              <w:rPr>
                <w:lang w:eastAsia="en-US"/>
              </w:rPr>
              <w:t>seminář</w:t>
            </w:r>
          </w:p>
        </w:tc>
      </w:tr>
      <w:tr w:rsidR="00120EDD" w:rsidTr="00DA46CE">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120EDD" w:rsidRDefault="00120EDD" w:rsidP="00DA46CE">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120EDD" w:rsidRDefault="00120EDD" w:rsidP="00DA46CE">
            <w:pPr>
              <w:jc w:val="both"/>
              <w:rPr>
                <w:lang w:eastAsia="en-US"/>
              </w:rPr>
            </w:pPr>
            <w:r>
              <w:rPr>
                <w:lang w:eastAsia="en-US"/>
              </w:rPr>
              <w:t>Vypracování písemné přípravy na výuku s použitím psychodidaktické teorie. Realizace výuky jedné vyučovací jednotky a její písemná reflexe.</w:t>
            </w:r>
            <w:r w:rsidR="00CF52B0">
              <w:rPr>
                <w:lang w:eastAsia="en-US"/>
              </w:rPr>
              <w:t xml:space="preserve"> Ústní zkouška.</w:t>
            </w:r>
          </w:p>
        </w:tc>
      </w:tr>
      <w:tr w:rsidR="00120EDD" w:rsidTr="00DA46CE">
        <w:trPr>
          <w:trHeight w:val="70"/>
          <w:jc w:val="center"/>
        </w:trPr>
        <w:tc>
          <w:tcPr>
            <w:tcW w:w="9854" w:type="dxa"/>
            <w:gridSpan w:val="8"/>
            <w:tcBorders>
              <w:top w:val="nil"/>
              <w:left w:val="single" w:sz="4" w:space="0" w:color="auto"/>
              <w:bottom w:val="single" w:sz="4" w:space="0" w:color="auto"/>
              <w:right w:val="single" w:sz="4" w:space="0" w:color="auto"/>
            </w:tcBorders>
          </w:tcPr>
          <w:p w:rsidR="00120EDD" w:rsidRDefault="00120EDD" w:rsidP="00DA46CE">
            <w:pPr>
              <w:spacing w:line="276" w:lineRule="auto"/>
              <w:jc w:val="both"/>
              <w:rPr>
                <w:lang w:eastAsia="en-US"/>
              </w:rPr>
            </w:pPr>
          </w:p>
        </w:tc>
      </w:tr>
      <w:tr w:rsidR="00120EDD" w:rsidTr="00DA46CE">
        <w:trPr>
          <w:trHeight w:val="197"/>
          <w:jc w:val="center"/>
        </w:trPr>
        <w:tc>
          <w:tcPr>
            <w:tcW w:w="3085" w:type="dxa"/>
            <w:tcBorders>
              <w:top w:val="nil"/>
              <w:left w:val="single" w:sz="4" w:space="0" w:color="auto"/>
              <w:bottom w:val="single" w:sz="4" w:space="0" w:color="auto"/>
              <w:right w:val="single" w:sz="4" w:space="0" w:color="auto"/>
            </w:tcBorders>
            <w:shd w:val="clear" w:color="auto" w:fill="F7CAAC"/>
            <w:hideMark/>
          </w:tcPr>
          <w:p w:rsidR="00120EDD" w:rsidRDefault="00120EDD" w:rsidP="00DA46CE">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rsidR="00120EDD" w:rsidRDefault="00120EDD" w:rsidP="00DA46CE">
            <w:pPr>
              <w:spacing w:line="276" w:lineRule="auto"/>
              <w:jc w:val="both"/>
              <w:rPr>
                <w:lang w:eastAsia="en-US"/>
              </w:rPr>
            </w:pPr>
            <w:r>
              <w:rPr>
                <w:lang w:eastAsia="en-US"/>
              </w:rPr>
              <w:t>prof. PhDr. Hana Lukášová, CSc.</w:t>
            </w:r>
          </w:p>
        </w:tc>
      </w:tr>
      <w:tr w:rsidR="00120EDD" w:rsidTr="00DA46CE">
        <w:trPr>
          <w:trHeight w:val="243"/>
          <w:jc w:val="center"/>
        </w:trPr>
        <w:tc>
          <w:tcPr>
            <w:tcW w:w="3085" w:type="dxa"/>
            <w:tcBorders>
              <w:top w:val="nil"/>
              <w:left w:val="single" w:sz="4" w:space="0" w:color="auto"/>
              <w:bottom w:val="single" w:sz="4" w:space="0" w:color="auto"/>
              <w:right w:val="single" w:sz="4" w:space="0" w:color="auto"/>
            </w:tcBorders>
            <w:shd w:val="clear" w:color="auto" w:fill="F7CAAC"/>
            <w:hideMark/>
          </w:tcPr>
          <w:p w:rsidR="00120EDD" w:rsidRDefault="00120EDD" w:rsidP="00DA46CE">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rsidR="00120EDD" w:rsidRDefault="009151C0" w:rsidP="00DA46CE">
            <w:pPr>
              <w:spacing w:line="276" w:lineRule="auto"/>
              <w:jc w:val="both"/>
              <w:rPr>
                <w:lang w:eastAsia="en-US"/>
              </w:rPr>
            </w:pPr>
            <w:r>
              <w:rPr>
                <w:lang w:eastAsia="en-US"/>
              </w:rPr>
              <w:t>přednášející</w:t>
            </w:r>
          </w:p>
        </w:tc>
      </w:tr>
      <w:tr w:rsidR="00120EDD" w:rsidTr="00DA46CE">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120EDD" w:rsidRDefault="00120EDD" w:rsidP="00DA46CE">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rsidR="00120EDD" w:rsidRDefault="00120EDD" w:rsidP="00DA46CE">
            <w:pPr>
              <w:spacing w:line="276" w:lineRule="auto"/>
              <w:jc w:val="both"/>
              <w:rPr>
                <w:lang w:eastAsia="en-US"/>
              </w:rPr>
            </w:pPr>
            <w:r>
              <w:rPr>
                <w:lang w:eastAsia="en-US"/>
              </w:rPr>
              <w:t>prof.</w:t>
            </w:r>
            <w:r w:rsidR="00CF52B0">
              <w:rPr>
                <w:lang w:eastAsia="en-US"/>
              </w:rPr>
              <w:t xml:space="preserve"> PhDr. Hana Lukášová, CSc., 50%, Mgr. Jana Vašíková, PhD. 50%</w:t>
            </w:r>
          </w:p>
        </w:tc>
      </w:tr>
      <w:tr w:rsidR="00120EDD" w:rsidTr="00DA46CE">
        <w:trPr>
          <w:trHeight w:val="70"/>
          <w:jc w:val="center"/>
        </w:trPr>
        <w:tc>
          <w:tcPr>
            <w:tcW w:w="9854" w:type="dxa"/>
            <w:gridSpan w:val="8"/>
            <w:tcBorders>
              <w:top w:val="nil"/>
              <w:left w:val="single" w:sz="4" w:space="0" w:color="auto"/>
              <w:bottom w:val="single" w:sz="4" w:space="0" w:color="auto"/>
              <w:right w:val="single" w:sz="4" w:space="0" w:color="auto"/>
            </w:tcBorders>
          </w:tcPr>
          <w:p w:rsidR="00120EDD" w:rsidRDefault="00120EDD" w:rsidP="00DA46CE">
            <w:pPr>
              <w:spacing w:line="276" w:lineRule="auto"/>
              <w:jc w:val="both"/>
              <w:rPr>
                <w:lang w:eastAsia="en-US"/>
              </w:rPr>
            </w:pPr>
          </w:p>
        </w:tc>
      </w:tr>
      <w:tr w:rsidR="00120EDD" w:rsidTr="00DA46CE">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120EDD" w:rsidRDefault="00120EDD" w:rsidP="00DA46CE">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rsidR="00120EDD" w:rsidRDefault="00120EDD" w:rsidP="00DA46CE">
            <w:pPr>
              <w:spacing w:line="276" w:lineRule="auto"/>
              <w:jc w:val="both"/>
              <w:rPr>
                <w:lang w:eastAsia="en-US"/>
              </w:rPr>
            </w:pPr>
          </w:p>
        </w:tc>
      </w:tr>
      <w:tr w:rsidR="00120EDD" w:rsidTr="00DA46CE">
        <w:trPr>
          <w:trHeight w:val="2622"/>
          <w:jc w:val="center"/>
        </w:trPr>
        <w:tc>
          <w:tcPr>
            <w:tcW w:w="9854" w:type="dxa"/>
            <w:gridSpan w:val="8"/>
            <w:tcBorders>
              <w:top w:val="nil"/>
              <w:left w:val="single" w:sz="4" w:space="0" w:color="auto"/>
              <w:bottom w:val="single" w:sz="12" w:space="0" w:color="auto"/>
              <w:right w:val="single" w:sz="4" w:space="0" w:color="auto"/>
            </w:tcBorders>
          </w:tcPr>
          <w:p w:rsidR="00266263" w:rsidRDefault="00266263" w:rsidP="00DA46CE">
            <w:pPr>
              <w:jc w:val="both"/>
              <w:rPr>
                <w:lang w:eastAsia="en-US"/>
              </w:rPr>
            </w:pPr>
          </w:p>
          <w:p w:rsidR="00120EDD" w:rsidRDefault="00120EDD" w:rsidP="00DA46CE">
            <w:pPr>
              <w:jc w:val="both"/>
              <w:rPr>
                <w:lang w:eastAsia="en-US"/>
              </w:rPr>
            </w:pPr>
            <w:r>
              <w:rPr>
                <w:lang w:eastAsia="en-US"/>
              </w:rPr>
              <w:t>Východiska psychodidaktiky a nejnovější výzkumy mozku.</w:t>
            </w:r>
          </w:p>
          <w:p w:rsidR="00120EDD" w:rsidRDefault="00120EDD" w:rsidP="00DA46CE">
            <w:pPr>
              <w:jc w:val="both"/>
              <w:rPr>
                <w:lang w:eastAsia="en-US"/>
              </w:rPr>
            </w:pPr>
            <w:r>
              <w:rPr>
                <w:lang w:eastAsia="en-US"/>
              </w:rPr>
              <w:t>Psychodidaktická analýza učiva.</w:t>
            </w:r>
          </w:p>
          <w:p w:rsidR="00120EDD" w:rsidRDefault="00120EDD" w:rsidP="00DA46CE">
            <w:pPr>
              <w:jc w:val="both"/>
              <w:rPr>
                <w:lang w:eastAsia="en-US"/>
              </w:rPr>
            </w:pPr>
            <w:r>
              <w:rPr>
                <w:lang w:eastAsia="en-US"/>
              </w:rPr>
              <w:t>Psychodidaktická tvorba učebních cílů výuky.</w:t>
            </w:r>
          </w:p>
          <w:p w:rsidR="00120EDD" w:rsidRDefault="00120EDD" w:rsidP="00DA46CE">
            <w:pPr>
              <w:jc w:val="both"/>
              <w:rPr>
                <w:lang w:eastAsia="en-US"/>
              </w:rPr>
            </w:pPr>
            <w:r>
              <w:rPr>
                <w:lang w:eastAsia="en-US"/>
              </w:rPr>
              <w:t>Psychodidaktická tvorba učebních úloh a aplikace jejich taxonomie.</w:t>
            </w:r>
          </w:p>
          <w:p w:rsidR="00120EDD" w:rsidRDefault="00120EDD" w:rsidP="00DA46CE">
            <w:pPr>
              <w:jc w:val="both"/>
              <w:rPr>
                <w:lang w:eastAsia="en-US"/>
              </w:rPr>
            </w:pPr>
            <w:r>
              <w:rPr>
                <w:lang w:eastAsia="en-US"/>
              </w:rPr>
              <w:t>Parametry učebních úloh.</w:t>
            </w:r>
          </w:p>
          <w:p w:rsidR="00120EDD" w:rsidRDefault="00120EDD" w:rsidP="00DA46CE">
            <w:pPr>
              <w:jc w:val="both"/>
              <w:rPr>
                <w:lang w:eastAsia="en-US"/>
              </w:rPr>
            </w:pPr>
            <w:r>
              <w:rPr>
                <w:lang w:eastAsia="en-US"/>
              </w:rPr>
              <w:t>Stanovení operačního parametru učebních úloh.</w:t>
            </w:r>
          </w:p>
          <w:p w:rsidR="00120EDD" w:rsidRDefault="00120EDD" w:rsidP="00DA46CE">
            <w:pPr>
              <w:jc w:val="both"/>
              <w:rPr>
                <w:lang w:eastAsia="en-US"/>
              </w:rPr>
            </w:pPr>
            <w:r>
              <w:rPr>
                <w:lang w:eastAsia="en-US"/>
              </w:rPr>
              <w:t>Výpočet operační náročnosti vyučovací jednotky.</w:t>
            </w:r>
          </w:p>
          <w:p w:rsidR="00120EDD" w:rsidRDefault="00120EDD" w:rsidP="00DA46CE">
            <w:pPr>
              <w:jc w:val="both"/>
              <w:rPr>
                <w:lang w:eastAsia="en-US"/>
              </w:rPr>
            </w:pPr>
            <w:r>
              <w:rPr>
                <w:lang w:eastAsia="en-US"/>
              </w:rPr>
              <w:t>Stanovení aktivizačních metod, které facilitují učební činnosti žáků.</w:t>
            </w:r>
          </w:p>
          <w:p w:rsidR="00120EDD" w:rsidRDefault="00120EDD" w:rsidP="00DA46CE">
            <w:pPr>
              <w:jc w:val="both"/>
              <w:rPr>
                <w:lang w:eastAsia="en-US"/>
              </w:rPr>
            </w:pPr>
            <w:r>
              <w:rPr>
                <w:lang w:eastAsia="en-US"/>
              </w:rPr>
              <w:t>Stanovení adekvátních vyučovacích forem stimulujících učební činnosti žáků a jejich sociální učení.</w:t>
            </w:r>
          </w:p>
          <w:p w:rsidR="00120EDD" w:rsidRDefault="00120EDD" w:rsidP="00DA46CE">
            <w:pPr>
              <w:jc w:val="both"/>
              <w:rPr>
                <w:lang w:eastAsia="en-US"/>
              </w:rPr>
            </w:pPr>
            <w:r>
              <w:rPr>
                <w:lang w:eastAsia="en-US"/>
              </w:rPr>
              <w:t>Volby adekvátních didaktických prostředků pro řízení samostatného učení žáků (souvislosti s ICT).</w:t>
            </w:r>
          </w:p>
          <w:p w:rsidR="00120EDD" w:rsidRDefault="00120EDD" w:rsidP="00DA46CE">
            <w:pPr>
              <w:jc w:val="both"/>
              <w:rPr>
                <w:lang w:eastAsia="en-US"/>
              </w:rPr>
            </w:pPr>
            <w:r>
              <w:rPr>
                <w:lang w:eastAsia="en-US"/>
              </w:rPr>
              <w:t>Hodnocení výsledků učebních činností žáků z hlediska psychodidaktických přístupů k výsledkům výuky.</w:t>
            </w:r>
          </w:p>
          <w:p w:rsidR="00120EDD" w:rsidRDefault="00120EDD" w:rsidP="00DA46CE">
            <w:pPr>
              <w:jc w:val="both"/>
              <w:rPr>
                <w:lang w:eastAsia="en-US"/>
              </w:rPr>
            </w:pPr>
          </w:p>
        </w:tc>
      </w:tr>
      <w:tr w:rsidR="00120EDD" w:rsidTr="00DA46CE">
        <w:trPr>
          <w:trHeight w:val="265"/>
          <w:jc w:val="center"/>
        </w:trPr>
        <w:tc>
          <w:tcPr>
            <w:tcW w:w="3652" w:type="dxa"/>
            <w:gridSpan w:val="2"/>
            <w:tcBorders>
              <w:top w:val="nil"/>
              <w:left w:val="single" w:sz="4" w:space="0" w:color="auto"/>
              <w:bottom w:val="single" w:sz="4" w:space="0" w:color="auto"/>
              <w:right w:val="single" w:sz="4" w:space="0" w:color="auto"/>
            </w:tcBorders>
            <w:shd w:val="clear" w:color="auto" w:fill="F7CAAC"/>
            <w:hideMark/>
          </w:tcPr>
          <w:p w:rsidR="00120EDD" w:rsidRDefault="00120EDD" w:rsidP="00DA46CE">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120EDD" w:rsidRDefault="00120EDD" w:rsidP="00DA46CE">
            <w:pPr>
              <w:spacing w:line="276" w:lineRule="auto"/>
              <w:jc w:val="both"/>
              <w:rPr>
                <w:lang w:eastAsia="en-US"/>
              </w:rPr>
            </w:pPr>
          </w:p>
        </w:tc>
      </w:tr>
      <w:tr w:rsidR="00120EDD" w:rsidRPr="004B4796" w:rsidTr="00DA46CE">
        <w:trPr>
          <w:trHeight w:val="1386"/>
          <w:jc w:val="center"/>
        </w:trPr>
        <w:tc>
          <w:tcPr>
            <w:tcW w:w="9854" w:type="dxa"/>
            <w:gridSpan w:val="8"/>
            <w:tcBorders>
              <w:top w:val="nil"/>
              <w:left w:val="single" w:sz="4" w:space="0" w:color="auto"/>
              <w:bottom w:val="single" w:sz="4" w:space="0" w:color="auto"/>
              <w:right w:val="single" w:sz="4" w:space="0" w:color="auto"/>
            </w:tcBorders>
          </w:tcPr>
          <w:p w:rsidR="00120EDD" w:rsidRPr="008721FD" w:rsidRDefault="00120EDD" w:rsidP="00DA46CE">
            <w:pPr>
              <w:keepNext/>
              <w:rPr>
                <w:b/>
                <w:lang w:eastAsia="en-US"/>
              </w:rPr>
            </w:pPr>
            <w:r w:rsidRPr="004B4796">
              <w:rPr>
                <w:b/>
                <w:lang w:eastAsia="en-US"/>
              </w:rPr>
              <w:t>Povinná</w:t>
            </w:r>
            <w:r>
              <w:rPr>
                <w:b/>
                <w:lang w:eastAsia="en-US"/>
              </w:rPr>
              <w:t xml:space="preserve"> literatura</w:t>
            </w:r>
            <w:r w:rsidRPr="004B4796">
              <w:rPr>
                <w:b/>
                <w:lang w:eastAsia="en-US"/>
              </w:rPr>
              <w:t>:</w:t>
            </w:r>
          </w:p>
          <w:p w:rsidR="00120EDD" w:rsidRDefault="00120EDD" w:rsidP="00DA46CE">
            <w:pPr>
              <w:keepNext/>
              <w:rPr>
                <w:szCs w:val="24"/>
              </w:rPr>
            </w:pPr>
            <w:r>
              <w:t xml:space="preserve">Kalhous, Z., </w:t>
            </w:r>
            <w:r>
              <w:rPr>
                <w:szCs w:val="24"/>
              </w:rPr>
              <w:t>&amp;</w:t>
            </w:r>
            <w:r>
              <w:t xml:space="preserve"> Obst, O. </w:t>
            </w:r>
            <w:r w:rsidR="0066259A">
              <w:t>et al</w:t>
            </w:r>
            <w:r>
              <w:t>.(2002). Školní didaktika. Praha: Portál.</w:t>
            </w:r>
          </w:p>
          <w:p w:rsidR="00120EDD" w:rsidRDefault="00120EDD" w:rsidP="00DA46CE">
            <w:pPr>
              <w:keepNext/>
              <w:rPr>
                <w:szCs w:val="24"/>
              </w:rPr>
            </w:pPr>
            <w:r>
              <w:rPr>
                <w:szCs w:val="24"/>
              </w:rPr>
              <w:t>Lukášová, H. (2010). Kvalita života dětí a didaktika. Praha: Portál.</w:t>
            </w:r>
          </w:p>
          <w:p w:rsidR="00120EDD" w:rsidRDefault="00120EDD" w:rsidP="00DA46CE">
            <w:pPr>
              <w:keepNext/>
            </w:pPr>
            <w:r>
              <w:t>Mareš, J. (1998). Styly učení žáků a studentů. Praha: Portál.</w:t>
            </w:r>
          </w:p>
          <w:p w:rsidR="00120EDD" w:rsidRDefault="0066259A" w:rsidP="00DA46CE">
            <w:pPr>
              <w:keepNext/>
              <w:rPr>
                <w:szCs w:val="24"/>
              </w:rPr>
            </w:pPr>
            <w:r>
              <w:t>Slavík, J., Janík, T., Na</w:t>
            </w:r>
            <w:r w:rsidR="00120EDD">
              <w:t xml:space="preserve">jvar, P. </w:t>
            </w:r>
            <w:r w:rsidR="00120EDD">
              <w:rPr>
                <w:szCs w:val="24"/>
              </w:rPr>
              <w:t xml:space="preserve">&amp; Knecht, P. (2017). Transdisciplinární didaktika. Brno: </w:t>
            </w:r>
            <w:proofErr w:type="gramStart"/>
            <w:r w:rsidR="00120EDD">
              <w:rPr>
                <w:szCs w:val="24"/>
              </w:rPr>
              <w:t>MU</w:t>
            </w:r>
            <w:proofErr w:type="gramEnd"/>
            <w:r w:rsidR="00120EDD">
              <w:rPr>
                <w:szCs w:val="24"/>
              </w:rPr>
              <w:t>.</w:t>
            </w:r>
          </w:p>
          <w:p w:rsidR="00120EDD" w:rsidRDefault="00120EDD" w:rsidP="00DA46CE">
            <w:pPr>
              <w:keepNext/>
              <w:rPr>
                <w:szCs w:val="24"/>
              </w:rPr>
            </w:pPr>
            <w:r>
              <w:rPr>
                <w:szCs w:val="24"/>
              </w:rPr>
              <w:t xml:space="preserve">Škoda, J., &amp; Doulík, P. (2011). </w:t>
            </w:r>
            <w:r>
              <w:rPr>
                <w:i/>
                <w:iCs/>
                <w:szCs w:val="24"/>
              </w:rPr>
              <w:t>Psychodidaktika: metody efektivního a smysluplného učení a vyučování</w:t>
            </w:r>
            <w:r>
              <w:rPr>
                <w:szCs w:val="24"/>
              </w:rPr>
              <w:t xml:space="preserve">. Praha: Grada. </w:t>
            </w:r>
          </w:p>
          <w:p w:rsidR="00120EDD" w:rsidRDefault="00120EDD" w:rsidP="00DA46CE">
            <w:pPr>
              <w:keepNext/>
              <w:rPr>
                <w:szCs w:val="24"/>
              </w:rPr>
            </w:pPr>
          </w:p>
          <w:p w:rsidR="00120EDD" w:rsidRDefault="00120EDD" w:rsidP="00DA46CE">
            <w:pPr>
              <w:jc w:val="both"/>
              <w:rPr>
                <w:b/>
                <w:lang w:eastAsia="en-US"/>
              </w:rPr>
            </w:pPr>
            <w:r>
              <w:rPr>
                <w:b/>
                <w:lang w:eastAsia="en-US"/>
              </w:rPr>
              <w:t>Doporučená literatura:</w:t>
            </w:r>
          </w:p>
          <w:p w:rsidR="00120EDD" w:rsidRDefault="00120EDD" w:rsidP="00DA46CE">
            <w:pPr>
              <w:tabs>
                <w:tab w:val="left" w:pos="567"/>
              </w:tabs>
              <w:suppressAutoHyphens/>
            </w:pPr>
            <w:r w:rsidRPr="007958B3">
              <w:t>L</w:t>
            </w:r>
            <w:r>
              <w:t>ukášová</w:t>
            </w:r>
            <w:r w:rsidRPr="007958B3">
              <w:t xml:space="preserve">, H. </w:t>
            </w:r>
            <w:r>
              <w:t>(</w:t>
            </w:r>
            <w:r w:rsidRPr="007958B3">
              <w:t>2013</w:t>
            </w:r>
            <w:r>
              <w:t xml:space="preserve">). </w:t>
            </w:r>
            <w:r w:rsidRPr="007958B3">
              <w:rPr>
                <w:i/>
              </w:rPr>
              <w:t>Cesty k pedagogice obratu</w:t>
            </w:r>
            <w:r w:rsidR="00AE5759">
              <w:t>. Ostrava: PdF OU</w:t>
            </w:r>
            <w:r w:rsidRPr="007958B3">
              <w:t>.</w:t>
            </w:r>
          </w:p>
          <w:p w:rsidR="00120EDD" w:rsidRPr="004B4796" w:rsidRDefault="00120EDD" w:rsidP="00DA46CE">
            <w:pPr>
              <w:tabs>
                <w:tab w:val="left" w:pos="567"/>
              </w:tabs>
              <w:suppressAutoHyphens/>
              <w:rPr>
                <w:b/>
                <w:lang w:eastAsia="en-US"/>
              </w:rPr>
            </w:pPr>
          </w:p>
        </w:tc>
      </w:tr>
      <w:tr w:rsidR="00120EDD" w:rsidTr="00DA46CE">
        <w:trPr>
          <w:jc w:val="center"/>
        </w:trPr>
        <w:tc>
          <w:tcPr>
            <w:tcW w:w="9854"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120EDD" w:rsidRDefault="00120EDD" w:rsidP="00DA46CE">
            <w:pPr>
              <w:spacing w:line="276" w:lineRule="auto"/>
              <w:jc w:val="center"/>
              <w:rPr>
                <w:b/>
                <w:lang w:eastAsia="en-US"/>
              </w:rPr>
            </w:pPr>
            <w:r>
              <w:rPr>
                <w:b/>
                <w:lang w:eastAsia="en-US"/>
              </w:rPr>
              <w:t>Informace ke kombinované nebo distanční formě</w:t>
            </w:r>
          </w:p>
        </w:tc>
      </w:tr>
      <w:tr w:rsidR="00120EDD" w:rsidTr="00DA46CE">
        <w:trPr>
          <w:jc w:val="center"/>
        </w:trPr>
        <w:tc>
          <w:tcPr>
            <w:tcW w:w="4786" w:type="dxa"/>
            <w:gridSpan w:val="3"/>
            <w:tcBorders>
              <w:top w:val="single" w:sz="2" w:space="0" w:color="auto"/>
              <w:left w:val="single" w:sz="4" w:space="0" w:color="auto"/>
              <w:bottom w:val="single" w:sz="4" w:space="0" w:color="auto"/>
              <w:right w:val="single" w:sz="4" w:space="0" w:color="auto"/>
            </w:tcBorders>
            <w:shd w:val="clear" w:color="auto" w:fill="F7CAAC"/>
            <w:hideMark/>
          </w:tcPr>
          <w:p w:rsidR="00120EDD" w:rsidRDefault="00120EDD" w:rsidP="00DA46CE">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120EDD" w:rsidRDefault="00120EDD" w:rsidP="00DA46CE">
            <w:pPr>
              <w:spacing w:line="27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120EDD" w:rsidRDefault="00120EDD" w:rsidP="00DA46CE">
            <w:pPr>
              <w:spacing w:line="276" w:lineRule="auto"/>
              <w:jc w:val="both"/>
              <w:rPr>
                <w:b/>
                <w:lang w:eastAsia="en-US"/>
              </w:rPr>
            </w:pPr>
            <w:r>
              <w:rPr>
                <w:b/>
                <w:lang w:eastAsia="en-US"/>
              </w:rPr>
              <w:t xml:space="preserve">hodin </w:t>
            </w:r>
          </w:p>
        </w:tc>
      </w:tr>
      <w:tr w:rsidR="00120EDD" w:rsidTr="00DA46CE">
        <w:trPr>
          <w:jc w:val="center"/>
        </w:trPr>
        <w:tc>
          <w:tcPr>
            <w:tcW w:w="9854" w:type="dxa"/>
            <w:gridSpan w:val="8"/>
            <w:tcBorders>
              <w:top w:val="single" w:sz="4" w:space="0" w:color="auto"/>
              <w:left w:val="single" w:sz="4" w:space="0" w:color="auto"/>
              <w:bottom w:val="single" w:sz="4" w:space="0" w:color="auto"/>
              <w:right w:val="single" w:sz="4" w:space="0" w:color="auto"/>
            </w:tcBorders>
            <w:shd w:val="clear" w:color="auto" w:fill="F7CAAC"/>
            <w:hideMark/>
          </w:tcPr>
          <w:p w:rsidR="00120EDD" w:rsidRDefault="00120EDD" w:rsidP="00DA46CE">
            <w:pPr>
              <w:spacing w:line="276" w:lineRule="auto"/>
              <w:jc w:val="both"/>
              <w:rPr>
                <w:b/>
                <w:lang w:eastAsia="en-US"/>
              </w:rPr>
            </w:pPr>
            <w:r>
              <w:rPr>
                <w:b/>
                <w:lang w:eastAsia="en-US"/>
              </w:rPr>
              <w:t>Informace o způsobu kontaktu s</w:t>
            </w:r>
            <w:r w:rsidR="008F54D7">
              <w:rPr>
                <w:b/>
                <w:lang w:eastAsia="en-US"/>
              </w:rPr>
              <w:t> </w:t>
            </w:r>
            <w:r>
              <w:rPr>
                <w:b/>
                <w:lang w:eastAsia="en-US"/>
              </w:rPr>
              <w:t>vyučujícím</w:t>
            </w:r>
          </w:p>
        </w:tc>
      </w:tr>
      <w:tr w:rsidR="00120EDD" w:rsidRPr="00FB4E92" w:rsidTr="00DA46CE">
        <w:trPr>
          <w:trHeight w:val="246"/>
          <w:jc w:val="center"/>
        </w:trPr>
        <w:tc>
          <w:tcPr>
            <w:tcW w:w="9854" w:type="dxa"/>
            <w:gridSpan w:val="8"/>
            <w:tcBorders>
              <w:top w:val="single" w:sz="4" w:space="0" w:color="auto"/>
              <w:left w:val="single" w:sz="4" w:space="0" w:color="auto"/>
              <w:bottom w:val="single" w:sz="4" w:space="0" w:color="auto"/>
              <w:right w:val="single" w:sz="4" w:space="0" w:color="auto"/>
            </w:tcBorders>
          </w:tcPr>
          <w:p w:rsidR="00120EDD" w:rsidRPr="00FB4E92" w:rsidRDefault="00120EDD" w:rsidP="00DA46CE">
            <w:pPr>
              <w:tabs>
                <w:tab w:val="left" w:pos="6779"/>
              </w:tabs>
              <w:rPr>
                <w:lang w:eastAsia="en-US"/>
              </w:rPr>
            </w:pPr>
          </w:p>
        </w:tc>
      </w:tr>
    </w:tbl>
    <w:p w:rsidR="00120EDD" w:rsidRDefault="00120EDD"/>
    <w:p w:rsidR="00120EDD" w:rsidRDefault="00120EDD"/>
    <w:p w:rsidR="00120EDD" w:rsidRDefault="00120EDD"/>
    <w:p w:rsidR="00120EDD" w:rsidRDefault="00120EDD"/>
    <w:p w:rsidR="00120EDD" w:rsidRDefault="00120EDD"/>
    <w:p w:rsidR="00CA11A5" w:rsidRDefault="000D18BD">
      <w:pPr>
        <w:rPr>
          <w:b/>
          <w:sz w:val="28"/>
        </w:rPr>
      </w:pPr>
      <w: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5133" w:rsidTr="00CA11A5">
        <w:trPr>
          <w:jc w:val="center"/>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3E5133" w:rsidRDefault="003E5133" w:rsidP="00420E98">
            <w:pPr>
              <w:spacing w:line="276" w:lineRule="auto"/>
              <w:jc w:val="both"/>
              <w:rPr>
                <w:b/>
                <w:sz w:val="28"/>
                <w:lang w:eastAsia="en-US"/>
              </w:rPr>
            </w:pPr>
            <w:r>
              <w:lastRenderedPageBreak/>
              <w:br w:type="page"/>
            </w:r>
            <w:r>
              <w:rPr>
                <w:b/>
                <w:sz w:val="28"/>
                <w:lang w:eastAsia="en-US"/>
              </w:rPr>
              <w:t>B-III – Charakteristika studijního předmětu</w:t>
            </w:r>
          </w:p>
        </w:tc>
      </w:tr>
      <w:tr w:rsidR="003E5133" w:rsidTr="00CA11A5">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3E5133" w:rsidRDefault="003E5133" w:rsidP="00420E98">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rsidR="003E5133" w:rsidRDefault="000D18BD" w:rsidP="000D18BD">
            <w:r>
              <w:t>Teorie a metody rozvíjení přírodovědného pozná</w:t>
            </w:r>
            <w:r w:rsidR="0066259A">
              <w:t>vá</w:t>
            </w:r>
            <w:r>
              <w:t>ní v předškolním vzdělávání</w:t>
            </w:r>
          </w:p>
        </w:tc>
      </w:tr>
      <w:tr w:rsidR="003E5133" w:rsidTr="00CA11A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E5133" w:rsidRDefault="003E5133" w:rsidP="00420E98">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rsidR="003E5133" w:rsidRDefault="003E5133" w:rsidP="00420E98">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E5133" w:rsidRDefault="003E5133" w:rsidP="00420E98">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rsidR="003E5133" w:rsidRDefault="003E5133" w:rsidP="00420E98">
            <w:pPr>
              <w:spacing w:line="276" w:lineRule="auto"/>
              <w:jc w:val="both"/>
              <w:rPr>
                <w:lang w:eastAsia="en-US"/>
              </w:rPr>
            </w:pPr>
            <w:r>
              <w:rPr>
                <w:lang w:eastAsia="en-US"/>
              </w:rPr>
              <w:t>1/LS</w:t>
            </w:r>
          </w:p>
        </w:tc>
      </w:tr>
      <w:tr w:rsidR="003E5133" w:rsidTr="00CA11A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E5133" w:rsidRDefault="003E5133" w:rsidP="00420E98">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rsidR="003E5133" w:rsidRDefault="000D18BD" w:rsidP="00420E98">
            <w:pPr>
              <w:spacing w:line="276" w:lineRule="auto"/>
              <w:jc w:val="both"/>
              <w:rPr>
                <w:lang w:eastAsia="en-US"/>
              </w:rPr>
            </w:pPr>
            <w:r>
              <w:rPr>
                <w:lang w:eastAsia="en-US"/>
              </w:rPr>
              <w:t>14</w:t>
            </w:r>
            <w:r w:rsidR="003E5133">
              <w:rPr>
                <w:lang w:eastAsia="en-US"/>
              </w:rPr>
              <w:t>p+28c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3E5133" w:rsidRDefault="003E5133" w:rsidP="00420E98">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rsidR="003E5133" w:rsidRDefault="000D18BD" w:rsidP="00420E98">
            <w:pPr>
              <w:spacing w:line="276" w:lineRule="auto"/>
              <w:jc w:val="both"/>
              <w:rPr>
                <w:lang w:eastAsia="en-US"/>
              </w:rPr>
            </w:pPr>
            <w:r>
              <w:rPr>
                <w:lang w:eastAsia="en-US"/>
              </w:rPr>
              <w:t>42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3E5133" w:rsidRDefault="003E5133" w:rsidP="00420E98">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rsidR="003E5133" w:rsidRDefault="000D18BD" w:rsidP="00420E98">
            <w:pPr>
              <w:spacing w:line="276" w:lineRule="auto"/>
              <w:jc w:val="both"/>
              <w:rPr>
                <w:lang w:eastAsia="en-US"/>
              </w:rPr>
            </w:pPr>
            <w:r>
              <w:rPr>
                <w:lang w:eastAsia="en-US"/>
              </w:rPr>
              <w:t>5</w:t>
            </w:r>
          </w:p>
        </w:tc>
      </w:tr>
      <w:tr w:rsidR="003E5133" w:rsidTr="00CA11A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E5133" w:rsidRDefault="003E5133" w:rsidP="00420E98">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3E5133" w:rsidRDefault="003E5133" w:rsidP="00420E98">
            <w:pPr>
              <w:spacing w:line="276" w:lineRule="auto"/>
              <w:jc w:val="both"/>
              <w:rPr>
                <w:lang w:eastAsia="en-US"/>
              </w:rPr>
            </w:pPr>
          </w:p>
        </w:tc>
      </w:tr>
      <w:tr w:rsidR="003E5133" w:rsidTr="00CA11A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E5133" w:rsidRDefault="003E5133" w:rsidP="00420E98">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rsidR="003E5133" w:rsidRDefault="003E5133" w:rsidP="002A12F3">
            <w:pPr>
              <w:jc w:val="both"/>
              <w:rPr>
                <w:lang w:eastAsia="en-US"/>
              </w:rPr>
            </w:pPr>
            <w:r>
              <w:rPr>
                <w:lang w:eastAsia="en-US"/>
              </w:rP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3E5133" w:rsidRDefault="003E5133" w:rsidP="00420E98">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rsidR="003E5133" w:rsidRDefault="003E5133" w:rsidP="00420E98">
            <w:pPr>
              <w:spacing w:line="276" w:lineRule="auto"/>
              <w:jc w:val="both"/>
              <w:rPr>
                <w:lang w:eastAsia="en-US"/>
              </w:rPr>
            </w:pPr>
            <w:r>
              <w:rPr>
                <w:lang w:eastAsia="en-US"/>
              </w:rPr>
              <w:t>přednáška,</w:t>
            </w:r>
          </w:p>
          <w:p w:rsidR="003E5133" w:rsidRDefault="003E5133" w:rsidP="002A12F3">
            <w:pPr>
              <w:jc w:val="both"/>
              <w:rPr>
                <w:lang w:eastAsia="en-US"/>
              </w:rPr>
            </w:pPr>
            <w:r>
              <w:rPr>
                <w:lang w:eastAsia="en-US"/>
              </w:rPr>
              <w:t>cvičení</w:t>
            </w:r>
          </w:p>
        </w:tc>
      </w:tr>
      <w:tr w:rsidR="003E5133" w:rsidTr="00CA11A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E5133" w:rsidRDefault="003E5133" w:rsidP="00420E98">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3E5133" w:rsidRDefault="003E5133" w:rsidP="00420E98">
            <w:pPr>
              <w:autoSpaceDE w:val="0"/>
              <w:autoSpaceDN w:val="0"/>
              <w:adjustRightInd w:val="0"/>
              <w:jc w:val="both"/>
            </w:pPr>
            <w:r>
              <w:t>Zápočet – seminární práce a její prezentace.</w:t>
            </w:r>
          </w:p>
          <w:p w:rsidR="003E5133" w:rsidRDefault="003E5133" w:rsidP="00420E98">
            <w:pPr>
              <w:autoSpaceDE w:val="0"/>
              <w:autoSpaceDN w:val="0"/>
              <w:adjustRightInd w:val="0"/>
              <w:jc w:val="both"/>
            </w:pPr>
            <w:r>
              <w:t>Zkouška – písemná i ústní.</w:t>
            </w:r>
          </w:p>
          <w:p w:rsidR="003E5133" w:rsidRDefault="003E5133" w:rsidP="00420E98">
            <w:pPr>
              <w:spacing w:line="276" w:lineRule="auto"/>
              <w:jc w:val="both"/>
              <w:rPr>
                <w:lang w:eastAsia="en-US"/>
              </w:rPr>
            </w:pPr>
          </w:p>
        </w:tc>
      </w:tr>
      <w:tr w:rsidR="003E5133" w:rsidTr="00CA11A5">
        <w:trPr>
          <w:trHeight w:val="202"/>
          <w:jc w:val="center"/>
        </w:trPr>
        <w:tc>
          <w:tcPr>
            <w:tcW w:w="9855" w:type="dxa"/>
            <w:gridSpan w:val="8"/>
            <w:tcBorders>
              <w:top w:val="nil"/>
              <w:left w:val="single" w:sz="4" w:space="0" w:color="auto"/>
              <w:bottom w:val="single" w:sz="4" w:space="0" w:color="auto"/>
              <w:right w:val="single" w:sz="4" w:space="0" w:color="auto"/>
            </w:tcBorders>
          </w:tcPr>
          <w:p w:rsidR="003E5133" w:rsidRDefault="003E5133" w:rsidP="00420E98">
            <w:pPr>
              <w:spacing w:line="276" w:lineRule="auto"/>
              <w:jc w:val="both"/>
              <w:rPr>
                <w:lang w:eastAsia="en-US"/>
              </w:rPr>
            </w:pPr>
          </w:p>
        </w:tc>
      </w:tr>
      <w:tr w:rsidR="003E5133" w:rsidTr="00CA11A5">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rsidR="003E5133" w:rsidRDefault="003E5133" w:rsidP="00420E98">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rsidR="003E5133" w:rsidRDefault="003E5133" w:rsidP="002A12F3">
            <w:pPr>
              <w:jc w:val="both"/>
              <w:rPr>
                <w:lang w:eastAsia="en-US"/>
              </w:rPr>
            </w:pPr>
            <w:r>
              <w:rPr>
                <w:lang w:eastAsia="en-US"/>
              </w:rPr>
              <w:t>doc. PaedDr. Adriana Wiegerová, PhD.</w:t>
            </w:r>
          </w:p>
        </w:tc>
      </w:tr>
      <w:tr w:rsidR="003E5133" w:rsidTr="00CA11A5">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rsidR="003E5133" w:rsidRDefault="003E5133" w:rsidP="00420E98">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rsidR="003E5133" w:rsidRDefault="002A12F3" w:rsidP="002A12F3">
            <w:pPr>
              <w:jc w:val="both"/>
              <w:rPr>
                <w:lang w:eastAsia="en-US"/>
              </w:rPr>
            </w:pPr>
            <w:r>
              <w:rPr>
                <w:lang w:eastAsia="en-US"/>
              </w:rPr>
              <w:t>p</w:t>
            </w:r>
            <w:r w:rsidR="003E5133">
              <w:rPr>
                <w:lang w:eastAsia="en-US"/>
              </w:rPr>
              <w:t>řednášející</w:t>
            </w:r>
          </w:p>
        </w:tc>
      </w:tr>
      <w:tr w:rsidR="003E5133" w:rsidTr="00CA11A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E5133" w:rsidRDefault="003E5133" w:rsidP="00420E98">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rsidR="003E5133" w:rsidRDefault="003E5133" w:rsidP="000D18BD">
            <w:pPr>
              <w:jc w:val="both"/>
              <w:rPr>
                <w:lang w:eastAsia="en-US"/>
              </w:rPr>
            </w:pPr>
            <w:r>
              <w:rPr>
                <w:lang w:eastAsia="en-US"/>
              </w:rPr>
              <w:t xml:space="preserve">doc. PaedDr. Adriana Wiegerová, PhD., 50% / </w:t>
            </w:r>
            <w:r w:rsidR="000D18BD">
              <w:rPr>
                <w:lang w:eastAsia="en-US"/>
              </w:rPr>
              <w:t>Mgr. Lubomír Sedláček, Ph.D. 50%</w:t>
            </w:r>
          </w:p>
        </w:tc>
      </w:tr>
      <w:tr w:rsidR="003E5133" w:rsidTr="00CA11A5">
        <w:trPr>
          <w:trHeight w:val="240"/>
          <w:jc w:val="center"/>
        </w:trPr>
        <w:tc>
          <w:tcPr>
            <w:tcW w:w="9855" w:type="dxa"/>
            <w:gridSpan w:val="8"/>
            <w:tcBorders>
              <w:top w:val="nil"/>
              <w:left w:val="single" w:sz="4" w:space="0" w:color="auto"/>
              <w:bottom w:val="single" w:sz="4" w:space="0" w:color="auto"/>
              <w:right w:val="single" w:sz="4" w:space="0" w:color="auto"/>
            </w:tcBorders>
          </w:tcPr>
          <w:p w:rsidR="003E5133" w:rsidRDefault="003E5133" w:rsidP="00420E98">
            <w:pPr>
              <w:spacing w:line="276" w:lineRule="auto"/>
              <w:jc w:val="both"/>
              <w:rPr>
                <w:lang w:eastAsia="en-US"/>
              </w:rPr>
            </w:pPr>
          </w:p>
        </w:tc>
      </w:tr>
      <w:tr w:rsidR="003E5133" w:rsidTr="00CA11A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E5133" w:rsidRDefault="003E5133" w:rsidP="00420E98">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rsidR="003E5133" w:rsidRDefault="003E5133" w:rsidP="00420E98">
            <w:pPr>
              <w:spacing w:line="276" w:lineRule="auto"/>
              <w:jc w:val="both"/>
              <w:rPr>
                <w:lang w:eastAsia="en-US"/>
              </w:rPr>
            </w:pPr>
          </w:p>
        </w:tc>
      </w:tr>
      <w:tr w:rsidR="003E5133" w:rsidTr="002A12F3">
        <w:trPr>
          <w:trHeight w:val="3248"/>
          <w:jc w:val="center"/>
        </w:trPr>
        <w:tc>
          <w:tcPr>
            <w:tcW w:w="9855" w:type="dxa"/>
            <w:gridSpan w:val="8"/>
            <w:tcBorders>
              <w:top w:val="nil"/>
              <w:left w:val="single" w:sz="4" w:space="0" w:color="auto"/>
              <w:bottom w:val="single" w:sz="12" w:space="0" w:color="auto"/>
              <w:right w:val="single" w:sz="4" w:space="0" w:color="auto"/>
            </w:tcBorders>
          </w:tcPr>
          <w:p w:rsidR="00266263" w:rsidRDefault="00266263" w:rsidP="003E5133">
            <w:pPr>
              <w:jc w:val="both"/>
            </w:pPr>
          </w:p>
          <w:p w:rsidR="003E5133" w:rsidRPr="00266263" w:rsidRDefault="003E5133" w:rsidP="003E5133">
            <w:pPr>
              <w:jc w:val="both"/>
            </w:pPr>
            <w:r w:rsidRPr="00266263">
              <w:t xml:space="preserve">Přírodovědné poznávání, přírodovědné vzdělávání. </w:t>
            </w:r>
          </w:p>
          <w:p w:rsidR="003E5133" w:rsidRPr="00266263" w:rsidRDefault="003E5133" w:rsidP="003E5133">
            <w:pPr>
              <w:tabs>
                <w:tab w:val="left" w:pos="1440"/>
              </w:tabs>
              <w:jc w:val="both"/>
            </w:pPr>
            <w:r w:rsidRPr="00266263">
              <w:t>Přírodovědné vzdělávání – obsah ČR, funkce, kompetence, dilemata.</w:t>
            </w:r>
          </w:p>
          <w:p w:rsidR="003E5133" w:rsidRPr="00266263" w:rsidRDefault="003E5133" w:rsidP="003E5133">
            <w:pPr>
              <w:jc w:val="both"/>
            </w:pPr>
            <w:r w:rsidRPr="00266263">
              <w:t xml:space="preserve">Kurikulum, jeho možné chápání a přeměny ve školství. </w:t>
            </w:r>
          </w:p>
          <w:p w:rsidR="003E5133" w:rsidRPr="00266263" w:rsidRDefault="003E5133" w:rsidP="003E5133">
            <w:pPr>
              <w:tabs>
                <w:tab w:val="left" w:pos="1440"/>
              </w:tabs>
              <w:jc w:val="both"/>
            </w:pPr>
            <w:r w:rsidRPr="00266263">
              <w:t>ČR – koncepce vzdělávání ve vztahu k přírodovědným tématům.</w:t>
            </w:r>
          </w:p>
          <w:p w:rsidR="003E5133" w:rsidRPr="00266263" w:rsidRDefault="003E5133" w:rsidP="003E5133">
            <w:pPr>
              <w:tabs>
                <w:tab w:val="left" w:pos="1440"/>
              </w:tabs>
              <w:jc w:val="both"/>
            </w:pPr>
            <w:r w:rsidRPr="00266263">
              <w:t>Přírodovědné vzdělávání u nás a v zahraničí – koncepce.</w:t>
            </w:r>
          </w:p>
          <w:p w:rsidR="003E5133" w:rsidRDefault="003E5133" w:rsidP="003E5133">
            <w:pPr>
              <w:jc w:val="both"/>
            </w:pPr>
            <w:r w:rsidRPr="00266263">
              <w:t xml:space="preserve">Obsah přírodovědného preprimárního vzdělávání. </w:t>
            </w:r>
          </w:p>
          <w:p w:rsidR="00266263" w:rsidRPr="00574B7E" w:rsidRDefault="00266263" w:rsidP="003E5133">
            <w:pPr>
              <w:jc w:val="both"/>
              <w:rPr>
                <w:highlight w:val="yellow"/>
              </w:rPr>
            </w:pPr>
            <w:r w:rsidRPr="00574B7E">
              <w:rPr>
                <w:highlight w:val="yellow"/>
              </w:rPr>
              <w:t>Dětské zkušenosti jako předpoklad dětského bádání.</w:t>
            </w:r>
          </w:p>
          <w:p w:rsidR="00266263" w:rsidRPr="00574B7E" w:rsidRDefault="00266263" w:rsidP="003E5133">
            <w:pPr>
              <w:jc w:val="both"/>
              <w:rPr>
                <w:highlight w:val="yellow"/>
              </w:rPr>
            </w:pPr>
            <w:r w:rsidRPr="00574B7E">
              <w:rPr>
                <w:highlight w:val="yellow"/>
              </w:rPr>
              <w:t>Badatelské orientovaná edukace v předškolních zařízeních.</w:t>
            </w:r>
          </w:p>
          <w:p w:rsidR="003E5133" w:rsidRPr="00266263" w:rsidRDefault="003E5133" w:rsidP="003E5133">
            <w:pPr>
              <w:jc w:val="both"/>
            </w:pPr>
            <w:r w:rsidRPr="00574B7E">
              <w:rPr>
                <w:highlight w:val="yellow"/>
              </w:rPr>
              <w:t xml:space="preserve">Netradiční metodické ztvárnění přírodovědných </w:t>
            </w:r>
            <w:r w:rsidR="00266263" w:rsidRPr="00574B7E">
              <w:rPr>
                <w:highlight w:val="yellow"/>
              </w:rPr>
              <w:t xml:space="preserve">a matematických </w:t>
            </w:r>
            <w:r w:rsidRPr="00574B7E">
              <w:rPr>
                <w:highlight w:val="yellow"/>
              </w:rPr>
              <w:t>témat.</w:t>
            </w:r>
          </w:p>
          <w:p w:rsidR="003E5133" w:rsidRPr="00266263" w:rsidRDefault="003E5133" w:rsidP="003E5133">
            <w:pPr>
              <w:jc w:val="both"/>
            </w:pPr>
            <w:r w:rsidRPr="00266263">
              <w:t>Možnosti začleňování laboratorních cvičení do přírodovědného vzdělávání.</w:t>
            </w:r>
          </w:p>
          <w:p w:rsidR="003E5133" w:rsidRPr="00266263" w:rsidRDefault="00AE5759" w:rsidP="00950B6D">
            <w:pPr>
              <w:jc w:val="both"/>
            </w:pPr>
            <w:r>
              <w:t>Práce s komiksy</w:t>
            </w:r>
            <w:r w:rsidR="003E5133" w:rsidRPr="00266263">
              <w:t xml:space="preserve"> v</w:t>
            </w:r>
            <w:r>
              <w:t> </w:t>
            </w:r>
            <w:r w:rsidR="003E5133" w:rsidRPr="00266263">
              <w:t>podmínkách</w:t>
            </w:r>
            <w:r>
              <w:t xml:space="preserve"> </w:t>
            </w:r>
            <w:r w:rsidR="00266263">
              <w:t>předškolních zařízení</w:t>
            </w:r>
            <w:r w:rsidR="003E5133" w:rsidRPr="00266263">
              <w:t>.</w:t>
            </w:r>
          </w:p>
          <w:p w:rsidR="000D18BD" w:rsidRPr="00266263" w:rsidRDefault="000D18BD" w:rsidP="000D18BD">
            <w:pPr>
              <w:rPr>
                <w:lang w:eastAsia="en-US"/>
              </w:rPr>
            </w:pPr>
            <w:r w:rsidRPr="00266263">
              <w:rPr>
                <w:lang w:eastAsia="en-US"/>
              </w:rPr>
              <w:t>Předškolní dítě a utváření matematických představ.</w:t>
            </w:r>
          </w:p>
          <w:p w:rsidR="000D18BD" w:rsidRPr="0070762A" w:rsidRDefault="000D18BD" w:rsidP="000D18BD">
            <w:pPr>
              <w:rPr>
                <w:lang w:eastAsia="en-US"/>
              </w:rPr>
            </w:pPr>
            <w:r w:rsidRPr="00266263">
              <w:rPr>
                <w:lang w:eastAsia="en-US"/>
              </w:rPr>
              <w:t>Matematika v mateřské škole.</w:t>
            </w:r>
          </w:p>
          <w:p w:rsidR="002A12F3" w:rsidRDefault="002A12F3" w:rsidP="00950B6D">
            <w:pPr>
              <w:jc w:val="both"/>
            </w:pPr>
          </w:p>
        </w:tc>
      </w:tr>
      <w:tr w:rsidR="003E5133" w:rsidTr="00CA11A5">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3E5133" w:rsidRDefault="003E5133" w:rsidP="00420E98">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3E5133" w:rsidRDefault="003E5133" w:rsidP="00420E98">
            <w:pPr>
              <w:spacing w:line="276" w:lineRule="auto"/>
              <w:jc w:val="both"/>
              <w:rPr>
                <w:lang w:eastAsia="en-US"/>
              </w:rPr>
            </w:pPr>
          </w:p>
        </w:tc>
      </w:tr>
      <w:tr w:rsidR="003E5133" w:rsidTr="00CA11A5">
        <w:trPr>
          <w:trHeight w:val="2343"/>
          <w:jc w:val="center"/>
        </w:trPr>
        <w:tc>
          <w:tcPr>
            <w:tcW w:w="9855" w:type="dxa"/>
            <w:gridSpan w:val="8"/>
            <w:tcBorders>
              <w:top w:val="nil"/>
              <w:left w:val="single" w:sz="4" w:space="0" w:color="auto"/>
              <w:bottom w:val="single" w:sz="4" w:space="0" w:color="auto"/>
              <w:right w:val="single" w:sz="4" w:space="0" w:color="auto"/>
            </w:tcBorders>
          </w:tcPr>
          <w:p w:rsidR="003E5133" w:rsidRDefault="003E5133" w:rsidP="00420E98">
            <w:pPr>
              <w:jc w:val="both"/>
              <w:rPr>
                <w:b/>
              </w:rPr>
            </w:pPr>
            <w:r>
              <w:rPr>
                <w:b/>
              </w:rPr>
              <w:t>P</w:t>
            </w:r>
            <w:r w:rsidRPr="00886088">
              <w:rPr>
                <w:b/>
              </w:rPr>
              <w:t>ovinná</w:t>
            </w:r>
            <w:r w:rsidR="00DA18F5">
              <w:rPr>
                <w:b/>
              </w:rPr>
              <w:t xml:space="preserve"> </w:t>
            </w:r>
            <w:r w:rsidR="00205FAB">
              <w:rPr>
                <w:b/>
                <w:lang w:eastAsia="en-US"/>
              </w:rPr>
              <w:t>literatura</w:t>
            </w:r>
            <w:r w:rsidRPr="00886088">
              <w:rPr>
                <w:b/>
              </w:rPr>
              <w:t xml:space="preserve">: </w:t>
            </w:r>
          </w:p>
          <w:p w:rsidR="000D18BD" w:rsidRPr="00266263" w:rsidRDefault="000D18BD" w:rsidP="00420E98">
            <w:pPr>
              <w:jc w:val="both"/>
              <w:rPr>
                <w:b/>
              </w:rPr>
            </w:pPr>
            <w:r w:rsidRPr="00266263">
              <w:t xml:space="preserve">Hejný, M, &amp; Kuřina, F. (2009). </w:t>
            </w:r>
            <w:r w:rsidRPr="00266263">
              <w:rPr>
                <w:i/>
              </w:rPr>
              <w:t>Dítě, škola, matematika: konstruktivistické přístupy k vyučování</w:t>
            </w:r>
            <w:r w:rsidRPr="00266263">
              <w:t>. Praha: Portál.</w:t>
            </w:r>
          </w:p>
          <w:p w:rsidR="003E5133" w:rsidRPr="00266263" w:rsidRDefault="003E5133" w:rsidP="00BE6D6D">
            <w:pPr>
              <w:ind w:left="464" w:hanging="464"/>
            </w:pPr>
            <w:r w:rsidRPr="00266263">
              <w:t xml:space="preserve">Horká, H. (2005). </w:t>
            </w:r>
            <w:r w:rsidRPr="00266263">
              <w:rPr>
                <w:i/>
              </w:rPr>
              <w:t>Ekologická dimenze výchovy a vzdělávání ve škole 21. století</w:t>
            </w:r>
            <w:r w:rsidRPr="00266263">
              <w:t>. Brno: MSD.</w:t>
            </w:r>
          </w:p>
          <w:p w:rsidR="000D18BD" w:rsidRPr="00266263" w:rsidRDefault="000D18BD" w:rsidP="00BE6D6D">
            <w:pPr>
              <w:ind w:left="464" w:hanging="464"/>
            </w:pPr>
            <w:r w:rsidRPr="00266263">
              <w:rPr>
                <w:lang w:eastAsia="en-US"/>
              </w:rPr>
              <w:t xml:space="preserve">Kaslová, M. (2010). </w:t>
            </w:r>
            <w:r w:rsidRPr="00266263">
              <w:rPr>
                <w:i/>
                <w:lang w:eastAsia="en-US"/>
              </w:rPr>
              <w:t>Předmatematické činnosti v předškolním vzdělávání</w:t>
            </w:r>
            <w:r w:rsidRPr="00266263">
              <w:rPr>
                <w:lang w:eastAsia="en-US"/>
              </w:rPr>
              <w:t>. Praha: Raabe</w:t>
            </w:r>
          </w:p>
          <w:p w:rsidR="003E5133" w:rsidRPr="00266263" w:rsidRDefault="003E5133" w:rsidP="00BE6D6D">
            <w:pPr>
              <w:ind w:left="464" w:hanging="464"/>
            </w:pPr>
            <w:r w:rsidRPr="00266263">
              <w:t>Koutníková, M.</w:t>
            </w:r>
            <w:r w:rsidR="00F43921" w:rsidRPr="00266263">
              <w:t>,</w:t>
            </w:r>
            <w:r w:rsidR="00266263">
              <w:t xml:space="preserve"> </w:t>
            </w:r>
            <w:r w:rsidRPr="00266263">
              <w:t>&amp;</w:t>
            </w:r>
            <w:r w:rsidR="0066259A">
              <w:t xml:space="preserve"> </w:t>
            </w:r>
            <w:r w:rsidRPr="00266263">
              <w:t>Wiegerová, A. (2017)</w:t>
            </w:r>
            <w:r w:rsidR="00F43921" w:rsidRPr="00266263">
              <w:t>.</w:t>
            </w:r>
            <w:r w:rsidR="00266263">
              <w:t xml:space="preserve"> </w:t>
            </w:r>
            <w:r w:rsidR="00300ADA">
              <w:rPr>
                <w:i/>
              </w:rPr>
              <w:t>Využití komiks</w:t>
            </w:r>
            <w:r w:rsidRPr="00266263">
              <w:rPr>
                <w:i/>
              </w:rPr>
              <w:t>ů v podmínkách mateřských škol.</w:t>
            </w:r>
            <w:r w:rsidRPr="00266263">
              <w:t xml:space="preserve"> Zlín: Nakladatelství UTB.</w:t>
            </w:r>
          </w:p>
          <w:p w:rsidR="003E5133" w:rsidRDefault="003E5133" w:rsidP="00BE6D6D">
            <w:pPr>
              <w:ind w:left="464" w:hanging="464"/>
            </w:pPr>
            <w:r w:rsidRPr="00266263">
              <w:t>Szimethová, M., Wiegerová</w:t>
            </w:r>
            <w:r w:rsidRPr="00DE2E8E">
              <w:t xml:space="preserve">, A., </w:t>
            </w:r>
            <w:r w:rsidRPr="00F9586A">
              <w:t>&amp;</w:t>
            </w:r>
            <w:r w:rsidR="00266263">
              <w:t xml:space="preserve"> </w:t>
            </w:r>
            <w:r w:rsidRPr="00DE2E8E">
              <w:t xml:space="preserve">Horká, H. </w:t>
            </w:r>
            <w:r>
              <w:t xml:space="preserve">(2012). </w:t>
            </w:r>
            <w:r w:rsidRPr="00DE2E8E">
              <w:rPr>
                <w:i/>
              </w:rPr>
              <w:t>E</w:t>
            </w:r>
            <w:r>
              <w:rPr>
                <w:i/>
              </w:rPr>
              <w:t>dukačné rámce prírodovedného poz</w:t>
            </w:r>
            <w:r w:rsidRPr="00DE2E8E">
              <w:rPr>
                <w:i/>
              </w:rPr>
              <w:t>návania v</w:t>
            </w:r>
            <w:r w:rsidR="00300ADA">
              <w:rPr>
                <w:i/>
              </w:rPr>
              <w:t> </w:t>
            </w:r>
            <w:r w:rsidRPr="00DE2E8E">
              <w:rPr>
                <w:i/>
              </w:rPr>
              <w:t>kurikule</w:t>
            </w:r>
            <w:r w:rsidR="00300ADA">
              <w:rPr>
                <w:i/>
              </w:rPr>
              <w:t xml:space="preserve"> </w:t>
            </w:r>
            <w:r w:rsidRPr="00DE2E8E">
              <w:rPr>
                <w:i/>
              </w:rPr>
              <w:t>školy.</w:t>
            </w:r>
          </w:p>
          <w:p w:rsidR="003E5133" w:rsidRPr="00DE2E8E" w:rsidRDefault="003E5133" w:rsidP="00BE6D6D">
            <w:r w:rsidRPr="00DE2E8E">
              <w:t>Zlín: Academia centrum</w:t>
            </w:r>
            <w:r>
              <w:t>.</w:t>
            </w:r>
          </w:p>
          <w:p w:rsidR="00CA11A5" w:rsidRDefault="003E5133" w:rsidP="00BE6D6D">
            <w:pPr>
              <w:ind w:left="465" w:hanging="465"/>
            </w:pPr>
            <w:r w:rsidRPr="00DE2E8E">
              <w:t xml:space="preserve">Žoldošová, K. </w:t>
            </w:r>
            <w:r>
              <w:t xml:space="preserve">(2006). </w:t>
            </w:r>
            <w:r w:rsidRPr="00DE2E8E">
              <w:rPr>
                <w:i/>
                <w:iCs/>
              </w:rPr>
              <w:t xml:space="preserve">Východiská primárneho přírodovědného vzdelávania. </w:t>
            </w:r>
            <w:r w:rsidRPr="00DE2E8E">
              <w:t>Bratislava: VEDA</w:t>
            </w:r>
            <w:r>
              <w:t>.</w:t>
            </w:r>
          </w:p>
          <w:p w:rsidR="002A12F3" w:rsidRPr="00DE2E8E" w:rsidRDefault="002A12F3" w:rsidP="002A12F3">
            <w:pPr>
              <w:ind w:left="465" w:hanging="465"/>
              <w:jc w:val="both"/>
            </w:pPr>
          </w:p>
          <w:p w:rsidR="003E5133" w:rsidRPr="00A15B94" w:rsidRDefault="003E5133" w:rsidP="00420E98">
            <w:pPr>
              <w:jc w:val="both"/>
              <w:rPr>
                <w:b/>
              </w:rPr>
            </w:pPr>
            <w:r w:rsidRPr="00A15B94">
              <w:rPr>
                <w:b/>
              </w:rPr>
              <w:t>Doporučená</w:t>
            </w:r>
            <w:r w:rsidR="00205FAB">
              <w:rPr>
                <w:b/>
                <w:lang w:eastAsia="en-US"/>
              </w:rPr>
              <w:t>literatura</w:t>
            </w:r>
            <w:r>
              <w:rPr>
                <w:b/>
              </w:rPr>
              <w:t>:</w:t>
            </w:r>
          </w:p>
          <w:p w:rsidR="003E5133" w:rsidRDefault="003E5133" w:rsidP="00BE6D6D">
            <w:pPr>
              <w:jc w:val="both"/>
            </w:pPr>
            <w:r>
              <w:t xml:space="preserve">Slavík, J. et al. (2017). </w:t>
            </w:r>
            <w:r w:rsidRPr="00A04E14">
              <w:rPr>
                <w:i/>
              </w:rPr>
              <w:t>Transdisciplinární didaktika.</w:t>
            </w:r>
            <w:r>
              <w:t xml:space="preserve"> Brno: </w:t>
            </w:r>
            <w:proofErr w:type="gramStart"/>
            <w:r>
              <w:t>MU</w:t>
            </w:r>
            <w:proofErr w:type="gramEnd"/>
            <w:r>
              <w:t>.</w:t>
            </w:r>
          </w:p>
          <w:p w:rsidR="003E5133" w:rsidRPr="00A15B94" w:rsidRDefault="003E5133" w:rsidP="00BE6D6D">
            <w:pPr>
              <w:jc w:val="both"/>
              <w:rPr>
                <w:lang w:val="pl-PL" w:eastAsia="en-US"/>
              </w:rPr>
            </w:pPr>
            <w:r w:rsidRPr="004A47D2">
              <w:rPr>
                <w:lang w:val="pl-PL" w:eastAsia="en-US"/>
              </w:rPr>
              <w:t>Škoda, J.,</w:t>
            </w:r>
            <w:r w:rsidR="0066259A">
              <w:rPr>
                <w:lang w:val="pl-PL" w:eastAsia="en-US"/>
              </w:rPr>
              <w:t xml:space="preserve"> </w:t>
            </w:r>
            <w:r w:rsidRPr="00026D04">
              <w:t>&amp;</w:t>
            </w:r>
            <w:r w:rsidR="00FC4040">
              <w:t xml:space="preserve"> </w:t>
            </w:r>
            <w:r w:rsidRPr="004A47D2">
              <w:rPr>
                <w:lang w:val="pl-PL" w:eastAsia="en-US"/>
              </w:rPr>
              <w:t xml:space="preserve">Doulík, P. </w:t>
            </w:r>
            <w:r>
              <w:rPr>
                <w:lang w:val="pl-PL" w:eastAsia="en-US"/>
              </w:rPr>
              <w:t xml:space="preserve">(2011). </w:t>
            </w:r>
            <w:r w:rsidRPr="004A47D2">
              <w:rPr>
                <w:i/>
                <w:iCs/>
                <w:lang w:val="pl-PL" w:eastAsia="en-US"/>
              </w:rPr>
              <w:t xml:space="preserve">Psychodidaktika. Metody efektivního a smysluplného učení. </w:t>
            </w:r>
            <w:r w:rsidRPr="004A47D2">
              <w:rPr>
                <w:lang w:val="pl-PL" w:eastAsia="en-US"/>
              </w:rPr>
              <w:t>Praha: Grada</w:t>
            </w:r>
            <w:r>
              <w:rPr>
                <w:lang w:val="pl-PL" w:eastAsia="en-US"/>
              </w:rPr>
              <w:t>.</w:t>
            </w:r>
          </w:p>
          <w:p w:rsidR="003E5133" w:rsidRDefault="003E5133" w:rsidP="002A12F3">
            <w:pPr>
              <w:jc w:val="both"/>
              <w:rPr>
                <w:lang w:eastAsia="en-US"/>
              </w:rPr>
            </w:pPr>
          </w:p>
        </w:tc>
      </w:tr>
      <w:tr w:rsidR="003E5133" w:rsidTr="00CA11A5">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3E5133" w:rsidRDefault="003E5133" w:rsidP="00420E98">
            <w:pPr>
              <w:spacing w:line="276" w:lineRule="auto"/>
              <w:jc w:val="center"/>
              <w:rPr>
                <w:b/>
                <w:lang w:eastAsia="en-US"/>
              </w:rPr>
            </w:pPr>
            <w:r>
              <w:rPr>
                <w:b/>
                <w:lang w:eastAsia="en-US"/>
              </w:rPr>
              <w:t>Informace ke kombinované nebo distanční formě</w:t>
            </w:r>
          </w:p>
        </w:tc>
      </w:tr>
      <w:tr w:rsidR="003E5133" w:rsidTr="00CA11A5">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3E5133" w:rsidRDefault="003E5133" w:rsidP="00420E98">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3E5133" w:rsidRDefault="003E5133" w:rsidP="00420E98">
            <w:pPr>
              <w:spacing w:line="27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3E5133" w:rsidRDefault="003E5133" w:rsidP="00420E98">
            <w:pPr>
              <w:spacing w:line="276" w:lineRule="auto"/>
              <w:jc w:val="both"/>
              <w:rPr>
                <w:b/>
                <w:lang w:eastAsia="en-US"/>
              </w:rPr>
            </w:pPr>
            <w:r>
              <w:rPr>
                <w:b/>
                <w:lang w:eastAsia="en-US"/>
              </w:rPr>
              <w:t xml:space="preserve">hodin </w:t>
            </w:r>
          </w:p>
        </w:tc>
      </w:tr>
      <w:tr w:rsidR="003E5133" w:rsidTr="00CA11A5">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3E5133" w:rsidRDefault="003E5133" w:rsidP="00420E98">
            <w:pPr>
              <w:spacing w:line="276" w:lineRule="auto"/>
              <w:jc w:val="both"/>
              <w:rPr>
                <w:b/>
                <w:lang w:eastAsia="en-US"/>
              </w:rPr>
            </w:pPr>
            <w:r>
              <w:rPr>
                <w:b/>
                <w:lang w:eastAsia="en-US"/>
              </w:rPr>
              <w:t>Informace o způsobu kontaktu s</w:t>
            </w:r>
            <w:r w:rsidR="00CA11A5">
              <w:rPr>
                <w:b/>
                <w:lang w:eastAsia="en-US"/>
              </w:rPr>
              <w:t> </w:t>
            </w:r>
            <w:r>
              <w:rPr>
                <w:b/>
                <w:lang w:eastAsia="en-US"/>
              </w:rPr>
              <w:t>vyučujícím</w:t>
            </w:r>
          </w:p>
        </w:tc>
      </w:tr>
      <w:tr w:rsidR="003E5133" w:rsidTr="00CA11A5">
        <w:trPr>
          <w:trHeight w:val="338"/>
          <w:jc w:val="center"/>
        </w:trPr>
        <w:tc>
          <w:tcPr>
            <w:tcW w:w="9855" w:type="dxa"/>
            <w:gridSpan w:val="8"/>
            <w:tcBorders>
              <w:top w:val="single" w:sz="4" w:space="0" w:color="auto"/>
              <w:left w:val="single" w:sz="4" w:space="0" w:color="auto"/>
              <w:bottom w:val="single" w:sz="4" w:space="0" w:color="auto"/>
              <w:right w:val="single" w:sz="4" w:space="0" w:color="auto"/>
            </w:tcBorders>
          </w:tcPr>
          <w:p w:rsidR="003E5133" w:rsidRDefault="003E5133" w:rsidP="00420E98">
            <w:pPr>
              <w:spacing w:line="276" w:lineRule="auto"/>
              <w:jc w:val="both"/>
              <w:rPr>
                <w:lang w:eastAsia="en-US"/>
              </w:rPr>
            </w:pPr>
          </w:p>
        </w:tc>
      </w:tr>
    </w:tbl>
    <w:p w:rsidR="00CC1C87" w:rsidRDefault="00476519">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C1C87" w:rsidTr="00CC1C87">
        <w:trPr>
          <w:jc w:val="center"/>
        </w:trPr>
        <w:tc>
          <w:tcPr>
            <w:tcW w:w="9854" w:type="dxa"/>
            <w:gridSpan w:val="8"/>
            <w:tcBorders>
              <w:top w:val="single" w:sz="4" w:space="0" w:color="auto"/>
              <w:left w:val="single" w:sz="4" w:space="0" w:color="auto"/>
              <w:bottom w:val="double" w:sz="4" w:space="0" w:color="auto"/>
              <w:right w:val="single" w:sz="4" w:space="0" w:color="auto"/>
            </w:tcBorders>
            <w:shd w:val="clear" w:color="auto" w:fill="BDD6EE"/>
            <w:hideMark/>
          </w:tcPr>
          <w:p w:rsidR="00CC1C87" w:rsidRDefault="00CC1C87" w:rsidP="00D06270">
            <w:pPr>
              <w:spacing w:line="276" w:lineRule="auto"/>
              <w:jc w:val="both"/>
              <w:rPr>
                <w:b/>
                <w:sz w:val="28"/>
                <w:lang w:eastAsia="en-US"/>
              </w:rPr>
            </w:pPr>
            <w:r>
              <w:lastRenderedPageBreak/>
              <w:br w:type="page"/>
            </w:r>
            <w:r>
              <w:rPr>
                <w:b/>
                <w:sz w:val="28"/>
                <w:lang w:eastAsia="en-US"/>
              </w:rPr>
              <w:t>B-III – Charakteristika studijního předmětu</w:t>
            </w:r>
          </w:p>
        </w:tc>
      </w:tr>
      <w:tr w:rsidR="00CC1C87" w:rsidTr="00CC1C87">
        <w:trPr>
          <w:jc w:val="center"/>
        </w:trPr>
        <w:tc>
          <w:tcPr>
            <w:tcW w:w="3085" w:type="dxa"/>
            <w:tcBorders>
              <w:top w:val="double" w:sz="4" w:space="0" w:color="auto"/>
              <w:left w:val="single" w:sz="4" w:space="0" w:color="auto"/>
              <w:bottom w:val="single" w:sz="4" w:space="0" w:color="auto"/>
              <w:right w:val="single" w:sz="4" w:space="0" w:color="auto"/>
            </w:tcBorders>
            <w:shd w:val="clear" w:color="auto" w:fill="F7CAAC"/>
            <w:hideMark/>
          </w:tcPr>
          <w:p w:rsidR="00CC1C87" w:rsidRDefault="00CC1C87" w:rsidP="00D06270">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rsidR="00CC1C87" w:rsidRDefault="00831C5C" w:rsidP="00D06270">
            <w:r>
              <w:t>Teorie a metody rozvíjení kulturní gramotnosti v předškolním vzdělávání</w:t>
            </w:r>
          </w:p>
        </w:tc>
      </w:tr>
      <w:tr w:rsidR="00CC1C87" w:rsidTr="00CC1C87">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CC1C87" w:rsidRDefault="00CC1C87" w:rsidP="00D06270">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rsidR="00CC1C87" w:rsidRDefault="00CC1C87" w:rsidP="00D06270">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CC1C87" w:rsidRDefault="00CC1C87" w:rsidP="00D06270">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rsidR="00CC1C87" w:rsidRDefault="00CC1C87" w:rsidP="00D06270">
            <w:pPr>
              <w:spacing w:line="276" w:lineRule="auto"/>
              <w:jc w:val="both"/>
              <w:rPr>
                <w:lang w:eastAsia="en-US"/>
              </w:rPr>
            </w:pPr>
            <w:r>
              <w:rPr>
                <w:lang w:eastAsia="en-US"/>
              </w:rPr>
              <w:t>1/LS</w:t>
            </w:r>
          </w:p>
        </w:tc>
      </w:tr>
      <w:tr w:rsidR="00CC1C87" w:rsidTr="00CC1C87">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CC1C87" w:rsidRDefault="00CC1C87" w:rsidP="00D06270">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rsidR="00CC1C87" w:rsidRDefault="00831C5C" w:rsidP="00D06270">
            <w:pPr>
              <w:spacing w:line="276" w:lineRule="auto"/>
              <w:jc w:val="both"/>
              <w:rPr>
                <w:lang w:eastAsia="en-US"/>
              </w:rPr>
            </w:pPr>
            <w:r>
              <w:rPr>
                <w:lang w:eastAsia="en-US"/>
              </w:rPr>
              <w:t>14</w:t>
            </w:r>
            <w:r w:rsidR="00CC1C87">
              <w:rPr>
                <w:lang w:eastAsia="en-US"/>
              </w:rPr>
              <w:t>p+28c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CC1C87" w:rsidRDefault="00CC1C87" w:rsidP="00D06270">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rsidR="00CC1C87" w:rsidRDefault="00831C5C" w:rsidP="00D06270">
            <w:pPr>
              <w:spacing w:line="276" w:lineRule="auto"/>
              <w:jc w:val="both"/>
              <w:rPr>
                <w:lang w:eastAsia="en-US"/>
              </w:rPr>
            </w:pPr>
            <w:r>
              <w:rPr>
                <w:lang w:eastAsia="en-US"/>
              </w:rPr>
              <w:t>42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CC1C87" w:rsidRDefault="00CC1C87" w:rsidP="00D06270">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rsidR="00CC1C87" w:rsidRDefault="00831C5C" w:rsidP="00D06270">
            <w:pPr>
              <w:spacing w:line="276" w:lineRule="auto"/>
              <w:jc w:val="both"/>
              <w:rPr>
                <w:lang w:eastAsia="en-US"/>
              </w:rPr>
            </w:pPr>
            <w:r>
              <w:rPr>
                <w:lang w:eastAsia="en-US"/>
              </w:rPr>
              <w:t>5</w:t>
            </w:r>
          </w:p>
        </w:tc>
      </w:tr>
      <w:tr w:rsidR="00CC1C87" w:rsidTr="00CC1C87">
        <w:trPr>
          <w:trHeight w:val="416"/>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CC1C87" w:rsidRDefault="00CC1C87" w:rsidP="00D06270">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CC1C87" w:rsidRDefault="00CC1C87" w:rsidP="00D06270">
            <w:pPr>
              <w:spacing w:line="276" w:lineRule="auto"/>
              <w:jc w:val="both"/>
              <w:rPr>
                <w:lang w:eastAsia="en-US"/>
              </w:rPr>
            </w:pPr>
          </w:p>
        </w:tc>
      </w:tr>
      <w:tr w:rsidR="00CC1C87" w:rsidTr="00CC1C87">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CC1C87" w:rsidRDefault="00CC1C87" w:rsidP="00D06270">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rsidR="00CC1C87" w:rsidRDefault="00CC1C87" w:rsidP="002A12F3">
            <w:pPr>
              <w:jc w:val="both"/>
              <w:rPr>
                <w:lang w:eastAsia="en-US"/>
              </w:rPr>
            </w:pPr>
            <w:r>
              <w:rPr>
                <w:lang w:eastAsia="en-US"/>
              </w:rP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CC1C87" w:rsidRDefault="00CC1C87" w:rsidP="00D06270">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rsidR="00CC1C87" w:rsidRDefault="00CC1C87" w:rsidP="002A12F3">
            <w:pPr>
              <w:jc w:val="both"/>
              <w:rPr>
                <w:lang w:eastAsia="en-US"/>
              </w:rPr>
            </w:pPr>
            <w:r>
              <w:rPr>
                <w:lang w:eastAsia="en-US"/>
              </w:rPr>
              <w:t>přednáška, cvičení</w:t>
            </w:r>
          </w:p>
        </w:tc>
      </w:tr>
      <w:tr w:rsidR="00CC1C87" w:rsidTr="00CC1C87">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CC1C87" w:rsidRDefault="00CC1C87" w:rsidP="00D06270">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CC1C87" w:rsidRDefault="00CC1C87" w:rsidP="00D06270">
            <w:pPr>
              <w:spacing w:line="276" w:lineRule="auto"/>
              <w:jc w:val="both"/>
            </w:pPr>
            <w:r>
              <w:t xml:space="preserve">Docházka (80% účast ve výuce). </w:t>
            </w:r>
          </w:p>
          <w:p w:rsidR="00CC1C87" w:rsidRDefault="00CC1C87" w:rsidP="00D06270">
            <w:pPr>
              <w:spacing w:line="276" w:lineRule="auto"/>
              <w:jc w:val="both"/>
              <w:rPr>
                <w:lang w:eastAsia="en-US"/>
              </w:rPr>
            </w:pPr>
            <w:r>
              <w:t>S</w:t>
            </w:r>
            <w:r w:rsidRPr="00833531">
              <w:t>eminární práce</w:t>
            </w:r>
            <w:r>
              <w:t xml:space="preserve"> spojená s prezentací, zápočtový test, </w:t>
            </w:r>
            <w:r w:rsidRPr="00833531">
              <w:t>ústní zkouška</w:t>
            </w:r>
            <w:r>
              <w:t>.</w:t>
            </w:r>
          </w:p>
        </w:tc>
      </w:tr>
      <w:tr w:rsidR="00CC1C87" w:rsidTr="00CC1C87">
        <w:trPr>
          <w:trHeight w:val="230"/>
          <w:jc w:val="center"/>
        </w:trPr>
        <w:tc>
          <w:tcPr>
            <w:tcW w:w="9854" w:type="dxa"/>
            <w:gridSpan w:val="8"/>
            <w:tcBorders>
              <w:top w:val="nil"/>
              <w:left w:val="single" w:sz="4" w:space="0" w:color="auto"/>
              <w:bottom w:val="single" w:sz="4" w:space="0" w:color="auto"/>
              <w:right w:val="single" w:sz="4" w:space="0" w:color="auto"/>
            </w:tcBorders>
          </w:tcPr>
          <w:p w:rsidR="00CC1C87" w:rsidRDefault="00CC1C87" w:rsidP="00D06270">
            <w:pPr>
              <w:spacing w:line="276" w:lineRule="auto"/>
              <w:jc w:val="both"/>
              <w:rPr>
                <w:lang w:eastAsia="en-US"/>
              </w:rPr>
            </w:pPr>
          </w:p>
        </w:tc>
      </w:tr>
      <w:tr w:rsidR="00CC1C87" w:rsidTr="00CC1C87">
        <w:trPr>
          <w:trHeight w:val="197"/>
          <w:jc w:val="center"/>
        </w:trPr>
        <w:tc>
          <w:tcPr>
            <w:tcW w:w="3085" w:type="dxa"/>
            <w:tcBorders>
              <w:top w:val="nil"/>
              <w:left w:val="single" w:sz="4" w:space="0" w:color="auto"/>
              <w:bottom w:val="single" w:sz="4" w:space="0" w:color="auto"/>
              <w:right w:val="single" w:sz="4" w:space="0" w:color="auto"/>
            </w:tcBorders>
            <w:shd w:val="clear" w:color="auto" w:fill="F7CAAC"/>
            <w:hideMark/>
          </w:tcPr>
          <w:p w:rsidR="00CC1C87" w:rsidRDefault="00CC1C87" w:rsidP="00D06270">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rsidR="00CC1C87" w:rsidRPr="00AC5BEA" w:rsidRDefault="00CC1C87" w:rsidP="00D06270">
            <w:r w:rsidRPr="00AC5BEA">
              <w:t>doc. PaedDr. Jana Majerčíková, PhD.</w:t>
            </w:r>
          </w:p>
        </w:tc>
      </w:tr>
      <w:tr w:rsidR="00CC1C87" w:rsidTr="00CC1C87">
        <w:trPr>
          <w:trHeight w:val="243"/>
          <w:jc w:val="center"/>
        </w:trPr>
        <w:tc>
          <w:tcPr>
            <w:tcW w:w="3085" w:type="dxa"/>
            <w:tcBorders>
              <w:top w:val="nil"/>
              <w:left w:val="single" w:sz="4" w:space="0" w:color="auto"/>
              <w:bottom w:val="single" w:sz="4" w:space="0" w:color="auto"/>
              <w:right w:val="single" w:sz="4" w:space="0" w:color="auto"/>
            </w:tcBorders>
            <w:shd w:val="clear" w:color="auto" w:fill="F7CAAC"/>
            <w:hideMark/>
          </w:tcPr>
          <w:p w:rsidR="00CC1C87" w:rsidRDefault="00CC1C87" w:rsidP="00D06270">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rsidR="00CC1C87" w:rsidRDefault="00CC1C87" w:rsidP="002A12F3">
            <w:pPr>
              <w:jc w:val="both"/>
              <w:rPr>
                <w:lang w:eastAsia="en-US"/>
              </w:rPr>
            </w:pPr>
            <w:r>
              <w:rPr>
                <w:lang w:eastAsia="en-US"/>
              </w:rPr>
              <w:t>přednášející, cvičící</w:t>
            </w:r>
          </w:p>
        </w:tc>
      </w:tr>
      <w:tr w:rsidR="00CC1C87" w:rsidTr="00CC1C87">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CC1C87" w:rsidRDefault="00CC1C87" w:rsidP="00D06270">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rsidR="00CC1C87" w:rsidRPr="00AC5BEA" w:rsidRDefault="00CC1C87" w:rsidP="00DA18F5">
            <w:pPr>
              <w:jc w:val="both"/>
              <w:rPr>
                <w:lang w:eastAsia="en-US"/>
              </w:rPr>
            </w:pPr>
            <w:r w:rsidRPr="00AC5BEA">
              <w:t>doc. Pa</w:t>
            </w:r>
            <w:r w:rsidR="00DA18F5">
              <w:t>edDr. Jana Majerčíková, PhD., 100%</w:t>
            </w:r>
          </w:p>
        </w:tc>
      </w:tr>
      <w:tr w:rsidR="00CC1C87" w:rsidTr="00CC1C87">
        <w:trPr>
          <w:trHeight w:val="150"/>
          <w:jc w:val="center"/>
        </w:trPr>
        <w:tc>
          <w:tcPr>
            <w:tcW w:w="9854" w:type="dxa"/>
            <w:gridSpan w:val="8"/>
            <w:tcBorders>
              <w:top w:val="nil"/>
              <w:left w:val="single" w:sz="4" w:space="0" w:color="auto"/>
              <w:bottom w:val="single" w:sz="4" w:space="0" w:color="auto"/>
              <w:right w:val="single" w:sz="4" w:space="0" w:color="auto"/>
            </w:tcBorders>
          </w:tcPr>
          <w:p w:rsidR="00CC1C87" w:rsidRDefault="00CC1C87" w:rsidP="00D06270">
            <w:pPr>
              <w:spacing w:line="276" w:lineRule="auto"/>
              <w:jc w:val="both"/>
              <w:rPr>
                <w:lang w:eastAsia="en-US"/>
              </w:rPr>
            </w:pPr>
          </w:p>
        </w:tc>
      </w:tr>
      <w:tr w:rsidR="00CC1C87" w:rsidTr="00CC1C87">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CC1C87" w:rsidRDefault="00CC1C87" w:rsidP="00D06270">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rsidR="00CC1C87" w:rsidRDefault="00CC1C87" w:rsidP="00D06270">
            <w:pPr>
              <w:spacing w:line="276" w:lineRule="auto"/>
              <w:jc w:val="both"/>
              <w:rPr>
                <w:lang w:eastAsia="en-US"/>
              </w:rPr>
            </w:pPr>
          </w:p>
        </w:tc>
      </w:tr>
      <w:tr w:rsidR="00CC1C87" w:rsidTr="00CC1C87">
        <w:trPr>
          <w:trHeight w:val="3390"/>
          <w:jc w:val="center"/>
        </w:trPr>
        <w:tc>
          <w:tcPr>
            <w:tcW w:w="9854" w:type="dxa"/>
            <w:gridSpan w:val="8"/>
            <w:tcBorders>
              <w:top w:val="nil"/>
              <w:left w:val="single" w:sz="4" w:space="0" w:color="auto"/>
              <w:bottom w:val="single" w:sz="12" w:space="0" w:color="auto"/>
              <w:right w:val="single" w:sz="4" w:space="0" w:color="auto"/>
            </w:tcBorders>
          </w:tcPr>
          <w:p w:rsidR="00574B7E" w:rsidRDefault="00574B7E" w:rsidP="00831C5C">
            <w:pPr>
              <w:rPr>
                <w:highlight w:val="yellow"/>
              </w:rPr>
            </w:pPr>
          </w:p>
          <w:p w:rsidR="00831C5C" w:rsidRPr="00DA18F5" w:rsidRDefault="00831C5C" w:rsidP="00831C5C">
            <w:pPr>
              <w:rPr>
                <w:highlight w:val="yellow"/>
              </w:rPr>
            </w:pPr>
            <w:r w:rsidRPr="00DA18F5">
              <w:rPr>
                <w:highlight w:val="yellow"/>
              </w:rPr>
              <w:t>Pojem gramotnost v kulturně-hi</w:t>
            </w:r>
            <w:r w:rsidR="009151C0">
              <w:rPr>
                <w:highlight w:val="yellow"/>
              </w:rPr>
              <w:t xml:space="preserve">storickém kontextu </w:t>
            </w:r>
            <w:r w:rsidRPr="00DA18F5">
              <w:rPr>
                <w:highlight w:val="yellow"/>
              </w:rPr>
              <w:t>(minulost, současnost, budoucnost) - analýza pojmů: Funkční gramotnost, dimenze gramotnosti, adjektiva gramotnosti.</w:t>
            </w:r>
          </w:p>
          <w:p w:rsidR="00646696" w:rsidRPr="00DA18F5" w:rsidRDefault="00646696" w:rsidP="00831C5C">
            <w:pPr>
              <w:rPr>
                <w:highlight w:val="yellow"/>
              </w:rPr>
            </w:pPr>
            <w:r w:rsidRPr="00DA18F5">
              <w:rPr>
                <w:highlight w:val="yellow"/>
              </w:rPr>
              <w:t>Tradiční postoje a překážky rozvoje gramotnosti v předškolním věku.</w:t>
            </w:r>
          </w:p>
          <w:p w:rsidR="00646696" w:rsidRPr="00DA18F5" w:rsidRDefault="00646696" w:rsidP="00646696">
            <w:pPr>
              <w:rPr>
                <w:highlight w:val="yellow"/>
              </w:rPr>
            </w:pPr>
            <w:r w:rsidRPr="00DA18F5">
              <w:rPr>
                <w:highlight w:val="yellow"/>
              </w:rPr>
              <w:t>Přirozené přístupy k rozvoji gramotnosti - argumenty ve prospěch stimulace gramotnosti v předškolním věku.</w:t>
            </w:r>
          </w:p>
          <w:p w:rsidR="00646696" w:rsidRPr="00DA18F5" w:rsidRDefault="00646696" w:rsidP="00646696">
            <w:pPr>
              <w:rPr>
                <w:highlight w:val="yellow"/>
              </w:rPr>
            </w:pPr>
            <w:r w:rsidRPr="00DA18F5">
              <w:rPr>
                <w:highlight w:val="yellow"/>
              </w:rPr>
              <w:t>Přirozené přístupy k rozvoji gramotnosti - vývoj jazykových kompetencí, vývojové paralely a edukační analogie.</w:t>
            </w:r>
          </w:p>
          <w:p w:rsidR="00646696" w:rsidRPr="00DA18F5" w:rsidRDefault="009151C0" w:rsidP="00646696">
            <w:pPr>
              <w:rPr>
                <w:highlight w:val="yellow"/>
              </w:rPr>
            </w:pPr>
            <w:r>
              <w:rPr>
                <w:highlight w:val="yellow"/>
              </w:rPr>
              <w:t>Teoretická</w:t>
            </w:r>
            <w:r w:rsidR="00646696" w:rsidRPr="00DA18F5">
              <w:rPr>
                <w:highlight w:val="yellow"/>
              </w:rPr>
              <w:t xml:space="preserve"> východiska programů rozvoje gramotnosti v předškolním věku.</w:t>
            </w:r>
          </w:p>
          <w:p w:rsidR="00646696" w:rsidRPr="00DA18F5" w:rsidRDefault="00646696" w:rsidP="00646696">
            <w:pPr>
              <w:rPr>
                <w:highlight w:val="yellow"/>
              </w:rPr>
            </w:pPr>
            <w:r w:rsidRPr="00DA18F5">
              <w:rPr>
                <w:highlight w:val="yellow"/>
              </w:rPr>
              <w:t>Kognitivní přístupy</w:t>
            </w:r>
            <w:r w:rsidR="009151C0">
              <w:rPr>
                <w:highlight w:val="yellow"/>
              </w:rPr>
              <w:t xml:space="preserve"> - p</w:t>
            </w:r>
            <w:r w:rsidRPr="00DA18F5">
              <w:rPr>
                <w:highlight w:val="yellow"/>
              </w:rPr>
              <w:t>sychologické koncepce kognitivního vývoje - jejich odraz v teorii a praxi osvojování psané řeči - kognitivní konstruktivismus (J. Piaget); psychogenetická koncepce (E. Ferreiro); koncept „emergující“ přirozeně se vynořující gramotnosti.</w:t>
            </w:r>
          </w:p>
          <w:p w:rsidR="00646696" w:rsidRPr="00DA18F5" w:rsidRDefault="00646696" w:rsidP="00831C5C">
            <w:pPr>
              <w:rPr>
                <w:highlight w:val="yellow"/>
              </w:rPr>
            </w:pPr>
            <w:r w:rsidRPr="00DA18F5">
              <w:rPr>
                <w:highlight w:val="yellow"/>
              </w:rPr>
              <w:t>Sociální konstruktivismus (L. S. Vygotsky) - důraz na sociální a kulturní kontext osvojování.</w:t>
            </w:r>
          </w:p>
          <w:p w:rsidR="00831C5C" w:rsidRPr="00DA18F5" w:rsidRDefault="00646696" w:rsidP="00D06270">
            <w:pPr>
              <w:widowControl w:val="0"/>
              <w:suppressAutoHyphens/>
              <w:overflowPunct w:val="0"/>
              <w:autoSpaceDE w:val="0"/>
              <w:autoSpaceDN w:val="0"/>
              <w:adjustRightInd w:val="0"/>
              <w:jc w:val="both"/>
              <w:rPr>
                <w:rFonts w:eastAsiaTheme="minorEastAsia"/>
                <w:highlight w:val="yellow"/>
              </w:rPr>
            </w:pPr>
            <w:r w:rsidRPr="00DA18F5">
              <w:rPr>
                <w:rFonts w:eastAsiaTheme="minorEastAsia"/>
                <w:highlight w:val="yellow"/>
              </w:rPr>
              <w:t>Analýza k</w:t>
            </w:r>
            <w:r w:rsidR="00F02EBA">
              <w:rPr>
                <w:rFonts w:eastAsiaTheme="minorEastAsia"/>
                <w:highlight w:val="yellow"/>
              </w:rPr>
              <w:t>líčových pojmů: společenskovědní</w:t>
            </w:r>
            <w:r w:rsidRPr="00DA18F5">
              <w:rPr>
                <w:rFonts w:eastAsiaTheme="minorEastAsia"/>
                <w:highlight w:val="yellow"/>
              </w:rPr>
              <w:t xml:space="preserve"> vzdělávání, sociální studie, sociální reálie a univerzálie</w:t>
            </w:r>
            <w:r w:rsidR="009151C0">
              <w:rPr>
                <w:rFonts w:eastAsiaTheme="minorEastAsia"/>
                <w:highlight w:val="yellow"/>
              </w:rPr>
              <w:t>.</w:t>
            </w:r>
          </w:p>
          <w:p w:rsidR="00CC1C87" w:rsidRPr="00DA18F5" w:rsidRDefault="00CC1C87" w:rsidP="00D06270">
            <w:pPr>
              <w:widowControl w:val="0"/>
              <w:suppressAutoHyphens/>
              <w:overflowPunct w:val="0"/>
              <w:autoSpaceDE w:val="0"/>
              <w:autoSpaceDN w:val="0"/>
              <w:adjustRightInd w:val="0"/>
              <w:jc w:val="both"/>
              <w:rPr>
                <w:rFonts w:eastAsiaTheme="minorEastAsia"/>
                <w:highlight w:val="yellow"/>
              </w:rPr>
            </w:pPr>
            <w:r w:rsidRPr="00DA18F5">
              <w:rPr>
                <w:rFonts w:eastAsiaTheme="minorEastAsia"/>
                <w:highlight w:val="yellow"/>
              </w:rPr>
              <w:t>Socializace, enkulturalizace dítěte v současné postmoderní společnosti.</w:t>
            </w:r>
          </w:p>
          <w:p w:rsidR="00CC1C87" w:rsidRPr="00DA18F5" w:rsidRDefault="00574B7E" w:rsidP="00D06270">
            <w:pPr>
              <w:widowControl w:val="0"/>
              <w:suppressAutoHyphens/>
              <w:overflowPunct w:val="0"/>
              <w:autoSpaceDE w:val="0"/>
              <w:autoSpaceDN w:val="0"/>
              <w:adjustRightInd w:val="0"/>
              <w:jc w:val="both"/>
              <w:rPr>
                <w:rFonts w:eastAsiaTheme="minorEastAsia"/>
                <w:highlight w:val="yellow"/>
              </w:rPr>
            </w:pPr>
            <w:r>
              <w:rPr>
                <w:rFonts w:eastAsiaTheme="minorEastAsia"/>
                <w:highlight w:val="yellow"/>
              </w:rPr>
              <w:t>P</w:t>
            </w:r>
            <w:r w:rsidR="00CC1C87" w:rsidRPr="00DA18F5">
              <w:rPr>
                <w:rFonts w:eastAsiaTheme="minorEastAsia"/>
                <w:highlight w:val="yellow"/>
              </w:rPr>
              <w:t>oznávání sociálního prostředí v podmínkách MŠ.</w:t>
            </w:r>
          </w:p>
          <w:p w:rsidR="00CC1C87" w:rsidRDefault="00CC1C87" w:rsidP="00574B7E">
            <w:pPr>
              <w:widowControl w:val="0"/>
              <w:suppressAutoHyphens/>
              <w:overflowPunct w:val="0"/>
              <w:autoSpaceDE w:val="0"/>
              <w:autoSpaceDN w:val="0"/>
              <w:adjustRightInd w:val="0"/>
              <w:jc w:val="both"/>
              <w:rPr>
                <w:lang w:eastAsia="en-US"/>
              </w:rPr>
            </w:pPr>
          </w:p>
        </w:tc>
      </w:tr>
      <w:tr w:rsidR="00CC1C87" w:rsidTr="00CC1C87">
        <w:trPr>
          <w:trHeight w:val="265"/>
          <w:jc w:val="center"/>
        </w:trPr>
        <w:tc>
          <w:tcPr>
            <w:tcW w:w="3652" w:type="dxa"/>
            <w:gridSpan w:val="2"/>
            <w:tcBorders>
              <w:top w:val="nil"/>
              <w:left w:val="single" w:sz="4" w:space="0" w:color="auto"/>
              <w:bottom w:val="single" w:sz="4" w:space="0" w:color="auto"/>
              <w:right w:val="single" w:sz="4" w:space="0" w:color="auto"/>
            </w:tcBorders>
            <w:shd w:val="clear" w:color="auto" w:fill="F7CAAC"/>
            <w:hideMark/>
          </w:tcPr>
          <w:p w:rsidR="00CC1C87" w:rsidRDefault="00CC1C87" w:rsidP="00D06270">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CC1C87" w:rsidRDefault="00CC1C87" w:rsidP="00D06270">
            <w:pPr>
              <w:spacing w:line="276" w:lineRule="auto"/>
              <w:jc w:val="both"/>
              <w:rPr>
                <w:lang w:eastAsia="en-US"/>
              </w:rPr>
            </w:pPr>
          </w:p>
        </w:tc>
      </w:tr>
      <w:tr w:rsidR="00CC1C87" w:rsidTr="00CC1C87">
        <w:trPr>
          <w:trHeight w:val="1497"/>
          <w:jc w:val="center"/>
        </w:trPr>
        <w:tc>
          <w:tcPr>
            <w:tcW w:w="9854" w:type="dxa"/>
            <w:gridSpan w:val="8"/>
            <w:tcBorders>
              <w:top w:val="nil"/>
              <w:left w:val="single" w:sz="4" w:space="0" w:color="auto"/>
              <w:bottom w:val="single" w:sz="4" w:space="0" w:color="auto"/>
              <w:right w:val="single" w:sz="4" w:space="0" w:color="auto"/>
            </w:tcBorders>
          </w:tcPr>
          <w:p w:rsidR="00CC1C87" w:rsidRDefault="00CC1C87" w:rsidP="00646696">
            <w:pPr>
              <w:numPr>
                <w:ilvl w:val="12"/>
                <w:numId w:val="0"/>
              </w:numPr>
              <w:tabs>
                <w:tab w:val="left" w:pos="0"/>
              </w:tabs>
              <w:jc w:val="both"/>
              <w:rPr>
                <w:rFonts w:eastAsiaTheme="minorEastAsia"/>
                <w:b/>
                <w:bCs/>
              </w:rPr>
            </w:pPr>
            <w:r>
              <w:rPr>
                <w:rFonts w:eastAsiaTheme="minorEastAsia"/>
                <w:b/>
                <w:bCs/>
              </w:rPr>
              <w:t>Povinná</w:t>
            </w:r>
            <w:r w:rsidRPr="00825E2F">
              <w:rPr>
                <w:rFonts w:eastAsiaTheme="minorEastAsia"/>
                <w:b/>
                <w:bCs/>
              </w:rPr>
              <w:t xml:space="preserve"> literatura</w:t>
            </w:r>
            <w:r w:rsidR="00205FAB">
              <w:rPr>
                <w:rFonts w:eastAsiaTheme="minorEastAsia"/>
                <w:b/>
                <w:bCs/>
              </w:rPr>
              <w:t>:</w:t>
            </w:r>
          </w:p>
          <w:p w:rsidR="00646696" w:rsidRPr="00574B7E" w:rsidRDefault="00646696" w:rsidP="00646696">
            <w:pPr>
              <w:rPr>
                <w:b/>
              </w:rPr>
            </w:pPr>
            <w:r w:rsidRPr="00574B7E">
              <w:t xml:space="preserve">Kaščák, O., &amp; Pupala, B. (Eds.): </w:t>
            </w:r>
            <w:r w:rsidRPr="00574B7E">
              <w:rPr>
                <w:i/>
              </w:rPr>
              <w:t>Školy v prúde reforiem.</w:t>
            </w:r>
            <w:r w:rsidRPr="00574B7E">
              <w:t xml:space="preserve"> Bratislava: Renesans.</w:t>
            </w:r>
          </w:p>
          <w:p w:rsidR="00646696" w:rsidRPr="00574B7E" w:rsidRDefault="00646696" w:rsidP="00646696">
            <w:pPr>
              <w:rPr>
                <w:rFonts w:eastAsiaTheme="minorEastAsia"/>
              </w:rPr>
            </w:pPr>
            <w:r w:rsidRPr="00574B7E">
              <w:rPr>
                <w:rFonts w:eastAsiaTheme="minorEastAsia"/>
                <w:caps/>
              </w:rPr>
              <w:t>K</w:t>
            </w:r>
            <w:r w:rsidRPr="00574B7E">
              <w:rPr>
                <w:rFonts w:eastAsiaTheme="minorEastAsia"/>
              </w:rPr>
              <w:t>lusák</w:t>
            </w:r>
            <w:r w:rsidRPr="00574B7E">
              <w:rPr>
                <w:rFonts w:eastAsiaTheme="minorEastAsia"/>
                <w:caps/>
              </w:rPr>
              <w:t>,</w:t>
            </w:r>
            <w:r w:rsidRPr="00574B7E">
              <w:rPr>
                <w:rFonts w:eastAsiaTheme="minorEastAsia"/>
              </w:rPr>
              <w:t xml:space="preserve"> M. (2001). Poznávání sociálního prostředí. In </w:t>
            </w:r>
            <w:r w:rsidR="00F02EBA" w:rsidRPr="00574B7E">
              <w:rPr>
                <w:rFonts w:eastAsiaTheme="minorEastAsia"/>
                <w:caps/>
              </w:rPr>
              <w:t>K</w:t>
            </w:r>
            <w:r w:rsidR="00F02EBA" w:rsidRPr="00574B7E">
              <w:rPr>
                <w:rFonts w:eastAsiaTheme="minorEastAsia"/>
              </w:rPr>
              <w:t>olláriková</w:t>
            </w:r>
            <w:r w:rsidR="00F02EBA" w:rsidRPr="00574B7E">
              <w:rPr>
                <w:rFonts w:eastAsiaTheme="minorEastAsia"/>
                <w:caps/>
              </w:rPr>
              <w:t>, Z.,</w:t>
            </w:r>
            <w:r w:rsidR="00F02EBA" w:rsidRPr="00574B7E">
              <w:rPr>
                <w:noProof/>
                <w:shd w:val="clear" w:color="auto" w:fill="FFFFFF"/>
              </w:rPr>
              <w:t xml:space="preserve"> &amp; Pupala</w:t>
            </w:r>
            <w:r w:rsidRPr="00574B7E">
              <w:rPr>
                <w:rFonts w:eastAsiaTheme="minorEastAsia"/>
              </w:rPr>
              <w:t xml:space="preserve">, B. </w:t>
            </w:r>
            <w:r w:rsidRPr="00574B7E">
              <w:rPr>
                <w:rFonts w:eastAsiaTheme="minorEastAsia"/>
                <w:i/>
                <w:iCs/>
              </w:rPr>
              <w:t xml:space="preserve">Predškolská a elementárna pedagogika. </w:t>
            </w:r>
            <w:r w:rsidRPr="00574B7E">
              <w:rPr>
                <w:rFonts w:eastAsiaTheme="minorEastAsia"/>
              </w:rPr>
              <w:t>Praha: Portál.</w:t>
            </w:r>
          </w:p>
          <w:p w:rsidR="00CC1C87" w:rsidRPr="00574B7E" w:rsidRDefault="00CC1C87" w:rsidP="00BE6D6D">
            <w:pPr>
              <w:rPr>
                <w:rFonts w:eastAsiaTheme="minorEastAsia"/>
              </w:rPr>
            </w:pPr>
            <w:r w:rsidRPr="00574B7E">
              <w:t xml:space="preserve">Majerčíková, J. (2012). </w:t>
            </w:r>
            <w:r w:rsidRPr="00574B7E">
              <w:rPr>
                <w:i/>
              </w:rPr>
              <w:t>Rodina s predškolákom. Výskum rodín s deťmi predškolského veku</w:t>
            </w:r>
            <w:r w:rsidRPr="00574B7E">
              <w:t>. Bratislava: UK.</w:t>
            </w:r>
          </w:p>
          <w:p w:rsidR="00646696" w:rsidRPr="00574B7E" w:rsidRDefault="006003D5" w:rsidP="00646696">
            <w:pPr>
              <w:rPr>
                <w:rFonts w:eastAsiaTheme="minorEastAsia"/>
              </w:rPr>
            </w:pPr>
            <w:r w:rsidRPr="00574B7E">
              <w:rPr>
                <w:rFonts w:eastAsiaTheme="minorEastAsia"/>
              </w:rPr>
              <w:t>Pupala, B.</w:t>
            </w:r>
            <w:r w:rsidR="003341D0" w:rsidRPr="00574B7E">
              <w:rPr>
                <w:rFonts w:eastAsiaTheme="minorEastAsia"/>
              </w:rPr>
              <w:t>,</w:t>
            </w:r>
            <w:r w:rsidR="00574B7E" w:rsidRPr="00574B7E">
              <w:rPr>
                <w:rFonts w:eastAsiaTheme="minorEastAsia"/>
              </w:rPr>
              <w:t xml:space="preserve"> </w:t>
            </w:r>
            <w:r w:rsidRPr="00574B7E">
              <w:rPr>
                <w:noProof/>
                <w:shd w:val="clear" w:color="auto" w:fill="FFFFFF"/>
              </w:rPr>
              <w:t>&amp;</w:t>
            </w:r>
            <w:r w:rsidR="00665B46">
              <w:rPr>
                <w:noProof/>
                <w:shd w:val="clear" w:color="auto" w:fill="FFFFFF"/>
              </w:rPr>
              <w:t xml:space="preserve"> </w:t>
            </w:r>
            <w:r w:rsidRPr="00574B7E">
              <w:rPr>
                <w:noProof/>
                <w:shd w:val="clear" w:color="auto" w:fill="FFFFFF"/>
              </w:rPr>
              <w:t>Zápotočná</w:t>
            </w:r>
            <w:r w:rsidR="00CC1C87" w:rsidRPr="00574B7E">
              <w:rPr>
                <w:rFonts w:eastAsiaTheme="minorEastAsia"/>
              </w:rPr>
              <w:t xml:space="preserve">, O. (2001). Vzdelávanie ako formovanie kultúrnej gramotnosti. In </w:t>
            </w:r>
            <w:r w:rsidR="00F02EBA" w:rsidRPr="00574B7E">
              <w:rPr>
                <w:rFonts w:eastAsiaTheme="minorEastAsia"/>
                <w:caps/>
              </w:rPr>
              <w:t>K</w:t>
            </w:r>
            <w:r w:rsidR="00F02EBA" w:rsidRPr="00574B7E">
              <w:rPr>
                <w:rFonts w:eastAsiaTheme="minorEastAsia"/>
              </w:rPr>
              <w:t>olláriková</w:t>
            </w:r>
            <w:r w:rsidR="00F02EBA" w:rsidRPr="00574B7E">
              <w:rPr>
                <w:rFonts w:eastAsiaTheme="minorEastAsia"/>
                <w:caps/>
              </w:rPr>
              <w:t>, Z.,</w:t>
            </w:r>
            <w:r w:rsidR="00F02EBA" w:rsidRPr="00574B7E">
              <w:rPr>
                <w:noProof/>
                <w:shd w:val="clear" w:color="auto" w:fill="FFFFFF"/>
              </w:rPr>
              <w:t xml:space="preserve"> &amp; Pupala</w:t>
            </w:r>
            <w:r w:rsidR="00CC1C87" w:rsidRPr="00574B7E">
              <w:rPr>
                <w:rFonts w:eastAsiaTheme="minorEastAsia"/>
              </w:rPr>
              <w:t xml:space="preserve">, B. </w:t>
            </w:r>
            <w:r w:rsidR="00CC1C87" w:rsidRPr="00574B7E">
              <w:rPr>
                <w:rFonts w:eastAsiaTheme="minorEastAsia"/>
                <w:i/>
                <w:iCs/>
              </w:rPr>
              <w:t xml:space="preserve">Predškolská a elementárna pedagogika. </w:t>
            </w:r>
            <w:r w:rsidR="00CC1C87" w:rsidRPr="00574B7E">
              <w:rPr>
                <w:rFonts w:eastAsiaTheme="minorEastAsia"/>
              </w:rPr>
              <w:t>Praha: Portál.</w:t>
            </w:r>
          </w:p>
          <w:p w:rsidR="00CA11A5" w:rsidRPr="00574B7E" w:rsidRDefault="00646696" w:rsidP="00646696">
            <w:pPr>
              <w:jc w:val="both"/>
            </w:pPr>
            <w:r w:rsidRPr="00574B7E">
              <w:t>Zápotočná, O.,</w:t>
            </w:r>
            <w:r w:rsidR="00574B7E" w:rsidRPr="00574B7E">
              <w:t xml:space="preserve"> </w:t>
            </w:r>
            <w:r w:rsidRPr="00574B7E">
              <w:t>&amp; Petrová, Z. (2010</w:t>
            </w:r>
            <w:r w:rsidRPr="00574B7E">
              <w:rPr>
                <w:i/>
              </w:rPr>
              <w:t>). Jazyková gramotnosť v predškolskom veku. Teoretické východiská a námety k analýze a tvorbe kurikula jazykového vzdelávania detí MŠ.</w:t>
            </w:r>
            <w:r w:rsidRPr="00574B7E">
              <w:t xml:space="preserve"> Trnava: Pedagogická fakulta Trnavskej univerzity. </w:t>
            </w:r>
          </w:p>
          <w:p w:rsidR="00574B7E" w:rsidRPr="00DA18F5" w:rsidRDefault="00574B7E" w:rsidP="00646696">
            <w:pPr>
              <w:jc w:val="both"/>
              <w:rPr>
                <w:rFonts w:eastAsiaTheme="minorEastAsia"/>
                <w:highlight w:val="yellow"/>
              </w:rPr>
            </w:pPr>
          </w:p>
          <w:p w:rsidR="00CC1C87" w:rsidRPr="00825E2F" w:rsidRDefault="00CC1C87" w:rsidP="00D06270">
            <w:pPr>
              <w:jc w:val="both"/>
              <w:rPr>
                <w:rFonts w:eastAsiaTheme="minorEastAsia"/>
                <w:b/>
                <w:bCs/>
              </w:rPr>
            </w:pPr>
            <w:r w:rsidRPr="00574B7E">
              <w:rPr>
                <w:rFonts w:eastAsiaTheme="minorEastAsia"/>
                <w:b/>
                <w:bCs/>
              </w:rPr>
              <w:t>Doporučená literatura</w:t>
            </w:r>
            <w:r w:rsidR="00205FAB" w:rsidRPr="00574B7E">
              <w:rPr>
                <w:rFonts w:eastAsiaTheme="minorEastAsia"/>
                <w:b/>
                <w:bCs/>
              </w:rPr>
              <w:t>:</w:t>
            </w:r>
          </w:p>
          <w:p w:rsidR="00950B6D" w:rsidRDefault="00CC1C87" w:rsidP="006F3F2F">
            <w:pPr>
              <w:rPr>
                <w:rFonts w:eastAsiaTheme="minorEastAsia"/>
              </w:rPr>
            </w:pPr>
            <w:r w:rsidRPr="00825E2F">
              <w:rPr>
                <w:rFonts w:eastAsiaTheme="minorEastAsia"/>
              </w:rPr>
              <w:t xml:space="preserve">Svobodová, E. </w:t>
            </w:r>
            <w:proofErr w:type="gramStart"/>
            <w:r>
              <w:rPr>
                <w:rFonts w:eastAsiaTheme="minorEastAsia"/>
              </w:rPr>
              <w:t>et</w:t>
            </w:r>
            <w:proofErr w:type="gramEnd"/>
            <w:r>
              <w:rPr>
                <w:rFonts w:eastAsiaTheme="minorEastAsia"/>
              </w:rPr>
              <w:t xml:space="preserve"> al</w:t>
            </w:r>
            <w:r w:rsidRPr="00825E2F">
              <w:rPr>
                <w:rFonts w:eastAsiaTheme="minorEastAsia"/>
              </w:rPr>
              <w:t xml:space="preserve">. </w:t>
            </w:r>
            <w:r>
              <w:rPr>
                <w:rFonts w:eastAsiaTheme="minorEastAsia"/>
              </w:rPr>
              <w:t xml:space="preserve">(2010). </w:t>
            </w:r>
            <w:r w:rsidRPr="00825E2F">
              <w:rPr>
                <w:rFonts w:eastAsiaTheme="minorEastAsia"/>
                <w:i/>
              </w:rPr>
              <w:t>Vzdělávání v mateřské škole</w:t>
            </w:r>
            <w:r w:rsidRPr="00825E2F">
              <w:rPr>
                <w:rFonts w:eastAsiaTheme="minorEastAsia"/>
              </w:rPr>
              <w:t>. Praha</w:t>
            </w:r>
            <w:r>
              <w:rPr>
                <w:rFonts w:eastAsiaTheme="minorEastAsia"/>
              </w:rPr>
              <w:t>: Portál</w:t>
            </w:r>
            <w:r w:rsidRPr="00825E2F">
              <w:rPr>
                <w:rFonts w:eastAsiaTheme="minorEastAsia"/>
              </w:rPr>
              <w:t>.</w:t>
            </w:r>
          </w:p>
          <w:p w:rsidR="00574B7E" w:rsidRPr="00DA18F5" w:rsidRDefault="00574B7E" w:rsidP="00574B7E">
            <w:pPr>
              <w:rPr>
                <w:highlight w:val="yellow"/>
              </w:rPr>
            </w:pPr>
            <w:r w:rsidRPr="00DA18F5">
              <w:rPr>
                <w:highlight w:val="yellow"/>
              </w:rPr>
              <w:t xml:space="preserve">Zápotočná, O. (2004). </w:t>
            </w:r>
            <w:r w:rsidRPr="00DA18F5">
              <w:rPr>
                <w:i/>
                <w:highlight w:val="yellow"/>
              </w:rPr>
              <w:t>Kultúrna gramotnosť v sociálnopsychologických súvislostiach.</w:t>
            </w:r>
            <w:r w:rsidRPr="00DA18F5">
              <w:rPr>
                <w:highlight w:val="yellow"/>
              </w:rPr>
              <w:t xml:space="preserve"> Bratislava: Album.</w:t>
            </w:r>
          </w:p>
          <w:p w:rsidR="00574B7E" w:rsidRPr="00AA2D76" w:rsidRDefault="00574B7E" w:rsidP="006F3F2F">
            <w:pPr>
              <w:rPr>
                <w:rFonts w:eastAsiaTheme="minorEastAsia"/>
              </w:rPr>
            </w:pPr>
          </w:p>
        </w:tc>
      </w:tr>
      <w:tr w:rsidR="00CC1C87" w:rsidTr="00CC1C87">
        <w:trPr>
          <w:jc w:val="center"/>
        </w:trPr>
        <w:tc>
          <w:tcPr>
            <w:tcW w:w="9854"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CC1C87" w:rsidRDefault="00CC1C87" w:rsidP="00D06270">
            <w:pPr>
              <w:spacing w:line="276" w:lineRule="auto"/>
              <w:jc w:val="center"/>
              <w:rPr>
                <w:b/>
                <w:lang w:eastAsia="en-US"/>
              </w:rPr>
            </w:pPr>
            <w:r>
              <w:rPr>
                <w:b/>
                <w:lang w:eastAsia="en-US"/>
              </w:rPr>
              <w:t>Informace ke kombinované nebo distanční formě</w:t>
            </w:r>
          </w:p>
        </w:tc>
      </w:tr>
      <w:tr w:rsidR="00CC1C87" w:rsidTr="00CC1C87">
        <w:trPr>
          <w:jc w:val="center"/>
        </w:trPr>
        <w:tc>
          <w:tcPr>
            <w:tcW w:w="4786" w:type="dxa"/>
            <w:gridSpan w:val="3"/>
            <w:tcBorders>
              <w:top w:val="single" w:sz="2" w:space="0" w:color="auto"/>
              <w:left w:val="single" w:sz="4" w:space="0" w:color="auto"/>
              <w:bottom w:val="single" w:sz="4" w:space="0" w:color="auto"/>
              <w:right w:val="single" w:sz="4" w:space="0" w:color="auto"/>
            </w:tcBorders>
            <w:shd w:val="clear" w:color="auto" w:fill="F7CAAC"/>
            <w:hideMark/>
          </w:tcPr>
          <w:p w:rsidR="00CC1C87" w:rsidRDefault="00CC1C87" w:rsidP="00D06270">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CC1C87" w:rsidRDefault="00CC1C87" w:rsidP="00D06270">
            <w:pPr>
              <w:spacing w:line="27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CC1C87" w:rsidRDefault="00CC1C87" w:rsidP="00D06270">
            <w:pPr>
              <w:spacing w:line="276" w:lineRule="auto"/>
              <w:jc w:val="both"/>
              <w:rPr>
                <w:b/>
                <w:lang w:eastAsia="en-US"/>
              </w:rPr>
            </w:pPr>
            <w:r>
              <w:rPr>
                <w:b/>
                <w:lang w:eastAsia="en-US"/>
              </w:rPr>
              <w:t xml:space="preserve">hodin </w:t>
            </w:r>
          </w:p>
        </w:tc>
      </w:tr>
      <w:tr w:rsidR="00CC1C87" w:rsidTr="00CC1C87">
        <w:trPr>
          <w:jc w:val="center"/>
        </w:trPr>
        <w:tc>
          <w:tcPr>
            <w:tcW w:w="9854" w:type="dxa"/>
            <w:gridSpan w:val="8"/>
            <w:tcBorders>
              <w:top w:val="single" w:sz="4" w:space="0" w:color="auto"/>
              <w:left w:val="single" w:sz="4" w:space="0" w:color="auto"/>
              <w:bottom w:val="single" w:sz="4" w:space="0" w:color="auto"/>
              <w:right w:val="single" w:sz="4" w:space="0" w:color="auto"/>
            </w:tcBorders>
            <w:shd w:val="clear" w:color="auto" w:fill="F7CAAC"/>
            <w:hideMark/>
          </w:tcPr>
          <w:p w:rsidR="00CC1C87" w:rsidRDefault="00CC1C87" w:rsidP="00D06270">
            <w:pPr>
              <w:spacing w:line="276" w:lineRule="auto"/>
              <w:jc w:val="both"/>
              <w:rPr>
                <w:b/>
                <w:lang w:eastAsia="en-US"/>
              </w:rPr>
            </w:pPr>
            <w:r>
              <w:rPr>
                <w:b/>
                <w:lang w:eastAsia="en-US"/>
              </w:rPr>
              <w:t>Informace o způsobu kontaktu s</w:t>
            </w:r>
            <w:r w:rsidR="006003D5">
              <w:rPr>
                <w:b/>
                <w:lang w:eastAsia="en-US"/>
              </w:rPr>
              <w:t> </w:t>
            </w:r>
            <w:r>
              <w:rPr>
                <w:b/>
                <w:lang w:eastAsia="en-US"/>
              </w:rPr>
              <w:t>vyučujícím</w:t>
            </w:r>
          </w:p>
        </w:tc>
      </w:tr>
      <w:tr w:rsidR="00CC1C87" w:rsidTr="00950B6D">
        <w:trPr>
          <w:trHeight w:val="273"/>
          <w:jc w:val="center"/>
        </w:trPr>
        <w:tc>
          <w:tcPr>
            <w:tcW w:w="9854" w:type="dxa"/>
            <w:gridSpan w:val="8"/>
            <w:tcBorders>
              <w:top w:val="single" w:sz="4" w:space="0" w:color="auto"/>
              <w:left w:val="single" w:sz="4" w:space="0" w:color="auto"/>
              <w:bottom w:val="single" w:sz="4" w:space="0" w:color="auto"/>
              <w:right w:val="single" w:sz="4" w:space="0" w:color="auto"/>
            </w:tcBorders>
          </w:tcPr>
          <w:p w:rsidR="00CC1C87" w:rsidRDefault="00CC1C87" w:rsidP="00D06270">
            <w:pPr>
              <w:spacing w:line="276" w:lineRule="auto"/>
              <w:jc w:val="both"/>
              <w:rPr>
                <w:lang w:eastAsia="en-US"/>
              </w:rPr>
            </w:pPr>
          </w:p>
        </w:tc>
      </w:tr>
    </w:tbl>
    <w:p w:rsidR="00CC1C87" w:rsidRDefault="00CC1C87">
      <w:pPr>
        <w:rPr>
          <w:b/>
          <w:sz w:val="28"/>
        </w:rPr>
      </w:pPr>
    </w:p>
    <w:p w:rsidR="00574B7E" w:rsidRDefault="00574B7E">
      <w:pPr>
        <w:rPr>
          <w:b/>
          <w:sz w:val="28"/>
        </w:rPr>
      </w:pP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46696" w:rsidTr="00AD56C7">
        <w:trPr>
          <w:jc w:val="center"/>
        </w:trPr>
        <w:tc>
          <w:tcPr>
            <w:tcW w:w="9854" w:type="dxa"/>
            <w:gridSpan w:val="8"/>
            <w:tcBorders>
              <w:top w:val="single" w:sz="4" w:space="0" w:color="auto"/>
              <w:left w:val="single" w:sz="4" w:space="0" w:color="auto"/>
              <w:bottom w:val="double" w:sz="4" w:space="0" w:color="auto"/>
              <w:right w:val="single" w:sz="4" w:space="0" w:color="auto"/>
            </w:tcBorders>
            <w:shd w:val="clear" w:color="auto" w:fill="BDD6EE"/>
            <w:hideMark/>
          </w:tcPr>
          <w:p w:rsidR="00646696" w:rsidRDefault="00646696" w:rsidP="00AD56C7">
            <w:pPr>
              <w:spacing w:line="276" w:lineRule="auto"/>
              <w:jc w:val="both"/>
              <w:rPr>
                <w:b/>
                <w:sz w:val="28"/>
                <w:lang w:eastAsia="en-US"/>
              </w:rPr>
            </w:pPr>
            <w:r>
              <w:lastRenderedPageBreak/>
              <w:br w:type="page"/>
            </w:r>
            <w:r>
              <w:rPr>
                <w:b/>
                <w:sz w:val="28"/>
                <w:lang w:eastAsia="en-US"/>
              </w:rPr>
              <w:t>B-III – Charakteristika studijního předmětu</w:t>
            </w:r>
          </w:p>
        </w:tc>
      </w:tr>
      <w:tr w:rsidR="00646696" w:rsidTr="00AD56C7">
        <w:trPr>
          <w:jc w:val="center"/>
        </w:trPr>
        <w:tc>
          <w:tcPr>
            <w:tcW w:w="3085" w:type="dxa"/>
            <w:tcBorders>
              <w:top w:val="double" w:sz="4" w:space="0" w:color="auto"/>
              <w:left w:val="single" w:sz="4" w:space="0" w:color="auto"/>
              <w:bottom w:val="single" w:sz="4" w:space="0" w:color="auto"/>
              <w:right w:val="single" w:sz="4" w:space="0" w:color="auto"/>
            </w:tcBorders>
            <w:shd w:val="clear" w:color="auto" w:fill="F7CAAC"/>
            <w:hideMark/>
          </w:tcPr>
          <w:p w:rsidR="00646696" w:rsidRDefault="00646696" w:rsidP="00AD56C7">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rsidR="00646696" w:rsidRDefault="009151C0" w:rsidP="009151C0">
            <w:pPr>
              <w:rPr>
                <w:lang w:eastAsia="en-US"/>
              </w:rPr>
            </w:pPr>
            <w:r>
              <w:t>Souvislá pedagogická praxe a</w:t>
            </w:r>
            <w:r w:rsidR="00646696">
              <w:t xml:space="preserve"> tvorba odborného portfolia</w:t>
            </w:r>
          </w:p>
        </w:tc>
      </w:tr>
      <w:tr w:rsidR="00646696" w:rsidTr="00AD56C7">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646696" w:rsidRDefault="00646696" w:rsidP="00AD56C7">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rsidR="00646696" w:rsidRDefault="00646696" w:rsidP="00AD56C7">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646696" w:rsidRDefault="00646696" w:rsidP="00AD56C7">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rsidR="00646696" w:rsidRDefault="00B31591" w:rsidP="00AD56C7">
            <w:pPr>
              <w:spacing w:line="276" w:lineRule="auto"/>
              <w:jc w:val="both"/>
              <w:rPr>
                <w:lang w:eastAsia="en-US"/>
              </w:rPr>
            </w:pPr>
            <w:r>
              <w:rPr>
                <w:lang w:eastAsia="en-US"/>
              </w:rPr>
              <w:t>1/L</w:t>
            </w:r>
            <w:r w:rsidR="00646696">
              <w:rPr>
                <w:lang w:eastAsia="en-US"/>
              </w:rPr>
              <w:t>S</w:t>
            </w:r>
          </w:p>
        </w:tc>
      </w:tr>
      <w:tr w:rsidR="00646696" w:rsidTr="00AD56C7">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646696" w:rsidRDefault="00646696" w:rsidP="00AD56C7">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rsidR="00646696" w:rsidRDefault="00646696" w:rsidP="00AD56C7">
            <w:pPr>
              <w:spacing w:line="276" w:lineRule="auto"/>
              <w:jc w:val="both"/>
              <w:rPr>
                <w:lang w:eastAsia="en-US"/>
              </w:rPr>
            </w:pPr>
            <w:r>
              <w:t>4 týdny praxe</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646696" w:rsidRDefault="00646696" w:rsidP="00AD56C7">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rsidR="00646696" w:rsidRDefault="00646696" w:rsidP="00AD56C7">
            <w:pPr>
              <w:spacing w:line="276" w:lineRule="auto"/>
              <w:jc w:val="both"/>
              <w:rPr>
                <w:lang w:eastAsia="en-US"/>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646696" w:rsidRDefault="00646696" w:rsidP="00AD56C7">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rsidR="00646696" w:rsidRDefault="00646696" w:rsidP="00AD56C7">
            <w:pPr>
              <w:spacing w:line="276" w:lineRule="auto"/>
              <w:jc w:val="both"/>
              <w:rPr>
                <w:lang w:eastAsia="en-US"/>
              </w:rPr>
            </w:pPr>
            <w:r>
              <w:rPr>
                <w:lang w:eastAsia="en-US"/>
              </w:rPr>
              <w:t>10</w:t>
            </w:r>
          </w:p>
        </w:tc>
      </w:tr>
      <w:tr w:rsidR="00646696" w:rsidTr="00AD56C7">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646696" w:rsidRPr="00D65C86" w:rsidRDefault="00646696" w:rsidP="00AD56C7">
            <w:pPr>
              <w:spacing w:line="276" w:lineRule="auto"/>
              <w:rPr>
                <w:b/>
                <w:sz w:val="22"/>
                <w:lang w:eastAsia="en-US"/>
              </w:rPr>
            </w:pPr>
            <w:r w:rsidRPr="00D65C86">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646696" w:rsidRDefault="00646696" w:rsidP="00AD56C7">
            <w:pPr>
              <w:spacing w:line="276" w:lineRule="auto"/>
              <w:jc w:val="both"/>
              <w:rPr>
                <w:lang w:eastAsia="en-US"/>
              </w:rPr>
            </w:pPr>
          </w:p>
        </w:tc>
      </w:tr>
      <w:tr w:rsidR="00646696" w:rsidTr="00AD56C7">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646696" w:rsidRDefault="00646696" w:rsidP="00AD56C7">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rsidR="00646696" w:rsidRDefault="00646696" w:rsidP="00AD56C7">
            <w:pPr>
              <w:jc w:val="both"/>
              <w:rPr>
                <w:lang w:eastAsia="en-US"/>
              </w:rPr>
            </w:pPr>
            <w:r>
              <w:rPr>
                <w:lang w:eastAsia="en-US"/>
              </w:rP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646696" w:rsidRDefault="00646696" w:rsidP="00AD56C7">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rsidR="00646696" w:rsidRDefault="00646696" w:rsidP="00AD56C7">
            <w:pPr>
              <w:jc w:val="both"/>
              <w:rPr>
                <w:lang w:eastAsia="en-US"/>
              </w:rPr>
            </w:pPr>
            <w:r>
              <w:rPr>
                <w:lang w:eastAsia="en-US"/>
              </w:rPr>
              <w:t>praxe</w:t>
            </w:r>
          </w:p>
        </w:tc>
      </w:tr>
      <w:tr w:rsidR="00646696" w:rsidTr="00AD56C7">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646696" w:rsidRDefault="00646696" w:rsidP="00AD56C7">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646696" w:rsidRPr="00D22C18" w:rsidRDefault="00646696" w:rsidP="00AD56C7">
            <w:pPr>
              <w:jc w:val="both"/>
            </w:pPr>
            <w:r w:rsidRPr="00D22C18">
              <w:t xml:space="preserve">Student </w:t>
            </w:r>
            <w:r w:rsidR="00574B7E">
              <w:t>z</w:t>
            </w:r>
            <w:r>
              <w:t>pracuje své profesní portfolio praxe a také reflexivní deník. Praxi student absolvuj</w:t>
            </w:r>
            <w:r w:rsidR="009151C0">
              <w:t>e ve vybraných zařízeních, která</w:t>
            </w:r>
            <w:r>
              <w:t xml:space="preserve"> se věnují vz</w:t>
            </w:r>
            <w:r w:rsidR="00574B7E">
              <w:t>dělávání dětí předškolního věku.</w:t>
            </w:r>
            <w:r>
              <w:t xml:space="preserve"> </w:t>
            </w:r>
          </w:p>
          <w:p w:rsidR="00646696" w:rsidRDefault="00646696" w:rsidP="00AD56C7">
            <w:pPr>
              <w:spacing w:line="276" w:lineRule="auto"/>
              <w:jc w:val="both"/>
              <w:rPr>
                <w:lang w:eastAsia="en-US"/>
              </w:rPr>
            </w:pPr>
          </w:p>
        </w:tc>
      </w:tr>
      <w:tr w:rsidR="00646696" w:rsidTr="00AD56C7">
        <w:trPr>
          <w:trHeight w:val="109"/>
          <w:jc w:val="center"/>
        </w:trPr>
        <w:tc>
          <w:tcPr>
            <w:tcW w:w="9854" w:type="dxa"/>
            <w:gridSpan w:val="8"/>
            <w:tcBorders>
              <w:top w:val="nil"/>
              <w:left w:val="single" w:sz="4" w:space="0" w:color="auto"/>
              <w:bottom w:val="single" w:sz="4" w:space="0" w:color="auto"/>
              <w:right w:val="single" w:sz="4" w:space="0" w:color="auto"/>
            </w:tcBorders>
          </w:tcPr>
          <w:p w:rsidR="00646696" w:rsidRDefault="00646696" w:rsidP="00AD56C7">
            <w:pPr>
              <w:spacing w:line="276" w:lineRule="auto"/>
              <w:jc w:val="both"/>
              <w:rPr>
                <w:lang w:eastAsia="en-US"/>
              </w:rPr>
            </w:pPr>
          </w:p>
        </w:tc>
      </w:tr>
      <w:tr w:rsidR="00646696" w:rsidRPr="00A12A3D" w:rsidTr="00AD56C7">
        <w:trPr>
          <w:trHeight w:val="197"/>
          <w:jc w:val="center"/>
        </w:trPr>
        <w:tc>
          <w:tcPr>
            <w:tcW w:w="3085" w:type="dxa"/>
            <w:tcBorders>
              <w:top w:val="nil"/>
              <w:left w:val="single" w:sz="4" w:space="0" w:color="auto"/>
              <w:bottom w:val="single" w:sz="4" w:space="0" w:color="auto"/>
              <w:right w:val="single" w:sz="4" w:space="0" w:color="auto"/>
            </w:tcBorders>
            <w:shd w:val="clear" w:color="auto" w:fill="F7CAAC"/>
            <w:hideMark/>
          </w:tcPr>
          <w:p w:rsidR="00646696" w:rsidRDefault="00646696" w:rsidP="00AD56C7">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rsidR="00646696" w:rsidRPr="00A12A3D" w:rsidRDefault="00646696" w:rsidP="00646696">
            <w:r w:rsidRPr="00F32774">
              <w:t xml:space="preserve">doc. </w:t>
            </w:r>
            <w:r>
              <w:t>PaedDr. Adriana Wiegerová, PhD.</w:t>
            </w:r>
          </w:p>
        </w:tc>
      </w:tr>
      <w:tr w:rsidR="00646696" w:rsidTr="00AD56C7">
        <w:trPr>
          <w:trHeight w:val="243"/>
          <w:jc w:val="center"/>
        </w:trPr>
        <w:tc>
          <w:tcPr>
            <w:tcW w:w="3085" w:type="dxa"/>
            <w:tcBorders>
              <w:top w:val="nil"/>
              <w:left w:val="single" w:sz="4" w:space="0" w:color="auto"/>
              <w:bottom w:val="single" w:sz="4" w:space="0" w:color="auto"/>
              <w:right w:val="single" w:sz="4" w:space="0" w:color="auto"/>
            </w:tcBorders>
            <w:shd w:val="clear" w:color="auto" w:fill="F7CAAC"/>
            <w:hideMark/>
          </w:tcPr>
          <w:p w:rsidR="00646696" w:rsidRDefault="00646696" w:rsidP="00AD56C7">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rsidR="00646696" w:rsidRDefault="00646696" w:rsidP="00AD56C7">
            <w:pPr>
              <w:jc w:val="both"/>
              <w:rPr>
                <w:lang w:eastAsia="en-US"/>
              </w:rPr>
            </w:pPr>
            <w:r>
              <w:rPr>
                <w:lang w:eastAsia="en-US"/>
              </w:rPr>
              <w:t xml:space="preserve">vede praxe </w:t>
            </w:r>
          </w:p>
        </w:tc>
      </w:tr>
      <w:tr w:rsidR="00646696" w:rsidTr="00AD56C7">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646696" w:rsidRDefault="00646696" w:rsidP="00AD56C7">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rsidR="00646696" w:rsidRDefault="00646696" w:rsidP="00646696">
            <w:r w:rsidRPr="00F32774">
              <w:t xml:space="preserve">doc. </w:t>
            </w:r>
            <w:r>
              <w:t xml:space="preserve">PaedDr. Adriana Wiegerová, PhD. </w:t>
            </w:r>
            <w:r>
              <w:rPr>
                <w:lang w:eastAsia="en-US"/>
              </w:rPr>
              <w:t>100%</w:t>
            </w:r>
          </w:p>
        </w:tc>
      </w:tr>
      <w:tr w:rsidR="00646696" w:rsidTr="00AD56C7">
        <w:trPr>
          <w:trHeight w:val="156"/>
          <w:jc w:val="center"/>
        </w:trPr>
        <w:tc>
          <w:tcPr>
            <w:tcW w:w="9854" w:type="dxa"/>
            <w:gridSpan w:val="8"/>
            <w:tcBorders>
              <w:top w:val="nil"/>
              <w:left w:val="single" w:sz="4" w:space="0" w:color="auto"/>
              <w:bottom w:val="single" w:sz="4" w:space="0" w:color="auto"/>
              <w:right w:val="single" w:sz="4" w:space="0" w:color="auto"/>
            </w:tcBorders>
          </w:tcPr>
          <w:p w:rsidR="00646696" w:rsidRDefault="00646696" w:rsidP="00AD56C7">
            <w:pPr>
              <w:spacing w:line="276" w:lineRule="auto"/>
              <w:jc w:val="both"/>
              <w:rPr>
                <w:lang w:eastAsia="en-US"/>
              </w:rPr>
            </w:pPr>
          </w:p>
        </w:tc>
      </w:tr>
      <w:tr w:rsidR="00646696" w:rsidTr="00AD56C7">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646696" w:rsidRDefault="00646696" w:rsidP="00AD56C7">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rsidR="00646696" w:rsidRDefault="00646696" w:rsidP="00AD56C7">
            <w:pPr>
              <w:spacing w:line="276" w:lineRule="auto"/>
              <w:jc w:val="both"/>
              <w:rPr>
                <w:lang w:eastAsia="en-US"/>
              </w:rPr>
            </w:pPr>
          </w:p>
        </w:tc>
      </w:tr>
      <w:tr w:rsidR="00646696" w:rsidTr="00AD56C7">
        <w:trPr>
          <w:trHeight w:val="2290"/>
          <w:jc w:val="center"/>
        </w:trPr>
        <w:tc>
          <w:tcPr>
            <w:tcW w:w="9854" w:type="dxa"/>
            <w:gridSpan w:val="8"/>
            <w:tcBorders>
              <w:top w:val="nil"/>
              <w:left w:val="single" w:sz="4" w:space="0" w:color="auto"/>
              <w:bottom w:val="single" w:sz="12" w:space="0" w:color="auto"/>
              <w:right w:val="single" w:sz="4" w:space="0" w:color="auto"/>
            </w:tcBorders>
          </w:tcPr>
          <w:p w:rsidR="00574B7E" w:rsidRDefault="00574B7E" w:rsidP="00AD56C7"/>
          <w:p w:rsidR="00646696" w:rsidRPr="00D65C86" w:rsidRDefault="00646696" w:rsidP="00AD56C7">
            <w:r w:rsidRPr="00D65C86">
              <w:t>Získat ucelený přehled o výchovně-vzdělávacím procesu.</w:t>
            </w:r>
          </w:p>
          <w:p w:rsidR="00646696" w:rsidRPr="00D65C86" w:rsidRDefault="00646696" w:rsidP="00AD56C7">
            <w:r w:rsidRPr="00D65C86">
              <w:t>Vnímat důležitost koncepční práce ředitele mateřské školy.</w:t>
            </w:r>
          </w:p>
          <w:p w:rsidR="00646696" w:rsidRPr="00D65C86" w:rsidRDefault="00646696" w:rsidP="00AD56C7">
            <w:r w:rsidRPr="00D65C86">
              <w:t>Poznat koncepční práci metodiků, vedoucích učitelů a také ředitelů mateřských škol.</w:t>
            </w:r>
          </w:p>
          <w:p w:rsidR="00646696" w:rsidRPr="00D65C86" w:rsidRDefault="00646696" w:rsidP="00AD56C7">
            <w:r w:rsidRPr="00D65C86">
              <w:t>Získat kompetence, dovednosti a zkušenosti z plánování, realizování a reflexí vlastní pedagogické činnosti</w:t>
            </w:r>
            <w:r>
              <w:t>.</w:t>
            </w:r>
          </w:p>
          <w:p w:rsidR="00646696" w:rsidRPr="00D65C86" w:rsidRDefault="00646696" w:rsidP="00AD56C7">
            <w:r w:rsidRPr="00D65C86">
              <w:t>Získat kompetence, dovednosti a zkušenosti z plánování, realizování a ref</w:t>
            </w:r>
            <w:r>
              <w:t>lexí vlastní evaluační činnosti.</w:t>
            </w:r>
          </w:p>
          <w:p w:rsidR="00646696" w:rsidRPr="00D65C86" w:rsidRDefault="00646696" w:rsidP="00AD56C7">
            <w:r w:rsidRPr="00D65C86">
              <w:t>Získat kompetence, dovednosti a zkušenosti z plánování, realizování a reflexí vlastní výzkumné činnosti</w:t>
            </w:r>
            <w:r>
              <w:t>.</w:t>
            </w:r>
          </w:p>
          <w:p w:rsidR="00646696" w:rsidRPr="00D65C86" w:rsidRDefault="00646696" w:rsidP="00AD56C7">
            <w:r w:rsidRPr="00D65C86">
              <w:t xml:space="preserve">Získat zkušenost využívat konstruktivní kritiku. </w:t>
            </w:r>
          </w:p>
          <w:p w:rsidR="00646696" w:rsidRPr="00D65C86" w:rsidRDefault="00646696" w:rsidP="00AD56C7">
            <w:r w:rsidRPr="00D65C86">
              <w:t>Získat schopnost spolupracovat s učitelem, žáky, rodiči i dalšími důležitými subjekty ovlivňujícími vzdělávací proces.</w:t>
            </w:r>
          </w:p>
          <w:p w:rsidR="00646696" w:rsidRDefault="00646696" w:rsidP="00AD56C7">
            <w:pPr>
              <w:rPr>
                <w:lang w:eastAsia="en-US"/>
              </w:rPr>
            </w:pPr>
            <w:r>
              <w:t>Z</w:t>
            </w:r>
            <w:r w:rsidRPr="00D65C86">
              <w:t>pracování profesního portfolia</w:t>
            </w:r>
            <w:r>
              <w:t>.</w:t>
            </w:r>
          </w:p>
          <w:p w:rsidR="00646696" w:rsidRDefault="00646696" w:rsidP="00AD56C7">
            <w:r>
              <w:t>Zpracování reflexivního deníku výzkumníka.</w:t>
            </w:r>
          </w:p>
          <w:p w:rsidR="00646696" w:rsidRDefault="00646696" w:rsidP="00AD56C7">
            <w:pPr>
              <w:jc w:val="both"/>
              <w:rPr>
                <w:lang w:eastAsia="en-US"/>
              </w:rPr>
            </w:pPr>
          </w:p>
        </w:tc>
      </w:tr>
      <w:tr w:rsidR="00646696" w:rsidTr="00AD56C7">
        <w:trPr>
          <w:trHeight w:val="265"/>
          <w:jc w:val="center"/>
        </w:trPr>
        <w:tc>
          <w:tcPr>
            <w:tcW w:w="3652" w:type="dxa"/>
            <w:gridSpan w:val="2"/>
            <w:tcBorders>
              <w:top w:val="nil"/>
              <w:left w:val="single" w:sz="4" w:space="0" w:color="auto"/>
              <w:bottom w:val="single" w:sz="4" w:space="0" w:color="auto"/>
              <w:right w:val="single" w:sz="4" w:space="0" w:color="auto"/>
            </w:tcBorders>
            <w:shd w:val="clear" w:color="auto" w:fill="F7CAAC"/>
            <w:hideMark/>
          </w:tcPr>
          <w:p w:rsidR="00646696" w:rsidRDefault="00646696" w:rsidP="00AD56C7">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646696" w:rsidRDefault="00646696" w:rsidP="00AD56C7">
            <w:pPr>
              <w:spacing w:line="276" w:lineRule="auto"/>
              <w:jc w:val="both"/>
              <w:rPr>
                <w:lang w:eastAsia="en-US"/>
              </w:rPr>
            </w:pPr>
          </w:p>
        </w:tc>
      </w:tr>
      <w:tr w:rsidR="00646696" w:rsidTr="00AD56C7">
        <w:trPr>
          <w:trHeight w:val="1497"/>
          <w:jc w:val="center"/>
        </w:trPr>
        <w:tc>
          <w:tcPr>
            <w:tcW w:w="9854" w:type="dxa"/>
            <w:gridSpan w:val="8"/>
            <w:tcBorders>
              <w:top w:val="nil"/>
              <w:left w:val="single" w:sz="4" w:space="0" w:color="auto"/>
              <w:bottom w:val="single" w:sz="4" w:space="0" w:color="auto"/>
              <w:right w:val="single" w:sz="4" w:space="0" w:color="auto"/>
            </w:tcBorders>
          </w:tcPr>
          <w:p w:rsidR="00646696" w:rsidRDefault="00646696" w:rsidP="00AD56C7">
            <w:pPr>
              <w:jc w:val="both"/>
              <w:rPr>
                <w:b/>
              </w:rPr>
            </w:pPr>
            <w:r>
              <w:rPr>
                <w:b/>
              </w:rPr>
              <w:t>Povinná literatura:</w:t>
            </w:r>
          </w:p>
          <w:p w:rsidR="00646696" w:rsidRPr="00D22C18" w:rsidRDefault="00646696" w:rsidP="00AD56C7">
            <w:pPr>
              <w:ind w:left="284" w:hanging="284"/>
            </w:pPr>
            <w:r w:rsidRPr="00D22C18">
              <w:t>Hrabal, V.,</w:t>
            </w:r>
            <w:r w:rsidR="00C62BB6">
              <w:t xml:space="preserve"> </w:t>
            </w:r>
            <w:r w:rsidRPr="00F9586A">
              <w:t>&amp; Pavelková</w:t>
            </w:r>
            <w:r w:rsidRPr="00D22C18">
              <w:t xml:space="preserve">, I. </w:t>
            </w:r>
            <w:r>
              <w:t xml:space="preserve">(2010). </w:t>
            </w:r>
            <w:r w:rsidRPr="00D22C18">
              <w:rPr>
                <w:i/>
              </w:rPr>
              <w:t xml:space="preserve">Jaký jsem učitel. </w:t>
            </w:r>
            <w:r w:rsidRPr="00D22C18">
              <w:t>Praha: Portál</w:t>
            </w:r>
            <w:r>
              <w:t>.</w:t>
            </w:r>
          </w:p>
          <w:p w:rsidR="00646696" w:rsidRDefault="00646696" w:rsidP="00AD56C7">
            <w:pPr>
              <w:ind w:left="284" w:hanging="284"/>
            </w:pPr>
            <w:r w:rsidRPr="00D22C18">
              <w:t xml:space="preserve">Kolář, Z., </w:t>
            </w:r>
            <w:r w:rsidRPr="00F9586A">
              <w:t>&amp;</w:t>
            </w:r>
            <w:r w:rsidRPr="00D22C18">
              <w:t>Vališová, A</w:t>
            </w:r>
            <w:r w:rsidRPr="00D22C18">
              <w:rPr>
                <w:i/>
                <w:iCs/>
              </w:rPr>
              <w:t xml:space="preserve">. </w:t>
            </w:r>
            <w:r w:rsidRPr="00C40900">
              <w:rPr>
                <w:iCs/>
              </w:rPr>
              <w:t>(2009).</w:t>
            </w:r>
            <w:r w:rsidRPr="00D22C18">
              <w:rPr>
                <w:i/>
                <w:iCs/>
              </w:rPr>
              <w:t xml:space="preserve"> Analýza vyučování.</w:t>
            </w:r>
            <w:r w:rsidRPr="00D22C18">
              <w:t xml:space="preserve"> Praha: Grada</w:t>
            </w:r>
            <w:r>
              <w:t>.</w:t>
            </w:r>
          </w:p>
          <w:p w:rsidR="00646696" w:rsidRPr="00F9586A" w:rsidRDefault="00646696" w:rsidP="00AD56C7">
            <w:pPr>
              <w:rPr>
                <w:b/>
              </w:rPr>
            </w:pPr>
            <w:r w:rsidRPr="00AF6F80">
              <w:t>Lukášová, H.</w:t>
            </w:r>
            <w:r>
              <w:t>,</w:t>
            </w:r>
            <w:r w:rsidR="00C62BB6">
              <w:t xml:space="preserve"> </w:t>
            </w:r>
            <w:r w:rsidRPr="00F9586A">
              <w:t>&amp; Svatoš</w:t>
            </w:r>
            <w:r>
              <w:t xml:space="preserve">, T., </w:t>
            </w:r>
            <w:r w:rsidRPr="00F9586A">
              <w:t>&amp;</w:t>
            </w:r>
            <w:r>
              <w:t xml:space="preserve"> Majerčíková, J. (2014). </w:t>
            </w:r>
            <w:r w:rsidRPr="00AF6F80">
              <w:rPr>
                <w:i/>
              </w:rPr>
              <w:t>Studentské portfolio jako výzkumný prostředek poznání cesty k učitelství.</w:t>
            </w:r>
            <w:r>
              <w:t xml:space="preserve"> Zlín: FHS UTB.</w:t>
            </w:r>
          </w:p>
          <w:p w:rsidR="00646696" w:rsidRDefault="00197BEE" w:rsidP="00AD56C7">
            <w:r>
              <w:t>Wiegerová, A. et a</w:t>
            </w:r>
            <w:r w:rsidR="00646696">
              <w:t xml:space="preserve">l. (2012). </w:t>
            </w:r>
            <w:r w:rsidR="00646696" w:rsidRPr="00A04E14">
              <w:rPr>
                <w:i/>
              </w:rPr>
              <w:t>Self efficacy v edukačných súvislostiach.</w:t>
            </w:r>
            <w:r w:rsidR="00646696">
              <w:t xml:space="preserve"> Bratislava: SPN.</w:t>
            </w:r>
          </w:p>
          <w:p w:rsidR="00646696" w:rsidRDefault="00646696" w:rsidP="00AD56C7">
            <w:r>
              <w:t xml:space="preserve">Wiegerová, A. et al. (2015). </w:t>
            </w:r>
            <w:r w:rsidRPr="00121CBF">
              <w:rPr>
                <w:i/>
              </w:rPr>
              <w:t>Od začátečníka k mentorovi.</w:t>
            </w:r>
            <w:r>
              <w:t xml:space="preserve"> Zlín: FHS UTB.</w:t>
            </w:r>
          </w:p>
          <w:p w:rsidR="00FC4040" w:rsidRPr="001B3DC7" w:rsidRDefault="00574B7E" w:rsidP="00FC4040">
            <w:r w:rsidRPr="00574B7E">
              <w:rPr>
                <w:highlight w:val="yellow"/>
              </w:rPr>
              <w:t>Wiegerová, A.</w:t>
            </w:r>
            <w:r>
              <w:t xml:space="preserve"> </w:t>
            </w:r>
            <w:r w:rsidR="00FC4040">
              <w:t>et al. (2019). Koncepce pedagogické praxe pro (ne</w:t>
            </w:r>
            <w:r w:rsidR="00197BEE">
              <w:t>)</w:t>
            </w:r>
            <w:r w:rsidR="00FC4040">
              <w:t xml:space="preserve">učitelské studijní programy na FHS UTB ve Zlíně. In: </w:t>
            </w:r>
            <w:r w:rsidR="00FC4040" w:rsidRPr="00197BEE">
              <w:rPr>
                <w:highlight w:val="yellow"/>
              </w:rPr>
              <w:t>Wiegerová, A.</w:t>
            </w:r>
            <w:r w:rsidR="00FC4040" w:rsidRPr="00FC4040">
              <w:rPr>
                <w:i/>
                <w:highlight w:val="yellow"/>
              </w:rPr>
              <w:t xml:space="preserve"> </w:t>
            </w:r>
            <w:r w:rsidR="00197BEE">
              <w:rPr>
                <w:i/>
                <w:highlight w:val="yellow"/>
              </w:rPr>
              <w:t xml:space="preserve"> </w:t>
            </w:r>
            <w:r w:rsidR="00FC4040" w:rsidRPr="00FC4040">
              <w:rPr>
                <w:i/>
                <w:highlight w:val="yellow"/>
              </w:rPr>
              <w:t>Předcházení šoku z reality u budoucích učitelů mateřských a základních škol v období profesního startu.</w:t>
            </w:r>
            <w:r w:rsidR="00FC4040">
              <w:t xml:space="preserve"> Zlín: UTB.</w:t>
            </w:r>
          </w:p>
          <w:p w:rsidR="00646696" w:rsidRDefault="00646696" w:rsidP="00AD56C7"/>
          <w:p w:rsidR="00646696" w:rsidRPr="00D65C86" w:rsidRDefault="00646696" w:rsidP="00AD56C7">
            <w:pPr>
              <w:jc w:val="both"/>
              <w:rPr>
                <w:b/>
              </w:rPr>
            </w:pPr>
            <w:r w:rsidRPr="00D65C86">
              <w:rPr>
                <w:b/>
              </w:rPr>
              <w:t>Doporučená</w:t>
            </w:r>
            <w:r>
              <w:rPr>
                <w:b/>
              </w:rPr>
              <w:t xml:space="preserve"> literatura</w:t>
            </w:r>
            <w:r w:rsidRPr="00D65C86">
              <w:rPr>
                <w:b/>
              </w:rPr>
              <w:t>:</w:t>
            </w:r>
          </w:p>
          <w:p w:rsidR="00646696" w:rsidRDefault="00646696" w:rsidP="00AD56C7">
            <w:pPr>
              <w:jc w:val="both"/>
            </w:pPr>
            <w:r w:rsidRPr="00234B27">
              <w:t xml:space="preserve">Majerčíková, J. </w:t>
            </w:r>
            <w:r>
              <w:t xml:space="preserve">et al. (2015). </w:t>
            </w:r>
            <w:r w:rsidRPr="00234B27">
              <w:rPr>
                <w:i/>
              </w:rPr>
              <w:t>Předškolní edukace a dítě.</w:t>
            </w:r>
            <w:r>
              <w:t xml:space="preserve"> Zlín: FHS UTB.</w:t>
            </w:r>
          </w:p>
          <w:p w:rsidR="00646696" w:rsidRPr="00F9586A" w:rsidRDefault="00646696" w:rsidP="00AD56C7">
            <w:pPr>
              <w:jc w:val="both"/>
            </w:pPr>
            <w:r>
              <w:t xml:space="preserve">Wiegerová, A. et al. (2015). </w:t>
            </w:r>
            <w:r w:rsidRPr="00234B27">
              <w:rPr>
                <w:i/>
              </w:rPr>
              <w:t>Profesionalizace učitele mateřské školy z pohledu reformy kurikula.</w:t>
            </w:r>
            <w:r>
              <w:t xml:space="preserve"> Zlín: FHS UTB.</w:t>
            </w:r>
          </w:p>
          <w:p w:rsidR="00646696" w:rsidRDefault="00646696" w:rsidP="00AD56C7">
            <w:pPr>
              <w:jc w:val="both"/>
              <w:rPr>
                <w:lang w:eastAsia="en-US"/>
              </w:rPr>
            </w:pPr>
          </w:p>
        </w:tc>
      </w:tr>
      <w:tr w:rsidR="00646696" w:rsidTr="00AD56C7">
        <w:trPr>
          <w:jc w:val="center"/>
        </w:trPr>
        <w:tc>
          <w:tcPr>
            <w:tcW w:w="9854"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646696" w:rsidRDefault="00646696" w:rsidP="00AD56C7">
            <w:pPr>
              <w:spacing w:line="276" w:lineRule="auto"/>
              <w:jc w:val="center"/>
              <w:rPr>
                <w:b/>
                <w:lang w:eastAsia="en-US"/>
              </w:rPr>
            </w:pPr>
            <w:r>
              <w:rPr>
                <w:b/>
                <w:lang w:eastAsia="en-US"/>
              </w:rPr>
              <w:t>Informace ke kombinované nebo distanční formě</w:t>
            </w:r>
          </w:p>
        </w:tc>
      </w:tr>
      <w:tr w:rsidR="00646696" w:rsidTr="00AD56C7">
        <w:trPr>
          <w:jc w:val="center"/>
        </w:trPr>
        <w:tc>
          <w:tcPr>
            <w:tcW w:w="4786" w:type="dxa"/>
            <w:gridSpan w:val="3"/>
            <w:tcBorders>
              <w:top w:val="single" w:sz="2" w:space="0" w:color="auto"/>
              <w:left w:val="single" w:sz="4" w:space="0" w:color="auto"/>
              <w:bottom w:val="single" w:sz="4" w:space="0" w:color="auto"/>
              <w:right w:val="single" w:sz="4" w:space="0" w:color="auto"/>
            </w:tcBorders>
            <w:shd w:val="clear" w:color="auto" w:fill="F7CAAC"/>
            <w:hideMark/>
          </w:tcPr>
          <w:p w:rsidR="00646696" w:rsidRDefault="00646696" w:rsidP="00AD56C7">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646696" w:rsidRDefault="00646696" w:rsidP="00AD56C7">
            <w:pPr>
              <w:spacing w:line="27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646696" w:rsidRDefault="00646696" w:rsidP="00AD56C7">
            <w:pPr>
              <w:spacing w:line="276" w:lineRule="auto"/>
              <w:jc w:val="both"/>
              <w:rPr>
                <w:b/>
                <w:lang w:eastAsia="en-US"/>
              </w:rPr>
            </w:pPr>
            <w:r>
              <w:rPr>
                <w:b/>
                <w:lang w:eastAsia="en-US"/>
              </w:rPr>
              <w:t xml:space="preserve">hodin </w:t>
            </w:r>
          </w:p>
        </w:tc>
      </w:tr>
      <w:tr w:rsidR="00646696" w:rsidTr="00AD56C7">
        <w:trPr>
          <w:jc w:val="center"/>
        </w:trPr>
        <w:tc>
          <w:tcPr>
            <w:tcW w:w="9854" w:type="dxa"/>
            <w:gridSpan w:val="8"/>
            <w:tcBorders>
              <w:top w:val="single" w:sz="4" w:space="0" w:color="auto"/>
              <w:left w:val="single" w:sz="4" w:space="0" w:color="auto"/>
              <w:bottom w:val="single" w:sz="4" w:space="0" w:color="auto"/>
              <w:right w:val="single" w:sz="4" w:space="0" w:color="auto"/>
            </w:tcBorders>
            <w:shd w:val="clear" w:color="auto" w:fill="F7CAAC"/>
            <w:hideMark/>
          </w:tcPr>
          <w:p w:rsidR="00646696" w:rsidRDefault="00646696" w:rsidP="00AD56C7">
            <w:pPr>
              <w:spacing w:line="276" w:lineRule="auto"/>
              <w:jc w:val="both"/>
              <w:rPr>
                <w:b/>
                <w:lang w:eastAsia="en-US"/>
              </w:rPr>
            </w:pPr>
            <w:r>
              <w:rPr>
                <w:b/>
                <w:lang w:eastAsia="en-US"/>
              </w:rPr>
              <w:t>Informace o způsobu kontaktu s vyučujícím</w:t>
            </w:r>
          </w:p>
        </w:tc>
      </w:tr>
      <w:tr w:rsidR="00646696" w:rsidTr="00AD56C7">
        <w:trPr>
          <w:trHeight w:val="283"/>
          <w:jc w:val="center"/>
        </w:trPr>
        <w:tc>
          <w:tcPr>
            <w:tcW w:w="9854" w:type="dxa"/>
            <w:gridSpan w:val="8"/>
            <w:tcBorders>
              <w:top w:val="single" w:sz="4" w:space="0" w:color="auto"/>
              <w:left w:val="single" w:sz="4" w:space="0" w:color="auto"/>
              <w:bottom w:val="single" w:sz="4" w:space="0" w:color="auto"/>
              <w:right w:val="single" w:sz="4" w:space="0" w:color="auto"/>
            </w:tcBorders>
          </w:tcPr>
          <w:p w:rsidR="00646696" w:rsidRDefault="00646696" w:rsidP="00AD56C7">
            <w:pPr>
              <w:spacing w:line="276" w:lineRule="auto"/>
              <w:jc w:val="both"/>
              <w:rPr>
                <w:lang w:eastAsia="en-US"/>
              </w:rPr>
            </w:pPr>
          </w:p>
        </w:tc>
      </w:tr>
    </w:tbl>
    <w:p w:rsidR="00CC1C87" w:rsidRDefault="00CC1C87">
      <w:pPr>
        <w:rPr>
          <w:b/>
          <w:sz w:val="28"/>
        </w:rPr>
      </w:pPr>
      <w:r>
        <w:rPr>
          <w:b/>
          <w:sz w:val="28"/>
        </w:rPr>
        <w:br w:type="page"/>
      </w:r>
    </w:p>
    <w:p w:rsidR="00B31591" w:rsidRDefault="00B31591">
      <w:pPr>
        <w:rPr>
          <w:b/>
          <w:sz w:val="28"/>
        </w:rPr>
      </w:pP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31591" w:rsidTr="00AD56C7">
        <w:trPr>
          <w:jc w:val="center"/>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B31591" w:rsidRDefault="00B31591" w:rsidP="00AD56C7">
            <w:pPr>
              <w:spacing w:line="276" w:lineRule="auto"/>
              <w:jc w:val="both"/>
              <w:rPr>
                <w:b/>
                <w:sz w:val="28"/>
                <w:lang w:eastAsia="en-US"/>
              </w:rPr>
            </w:pPr>
            <w:r>
              <w:br w:type="page"/>
            </w:r>
            <w:r>
              <w:rPr>
                <w:b/>
                <w:sz w:val="28"/>
                <w:lang w:eastAsia="en-US"/>
              </w:rPr>
              <w:t>B-III – Charakteristika studijního předmětu</w:t>
            </w:r>
          </w:p>
        </w:tc>
      </w:tr>
      <w:tr w:rsidR="00B31591" w:rsidTr="00AD56C7">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rsidR="00B31591" w:rsidRDefault="00B31591" w:rsidP="00D237AF">
            <w:pPr>
              <w:spacing w:line="276" w:lineRule="auto"/>
              <w:jc w:val="both"/>
              <w:rPr>
                <w:lang w:eastAsia="en-US"/>
              </w:rPr>
            </w:pPr>
            <w:r>
              <w:rPr>
                <w:lang w:eastAsia="en-US"/>
              </w:rPr>
              <w:t>Odborná komunikace v cizím jazyce II</w:t>
            </w:r>
          </w:p>
        </w:tc>
      </w:tr>
      <w:tr w:rsidR="00B31591" w:rsidTr="00AD56C7">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rsidR="00B31591" w:rsidRDefault="00B31591" w:rsidP="00AD56C7">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rsidR="00B31591" w:rsidRDefault="00B31591" w:rsidP="00AD56C7">
            <w:pPr>
              <w:spacing w:line="276" w:lineRule="auto"/>
              <w:jc w:val="both"/>
              <w:rPr>
                <w:lang w:eastAsia="en-US"/>
              </w:rPr>
            </w:pPr>
            <w:r>
              <w:rPr>
                <w:lang w:eastAsia="en-US"/>
              </w:rPr>
              <w:t>1/LS</w:t>
            </w:r>
          </w:p>
        </w:tc>
      </w:tr>
      <w:tr w:rsidR="00B31591" w:rsidTr="00AD56C7">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rsidR="00B31591" w:rsidRDefault="00B31591" w:rsidP="00AD56C7">
            <w:pPr>
              <w:spacing w:line="276" w:lineRule="auto"/>
              <w:jc w:val="both"/>
              <w:rPr>
                <w:lang w:eastAsia="en-US"/>
              </w:rPr>
            </w:pPr>
            <w:r>
              <w:rPr>
                <w:lang w:eastAsia="en-US"/>
              </w:rPr>
              <w:t>28c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rsidR="00B31591" w:rsidRDefault="00B31591" w:rsidP="00AD56C7">
            <w:pPr>
              <w:spacing w:line="276" w:lineRule="auto"/>
              <w:jc w:val="both"/>
              <w:rPr>
                <w:lang w:eastAsia="en-US"/>
              </w:rPr>
            </w:pPr>
            <w:r>
              <w:rPr>
                <w:lang w:eastAsia="en-US"/>
              </w:rPr>
              <w:t>28</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rsidR="00B31591" w:rsidRDefault="00B31591" w:rsidP="00AD56C7">
            <w:pPr>
              <w:spacing w:line="276" w:lineRule="auto"/>
              <w:jc w:val="both"/>
              <w:rPr>
                <w:lang w:eastAsia="en-US"/>
              </w:rPr>
            </w:pPr>
            <w:r>
              <w:rPr>
                <w:lang w:eastAsia="en-US"/>
              </w:rPr>
              <w:t>3</w:t>
            </w:r>
          </w:p>
        </w:tc>
      </w:tr>
      <w:tr w:rsidR="00B31591" w:rsidTr="00AD56C7">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B31591" w:rsidRDefault="00B31591" w:rsidP="00AD56C7">
            <w:pPr>
              <w:spacing w:line="276" w:lineRule="auto"/>
              <w:jc w:val="both"/>
              <w:rPr>
                <w:lang w:eastAsia="en-US"/>
              </w:rPr>
            </w:pPr>
          </w:p>
        </w:tc>
      </w:tr>
      <w:tr w:rsidR="00B31591" w:rsidTr="00AD56C7">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rsidR="00B31591" w:rsidRDefault="00B31591" w:rsidP="00AD56C7">
            <w:pPr>
              <w:jc w:val="both"/>
              <w:rPr>
                <w:lang w:eastAsia="en-US"/>
              </w:rPr>
            </w:pPr>
            <w:r>
              <w:rPr>
                <w:lang w:eastAsia="en-US"/>
              </w:rP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rsidR="00B31591" w:rsidRDefault="00B31591" w:rsidP="00AD56C7">
            <w:pPr>
              <w:jc w:val="both"/>
              <w:rPr>
                <w:lang w:eastAsia="en-US"/>
              </w:rPr>
            </w:pPr>
            <w:r>
              <w:rPr>
                <w:lang w:eastAsia="en-US"/>
              </w:rPr>
              <w:t xml:space="preserve">cvičení </w:t>
            </w:r>
          </w:p>
        </w:tc>
      </w:tr>
      <w:tr w:rsidR="00B31591" w:rsidTr="00AD56C7">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B31591" w:rsidRDefault="00B31591" w:rsidP="00AD56C7">
            <w:pPr>
              <w:rPr>
                <w:lang w:eastAsia="en-US"/>
              </w:rPr>
            </w:pPr>
            <w:r>
              <w:t xml:space="preserve">Zápočet: </w:t>
            </w:r>
            <w:r w:rsidRPr="00CA33A4">
              <w:t xml:space="preserve">absolvování 1 průběžného testu (min. 60%), </w:t>
            </w:r>
            <w:r>
              <w:t>semestrální projekt a jeho ústní prezentace (alternativa: nahrávka).</w:t>
            </w:r>
          </w:p>
        </w:tc>
      </w:tr>
      <w:tr w:rsidR="00B31591" w:rsidTr="00AD56C7">
        <w:trPr>
          <w:trHeight w:val="297"/>
          <w:jc w:val="center"/>
        </w:trPr>
        <w:tc>
          <w:tcPr>
            <w:tcW w:w="9855" w:type="dxa"/>
            <w:gridSpan w:val="8"/>
            <w:tcBorders>
              <w:top w:val="nil"/>
              <w:left w:val="single" w:sz="4" w:space="0" w:color="auto"/>
              <w:bottom w:val="single" w:sz="4" w:space="0" w:color="auto"/>
              <w:right w:val="single" w:sz="4" w:space="0" w:color="auto"/>
            </w:tcBorders>
          </w:tcPr>
          <w:p w:rsidR="00B31591" w:rsidRDefault="00B31591" w:rsidP="00AD56C7">
            <w:pPr>
              <w:spacing w:line="276" w:lineRule="auto"/>
              <w:jc w:val="both"/>
              <w:rPr>
                <w:lang w:eastAsia="en-US"/>
              </w:rPr>
            </w:pPr>
          </w:p>
        </w:tc>
      </w:tr>
      <w:tr w:rsidR="00B31591" w:rsidTr="00AD56C7">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rsidR="00B31591" w:rsidRDefault="00B31591" w:rsidP="00AD56C7">
            <w:pPr>
              <w:jc w:val="both"/>
              <w:rPr>
                <w:lang w:eastAsia="en-US"/>
              </w:rPr>
            </w:pPr>
            <w:r w:rsidRPr="00F32774">
              <w:t>do</w:t>
            </w:r>
            <w:r>
              <w:t>c. Ing. Anežka Lengálová, Ph.D.</w:t>
            </w:r>
          </w:p>
        </w:tc>
      </w:tr>
      <w:tr w:rsidR="00B31591" w:rsidTr="00AD56C7">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rsidR="00B31591" w:rsidRDefault="00B31591" w:rsidP="00AD56C7">
            <w:pPr>
              <w:jc w:val="both"/>
              <w:rPr>
                <w:lang w:eastAsia="en-US"/>
              </w:rPr>
            </w:pPr>
            <w:r>
              <w:rPr>
                <w:lang w:eastAsia="en-US"/>
              </w:rPr>
              <w:t>cvičící</w:t>
            </w:r>
          </w:p>
        </w:tc>
      </w:tr>
      <w:tr w:rsidR="00B31591" w:rsidTr="00AD56C7">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rsidR="00AB0DFE" w:rsidRDefault="00B31591" w:rsidP="00B31591">
            <w:r w:rsidRPr="00F32774">
              <w:t>do</w:t>
            </w:r>
            <w:r>
              <w:t xml:space="preserve">c. Ing. Anežka Lengálová, Ph.D. 50%, </w:t>
            </w:r>
          </w:p>
          <w:p w:rsidR="00B31591" w:rsidRDefault="00B31591" w:rsidP="00B31591">
            <w:r w:rsidRPr="00F32774">
              <w:t>prof. Pae</w:t>
            </w:r>
            <w:r w:rsidR="00AB0DFE">
              <w:t xml:space="preserve">dDr. Silvia Pokrivčáková, PhD. </w:t>
            </w:r>
            <w:r w:rsidRPr="00F32774">
              <w:t>50%</w:t>
            </w:r>
          </w:p>
        </w:tc>
      </w:tr>
      <w:tr w:rsidR="00B31591" w:rsidTr="00AD56C7">
        <w:trPr>
          <w:trHeight w:val="70"/>
          <w:jc w:val="center"/>
        </w:trPr>
        <w:tc>
          <w:tcPr>
            <w:tcW w:w="9855" w:type="dxa"/>
            <w:gridSpan w:val="8"/>
            <w:tcBorders>
              <w:top w:val="nil"/>
              <w:left w:val="single" w:sz="4" w:space="0" w:color="auto"/>
              <w:bottom w:val="single" w:sz="4" w:space="0" w:color="auto"/>
              <w:right w:val="single" w:sz="4" w:space="0" w:color="auto"/>
            </w:tcBorders>
          </w:tcPr>
          <w:p w:rsidR="00B31591" w:rsidRDefault="00B31591" w:rsidP="00AD56C7">
            <w:pPr>
              <w:spacing w:line="276" w:lineRule="auto"/>
              <w:jc w:val="both"/>
              <w:rPr>
                <w:lang w:eastAsia="en-US"/>
              </w:rPr>
            </w:pPr>
          </w:p>
        </w:tc>
      </w:tr>
      <w:tr w:rsidR="00B31591" w:rsidTr="00AD56C7">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hideMark/>
          </w:tcPr>
          <w:p w:rsidR="00B31591" w:rsidRDefault="00B31591" w:rsidP="00AD56C7">
            <w:pPr>
              <w:spacing w:line="276" w:lineRule="auto"/>
              <w:jc w:val="both"/>
              <w:rPr>
                <w:lang w:eastAsia="en-US"/>
              </w:rPr>
            </w:pPr>
          </w:p>
        </w:tc>
      </w:tr>
      <w:tr w:rsidR="00B31591" w:rsidTr="00AD56C7">
        <w:trPr>
          <w:trHeight w:val="3445"/>
          <w:jc w:val="center"/>
        </w:trPr>
        <w:tc>
          <w:tcPr>
            <w:tcW w:w="9855" w:type="dxa"/>
            <w:gridSpan w:val="8"/>
            <w:tcBorders>
              <w:top w:val="nil"/>
              <w:left w:val="single" w:sz="4" w:space="0" w:color="auto"/>
              <w:bottom w:val="single" w:sz="12" w:space="0" w:color="auto"/>
              <w:right w:val="single" w:sz="4" w:space="0" w:color="auto"/>
            </w:tcBorders>
          </w:tcPr>
          <w:p w:rsidR="00574B7E" w:rsidRDefault="00574B7E" w:rsidP="00AD56C7"/>
          <w:p w:rsidR="00B31591" w:rsidRDefault="00B31591" w:rsidP="00AD56C7">
            <w:r>
              <w:t xml:space="preserve">Sumarizace kurzu </w:t>
            </w:r>
            <w:r>
              <w:rPr>
                <w:lang w:eastAsia="en-US"/>
              </w:rPr>
              <w:t>Odborná komunikace v cizím jazyce I.</w:t>
            </w:r>
          </w:p>
          <w:p w:rsidR="00B31591" w:rsidRDefault="00B31591" w:rsidP="00AD56C7">
            <w:r>
              <w:t>Práce s anglickými informačními zdroji: digitální zdroje.</w:t>
            </w:r>
          </w:p>
          <w:p w:rsidR="00B31591" w:rsidRDefault="00B31591" w:rsidP="00AD56C7">
            <w:r>
              <w:t xml:space="preserve">Práce s cizojazyčným audiálním textem. Extrahování smyslu z poslouchaného odborného/vědeckého textu. </w:t>
            </w:r>
          </w:p>
          <w:p w:rsidR="00B31591" w:rsidRDefault="00B31591" w:rsidP="00AD56C7">
            <w:r>
              <w:t>Struktura akademického textu (IMRAD).</w:t>
            </w:r>
          </w:p>
          <w:p w:rsidR="00B31591" w:rsidRDefault="00B31591" w:rsidP="00AD56C7">
            <w:r>
              <w:t>Citování a reference.</w:t>
            </w:r>
          </w:p>
          <w:p w:rsidR="00B31591" w:rsidRDefault="00B31591" w:rsidP="00AD56C7">
            <w:r>
              <w:t>Rozvoj osobní profesní slovní zásoby pro akademické účely – terminologie daného odboru.</w:t>
            </w:r>
          </w:p>
          <w:p w:rsidR="00B31591" w:rsidRDefault="00B31591" w:rsidP="00AD56C7">
            <w:r>
              <w:t>Psaní akademické eseje: argumentační esej. Její struktura, styl a registr.</w:t>
            </w:r>
          </w:p>
          <w:p w:rsidR="00B31591" w:rsidRDefault="00B31591" w:rsidP="00AD56C7">
            <w:r>
              <w:t>Zpracování poslouchaného odborného textu - přednášky: strategie posluchu s porozuměním.</w:t>
            </w:r>
          </w:p>
          <w:p w:rsidR="00B31591" w:rsidRDefault="00B31591" w:rsidP="00AD56C7">
            <w:r>
              <w:t>Práce s popisným akademickým textem. Struktura a osnova. Porovnávaní a hodnocení text</w:t>
            </w:r>
            <w:r w:rsidRPr="00D95048">
              <w:t>ů</w:t>
            </w:r>
            <w:r>
              <w:t>.</w:t>
            </w:r>
          </w:p>
          <w:p w:rsidR="00B31591" w:rsidRDefault="00B31591" w:rsidP="00AD56C7">
            <w:pPr>
              <w:rPr>
                <w:lang w:eastAsia="en-US"/>
              </w:rPr>
            </w:pPr>
            <w:r>
              <w:t xml:space="preserve">Práce s vizuálním informačním materiálem. </w:t>
            </w:r>
          </w:p>
          <w:p w:rsidR="00B31591" w:rsidRDefault="00B31591" w:rsidP="00AD56C7">
            <w:r>
              <w:t>Psaní akademické eseje: persuasivní esej. Její struktura, styl a registr.</w:t>
            </w:r>
          </w:p>
          <w:p w:rsidR="00B31591" w:rsidRDefault="00B31591" w:rsidP="00AD56C7">
            <w:r>
              <w:t>Zpracování poslouchaného odborného textu – strategie posluchu pro specifické účely, tvorba osnovy, rešerší, poznámek apod.</w:t>
            </w:r>
          </w:p>
          <w:p w:rsidR="00B31591" w:rsidRDefault="00B31591" w:rsidP="00AD56C7">
            <w:pPr>
              <w:rPr>
                <w:lang w:eastAsia="en-US"/>
              </w:rPr>
            </w:pPr>
            <w:r>
              <w:t xml:space="preserve">Rozvoj prezentačních </w:t>
            </w:r>
            <w:r w:rsidRPr="00D95048">
              <w:t>způsobilostí</w:t>
            </w:r>
            <w:r>
              <w:t xml:space="preserve"> – příprava a prezentace</w:t>
            </w:r>
            <w:r w:rsidRPr="00D95048">
              <w:t>.</w:t>
            </w:r>
          </w:p>
          <w:p w:rsidR="00B31591" w:rsidRDefault="00B31591" w:rsidP="00AD56C7">
            <w:r>
              <w:rPr>
                <w:lang w:eastAsia="en-US"/>
              </w:rPr>
              <w:t xml:space="preserve">Prezentace semestrálního projektu </w:t>
            </w:r>
            <w:r>
              <w:t>– vlastní vystoupení před publikem.</w:t>
            </w:r>
          </w:p>
          <w:p w:rsidR="00B31591" w:rsidRDefault="00B31591" w:rsidP="00AD56C7">
            <w:pPr>
              <w:jc w:val="both"/>
              <w:rPr>
                <w:lang w:eastAsia="en-US"/>
              </w:rPr>
            </w:pPr>
          </w:p>
        </w:tc>
      </w:tr>
      <w:tr w:rsidR="00B31591" w:rsidTr="00AD56C7">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B31591" w:rsidRDefault="00B31591" w:rsidP="00AD56C7">
            <w:pPr>
              <w:spacing w:line="276" w:lineRule="auto"/>
              <w:jc w:val="both"/>
              <w:rPr>
                <w:lang w:eastAsia="en-US"/>
              </w:rPr>
            </w:pPr>
          </w:p>
        </w:tc>
      </w:tr>
      <w:tr w:rsidR="00B31591" w:rsidTr="00AD56C7">
        <w:trPr>
          <w:trHeight w:val="1497"/>
          <w:jc w:val="center"/>
        </w:trPr>
        <w:tc>
          <w:tcPr>
            <w:tcW w:w="9855" w:type="dxa"/>
            <w:gridSpan w:val="8"/>
            <w:tcBorders>
              <w:top w:val="nil"/>
              <w:left w:val="single" w:sz="4" w:space="0" w:color="auto"/>
              <w:bottom w:val="single" w:sz="4" w:space="0" w:color="auto"/>
              <w:right w:val="single" w:sz="4" w:space="0" w:color="auto"/>
            </w:tcBorders>
          </w:tcPr>
          <w:p w:rsidR="00B31591" w:rsidRPr="009C340E" w:rsidRDefault="00B31591" w:rsidP="00AD56C7">
            <w:pPr>
              <w:jc w:val="both"/>
              <w:rPr>
                <w:b/>
              </w:rPr>
            </w:pPr>
            <w:r w:rsidRPr="009C340E">
              <w:rPr>
                <w:b/>
              </w:rPr>
              <w:t>Povinná literatura</w:t>
            </w:r>
            <w:r>
              <w:rPr>
                <w:b/>
              </w:rPr>
              <w:t>:</w:t>
            </w:r>
          </w:p>
          <w:p w:rsidR="00B31591" w:rsidRDefault="00B31591" w:rsidP="00AD56C7">
            <w:pPr>
              <w:tabs>
                <w:tab w:val="left" w:pos="329"/>
              </w:tabs>
            </w:pPr>
            <w:r w:rsidRPr="009C340E">
              <w:t>De Chazal &amp; MsCarter: Oxford EAP: A Course in English for Academic Purposes. Upp</w:t>
            </w:r>
            <w:r>
              <w:t>er-Intermediate/B2. Oxford: OUP. E-c</w:t>
            </w:r>
            <w:r w:rsidRPr="009C340E">
              <w:t>oursebook</w:t>
            </w:r>
            <w:r>
              <w:t>, v</w:t>
            </w:r>
            <w:r w:rsidRPr="009C340E">
              <w:t>ideo lectures</w:t>
            </w:r>
            <w:r>
              <w:t>, DVD.</w:t>
            </w:r>
          </w:p>
          <w:p w:rsidR="00B31591" w:rsidRPr="006E4DE6" w:rsidRDefault="00B31591" w:rsidP="00AD56C7">
            <w:pPr>
              <w:pStyle w:val="Odstavecseseznamem"/>
              <w:tabs>
                <w:tab w:val="left" w:pos="329"/>
              </w:tabs>
              <w:ind w:left="0"/>
              <w:jc w:val="both"/>
            </w:pPr>
            <w:r w:rsidRPr="006E4DE6">
              <w:br/>
            </w:r>
            <w:r w:rsidRPr="006E4DE6">
              <w:rPr>
                <w:b/>
              </w:rPr>
              <w:t>Doporučená literatura</w:t>
            </w:r>
            <w:r w:rsidRPr="006E4DE6">
              <w:t>:</w:t>
            </w:r>
          </w:p>
          <w:p w:rsidR="00B31591" w:rsidRPr="009C340E" w:rsidRDefault="00B31591" w:rsidP="00AD56C7">
            <w:pPr>
              <w:tabs>
                <w:tab w:val="left" w:pos="329"/>
              </w:tabs>
            </w:pPr>
            <w:r w:rsidRPr="009C340E">
              <w:t xml:space="preserve">Oxford Dictionary of Education. Oxford: OUP. </w:t>
            </w:r>
          </w:p>
          <w:p w:rsidR="00B31591" w:rsidRPr="00F43921" w:rsidRDefault="00B31591" w:rsidP="00AD56C7">
            <w:pPr>
              <w:pStyle w:val="Nadpis1"/>
              <w:tabs>
                <w:tab w:val="left" w:pos="329"/>
              </w:tabs>
              <w:spacing w:before="0"/>
              <w:rPr>
                <w:rStyle w:val="Podtitul1"/>
                <w:rFonts w:ascii="Times New Roman" w:hAnsi="Times New Roman" w:cs="Times New Roman"/>
                <w:b w:val="0"/>
                <w:color w:val="auto"/>
                <w:sz w:val="20"/>
                <w:szCs w:val="20"/>
              </w:rPr>
            </w:pPr>
            <w:r w:rsidRPr="006E4DE6">
              <w:rPr>
                <w:rFonts w:ascii="Times New Roman" w:hAnsi="Times New Roman" w:cs="Times New Roman"/>
                <w:b w:val="0"/>
                <w:color w:val="auto"/>
                <w:sz w:val="20"/>
                <w:szCs w:val="20"/>
              </w:rPr>
              <w:t xml:space="preserve">Hewings: Cambridge Academic English (B2 Upper Intermediate): </w:t>
            </w:r>
            <w:r w:rsidRPr="006E4DE6">
              <w:rPr>
                <w:rStyle w:val="Podtitul1"/>
                <w:rFonts w:ascii="Times New Roman" w:hAnsi="Times New Roman" w:cs="Times New Roman"/>
                <w:b w:val="0"/>
                <w:color w:val="auto"/>
                <w:sz w:val="20"/>
                <w:szCs w:val="20"/>
              </w:rPr>
              <w:t>An Integrated Skills Course for EAP</w:t>
            </w:r>
            <w:r w:rsidRPr="006E4DE6">
              <w:rPr>
                <w:rFonts w:ascii="Times New Roman" w:hAnsi="Times New Roman" w:cs="Times New Roman"/>
                <w:b w:val="0"/>
                <w:color w:val="auto"/>
                <w:sz w:val="20"/>
                <w:szCs w:val="20"/>
              </w:rPr>
              <w:t>.</w:t>
            </w:r>
            <w:r w:rsidRPr="006E4DE6">
              <w:rPr>
                <w:rFonts w:ascii="Times New Roman" w:hAnsi="Times New Roman" w:cs="Times New Roman"/>
                <w:b w:val="0"/>
                <w:color w:val="auto"/>
                <w:sz w:val="20"/>
                <w:szCs w:val="20"/>
              </w:rPr>
              <w:br/>
            </w:r>
            <w:r>
              <w:rPr>
                <w:rStyle w:val="Podtitul1"/>
                <w:rFonts w:ascii="Times New Roman" w:hAnsi="Times New Roman" w:cs="Times New Roman"/>
                <w:b w:val="0"/>
                <w:color w:val="auto"/>
                <w:sz w:val="20"/>
                <w:szCs w:val="20"/>
              </w:rPr>
              <w:t xml:space="preserve">Coursebook, </w:t>
            </w:r>
            <w:r w:rsidRPr="00F43921">
              <w:rPr>
                <w:rStyle w:val="Podtitul1"/>
                <w:rFonts w:ascii="Times New Roman" w:hAnsi="Times New Roman" w:cs="Times New Roman"/>
                <w:b w:val="0"/>
                <w:color w:val="000000" w:themeColor="text1"/>
                <w:sz w:val="20"/>
                <w:szCs w:val="20"/>
              </w:rPr>
              <w:t>class audio CD</w:t>
            </w:r>
            <w:r>
              <w:rPr>
                <w:rStyle w:val="Podtitul1"/>
                <w:rFonts w:ascii="Times New Roman" w:hAnsi="Times New Roman" w:cs="Times New Roman"/>
                <w:b w:val="0"/>
                <w:color w:val="000000" w:themeColor="text1"/>
                <w:sz w:val="20"/>
                <w:szCs w:val="20"/>
              </w:rPr>
              <w:t>.</w:t>
            </w:r>
          </w:p>
          <w:p w:rsidR="00B31591" w:rsidRDefault="00B31591" w:rsidP="00AD56C7">
            <w:pPr>
              <w:jc w:val="both"/>
              <w:rPr>
                <w:lang w:eastAsia="en-US"/>
              </w:rPr>
            </w:pPr>
          </w:p>
        </w:tc>
      </w:tr>
      <w:tr w:rsidR="00B31591" w:rsidTr="00AD56C7">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B31591" w:rsidRDefault="00B31591" w:rsidP="00AD56C7">
            <w:pPr>
              <w:spacing w:line="276" w:lineRule="auto"/>
              <w:jc w:val="center"/>
              <w:rPr>
                <w:b/>
                <w:lang w:eastAsia="en-US"/>
              </w:rPr>
            </w:pPr>
            <w:r>
              <w:rPr>
                <w:b/>
                <w:lang w:eastAsia="en-US"/>
              </w:rPr>
              <w:t>Informace ke kombinované nebo distanční formě</w:t>
            </w:r>
          </w:p>
        </w:tc>
      </w:tr>
      <w:tr w:rsidR="00B31591" w:rsidTr="00AD56C7">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B31591" w:rsidRDefault="00B31591" w:rsidP="00AD56C7">
            <w:pPr>
              <w:spacing w:line="27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b/>
                <w:lang w:eastAsia="en-US"/>
              </w:rPr>
            </w:pPr>
            <w:r>
              <w:rPr>
                <w:b/>
                <w:lang w:eastAsia="en-US"/>
              </w:rPr>
              <w:t xml:space="preserve">hodin </w:t>
            </w:r>
          </w:p>
        </w:tc>
      </w:tr>
      <w:tr w:rsidR="00B31591" w:rsidTr="00AD56C7">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b/>
                <w:lang w:eastAsia="en-US"/>
              </w:rPr>
            </w:pPr>
            <w:r>
              <w:rPr>
                <w:b/>
                <w:lang w:eastAsia="en-US"/>
              </w:rPr>
              <w:t>Informace o způsobu kontaktu s vyučujícím</w:t>
            </w:r>
          </w:p>
        </w:tc>
      </w:tr>
      <w:tr w:rsidR="00B31591" w:rsidTr="00AD56C7">
        <w:trPr>
          <w:trHeight w:val="286"/>
          <w:jc w:val="center"/>
        </w:trPr>
        <w:tc>
          <w:tcPr>
            <w:tcW w:w="9855" w:type="dxa"/>
            <w:gridSpan w:val="8"/>
            <w:tcBorders>
              <w:top w:val="single" w:sz="4" w:space="0" w:color="auto"/>
              <w:left w:val="single" w:sz="4" w:space="0" w:color="auto"/>
              <w:bottom w:val="single" w:sz="4" w:space="0" w:color="auto"/>
              <w:right w:val="single" w:sz="4" w:space="0" w:color="auto"/>
            </w:tcBorders>
          </w:tcPr>
          <w:p w:rsidR="00B31591" w:rsidRDefault="00B31591" w:rsidP="00AD56C7">
            <w:pPr>
              <w:spacing w:line="276" w:lineRule="auto"/>
              <w:jc w:val="both"/>
              <w:rPr>
                <w:lang w:eastAsia="en-US"/>
              </w:rPr>
            </w:pPr>
          </w:p>
        </w:tc>
      </w:tr>
    </w:tbl>
    <w:p w:rsidR="00B31591" w:rsidRDefault="00B31591">
      <w:pPr>
        <w:rPr>
          <w:b/>
          <w:sz w:val="28"/>
        </w:rPr>
      </w:pPr>
    </w:p>
    <w:p w:rsidR="00B31591" w:rsidRDefault="00B31591">
      <w:pPr>
        <w:rPr>
          <w:b/>
          <w:sz w:val="28"/>
        </w:rPr>
      </w:pPr>
    </w:p>
    <w:p w:rsidR="00B31591" w:rsidRDefault="00B31591">
      <w:pPr>
        <w:rPr>
          <w:b/>
          <w:sz w:val="28"/>
        </w:rPr>
      </w:pP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31591" w:rsidTr="00AD56C7">
        <w:trPr>
          <w:jc w:val="center"/>
        </w:trPr>
        <w:tc>
          <w:tcPr>
            <w:tcW w:w="9854" w:type="dxa"/>
            <w:gridSpan w:val="8"/>
            <w:tcBorders>
              <w:bottom w:val="double" w:sz="4" w:space="0" w:color="auto"/>
            </w:tcBorders>
            <w:shd w:val="clear" w:color="auto" w:fill="BDD6EE"/>
          </w:tcPr>
          <w:p w:rsidR="00B31591" w:rsidRDefault="00B31591" w:rsidP="00AD56C7">
            <w:pPr>
              <w:jc w:val="both"/>
              <w:rPr>
                <w:b/>
                <w:sz w:val="28"/>
              </w:rPr>
            </w:pPr>
            <w:r>
              <w:lastRenderedPageBreak/>
              <w:br w:type="page"/>
            </w:r>
            <w:r>
              <w:rPr>
                <w:b/>
                <w:sz w:val="28"/>
              </w:rPr>
              <w:t>B-III – Charakteristika studijního předmětu</w:t>
            </w:r>
          </w:p>
        </w:tc>
      </w:tr>
      <w:tr w:rsidR="00B31591" w:rsidTr="00AD56C7">
        <w:trPr>
          <w:jc w:val="center"/>
        </w:trPr>
        <w:tc>
          <w:tcPr>
            <w:tcW w:w="3085" w:type="dxa"/>
            <w:tcBorders>
              <w:top w:val="double" w:sz="4" w:space="0" w:color="auto"/>
            </w:tcBorders>
            <w:shd w:val="clear" w:color="auto" w:fill="F7CAAC"/>
          </w:tcPr>
          <w:p w:rsidR="00B31591" w:rsidRDefault="00B31591" w:rsidP="00AD56C7">
            <w:pPr>
              <w:jc w:val="both"/>
              <w:rPr>
                <w:b/>
              </w:rPr>
            </w:pPr>
            <w:r>
              <w:rPr>
                <w:b/>
              </w:rPr>
              <w:t>Název studijního předmětu</w:t>
            </w:r>
          </w:p>
        </w:tc>
        <w:tc>
          <w:tcPr>
            <w:tcW w:w="6769" w:type="dxa"/>
            <w:gridSpan w:val="7"/>
            <w:tcBorders>
              <w:top w:val="double" w:sz="4" w:space="0" w:color="auto"/>
            </w:tcBorders>
          </w:tcPr>
          <w:p w:rsidR="00B31591" w:rsidRDefault="005C5A09" w:rsidP="00AD56C7">
            <w:pPr>
              <w:jc w:val="both"/>
            </w:pPr>
            <w:r>
              <w:t xml:space="preserve">Základy využívání </w:t>
            </w:r>
            <w:r w:rsidRPr="003A1316">
              <w:t>ICT</w:t>
            </w:r>
            <w:r>
              <w:t xml:space="preserve"> v mateřské škole</w:t>
            </w:r>
          </w:p>
        </w:tc>
      </w:tr>
      <w:tr w:rsidR="00B31591" w:rsidTr="00AD56C7">
        <w:trPr>
          <w:jc w:val="center"/>
        </w:trPr>
        <w:tc>
          <w:tcPr>
            <w:tcW w:w="3085" w:type="dxa"/>
            <w:shd w:val="clear" w:color="auto" w:fill="F7CAAC"/>
          </w:tcPr>
          <w:p w:rsidR="00B31591" w:rsidRDefault="00B31591" w:rsidP="00AD56C7">
            <w:pPr>
              <w:jc w:val="both"/>
              <w:rPr>
                <w:b/>
              </w:rPr>
            </w:pPr>
            <w:r>
              <w:rPr>
                <w:b/>
              </w:rPr>
              <w:t>Typ předmětu</w:t>
            </w:r>
          </w:p>
        </w:tc>
        <w:tc>
          <w:tcPr>
            <w:tcW w:w="3406" w:type="dxa"/>
            <w:gridSpan w:val="4"/>
          </w:tcPr>
          <w:p w:rsidR="00B31591" w:rsidRDefault="00B31591" w:rsidP="00AD56C7">
            <w:pPr>
              <w:jc w:val="both"/>
            </w:pPr>
            <w:r>
              <w:t>povinně volitelný, PZ</w:t>
            </w:r>
          </w:p>
        </w:tc>
        <w:tc>
          <w:tcPr>
            <w:tcW w:w="2695" w:type="dxa"/>
            <w:gridSpan w:val="2"/>
            <w:shd w:val="clear" w:color="auto" w:fill="F7CAAC"/>
          </w:tcPr>
          <w:p w:rsidR="00B31591" w:rsidRDefault="00B31591" w:rsidP="00AD56C7">
            <w:pPr>
              <w:jc w:val="both"/>
            </w:pPr>
            <w:r>
              <w:rPr>
                <w:b/>
              </w:rPr>
              <w:t>doporučený ročník / semestr</w:t>
            </w:r>
          </w:p>
        </w:tc>
        <w:tc>
          <w:tcPr>
            <w:tcW w:w="668" w:type="dxa"/>
          </w:tcPr>
          <w:p w:rsidR="00B31591" w:rsidRDefault="00B31591" w:rsidP="00AD56C7">
            <w:pPr>
              <w:jc w:val="both"/>
            </w:pPr>
            <w:r>
              <w:t>1/LS</w:t>
            </w:r>
          </w:p>
        </w:tc>
      </w:tr>
      <w:tr w:rsidR="00B31591" w:rsidTr="00AD56C7">
        <w:trPr>
          <w:jc w:val="center"/>
        </w:trPr>
        <w:tc>
          <w:tcPr>
            <w:tcW w:w="3085" w:type="dxa"/>
            <w:shd w:val="clear" w:color="auto" w:fill="F7CAAC"/>
          </w:tcPr>
          <w:p w:rsidR="00B31591" w:rsidRDefault="00B31591" w:rsidP="00AD56C7">
            <w:pPr>
              <w:jc w:val="both"/>
              <w:rPr>
                <w:b/>
              </w:rPr>
            </w:pPr>
            <w:r>
              <w:rPr>
                <w:b/>
              </w:rPr>
              <w:t>Rozsah studijního předmětu</w:t>
            </w:r>
          </w:p>
        </w:tc>
        <w:tc>
          <w:tcPr>
            <w:tcW w:w="1701" w:type="dxa"/>
            <w:gridSpan w:val="2"/>
          </w:tcPr>
          <w:p w:rsidR="00B31591" w:rsidRDefault="00B31591" w:rsidP="00AD56C7">
            <w:pPr>
              <w:jc w:val="both"/>
            </w:pPr>
            <w:r>
              <w:t>14s+14c</w:t>
            </w:r>
          </w:p>
        </w:tc>
        <w:tc>
          <w:tcPr>
            <w:tcW w:w="889" w:type="dxa"/>
            <w:shd w:val="clear" w:color="auto" w:fill="F7CAAC"/>
          </w:tcPr>
          <w:p w:rsidR="00B31591" w:rsidRDefault="00B31591" w:rsidP="00AD56C7">
            <w:pPr>
              <w:jc w:val="both"/>
              <w:rPr>
                <w:b/>
              </w:rPr>
            </w:pPr>
            <w:r>
              <w:rPr>
                <w:b/>
              </w:rPr>
              <w:t xml:space="preserve">hod. </w:t>
            </w:r>
          </w:p>
        </w:tc>
        <w:tc>
          <w:tcPr>
            <w:tcW w:w="816" w:type="dxa"/>
          </w:tcPr>
          <w:p w:rsidR="00B31591" w:rsidRDefault="00B31591" w:rsidP="00AD56C7">
            <w:pPr>
              <w:jc w:val="both"/>
            </w:pPr>
            <w:r>
              <w:t>28</w:t>
            </w:r>
          </w:p>
        </w:tc>
        <w:tc>
          <w:tcPr>
            <w:tcW w:w="2156" w:type="dxa"/>
            <w:shd w:val="clear" w:color="auto" w:fill="F7CAAC"/>
          </w:tcPr>
          <w:p w:rsidR="00B31591" w:rsidRDefault="00B31591" w:rsidP="00AD56C7">
            <w:pPr>
              <w:jc w:val="both"/>
              <w:rPr>
                <w:b/>
              </w:rPr>
            </w:pPr>
            <w:r>
              <w:rPr>
                <w:b/>
              </w:rPr>
              <w:t>kreditů</w:t>
            </w:r>
          </w:p>
        </w:tc>
        <w:tc>
          <w:tcPr>
            <w:tcW w:w="1207" w:type="dxa"/>
            <w:gridSpan w:val="2"/>
          </w:tcPr>
          <w:p w:rsidR="00B31591" w:rsidRDefault="00B31591" w:rsidP="00AD56C7">
            <w:pPr>
              <w:jc w:val="both"/>
            </w:pPr>
            <w:r>
              <w:t>2</w:t>
            </w:r>
          </w:p>
        </w:tc>
      </w:tr>
      <w:tr w:rsidR="00B31591" w:rsidTr="00AD56C7">
        <w:trPr>
          <w:jc w:val="center"/>
        </w:trPr>
        <w:tc>
          <w:tcPr>
            <w:tcW w:w="3085" w:type="dxa"/>
            <w:shd w:val="clear" w:color="auto" w:fill="F7CAAC"/>
          </w:tcPr>
          <w:p w:rsidR="00B31591" w:rsidRDefault="00B31591" w:rsidP="00AD56C7">
            <w:pPr>
              <w:jc w:val="both"/>
              <w:rPr>
                <w:b/>
                <w:sz w:val="22"/>
              </w:rPr>
            </w:pPr>
            <w:r>
              <w:rPr>
                <w:b/>
              </w:rPr>
              <w:t>Prerekvizity, korekvizity, ekvivalence</w:t>
            </w:r>
          </w:p>
        </w:tc>
        <w:tc>
          <w:tcPr>
            <w:tcW w:w="6769" w:type="dxa"/>
            <w:gridSpan w:val="7"/>
          </w:tcPr>
          <w:p w:rsidR="00B31591" w:rsidRDefault="00B31591" w:rsidP="00AD56C7">
            <w:pPr>
              <w:jc w:val="both"/>
            </w:pPr>
          </w:p>
        </w:tc>
      </w:tr>
      <w:tr w:rsidR="00B31591" w:rsidTr="00AD56C7">
        <w:trPr>
          <w:jc w:val="center"/>
        </w:trPr>
        <w:tc>
          <w:tcPr>
            <w:tcW w:w="3085" w:type="dxa"/>
            <w:shd w:val="clear" w:color="auto" w:fill="F7CAAC"/>
          </w:tcPr>
          <w:p w:rsidR="00B31591" w:rsidRDefault="00B31591" w:rsidP="00AD56C7">
            <w:pPr>
              <w:jc w:val="both"/>
              <w:rPr>
                <w:b/>
              </w:rPr>
            </w:pPr>
            <w:r>
              <w:rPr>
                <w:b/>
              </w:rPr>
              <w:t>Způsob ověření studijních výsledků</w:t>
            </w:r>
          </w:p>
        </w:tc>
        <w:tc>
          <w:tcPr>
            <w:tcW w:w="3406" w:type="dxa"/>
            <w:gridSpan w:val="4"/>
          </w:tcPr>
          <w:p w:rsidR="00B31591" w:rsidRDefault="00B31591" w:rsidP="00AD56C7">
            <w:pPr>
              <w:jc w:val="both"/>
            </w:pPr>
            <w:r>
              <w:t>zápočet</w:t>
            </w:r>
          </w:p>
        </w:tc>
        <w:tc>
          <w:tcPr>
            <w:tcW w:w="2156" w:type="dxa"/>
            <w:shd w:val="clear" w:color="auto" w:fill="F7CAAC"/>
          </w:tcPr>
          <w:p w:rsidR="00B31591" w:rsidRDefault="00B31591" w:rsidP="00AD56C7">
            <w:pPr>
              <w:jc w:val="both"/>
              <w:rPr>
                <w:b/>
              </w:rPr>
            </w:pPr>
            <w:r>
              <w:rPr>
                <w:b/>
              </w:rPr>
              <w:t>Forma výuky</w:t>
            </w:r>
          </w:p>
        </w:tc>
        <w:tc>
          <w:tcPr>
            <w:tcW w:w="1207" w:type="dxa"/>
            <w:gridSpan w:val="2"/>
          </w:tcPr>
          <w:p w:rsidR="00B31591" w:rsidRDefault="00B31591" w:rsidP="00AD56C7">
            <w:pPr>
              <w:jc w:val="both"/>
            </w:pPr>
            <w:r>
              <w:t>seminář</w:t>
            </w:r>
          </w:p>
          <w:p w:rsidR="00B31591" w:rsidRDefault="00B31591" w:rsidP="00AD56C7">
            <w:pPr>
              <w:jc w:val="both"/>
            </w:pPr>
            <w:r>
              <w:t>cvičení</w:t>
            </w:r>
          </w:p>
        </w:tc>
      </w:tr>
      <w:tr w:rsidR="00B31591" w:rsidTr="00AD56C7">
        <w:trPr>
          <w:jc w:val="center"/>
        </w:trPr>
        <w:tc>
          <w:tcPr>
            <w:tcW w:w="3085" w:type="dxa"/>
            <w:shd w:val="clear" w:color="auto" w:fill="F7CAAC"/>
          </w:tcPr>
          <w:p w:rsidR="00B31591" w:rsidRDefault="00B31591" w:rsidP="00AD56C7">
            <w:pPr>
              <w:jc w:val="both"/>
              <w:rPr>
                <w:b/>
              </w:rPr>
            </w:pPr>
            <w:r>
              <w:rPr>
                <w:b/>
              </w:rPr>
              <w:t>Forma způsobu ověření studijních výsledků a další požadavky na studenta</w:t>
            </w:r>
          </w:p>
        </w:tc>
        <w:tc>
          <w:tcPr>
            <w:tcW w:w="6769" w:type="dxa"/>
            <w:gridSpan w:val="7"/>
            <w:tcBorders>
              <w:bottom w:val="nil"/>
            </w:tcBorders>
          </w:tcPr>
          <w:p w:rsidR="00B31591" w:rsidRDefault="00B31591" w:rsidP="00AD56C7">
            <w:r>
              <w:t>A</w:t>
            </w:r>
            <w:r w:rsidRPr="00903294">
              <w:t>bsolvování 1 průběžného testu (min. 60%), zpracování a prezentace seminární práce na téma zadané vyučujícím</w:t>
            </w:r>
            <w:r>
              <w:t>.</w:t>
            </w:r>
          </w:p>
        </w:tc>
      </w:tr>
      <w:tr w:rsidR="00B31591" w:rsidTr="00AD56C7">
        <w:trPr>
          <w:trHeight w:val="123"/>
          <w:jc w:val="center"/>
        </w:trPr>
        <w:tc>
          <w:tcPr>
            <w:tcW w:w="9854" w:type="dxa"/>
            <w:gridSpan w:val="8"/>
            <w:tcBorders>
              <w:top w:val="nil"/>
            </w:tcBorders>
          </w:tcPr>
          <w:p w:rsidR="00B31591" w:rsidRDefault="00B31591" w:rsidP="00AD56C7">
            <w:pPr>
              <w:jc w:val="both"/>
            </w:pPr>
          </w:p>
        </w:tc>
      </w:tr>
      <w:tr w:rsidR="00B31591" w:rsidTr="00AD56C7">
        <w:trPr>
          <w:trHeight w:val="197"/>
          <w:jc w:val="center"/>
        </w:trPr>
        <w:tc>
          <w:tcPr>
            <w:tcW w:w="3085" w:type="dxa"/>
            <w:tcBorders>
              <w:top w:val="nil"/>
            </w:tcBorders>
            <w:shd w:val="clear" w:color="auto" w:fill="F7CAAC"/>
          </w:tcPr>
          <w:p w:rsidR="00B31591" w:rsidRDefault="00B31591" w:rsidP="00AD56C7">
            <w:pPr>
              <w:jc w:val="both"/>
              <w:rPr>
                <w:b/>
              </w:rPr>
            </w:pPr>
            <w:r>
              <w:rPr>
                <w:b/>
              </w:rPr>
              <w:t>Garant předmětu</w:t>
            </w:r>
          </w:p>
        </w:tc>
        <w:tc>
          <w:tcPr>
            <w:tcW w:w="6769" w:type="dxa"/>
            <w:gridSpan w:val="7"/>
            <w:tcBorders>
              <w:top w:val="nil"/>
            </w:tcBorders>
          </w:tcPr>
          <w:p w:rsidR="00B31591" w:rsidRDefault="00B31591" w:rsidP="00AD56C7">
            <w:pPr>
              <w:jc w:val="both"/>
            </w:pPr>
            <w:r>
              <w:t>PhDr. Roman Božik, Ph.D.</w:t>
            </w:r>
          </w:p>
        </w:tc>
      </w:tr>
      <w:tr w:rsidR="00B31591" w:rsidTr="00AD56C7">
        <w:trPr>
          <w:trHeight w:val="243"/>
          <w:jc w:val="center"/>
        </w:trPr>
        <w:tc>
          <w:tcPr>
            <w:tcW w:w="3085" w:type="dxa"/>
            <w:tcBorders>
              <w:top w:val="nil"/>
            </w:tcBorders>
            <w:shd w:val="clear" w:color="auto" w:fill="F7CAAC"/>
          </w:tcPr>
          <w:p w:rsidR="00B31591" w:rsidRDefault="00B31591" w:rsidP="00AD56C7">
            <w:pPr>
              <w:jc w:val="both"/>
              <w:rPr>
                <w:b/>
              </w:rPr>
            </w:pPr>
            <w:r>
              <w:rPr>
                <w:b/>
              </w:rPr>
              <w:t>Zapojení garanta do výuky předmětu</w:t>
            </w:r>
          </w:p>
        </w:tc>
        <w:tc>
          <w:tcPr>
            <w:tcW w:w="6769" w:type="dxa"/>
            <w:gridSpan w:val="7"/>
            <w:tcBorders>
              <w:top w:val="nil"/>
            </w:tcBorders>
          </w:tcPr>
          <w:p w:rsidR="00B31591" w:rsidRDefault="00B31591" w:rsidP="00AD56C7">
            <w:pPr>
              <w:jc w:val="both"/>
            </w:pPr>
            <w:r>
              <w:t>vede seminář, cvičící</w:t>
            </w:r>
          </w:p>
        </w:tc>
      </w:tr>
      <w:tr w:rsidR="00B31591" w:rsidTr="00AD56C7">
        <w:trPr>
          <w:jc w:val="center"/>
        </w:trPr>
        <w:tc>
          <w:tcPr>
            <w:tcW w:w="3085" w:type="dxa"/>
            <w:shd w:val="clear" w:color="auto" w:fill="F7CAAC"/>
          </w:tcPr>
          <w:p w:rsidR="00B31591" w:rsidRDefault="00B31591" w:rsidP="00AD56C7">
            <w:pPr>
              <w:jc w:val="both"/>
              <w:rPr>
                <w:b/>
              </w:rPr>
            </w:pPr>
            <w:r>
              <w:rPr>
                <w:b/>
              </w:rPr>
              <w:t>Vyučující</w:t>
            </w:r>
          </w:p>
        </w:tc>
        <w:tc>
          <w:tcPr>
            <w:tcW w:w="6769" w:type="dxa"/>
            <w:gridSpan w:val="7"/>
            <w:tcBorders>
              <w:bottom w:val="nil"/>
            </w:tcBorders>
          </w:tcPr>
          <w:p w:rsidR="00B31591" w:rsidRDefault="00B31591" w:rsidP="00AD56C7">
            <w:pPr>
              <w:jc w:val="both"/>
            </w:pPr>
            <w:r w:rsidRPr="005D7B89">
              <w:t>PhDr. Roman Božik, Ph</w:t>
            </w:r>
            <w:r>
              <w:t>.</w:t>
            </w:r>
            <w:r w:rsidRPr="005D7B89">
              <w:t>D.</w:t>
            </w:r>
            <w:r>
              <w:t>, 100%</w:t>
            </w:r>
          </w:p>
        </w:tc>
      </w:tr>
      <w:tr w:rsidR="00B31591" w:rsidTr="00AD56C7">
        <w:trPr>
          <w:trHeight w:val="70"/>
          <w:jc w:val="center"/>
        </w:trPr>
        <w:tc>
          <w:tcPr>
            <w:tcW w:w="9854" w:type="dxa"/>
            <w:gridSpan w:val="8"/>
            <w:tcBorders>
              <w:top w:val="nil"/>
            </w:tcBorders>
          </w:tcPr>
          <w:p w:rsidR="00B31591" w:rsidRDefault="00B31591" w:rsidP="00AD56C7">
            <w:pPr>
              <w:jc w:val="both"/>
            </w:pPr>
          </w:p>
        </w:tc>
      </w:tr>
      <w:tr w:rsidR="00B31591" w:rsidTr="00AD56C7">
        <w:trPr>
          <w:jc w:val="center"/>
        </w:trPr>
        <w:tc>
          <w:tcPr>
            <w:tcW w:w="3085" w:type="dxa"/>
            <w:shd w:val="clear" w:color="auto" w:fill="F7CAAC"/>
          </w:tcPr>
          <w:p w:rsidR="00B31591" w:rsidRDefault="00B31591" w:rsidP="00AD56C7">
            <w:pPr>
              <w:jc w:val="both"/>
              <w:rPr>
                <w:b/>
              </w:rPr>
            </w:pPr>
            <w:r>
              <w:rPr>
                <w:b/>
              </w:rPr>
              <w:t>Stručná anotace předmětu</w:t>
            </w:r>
          </w:p>
        </w:tc>
        <w:tc>
          <w:tcPr>
            <w:tcW w:w="6769" w:type="dxa"/>
            <w:gridSpan w:val="7"/>
            <w:tcBorders>
              <w:bottom w:val="nil"/>
            </w:tcBorders>
          </w:tcPr>
          <w:p w:rsidR="00B31591" w:rsidRDefault="00B31591" w:rsidP="00AD56C7">
            <w:pPr>
              <w:jc w:val="both"/>
            </w:pPr>
          </w:p>
        </w:tc>
      </w:tr>
      <w:tr w:rsidR="00B31591" w:rsidTr="00574B7E">
        <w:trPr>
          <w:trHeight w:val="3123"/>
          <w:jc w:val="center"/>
        </w:trPr>
        <w:tc>
          <w:tcPr>
            <w:tcW w:w="9854" w:type="dxa"/>
            <w:gridSpan w:val="8"/>
            <w:tcBorders>
              <w:top w:val="nil"/>
              <w:bottom w:val="single" w:sz="12" w:space="0" w:color="auto"/>
            </w:tcBorders>
          </w:tcPr>
          <w:p w:rsidR="00574B7E" w:rsidRDefault="00574B7E" w:rsidP="00AD56C7">
            <w:pPr>
              <w:rPr>
                <w:lang w:val="sk-SK"/>
              </w:rPr>
            </w:pPr>
          </w:p>
          <w:p w:rsidR="00B31591" w:rsidRDefault="00B31591" w:rsidP="00AD56C7">
            <w:pPr>
              <w:rPr>
                <w:lang w:val="sk-SK"/>
              </w:rPr>
            </w:pPr>
            <w:r>
              <w:rPr>
                <w:lang w:val="sk-SK"/>
              </w:rPr>
              <w:t>Význam ICT.</w:t>
            </w:r>
          </w:p>
          <w:p w:rsidR="00B31591" w:rsidRDefault="00B31591" w:rsidP="00AD56C7">
            <w:pPr>
              <w:jc w:val="both"/>
              <w:rPr>
                <w:lang w:val="sk-SK"/>
              </w:rPr>
            </w:pPr>
            <w:r>
              <w:rPr>
                <w:lang w:val="sk-SK"/>
              </w:rPr>
              <w:t>Digitální technologie mění svět – proměny společnosti, klíčové události ve vývoji digitálních technologií</w:t>
            </w:r>
            <w:r w:rsidR="00F02EBA">
              <w:rPr>
                <w:lang w:val="sk-SK"/>
              </w:rPr>
              <w:t>.</w:t>
            </w:r>
          </w:p>
          <w:p w:rsidR="00B31591" w:rsidRPr="00903294" w:rsidRDefault="00B31591" w:rsidP="00AD56C7">
            <w:pPr>
              <w:jc w:val="both"/>
              <w:rPr>
                <w:lang w:val="sk-SK"/>
              </w:rPr>
            </w:pPr>
            <w:r w:rsidRPr="00903294">
              <w:rPr>
                <w:lang w:val="sk-SK"/>
              </w:rPr>
              <w:t>Internet</w:t>
            </w:r>
            <w:r w:rsidR="00F02EBA">
              <w:rPr>
                <w:lang w:val="sk-SK"/>
              </w:rPr>
              <w:t>.</w:t>
            </w:r>
          </w:p>
          <w:p w:rsidR="00B31591" w:rsidRDefault="00B31591" w:rsidP="00AD56C7">
            <w:pPr>
              <w:jc w:val="both"/>
              <w:rPr>
                <w:lang w:val="sk-SK"/>
              </w:rPr>
            </w:pPr>
            <w:r>
              <w:rPr>
                <w:lang w:val="sk-SK"/>
              </w:rPr>
              <w:t>Ko</w:t>
            </w:r>
            <w:r w:rsidR="00F02EBA">
              <w:rPr>
                <w:lang w:val="sk-SK"/>
              </w:rPr>
              <w:t>mpetence a digitální gramotnost.</w:t>
            </w:r>
          </w:p>
          <w:p w:rsidR="00B31591" w:rsidRDefault="00B31591" w:rsidP="00AD56C7">
            <w:pPr>
              <w:jc w:val="both"/>
              <w:rPr>
                <w:lang w:val="sk-SK"/>
              </w:rPr>
            </w:pPr>
            <w:r>
              <w:rPr>
                <w:lang w:val="sk-SK"/>
              </w:rPr>
              <w:t>Koncepce vzdělávání v digitálním věku</w:t>
            </w:r>
            <w:r w:rsidR="00F02EBA">
              <w:rPr>
                <w:lang w:val="sk-SK"/>
              </w:rPr>
              <w:t>.</w:t>
            </w:r>
          </w:p>
          <w:p w:rsidR="00B31591" w:rsidRDefault="00B31591" w:rsidP="00AD56C7">
            <w:pPr>
              <w:jc w:val="both"/>
              <w:rPr>
                <w:lang w:val="sk-SK"/>
              </w:rPr>
            </w:pPr>
            <w:r>
              <w:rPr>
                <w:lang w:val="sk-SK"/>
              </w:rPr>
              <w:t>Prostředí bohaté na digitální technologie</w:t>
            </w:r>
            <w:r w:rsidR="00F02EBA">
              <w:rPr>
                <w:lang w:val="sk-SK"/>
              </w:rPr>
              <w:t>.</w:t>
            </w:r>
          </w:p>
          <w:p w:rsidR="00B31591" w:rsidRDefault="00B31591" w:rsidP="00AD56C7">
            <w:pPr>
              <w:jc w:val="both"/>
              <w:rPr>
                <w:lang w:val="sk-SK"/>
              </w:rPr>
            </w:pPr>
            <w:r>
              <w:rPr>
                <w:lang w:val="sk-SK"/>
              </w:rPr>
              <w:t>Digitální technologie a alternativní koncepce vzdělávání.</w:t>
            </w:r>
          </w:p>
          <w:p w:rsidR="00B31591" w:rsidRDefault="00B31591" w:rsidP="00AD56C7">
            <w:pPr>
              <w:jc w:val="both"/>
              <w:rPr>
                <w:lang w:val="sk-SK"/>
              </w:rPr>
            </w:pPr>
            <w:r>
              <w:rPr>
                <w:lang w:val="sk-SK"/>
              </w:rPr>
              <w:t>Proměny školy – v čem a proč nastávají změny</w:t>
            </w:r>
            <w:r w:rsidR="00F02EBA">
              <w:rPr>
                <w:lang w:val="sk-SK"/>
              </w:rPr>
              <w:t>.</w:t>
            </w:r>
          </w:p>
          <w:p w:rsidR="00B31591" w:rsidRDefault="00B31591" w:rsidP="00AD56C7">
            <w:pPr>
              <w:jc w:val="both"/>
              <w:rPr>
                <w:lang w:val="sk-SK"/>
              </w:rPr>
            </w:pPr>
            <w:r>
              <w:rPr>
                <w:lang w:val="sk-SK"/>
              </w:rPr>
              <w:t>Digitální technologie v</w:t>
            </w:r>
            <w:r w:rsidR="00F02EBA">
              <w:rPr>
                <w:lang w:val="sk-SK"/>
              </w:rPr>
              <w:t> </w:t>
            </w:r>
            <w:r>
              <w:rPr>
                <w:lang w:val="sk-SK"/>
              </w:rPr>
              <w:t>třídě</w:t>
            </w:r>
            <w:r w:rsidR="00F02EBA">
              <w:rPr>
                <w:lang w:val="sk-SK"/>
              </w:rPr>
              <w:t>.</w:t>
            </w:r>
          </w:p>
          <w:p w:rsidR="00B31591" w:rsidRDefault="00B31591" w:rsidP="00AD56C7">
            <w:pPr>
              <w:jc w:val="both"/>
              <w:rPr>
                <w:lang w:val="sk-SK"/>
              </w:rPr>
            </w:pPr>
            <w:r>
              <w:rPr>
                <w:lang w:val="sk-SK"/>
              </w:rPr>
              <w:t>Interaktivní tabule</w:t>
            </w:r>
            <w:r w:rsidR="00F02EBA">
              <w:rPr>
                <w:lang w:val="sk-SK"/>
              </w:rPr>
              <w:t>.</w:t>
            </w:r>
          </w:p>
          <w:p w:rsidR="00B31591" w:rsidRPr="00903294" w:rsidRDefault="00B31591" w:rsidP="00AD56C7">
            <w:pPr>
              <w:jc w:val="both"/>
              <w:rPr>
                <w:lang w:val="sk-SK"/>
              </w:rPr>
            </w:pPr>
            <w:r>
              <w:rPr>
                <w:lang w:val="sk-SK"/>
              </w:rPr>
              <w:t>Digitální technologie pro děti se speciálními vzdělávacími potřebami</w:t>
            </w:r>
            <w:r w:rsidR="00F02EBA">
              <w:rPr>
                <w:lang w:val="sk-SK"/>
              </w:rPr>
              <w:t>.</w:t>
            </w:r>
          </w:p>
          <w:p w:rsidR="00B31591" w:rsidRPr="00903294" w:rsidRDefault="00B31591" w:rsidP="00AD56C7">
            <w:pPr>
              <w:jc w:val="both"/>
              <w:rPr>
                <w:lang w:val="sk-SK"/>
              </w:rPr>
            </w:pPr>
            <w:r w:rsidRPr="00903294">
              <w:rPr>
                <w:lang w:val="sk-SK"/>
              </w:rPr>
              <w:t>Základní aplikační programové vybavení.</w:t>
            </w:r>
          </w:p>
        </w:tc>
      </w:tr>
      <w:tr w:rsidR="00B31591" w:rsidTr="00AD56C7">
        <w:trPr>
          <w:trHeight w:val="265"/>
          <w:jc w:val="center"/>
        </w:trPr>
        <w:tc>
          <w:tcPr>
            <w:tcW w:w="3652" w:type="dxa"/>
            <w:gridSpan w:val="2"/>
            <w:tcBorders>
              <w:top w:val="nil"/>
            </w:tcBorders>
            <w:shd w:val="clear" w:color="auto" w:fill="F7CAAC"/>
          </w:tcPr>
          <w:p w:rsidR="00B31591" w:rsidRDefault="00B31591" w:rsidP="00AD56C7">
            <w:pPr>
              <w:jc w:val="both"/>
            </w:pPr>
            <w:r>
              <w:rPr>
                <w:b/>
              </w:rPr>
              <w:t>Studijní literatura a studijní pomůcky</w:t>
            </w:r>
          </w:p>
        </w:tc>
        <w:tc>
          <w:tcPr>
            <w:tcW w:w="6202" w:type="dxa"/>
            <w:gridSpan w:val="6"/>
            <w:tcBorders>
              <w:top w:val="nil"/>
              <w:bottom w:val="nil"/>
            </w:tcBorders>
          </w:tcPr>
          <w:p w:rsidR="00B31591" w:rsidRDefault="00B31591" w:rsidP="00AD56C7">
            <w:pPr>
              <w:jc w:val="both"/>
            </w:pPr>
          </w:p>
        </w:tc>
      </w:tr>
      <w:tr w:rsidR="00B31591" w:rsidTr="00AD56C7">
        <w:trPr>
          <w:trHeight w:val="1497"/>
          <w:jc w:val="center"/>
        </w:trPr>
        <w:tc>
          <w:tcPr>
            <w:tcW w:w="9854" w:type="dxa"/>
            <w:gridSpan w:val="8"/>
            <w:tcBorders>
              <w:top w:val="nil"/>
            </w:tcBorders>
          </w:tcPr>
          <w:p w:rsidR="00574B7E" w:rsidRDefault="00B31591" w:rsidP="00AD56C7">
            <w:pPr>
              <w:jc w:val="both"/>
              <w:rPr>
                <w:b/>
              </w:rPr>
            </w:pPr>
            <w:r w:rsidRPr="00903294">
              <w:rPr>
                <w:b/>
              </w:rPr>
              <w:t>Povinná literatura:</w:t>
            </w:r>
          </w:p>
          <w:p w:rsidR="004D7589" w:rsidRDefault="004D7589" w:rsidP="004D7589">
            <w:pPr>
              <w:rPr>
                <w:i/>
              </w:rPr>
            </w:pPr>
            <w:r w:rsidRPr="00FE5CF6">
              <w:t>Božik. R. (2017).</w:t>
            </w:r>
            <w:r w:rsidR="00F02EBA">
              <w:t xml:space="preserve"> </w:t>
            </w:r>
            <w:r w:rsidRPr="00FE5CF6">
              <w:t xml:space="preserve">Professional career training for school prevention specialists at universities. </w:t>
            </w:r>
            <w:r w:rsidRPr="00FE5CF6">
              <w:rPr>
                <w:i/>
              </w:rPr>
              <w:t xml:space="preserve">Procedia - Social and Behavioral Sciences, </w:t>
            </w:r>
            <w:r w:rsidRPr="00FE5CF6">
              <w:t>237, 1468-1474</w:t>
            </w:r>
            <w:r w:rsidRPr="00FE5CF6">
              <w:rPr>
                <w:i/>
              </w:rPr>
              <w:t>.</w:t>
            </w:r>
          </w:p>
          <w:p w:rsidR="00B31591" w:rsidRPr="00903294" w:rsidRDefault="00B31591" w:rsidP="00AD56C7">
            <w:pPr>
              <w:rPr>
                <w:lang w:val="sk-SK"/>
              </w:rPr>
            </w:pPr>
            <w:r>
              <w:rPr>
                <w:lang w:val="sk-SK"/>
              </w:rPr>
              <w:t xml:space="preserve">Dostál, J. (2007). </w:t>
            </w:r>
            <w:r w:rsidRPr="00903294">
              <w:rPr>
                <w:i/>
                <w:lang w:val="sk-SK"/>
              </w:rPr>
              <w:t>Informační a počítačová gramotnost – klíčové pojmy informační výchovy.</w:t>
            </w:r>
            <w:r w:rsidRPr="00903294">
              <w:rPr>
                <w:lang w:val="sk-SK"/>
              </w:rPr>
              <w:t xml:space="preserve"> In Infotech 2007 - moderní</w:t>
            </w:r>
          </w:p>
          <w:p w:rsidR="00B31591" w:rsidRPr="00903294" w:rsidRDefault="00B31591" w:rsidP="00AD56C7">
            <w:pPr>
              <w:rPr>
                <w:lang w:val="sk-SK"/>
              </w:rPr>
            </w:pPr>
            <w:r w:rsidRPr="00903294">
              <w:rPr>
                <w:lang w:val="sk-SK"/>
              </w:rPr>
              <w:t xml:space="preserve">informační a komunikační technologie ve vzdělávání. Olomouc: Votobia. </w:t>
            </w:r>
          </w:p>
          <w:p w:rsidR="00B31591" w:rsidRDefault="00B31591" w:rsidP="00AD56C7">
            <w:pPr>
              <w:rPr>
                <w:lang w:val="sk-SK"/>
              </w:rPr>
            </w:pPr>
            <w:r>
              <w:rPr>
                <w:lang w:val="sk-SK"/>
              </w:rPr>
              <w:t xml:space="preserve">Jones, D. </w:t>
            </w:r>
            <w:r w:rsidRPr="00903294">
              <w:rPr>
                <w:lang w:val="sk-SK"/>
              </w:rPr>
              <w:t>(200</w:t>
            </w:r>
            <w:r w:rsidRPr="00A36F15">
              <w:rPr>
                <w:lang w:val="sk-SK"/>
              </w:rPr>
              <w:t>1).</w:t>
            </w:r>
            <w:r w:rsidR="00F02EBA">
              <w:rPr>
                <w:lang w:val="sk-SK"/>
              </w:rPr>
              <w:t xml:space="preserve"> </w:t>
            </w:r>
            <w:r w:rsidRPr="00903294">
              <w:rPr>
                <w:i/>
                <w:lang w:val="sk-SK"/>
              </w:rPr>
              <w:t>Jak využívat Internet</w:t>
            </w:r>
            <w:r w:rsidRPr="00903294">
              <w:rPr>
                <w:lang w:val="sk-SK"/>
              </w:rPr>
              <w:t>. Praha: SoftPress.</w:t>
            </w:r>
          </w:p>
          <w:p w:rsidR="00574B7E" w:rsidRPr="00903294" w:rsidRDefault="00574B7E" w:rsidP="00574B7E">
            <w:pPr>
              <w:rPr>
                <w:lang w:val="sk-SK"/>
              </w:rPr>
            </w:pPr>
            <w:r w:rsidRPr="00903294">
              <w:rPr>
                <w:lang w:val="sk-SK"/>
              </w:rPr>
              <w:t xml:space="preserve">Zounek, J. (2006). </w:t>
            </w:r>
            <w:r w:rsidRPr="00903294">
              <w:rPr>
                <w:i/>
                <w:lang w:val="sk-SK"/>
              </w:rPr>
              <w:t>ICT v životě základních škol. 1</w:t>
            </w:r>
            <w:r w:rsidRPr="00903294">
              <w:rPr>
                <w:lang w:val="sk-SK"/>
              </w:rPr>
              <w:t xml:space="preserve">. </w:t>
            </w:r>
            <w:r w:rsidRPr="00903294">
              <w:rPr>
                <w:i/>
                <w:lang w:val="sk-SK"/>
              </w:rPr>
              <w:t>vyd.</w:t>
            </w:r>
            <w:r w:rsidR="00F02EBA">
              <w:rPr>
                <w:lang w:val="sk-SK"/>
              </w:rPr>
              <w:t xml:space="preserve"> Praha: Triton.</w:t>
            </w:r>
          </w:p>
          <w:p w:rsidR="00B31591" w:rsidRPr="00903294" w:rsidRDefault="00B31591" w:rsidP="00AD56C7">
            <w:pPr>
              <w:jc w:val="both"/>
              <w:rPr>
                <w:lang w:val="sk-SK"/>
              </w:rPr>
            </w:pPr>
          </w:p>
          <w:p w:rsidR="00B31591" w:rsidRPr="00903294" w:rsidRDefault="00B31591" w:rsidP="00AD56C7">
            <w:pPr>
              <w:jc w:val="both"/>
              <w:rPr>
                <w:b/>
              </w:rPr>
            </w:pPr>
            <w:r w:rsidRPr="00903294">
              <w:rPr>
                <w:b/>
              </w:rPr>
              <w:t xml:space="preserve">Doporučená literatura: </w:t>
            </w:r>
          </w:p>
          <w:p w:rsidR="00B31591" w:rsidRPr="00903294" w:rsidRDefault="00B31591" w:rsidP="00AD56C7">
            <w:pPr>
              <w:rPr>
                <w:lang w:val="sk-SK"/>
              </w:rPr>
            </w:pPr>
            <w:r w:rsidRPr="00903294">
              <w:rPr>
                <w:lang w:val="sk-SK"/>
              </w:rPr>
              <w:t xml:space="preserve">Kalhous, Z. (2002). </w:t>
            </w:r>
            <w:r w:rsidRPr="00903294">
              <w:rPr>
                <w:i/>
                <w:lang w:val="sk-SK"/>
              </w:rPr>
              <w:t xml:space="preserve">Školní didaktika. </w:t>
            </w:r>
            <w:r w:rsidRPr="00D237AF">
              <w:rPr>
                <w:lang w:val="sk-SK"/>
              </w:rPr>
              <w:t>Vyd. 1.</w:t>
            </w:r>
            <w:r w:rsidRPr="00903294">
              <w:rPr>
                <w:lang w:val="sk-SK"/>
              </w:rPr>
              <w:t xml:space="preserve"> Praha: Portál. </w:t>
            </w:r>
          </w:p>
          <w:p w:rsidR="00B31591" w:rsidRPr="00903294" w:rsidRDefault="00B31591" w:rsidP="00AD56C7">
            <w:pPr>
              <w:rPr>
                <w:lang w:val="sk-SK"/>
              </w:rPr>
            </w:pPr>
            <w:r w:rsidRPr="00903294">
              <w:rPr>
                <w:lang w:val="sk-SK"/>
              </w:rPr>
              <w:t xml:space="preserve">Růžičková, </w:t>
            </w:r>
            <w:r w:rsidR="00F02EBA">
              <w:rPr>
                <w:lang w:val="sk-SK"/>
              </w:rPr>
              <w:t>D. (2011).</w:t>
            </w:r>
            <w:r w:rsidRPr="00903294">
              <w:rPr>
                <w:lang w:val="sk-SK"/>
              </w:rPr>
              <w:t xml:space="preserve"> </w:t>
            </w:r>
            <w:r w:rsidRPr="00903294">
              <w:rPr>
                <w:i/>
                <w:lang w:val="sk-SK"/>
              </w:rPr>
              <w:t>Rozvíjíme ICT gramotnost žáků</w:t>
            </w:r>
            <w:r w:rsidRPr="00903294">
              <w:rPr>
                <w:lang w:val="sk-SK"/>
              </w:rPr>
              <w:t>: Metodická příručka. První. Praha: Národní ústav pro vzdělávání,</w:t>
            </w:r>
          </w:p>
          <w:p w:rsidR="00B31591" w:rsidRPr="00903294" w:rsidRDefault="00B31591" w:rsidP="00AD56C7">
            <w:pPr>
              <w:rPr>
                <w:lang w:val="sk-SK"/>
              </w:rPr>
            </w:pPr>
            <w:r w:rsidRPr="00903294">
              <w:rPr>
                <w:lang w:val="sk-SK"/>
              </w:rPr>
              <w:t>školské poradenské zařízení a zařízení pro další vzdělávání pedagogických pracovníků (NÚV).</w:t>
            </w:r>
          </w:p>
          <w:p w:rsidR="00B31591" w:rsidRDefault="00B31591" w:rsidP="00AD56C7">
            <w:pPr>
              <w:jc w:val="both"/>
            </w:pPr>
          </w:p>
        </w:tc>
      </w:tr>
      <w:tr w:rsidR="00B31591" w:rsidTr="00AD56C7">
        <w:trPr>
          <w:jc w:val="center"/>
        </w:trPr>
        <w:tc>
          <w:tcPr>
            <w:tcW w:w="9854" w:type="dxa"/>
            <w:gridSpan w:val="8"/>
            <w:tcBorders>
              <w:top w:val="single" w:sz="12" w:space="0" w:color="auto"/>
              <w:left w:val="single" w:sz="2" w:space="0" w:color="auto"/>
              <w:bottom w:val="single" w:sz="2" w:space="0" w:color="auto"/>
              <w:right w:val="single" w:sz="2" w:space="0" w:color="auto"/>
            </w:tcBorders>
            <w:shd w:val="clear" w:color="auto" w:fill="F7CAAC"/>
          </w:tcPr>
          <w:p w:rsidR="00B31591" w:rsidRDefault="00B31591" w:rsidP="00AD56C7">
            <w:pPr>
              <w:jc w:val="center"/>
              <w:rPr>
                <w:b/>
              </w:rPr>
            </w:pPr>
            <w:r>
              <w:rPr>
                <w:b/>
              </w:rPr>
              <w:t>Informace ke kombinované nebo distanční formě</w:t>
            </w:r>
          </w:p>
        </w:tc>
      </w:tr>
      <w:tr w:rsidR="00B31591" w:rsidTr="00AD56C7">
        <w:trPr>
          <w:jc w:val="center"/>
        </w:trPr>
        <w:tc>
          <w:tcPr>
            <w:tcW w:w="4786" w:type="dxa"/>
            <w:gridSpan w:val="3"/>
            <w:tcBorders>
              <w:top w:val="single" w:sz="2" w:space="0" w:color="auto"/>
            </w:tcBorders>
            <w:shd w:val="clear" w:color="auto" w:fill="F7CAAC"/>
          </w:tcPr>
          <w:p w:rsidR="00B31591" w:rsidRDefault="00B31591" w:rsidP="00AD56C7">
            <w:pPr>
              <w:jc w:val="both"/>
            </w:pPr>
            <w:r>
              <w:rPr>
                <w:b/>
              </w:rPr>
              <w:t>Rozsah konzultací (soustředění)</w:t>
            </w:r>
          </w:p>
        </w:tc>
        <w:tc>
          <w:tcPr>
            <w:tcW w:w="889" w:type="dxa"/>
            <w:tcBorders>
              <w:top w:val="single" w:sz="2" w:space="0" w:color="auto"/>
            </w:tcBorders>
          </w:tcPr>
          <w:p w:rsidR="00B31591" w:rsidRDefault="00B31591" w:rsidP="00AD56C7">
            <w:pPr>
              <w:jc w:val="both"/>
            </w:pPr>
          </w:p>
        </w:tc>
        <w:tc>
          <w:tcPr>
            <w:tcW w:w="4179" w:type="dxa"/>
            <w:gridSpan w:val="4"/>
            <w:tcBorders>
              <w:top w:val="single" w:sz="2" w:space="0" w:color="auto"/>
            </w:tcBorders>
            <w:shd w:val="clear" w:color="auto" w:fill="F7CAAC"/>
          </w:tcPr>
          <w:p w:rsidR="00B31591" w:rsidRDefault="00B31591" w:rsidP="00AD56C7">
            <w:pPr>
              <w:jc w:val="both"/>
              <w:rPr>
                <w:b/>
              </w:rPr>
            </w:pPr>
            <w:r>
              <w:rPr>
                <w:b/>
              </w:rPr>
              <w:t xml:space="preserve">hodin </w:t>
            </w:r>
          </w:p>
        </w:tc>
      </w:tr>
      <w:tr w:rsidR="00B31591" w:rsidTr="00AD56C7">
        <w:trPr>
          <w:jc w:val="center"/>
        </w:trPr>
        <w:tc>
          <w:tcPr>
            <w:tcW w:w="9854" w:type="dxa"/>
            <w:gridSpan w:val="8"/>
            <w:shd w:val="clear" w:color="auto" w:fill="F7CAAC"/>
          </w:tcPr>
          <w:p w:rsidR="00B31591" w:rsidRDefault="00B31591" w:rsidP="00AD56C7">
            <w:pPr>
              <w:jc w:val="both"/>
              <w:rPr>
                <w:b/>
              </w:rPr>
            </w:pPr>
            <w:r>
              <w:rPr>
                <w:b/>
              </w:rPr>
              <w:t>Informace o způsobu kontaktu s vyučujícím</w:t>
            </w:r>
          </w:p>
        </w:tc>
      </w:tr>
      <w:tr w:rsidR="00B31591" w:rsidTr="00AD56C7">
        <w:trPr>
          <w:trHeight w:val="70"/>
          <w:jc w:val="center"/>
        </w:trPr>
        <w:tc>
          <w:tcPr>
            <w:tcW w:w="9854" w:type="dxa"/>
            <w:gridSpan w:val="8"/>
          </w:tcPr>
          <w:p w:rsidR="00B31591" w:rsidRDefault="00B31591" w:rsidP="00AD56C7">
            <w:pPr>
              <w:jc w:val="both"/>
            </w:pPr>
          </w:p>
        </w:tc>
      </w:tr>
    </w:tbl>
    <w:p w:rsidR="00B31591" w:rsidRDefault="00B31591">
      <w:pPr>
        <w:rPr>
          <w:b/>
          <w:sz w:val="28"/>
        </w:rPr>
      </w:pPr>
    </w:p>
    <w:p w:rsidR="00B31591" w:rsidRDefault="00B31591">
      <w:pPr>
        <w:rPr>
          <w:b/>
          <w:sz w:val="28"/>
        </w:rPr>
      </w:pPr>
    </w:p>
    <w:p w:rsidR="00B31591" w:rsidRDefault="00B31591">
      <w:pPr>
        <w:rPr>
          <w:b/>
          <w:sz w:val="28"/>
        </w:rPr>
      </w:pPr>
    </w:p>
    <w:p w:rsidR="00B31591" w:rsidRDefault="00B31591">
      <w:pPr>
        <w:rPr>
          <w:b/>
          <w:sz w:val="28"/>
        </w:rPr>
      </w:pPr>
    </w:p>
    <w:p w:rsidR="00B31591" w:rsidRDefault="00B31591">
      <w:pPr>
        <w:rPr>
          <w:b/>
          <w:sz w:val="28"/>
        </w:rPr>
      </w:pPr>
    </w:p>
    <w:p w:rsidR="00B31591" w:rsidRDefault="00B31591">
      <w:pPr>
        <w:rPr>
          <w:b/>
          <w:sz w:val="28"/>
        </w:rPr>
      </w:pPr>
    </w:p>
    <w:p w:rsidR="00574B7E" w:rsidRDefault="00574B7E">
      <w:pPr>
        <w:rPr>
          <w:b/>
          <w:sz w:val="28"/>
        </w:rPr>
      </w:pP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72FAB" w:rsidTr="00B72FAB">
        <w:trPr>
          <w:jc w:val="center"/>
        </w:trPr>
        <w:tc>
          <w:tcPr>
            <w:tcW w:w="9855" w:type="dxa"/>
            <w:gridSpan w:val="8"/>
            <w:tcBorders>
              <w:bottom w:val="double" w:sz="4" w:space="0" w:color="auto"/>
            </w:tcBorders>
            <w:shd w:val="clear" w:color="auto" w:fill="BDD6EE"/>
          </w:tcPr>
          <w:p w:rsidR="00B72FAB" w:rsidRDefault="00B72FAB" w:rsidP="00D06270">
            <w:pPr>
              <w:jc w:val="both"/>
              <w:rPr>
                <w:b/>
                <w:sz w:val="28"/>
              </w:rPr>
            </w:pPr>
            <w:r>
              <w:br w:type="page"/>
            </w:r>
            <w:r>
              <w:rPr>
                <w:b/>
                <w:sz w:val="28"/>
              </w:rPr>
              <w:t>B-III – Charakteristika studijního předmětu</w:t>
            </w:r>
          </w:p>
        </w:tc>
      </w:tr>
      <w:tr w:rsidR="00B72FAB" w:rsidTr="00B72FAB">
        <w:trPr>
          <w:jc w:val="center"/>
        </w:trPr>
        <w:tc>
          <w:tcPr>
            <w:tcW w:w="3086" w:type="dxa"/>
            <w:tcBorders>
              <w:top w:val="double" w:sz="4" w:space="0" w:color="auto"/>
            </w:tcBorders>
            <w:shd w:val="clear" w:color="auto" w:fill="F7CAAC"/>
          </w:tcPr>
          <w:p w:rsidR="00B72FAB" w:rsidRDefault="00B72FAB" w:rsidP="00D06270">
            <w:pPr>
              <w:jc w:val="both"/>
              <w:rPr>
                <w:b/>
              </w:rPr>
            </w:pPr>
            <w:r>
              <w:rPr>
                <w:b/>
              </w:rPr>
              <w:t>Název studijního předmětu</w:t>
            </w:r>
          </w:p>
        </w:tc>
        <w:tc>
          <w:tcPr>
            <w:tcW w:w="6769" w:type="dxa"/>
            <w:gridSpan w:val="7"/>
            <w:tcBorders>
              <w:top w:val="double" w:sz="4" w:space="0" w:color="auto"/>
            </w:tcBorders>
          </w:tcPr>
          <w:p w:rsidR="00B72FAB" w:rsidRDefault="00B72FAB" w:rsidP="00D06270">
            <w:pPr>
              <w:jc w:val="both"/>
            </w:pPr>
            <w:r>
              <w:t>Analýza dat v kvalitativním výzkumu</w:t>
            </w:r>
          </w:p>
        </w:tc>
      </w:tr>
      <w:tr w:rsidR="00B72FAB" w:rsidTr="00B72FAB">
        <w:trPr>
          <w:jc w:val="center"/>
        </w:trPr>
        <w:tc>
          <w:tcPr>
            <w:tcW w:w="3086" w:type="dxa"/>
            <w:shd w:val="clear" w:color="auto" w:fill="F7CAAC"/>
          </w:tcPr>
          <w:p w:rsidR="00B72FAB" w:rsidRDefault="00B72FAB" w:rsidP="00D06270">
            <w:pPr>
              <w:jc w:val="both"/>
              <w:rPr>
                <w:b/>
              </w:rPr>
            </w:pPr>
            <w:r>
              <w:rPr>
                <w:b/>
              </w:rPr>
              <w:t>Typ předmětu</w:t>
            </w:r>
          </w:p>
        </w:tc>
        <w:tc>
          <w:tcPr>
            <w:tcW w:w="3406" w:type="dxa"/>
            <w:gridSpan w:val="4"/>
          </w:tcPr>
          <w:p w:rsidR="00B72FAB" w:rsidRDefault="00AB0DFE" w:rsidP="00D06270">
            <w:pPr>
              <w:jc w:val="both"/>
            </w:pPr>
            <w:r>
              <w:t>p</w:t>
            </w:r>
            <w:r w:rsidR="00B31591">
              <w:t>ovinně volitelný</w:t>
            </w:r>
            <w:r w:rsidR="00B72FAB">
              <w:t>, PZ</w:t>
            </w:r>
          </w:p>
        </w:tc>
        <w:tc>
          <w:tcPr>
            <w:tcW w:w="2695" w:type="dxa"/>
            <w:gridSpan w:val="2"/>
            <w:shd w:val="clear" w:color="auto" w:fill="F7CAAC"/>
          </w:tcPr>
          <w:p w:rsidR="00B72FAB" w:rsidRDefault="00B72FAB" w:rsidP="00D06270">
            <w:pPr>
              <w:jc w:val="both"/>
            </w:pPr>
            <w:r>
              <w:rPr>
                <w:b/>
              </w:rPr>
              <w:t>doporučený ročník / semestr</w:t>
            </w:r>
          </w:p>
        </w:tc>
        <w:tc>
          <w:tcPr>
            <w:tcW w:w="668" w:type="dxa"/>
          </w:tcPr>
          <w:p w:rsidR="00B72FAB" w:rsidRDefault="00B72FAB" w:rsidP="00D06270">
            <w:pPr>
              <w:jc w:val="both"/>
            </w:pPr>
            <w:r>
              <w:t>1/LS</w:t>
            </w:r>
          </w:p>
        </w:tc>
      </w:tr>
      <w:tr w:rsidR="00B72FAB" w:rsidTr="00B72FAB">
        <w:trPr>
          <w:jc w:val="center"/>
        </w:trPr>
        <w:tc>
          <w:tcPr>
            <w:tcW w:w="3086" w:type="dxa"/>
            <w:shd w:val="clear" w:color="auto" w:fill="F7CAAC"/>
          </w:tcPr>
          <w:p w:rsidR="00B72FAB" w:rsidRDefault="00B72FAB" w:rsidP="00D06270">
            <w:pPr>
              <w:jc w:val="both"/>
              <w:rPr>
                <w:b/>
              </w:rPr>
            </w:pPr>
            <w:r>
              <w:rPr>
                <w:b/>
              </w:rPr>
              <w:t>Rozsah studijního předmětu</w:t>
            </w:r>
          </w:p>
        </w:tc>
        <w:tc>
          <w:tcPr>
            <w:tcW w:w="1701" w:type="dxa"/>
            <w:gridSpan w:val="2"/>
          </w:tcPr>
          <w:p w:rsidR="00B72FAB" w:rsidRDefault="00B72FAB" w:rsidP="00D06270">
            <w:pPr>
              <w:jc w:val="both"/>
            </w:pPr>
            <w:r>
              <w:t>14s</w:t>
            </w:r>
            <w:r w:rsidR="00B31591">
              <w:t>+14c</w:t>
            </w:r>
          </w:p>
        </w:tc>
        <w:tc>
          <w:tcPr>
            <w:tcW w:w="889" w:type="dxa"/>
            <w:shd w:val="clear" w:color="auto" w:fill="F7CAAC"/>
          </w:tcPr>
          <w:p w:rsidR="00B72FAB" w:rsidRDefault="00B72FAB" w:rsidP="00D06270">
            <w:pPr>
              <w:jc w:val="both"/>
              <w:rPr>
                <w:b/>
              </w:rPr>
            </w:pPr>
            <w:r>
              <w:rPr>
                <w:b/>
              </w:rPr>
              <w:t xml:space="preserve">hod. </w:t>
            </w:r>
          </w:p>
        </w:tc>
        <w:tc>
          <w:tcPr>
            <w:tcW w:w="816" w:type="dxa"/>
          </w:tcPr>
          <w:p w:rsidR="00B72FAB" w:rsidRDefault="00B31591" w:rsidP="00D06270">
            <w:pPr>
              <w:jc w:val="both"/>
            </w:pPr>
            <w:r>
              <w:t>28</w:t>
            </w:r>
          </w:p>
        </w:tc>
        <w:tc>
          <w:tcPr>
            <w:tcW w:w="2156" w:type="dxa"/>
            <w:shd w:val="clear" w:color="auto" w:fill="F7CAAC"/>
          </w:tcPr>
          <w:p w:rsidR="00B72FAB" w:rsidRDefault="00B72FAB" w:rsidP="00D06270">
            <w:pPr>
              <w:jc w:val="both"/>
              <w:rPr>
                <w:b/>
              </w:rPr>
            </w:pPr>
            <w:r>
              <w:rPr>
                <w:b/>
              </w:rPr>
              <w:t>kreditů</w:t>
            </w:r>
          </w:p>
        </w:tc>
        <w:tc>
          <w:tcPr>
            <w:tcW w:w="1207" w:type="dxa"/>
            <w:gridSpan w:val="2"/>
          </w:tcPr>
          <w:p w:rsidR="00B72FAB" w:rsidRDefault="00B31591" w:rsidP="00D06270">
            <w:pPr>
              <w:jc w:val="both"/>
            </w:pPr>
            <w:r>
              <w:t>2</w:t>
            </w:r>
          </w:p>
        </w:tc>
      </w:tr>
      <w:tr w:rsidR="00B72FAB" w:rsidTr="00B72FAB">
        <w:trPr>
          <w:jc w:val="center"/>
        </w:trPr>
        <w:tc>
          <w:tcPr>
            <w:tcW w:w="3086" w:type="dxa"/>
            <w:shd w:val="clear" w:color="auto" w:fill="F7CAAC"/>
          </w:tcPr>
          <w:p w:rsidR="00B72FAB" w:rsidRDefault="00B72FAB" w:rsidP="00D06270">
            <w:pPr>
              <w:jc w:val="both"/>
              <w:rPr>
                <w:b/>
                <w:sz w:val="22"/>
              </w:rPr>
            </w:pPr>
            <w:r>
              <w:rPr>
                <w:b/>
              </w:rPr>
              <w:t>Prerekvizity, korekvizity, ekvivalence</w:t>
            </w:r>
          </w:p>
        </w:tc>
        <w:tc>
          <w:tcPr>
            <w:tcW w:w="6769" w:type="dxa"/>
            <w:gridSpan w:val="7"/>
          </w:tcPr>
          <w:p w:rsidR="00B72FAB" w:rsidRDefault="00B72FAB" w:rsidP="00D06270">
            <w:pPr>
              <w:jc w:val="both"/>
            </w:pPr>
          </w:p>
        </w:tc>
      </w:tr>
      <w:tr w:rsidR="00B72FAB" w:rsidTr="00B72FAB">
        <w:trPr>
          <w:jc w:val="center"/>
        </w:trPr>
        <w:tc>
          <w:tcPr>
            <w:tcW w:w="3086" w:type="dxa"/>
            <w:shd w:val="clear" w:color="auto" w:fill="F7CAAC"/>
          </w:tcPr>
          <w:p w:rsidR="00B72FAB" w:rsidRDefault="00B72FAB" w:rsidP="00D06270">
            <w:pPr>
              <w:jc w:val="both"/>
              <w:rPr>
                <w:b/>
              </w:rPr>
            </w:pPr>
            <w:r>
              <w:rPr>
                <w:b/>
              </w:rPr>
              <w:t>Způsob ověření studijních výsledků</w:t>
            </w:r>
          </w:p>
        </w:tc>
        <w:tc>
          <w:tcPr>
            <w:tcW w:w="3406" w:type="dxa"/>
            <w:gridSpan w:val="4"/>
          </w:tcPr>
          <w:p w:rsidR="00B72FAB" w:rsidRDefault="00B72FAB" w:rsidP="00D06270">
            <w:pPr>
              <w:jc w:val="both"/>
            </w:pPr>
            <w:r>
              <w:t>zápočet</w:t>
            </w:r>
          </w:p>
        </w:tc>
        <w:tc>
          <w:tcPr>
            <w:tcW w:w="2156" w:type="dxa"/>
            <w:shd w:val="clear" w:color="auto" w:fill="F7CAAC"/>
          </w:tcPr>
          <w:p w:rsidR="00B72FAB" w:rsidRDefault="00B72FAB" w:rsidP="00D06270">
            <w:pPr>
              <w:jc w:val="both"/>
              <w:rPr>
                <w:b/>
              </w:rPr>
            </w:pPr>
            <w:r>
              <w:rPr>
                <w:b/>
              </w:rPr>
              <w:t>Forma výuky</w:t>
            </w:r>
          </w:p>
        </w:tc>
        <w:tc>
          <w:tcPr>
            <w:tcW w:w="1207" w:type="dxa"/>
            <w:gridSpan w:val="2"/>
          </w:tcPr>
          <w:p w:rsidR="00B31591" w:rsidRDefault="00B31591" w:rsidP="00B31591">
            <w:pPr>
              <w:jc w:val="both"/>
            </w:pPr>
            <w:r>
              <w:t>seminář</w:t>
            </w:r>
          </w:p>
          <w:p w:rsidR="00B72FAB" w:rsidRDefault="00B31591" w:rsidP="00B31591">
            <w:pPr>
              <w:jc w:val="both"/>
            </w:pPr>
            <w:r>
              <w:t>cvičení</w:t>
            </w:r>
          </w:p>
        </w:tc>
      </w:tr>
      <w:tr w:rsidR="00B72FAB" w:rsidTr="00B72FAB">
        <w:trPr>
          <w:jc w:val="center"/>
        </w:trPr>
        <w:tc>
          <w:tcPr>
            <w:tcW w:w="3086" w:type="dxa"/>
            <w:shd w:val="clear" w:color="auto" w:fill="F7CAAC"/>
          </w:tcPr>
          <w:p w:rsidR="00B72FAB" w:rsidRDefault="00B72FAB" w:rsidP="00D06270">
            <w:pPr>
              <w:jc w:val="both"/>
              <w:rPr>
                <w:b/>
              </w:rPr>
            </w:pPr>
            <w:r>
              <w:rPr>
                <w:b/>
              </w:rPr>
              <w:t>Forma způsobu ověření studijních výsledků a další požadavky na studenta</w:t>
            </w:r>
          </w:p>
        </w:tc>
        <w:tc>
          <w:tcPr>
            <w:tcW w:w="6769" w:type="dxa"/>
            <w:gridSpan w:val="7"/>
            <w:tcBorders>
              <w:bottom w:val="nil"/>
            </w:tcBorders>
          </w:tcPr>
          <w:p w:rsidR="00B72FAB" w:rsidRDefault="00B72FAB" w:rsidP="00304BCB">
            <w:r>
              <w:t>Komplexní kvalitativní analýza rozsáhlejšího textu (transkriptu, zápisu z participačního pozorování)</w:t>
            </w:r>
            <w:r w:rsidR="00541E5C">
              <w:t>.</w:t>
            </w:r>
          </w:p>
        </w:tc>
      </w:tr>
      <w:tr w:rsidR="00B72FAB" w:rsidTr="00CA11A5">
        <w:trPr>
          <w:trHeight w:val="70"/>
          <w:jc w:val="center"/>
        </w:trPr>
        <w:tc>
          <w:tcPr>
            <w:tcW w:w="9855" w:type="dxa"/>
            <w:gridSpan w:val="8"/>
            <w:tcBorders>
              <w:top w:val="nil"/>
            </w:tcBorders>
          </w:tcPr>
          <w:p w:rsidR="00B72FAB" w:rsidRDefault="00B72FAB" w:rsidP="00D06270">
            <w:pPr>
              <w:jc w:val="both"/>
            </w:pPr>
          </w:p>
        </w:tc>
      </w:tr>
      <w:tr w:rsidR="00B72FAB" w:rsidTr="00B72FAB">
        <w:trPr>
          <w:trHeight w:val="197"/>
          <w:jc w:val="center"/>
        </w:trPr>
        <w:tc>
          <w:tcPr>
            <w:tcW w:w="3086" w:type="dxa"/>
            <w:tcBorders>
              <w:top w:val="nil"/>
            </w:tcBorders>
            <w:shd w:val="clear" w:color="auto" w:fill="F7CAAC"/>
          </w:tcPr>
          <w:p w:rsidR="00B72FAB" w:rsidRDefault="00B72FAB" w:rsidP="00D06270">
            <w:pPr>
              <w:jc w:val="both"/>
              <w:rPr>
                <w:b/>
              </w:rPr>
            </w:pPr>
            <w:r>
              <w:rPr>
                <w:b/>
              </w:rPr>
              <w:t>Garant předmětu</w:t>
            </w:r>
          </w:p>
        </w:tc>
        <w:tc>
          <w:tcPr>
            <w:tcW w:w="6769" w:type="dxa"/>
            <w:gridSpan w:val="7"/>
            <w:tcBorders>
              <w:top w:val="nil"/>
            </w:tcBorders>
          </w:tcPr>
          <w:p w:rsidR="00B72FAB" w:rsidRDefault="00B72FAB" w:rsidP="00E96D47">
            <w:pPr>
              <w:jc w:val="both"/>
            </w:pPr>
            <w:r>
              <w:t>prof. PhDr. Peter Gavora, C</w:t>
            </w:r>
            <w:r w:rsidR="00E96D47">
              <w:t>S</w:t>
            </w:r>
            <w:r>
              <w:t>c.</w:t>
            </w:r>
          </w:p>
        </w:tc>
      </w:tr>
      <w:tr w:rsidR="00B72FAB" w:rsidTr="00B72FAB">
        <w:trPr>
          <w:trHeight w:val="243"/>
          <w:jc w:val="center"/>
        </w:trPr>
        <w:tc>
          <w:tcPr>
            <w:tcW w:w="3086" w:type="dxa"/>
            <w:tcBorders>
              <w:top w:val="nil"/>
            </w:tcBorders>
            <w:shd w:val="clear" w:color="auto" w:fill="F7CAAC"/>
          </w:tcPr>
          <w:p w:rsidR="00B72FAB" w:rsidRDefault="00B72FAB" w:rsidP="00D06270">
            <w:pPr>
              <w:jc w:val="both"/>
              <w:rPr>
                <w:b/>
              </w:rPr>
            </w:pPr>
            <w:r>
              <w:rPr>
                <w:b/>
              </w:rPr>
              <w:t>Zapojení garanta do výuky předmětu</w:t>
            </w:r>
          </w:p>
        </w:tc>
        <w:tc>
          <w:tcPr>
            <w:tcW w:w="6769" w:type="dxa"/>
            <w:gridSpan w:val="7"/>
            <w:tcBorders>
              <w:top w:val="nil"/>
            </w:tcBorders>
          </w:tcPr>
          <w:p w:rsidR="00B72FAB" w:rsidRDefault="00B31591" w:rsidP="00D06270">
            <w:pPr>
              <w:jc w:val="both"/>
            </w:pPr>
            <w:r>
              <w:t>vede seminář</w:t>
            </w:r>
          </w:p>
        </w:tc>
      </w:tr>
      <w:tr w:rsidR="00B72FAB" w:rsidTr="00B72FAB">
        <w:trPr>
          <w:jc w:val="center"/>
        </w:trPr>
        <w:tc>
          <w:tcPr>
            <w:tcW w:w="3086" w:type="dxa"/>
            <w:shd w:val="clear" w:color="auto" w:fill="F7CAAC"/>
          </w:tcPr>
          <w:p w:rsidR="00B72FAB" w:rsidRDefault="00B72FAB" w:rsidP="00D06270">
            <w:pPr>
              <w:jc w:val="both"/>
              <w:rPr>
                <w:b/>
              </w:rPr>
            </w:pPr>
            <w:r>
              <w:rPr>
                <w:b/>
              </w:rPr>
              <w:t>Vyučující</w:t>
            </w:r>
          </w:p>
        </w:tc>
        <w:tc>
          <w:tcPr>
            <w:tcW w:w="6769" w:type="dxa"/>
            <w:gridSpan w:val="7"/>
            <w:tcBorders>
              <w:bottom w:val="nil"/>
            </w:tcBorders>
          </w:tcPr>
          <w:p w:rsidR="00B72FAB" w:rsidRDefault="00B72FAB" w:rsidP="00D06270">
            <w:pPr>
              <w:jc w:val="both"/>
            </w:pPr>
          </w:p>
        </w:tc>
      </w:tr>
      <w:tr w:rsidR="00B72FAB" w:rsidTr="00CA11A5">
        <w:trPr>
          <w:trHeight w:val="352"/>
          <w:jc w:val="center"/>
        </w:trPr>
        <w:tc>
          <w:tcPr>
            <w:tcW w:w="9855" w:type="dxa"/>
            <w:gridSpan w:val="8"/>
            <w:tcBorders>
              <w:top w:val="nil"/>
            </w:tcBorders>
          </w:tcPr>
          <w:p w:rsidR="00B72FAB" w:rsidRDefault="00B31591" w:rsidP="00B31591">
            <w:r>
              <w:t>prof. PhDr. Peter Gavora, CSc. 5</w:t>
            </w:r>
            <w:r w:rsidRPr="003A1316">
              <w:t>0%</w:t>
            </w:r>
            <w:r w:rsidR="00DA18F5">
              <w:t xml:space="preserve">, Mgr. Hana Navrátilová, Ph.D. </w:t>
            </w:r>
            <w:r>
              <w:t>5</w:t>
            </w:r>
            <w:r w:rsidRPr="003A1316">
              <w:t>0%</w:t>
            </w:r>
          </w:p>
        </w:tc>
      </w:tr>
      <w:tr w:rsidR="00B72FAB" w:rsidTr="00B72FAB">
        <w:trPr>
          <w:jc w:val="center"/>
        </w:trPr>
        <w:tc>
          <w:tcPr>
            <w:tcW w:w="3086" w:type="dxa"/>
            <w:shd w:val="clear" w:color="auto" w:fill="F7CAAC"/>
          </w:tcPr>
          <w:p w:rsidR="00B72FAB" w:rsidRDefault="00B72FAB" w:rsidP="00D06270">
            <w:pPr>
              <w:jc w:val="both"/>
              <w:rPr>
                <w:b/>
              </w:rPr>
            </w:pPr>
            <w:r>
              <w:rPr>
                <w:b/>
              </w:rPr>
              <w:t>Stručná anotace předmětu</w:t>
            </w:r>
          </w:p>
        </w:tc>
        <w:tc>
          <w:tcPr>
            <w:tcW w:w="6769" w:type="dxa"/>
            <w:gridSpan w:val="7"/>
            <w:tcBorders>
              <w:bottom w:val="nil"/>
            </w:tcBorders>
          </w:tcPr>
          <w:p w:rsidR="00B72FAB" w:rsidRDefault="00B72FAB" w:rsidP="00D06270">
            <w:pPr>
              <w:jc w:val="both"/>
            </w:pPr>
          </w:p>
        </w:tc>
      </w:tr>
      <w:tr w:rsidR="00B72FAB" w:rsidTr="00205FAB">
        <w:trPr>
          <w:trHeight w:val="2351"/>
          <w:jc w:val="center"/>
        </w:trPr>
        <w:tc>
          <w:tcPr>
            <w:tcW w:w="9855" w:type="dxa"/>
            <w:gridSpan w:val="8"/>
            <w:tcBorders>
              <w:top w:val="nil"/>
              <w:bottom w:val="single" w:sz="12" w:space="0" w:color="auto"/>
            </w:tcBorders>
          </w:tcPr>
          <w:p w:rsidR="00574B7E" w:rsidRDefault="00574B7E" w:rsidP="00304BCB"/>
          <w:p w:rsidR="00B72FAB" w:rsidRDefault="00B72FAB" w:rsidP="00304BCB">
            <w:r>
              <w:t>Charakter, forma a typy dat v kvalitativním výzkumu.</w:t>
            </w:r>
          </w:p>
          <w:p w:rsidR="00B72FAB" w:rsidRDefault="00B72FAB" w:rsidP="00304BCB">
            <w:r>
              <w:t xml:space="preserve">Management dat: uložení a organizace dat. </w:t>
            </w:r>
          </w:p>
          <w:p w:rsidR="00B72FAB" w:rsidRDefault="00B72FAB" w:rsidP="00304BCB">
            <w:r>
              <w:t>Postup při analýze. Vícenásobné analytické čtení. Otevřené kódování.</w:t>
            </w:r>
          </w:p>
          <w:p w:rsidR="00B72FAB" w:rsidRDefault="00B72FAB" w:rsidP="00304BCB">
            <w:r>
              <w:t>Seskupování dat do koncept</w:t>
            </w:r>
            <w:r>
              <w:rPr>
                <w:rFonts w:ascii="Calibri" w:hAnsi="Calibri" w:cs="Calibri"/>
              </w:rPr>
              <w:t>ů</w:t>
            </w:r>
            <w:r>
              <w:t>/kategorií. Definice kategorií.</w:t>
            </w:r>
          </w:p>
          <w:p w:rsidR="00B72FAB" w:rsidRDefault="00B72FAB" w:rsidP="00304BCB">
            <w:r>
              <w:t>Grafické znázornění vztahů mezi kategoriemi r</w:t>
            </w:r>
            <w:r>
              <w:rPr>
                <w:rFonts w:ascii="Calibri" w:hAnsi="Calibri" w:cs="Calibri"/>
              </w:rPr>
              <w:t>ů</w:t>
            </w:r>
            <w:r>
              <w:t>zných úrovní.</w:t>
            </w:r>
          </w:p>
          <w:p w:rsidR="00B72FAB" w:rsidRDefault="00B72FAB" w:rsidP="00304BCB">
            <w:r>
              <w:t>Poznámkování při analýze dat. Druhy poznámek.</w:t>
            </w:r>
          </w:p>
          <w:p w:rsidR="00B72FAB" w:rsidRDefault="00AB0DFE" w:rsidP="00304BCB">
            <w:r>
              <w:t>Typy analýz: t</w:t>
            </w:r>
            <w:r w:rsidR="00B72FAB">
              <w:t xml:space="preserve">ematická analýza, druhy zakotvených teorií. </w:t>
            </w:r>
          </w:p>
          <w:p w:rsidR="00B72FAB" w:rsidRDefault="00B72FAB" w:rsidP="00304BCB">
            <w:r>
              <w:t>Počítačové programy pro analýzu kvalitativních dat.</w:t>
            </w:r>
          </w:p>
          <w:p w:rsidR="00B72FAB" w:rsidRDefault="00B72FAB" w:rsidP="00304BCB">
            <w:r>
              <w:t>Psaní správy o výzkumu a její publikování.</w:t>
            </w:r>
          </w:p>
          <w:p w:rsidR="00B72FAB" w:rsidRDefault="00B72FAB" w:rsidP="00D06270">
            <w:pPr>
              <w:jc w:val="both"/>
            </w:pPr>
          </w:p>
        </w:tc>
      </w:tr>
      <w:tr w:rsidR="00B72FAB" w:rsidTr="00B72FAB">
        <w:trPr>
          <w:trHeight w:val="265"/>
          <w:jc w:val="center"/>
        </w:trPr>
        <w:tc>
          <w:tcPr>
            <w:tcW w:w="3653" w:type="dxa"/>
            <w:gridSpan w:val="2"/>
            <w:tcBorders>
              <w:top w:val="nil"/>
            </w:tcBorders>
            <w:shd w:val="clear" w:color="auto" w:fill="F7CAAC"/>
          </w:tcPr>
          <w:p w:rsidR="00B72FAB" w:rsidRDefault="00B72FAB" w:rsidP="00D06270">
            <w:pPr>
              <w:jc w:val="both"/>
            </w:pPr>
            <w:r>
              <w:rPr>
                <w:b/>
              </w:rPr>
              <w:t>Studijní literatura a studijní pomůcky</w:t>
            </w:r>
          </w:p>
        </w:tc>
        <w:tc>
          <w:tcPr>
            <w:tcW w:w="6202" w:type="dxa"/>
            <w:gridSpan w:val="6"/>
            <w:tcBorders>
              <w:top w:val="nil"/>
              <w:bottom w:val="nil"/>
            </w:tcBorders>
          </w:tcPr>
          <w:p w:rsidR="00B72FAB" w:rsidRDefault="00B72FAB" w:rsidP="00D06270">
            <w:pPr>
              <w:jc w:val="both"/>
            </w:pPr>
          </w:p>
        </w:tc>
      </w:tr>
      <w:tr w:rsidR="00B72FAB" w:rsidTr="00B72FAB">
        <w:trPr>
          <w:trHeight w:val="1497"/>
          <w:jc w:val="center"/>
        </w:trPr>
        <w:tc>
          <w:tcPr>
            <w:tcW w:w="9855" w:type="dxa"/>
            <w:gridSpan w:val="8"/>
            <w:tcBorders>
              <w:top w:val="nil"/>
            </w:tcBorders>
          </w:tcPr>
          <w:p w:rsidR="00574B7E" w:rsidRDefault="00B72FAB" w:rsidP="00574B7E">
            <w:pPr>
              <w:jc w:val="both"/>
              <w:rPr>
                <w:b/>
              </w:rPr>
            </w:pPr>
            <w:r w:rsidRPr="00F9586A">
              <w:rPr>
                <w:b/>
              </w:rPr>
              <w:t>Povinná</w:t>
            </w:r>
            <w:r w:rsidR="00574B7E">
              <w:rPr>
                <w:b/>
              </w:rPr>
              <w:t xml:space="preserve"> </w:t>
            </w:r>
            <w:r w:rsidR="00205FAB">
              <w:rPr>
                <w:b/>
                <w:lang w:eastAsia="en-US"/>
              </w:rPr>
              <w:t>literatura</w:t>
            </w:r>
            <w:r w:rsidRPr="00F9586A">
              <w:rPr>
                <w:b/>
              </w:rPr>
              <w:t>:</w:t>
            </w:r>
          </w:p>
          <w:p w:rsidR="00B72FAB" w:rsidRPr="00A24BA0" w:rsidRDefault="00B72FAB" w:rsidP="00304BCB">
            <w:r w:rsidRPr="00A24BA0">
              <w:t xml:space="preserve">Hendl, J. (2005). </w:t>
            </w:r>
            <w:r w:rsidRPr="00A24BA0">
              <w:rPr>
                <w:i/>
              </w:rPr>
              <w:t>Kvalitativní výzkum. Základní metody a aplikace</w:t>
            </w:r>
            <w:r w:rsidRPr="00A24BA0">
              <w:t>. Praha: Portál.</w:t>
            </w:r>
          </w:p>
          <w:p w:rsidR="00FE6D17" w:rsidRDefault="00B72FAB" w:rsidP="00304BCB">
            <w:pPr>
              <w:pStyle w:val="Nadpis1"/>
              <w:shd w:val="clear" w:color="auto" w:fill="FFFFFF"/>
              <w:spacing w:before="0"/>
              <w:ind w:right="1055"/>
              <w:rPr>
                <w:rFonts w:ascii="Times New Roman" w:hAnsi="Times New Roman" w:cs="Times New Roman"/>
                <w:b w:val="0"/>
                <w:color w:val="auto"/>
                <w:sz w:val="20"/>
                <w:szCs w:val="20"/>
                <w:shd w:val="clear" w:color="auto" w:fill="FFFFFF"/>
              </w:rPr>
            </w:pPr>
            <w:r w:rsidRPr="00B72FAB">
              <w:rPr>
                <w:rFonts w:ascii="Times New Roman" w:hAnsi="Times New Roman" w:cs="Times New Roman"/>
                <w:b w:val="0"/>
                <w:color w:val="auto"/>
                <w:sz w:val="20"/>
                <w:szCs w:val="20"/>
                <w:shd w:val="clear" w:color="auto" w:fill="FFFFFF"/>
              </w:rPr>
              <w:t xml:space="preserve">Švaříček, R., &amp; Šeďová, K. </w:t>
            </w:r>
            <w:r w:rsidR="0003455A">
              <w:rPr>
                <w:rFonts w:ascii="Times New Roman" w:hAnsi="Times New Roman" w:cs="Times New Roman"/>
                <w:b w:val="0"/>
                <w:color w:val="auto"/>
                <w:sz w:val="20"/>
                <w:szCs w:val="20"/>
                <w:shd w:val="clear" w:color="auto" w:fill="FFFFFF"/>
              </w:rPr>
              <w:t>et al</w:t>
            </w:r>
            <w:r w:rsidRPr="00B72FAB">
              <w:rPr>
                <w:rFonts w:ascii="Times New Roman" w:hAnsi="Times New Roman" w:cs="Times New Roman"/>
                <w:b w:val="0"/>
                <w:color w:val="auto"/>
                <w:sz w:val="20"/>
                <w:szCs w:val="20"/>
                <w:shd w:val="clear" w:color="auto" w:fill="FFFFFF"/>
              </w:rPr>
              <w:t xml:space="preserve">. (2007). </w:t>
            </w:r>
            <w:r w:rsidRPr="00B72FAB">
              <w:rPr>
                <w:rFonts w:ascii="Times New Roman" w:hAnsi="Times New Roman" w:cs="Times New Roman"/>
                <w:b w:val="0"/>
                <w:bCs w:val="0"/>
                <w:i/>
                <w:color w:val="auto"/>
                <w:sz w:val="20"/>
                <w:szCs w:val="20"/>
              </w:rPr>
              <w:t xml:space="preserve">Kvalitativní výzkum v pedagogických vědách: Pravidla </w:t>
            </w:r>
            <w:r w:rsidR="006003D5" w:rsidRPr="00B72FAB">
              <w:rPr>
                <w:rFonts w:ascii="Times New Roman" w:hAnsi="Times New Roman" w:cs="Times New Roman"/>
                <w:b w:val="0"/>
                <w:bCs w:val="0"/>
                <w:i/>
                <w:color w:val="auto"/>
                <w:sz w:val="20"/>
                <w:szCs w:val="20"/>
              </w:rPr>
              <w:t>hry.</w:t>
            </w:r>
            <w:r w:rsidR="006003D5" w:rsidRPr="00B72FAB">
              <w:rPr>
                <w:rFonts w:ascii="Times New Roman" w:hAnsi="Times New Roman" w:cs="Times New Roman"/>
                <w:b w:val="0"/>
                <w:color w:val="auto"/>
                <w:sz w:val="20"/>
                <w:szCs w:val="20"/>
                <w:shd w:val="clear" w:color="auto" w:fill="FFFFFF"/>
              </w:rPr>
              <w:t xml:space="preserve"> Praha</w:t>
            </w:r>
            <w:r w:rsidRPr="00B72FAB">
              <w:rPr>
                <w:rFonts w:ascii="Times New Roman" w:hAnsi="Times New Roman" w:cs="Times New Roman"/>
                <w:b w:val="0"/>
                <w:color w:val="auto"/>
                <w:sz w:val="20"/>
                <w:szCs w:val="20"/>
                <w:shd w:val="clear" w:color="auto" w:fill="FFFFFF"/>
              </w:rPr>
              <w:t xml:space="preserve">: Portál. </w:t>
            </w:r>
          </w:p>
          <w:p w:rsidR="00E238B4" w:rsidRDefault="00E238B4" w:rsidP="00E238B4">
            <w:pPr>
              <w:pStyle w:val="Literatura"/>
              <w:spacing w:after="0"/>
            </w:pPr>
            <w:r w:rsidRPr="00515299">
              <w:t>W</w:t>
            </w:r>
            <w:r>
              <w:t>iegerová</w:t>
            </w:r>
            <w:r w:rsidRPr="00515299">
              <w:t xml:space="preserve">, A., </w:t>
            </w:r>
            <w:r>
              <w:t xml:space="preserve">&amp; </w:t>
            </w:r>
            <w:r w:rsidRPr="00515299">
              <w:t>G</w:t>
            </w:r>
            <w:r>
              <w:t>avora,</w:t>
            </w:r>
            <w:r w:rsidRPr="00515299">
              <w:t xml:space="preserve"> P.</w:t>
            </w:r>
            <w:r>
              <w:t xml:space="preserve"> (2014).</w:t>
            </w:r>
            <w:r w:rsidRPr="00515299">
              <w:t xml:space="preserve"> Proč se chci </w:t>
            </w:r>
            <w:r w:rsidR="00F02EBA">
              <w:t>stát učitelkou v mateřské škole?</w:t>
            </w:r>
            <w:r w:rsidRPr="00515299">
              <w:t xml:space="preserve"> Pohled kvalitativního výzkumu. </w:t>
            </w:r>
            <w:r w:rsidRPr="00515299">
              <w:rPr>
                <w:i/>
              </w:rPr>
              <w:t>Pedagogická orientace</w:t>
            </w:r>
            <w:r w:rsidRPr="00515299">
              <w:t xml:space="preserve">, </w:t>
            </w:r>
            <w:r w:rsidRPr="00E238B4">
              <w:rPr>
                <w:i/>
              </w:rPr>
              <w:t>24</w:t>
            </w:r>
            <w:r>
              <w:t>(4)</w:t>
            </w:r>
            <w:r w:rsidR="0003455A">
              <w:t>,</w:t>
            </w:r>
            <w:r>
              <w:t xml:space="preserve"> </w:t>
            </w:r>
            <w:r w:rsidRPr="00515299">
              <w:t>510-534.</w:t>
            </w:r>
          </w:p>
          <w:p w:rsidR="00574B7E" w:rsidRPr="00FE6D17" w:rsidRDefault="00574B7E" w:rsidP="00FE6D17"/>
          <w:p w:rsidR="00B72FAB" w:rsidRPr="00F9586A" w:rsidRDefault="00205FAB" w:rsidP="00D06270">
            <w:pPr>
              <w:jc w:val="both"/>
              <w:rPr>
                <w:b/>
              </w:rPr>
            </w:pPr>
            <w:r>
              <w:rPr>
                <w:b/>
              </w:rPr>
              <w:t>Doporučená</w:t>
            </w:r>
            <w:r>
              <w:rPr>
                <w:b/>
                <w:lang w:eastAsia="en-US"/>
              </w:rPr>
              <w:t xml:space="preserve"> literatura:</w:t>
            </w:r>
          </w:p>
          <w:p w:rsidR="00B72FAB" w:rsidRPr="00A24BA0" w:rsidRDefault="00B72FAB" w:rsidP="00304BCB">
            <w:r w:rsidRPr="00A24BA0">
              <w:t xml:space="preserve">Silverman, D. (2003). </w:t>
            </w:r>
            <w:r w:rsidRPr="00A24BA0">
              <w:rPr>
                <w:i/>
              </w:rPr>
              <w:t>Ako robiť kvalitatívny výskum</w:t>
            </w:r>
            <w:r w:rsidRPr="00A24BA0">
              <w:t xml:space="preserve">. Bratislava: Ikar. </w:t>
            </w:r>
          </w:p>
          <w:p w:rsidR="00B72FAB" w:rsidRPr="00A24BA0" w:rsidRDefault="00B72FAB" w:rsidP="00304BCB">
            <w:r w:rsidRPr="00A24BA0">
              <w:rPr>
                <w:bCs/>
              </w:rPr>
              <w:t>Charmaz, K. (2014)</w:t>
            </w:r>
            <w:r w:rsidR="00F43921">
              <w:rPr>
                <w:bCs/>
              </w:rPr>
              <w:t>.</w:t>
            </w:r>
            <w:r w:rsidRPr="00A24BA0">
              <w:rPr>
                <w:bCs/>
              </w:rPr>
              <w:t xml:space="preserve"> Constructing </w:t>
            </w:r>
            <w:r>
              <w:rPr>
                <w:bCs/>
              </w:rPr>
              <w:t>g</w:t>
            </w:r>
            <w:r w:rsidRPr="00A24BA0">
              <w:rPr>
                <w:bCs/>
              </w:rPr>
              <w:t xml:space="preserve">rounded </w:t>
            </w:r>
            <w:r>
              <w:rPr>
                <w:bCs/>
              </w:rPr>
              <w:t>t</w:t>
            </w:r>
            <w:r w:rsidRPr="00A24BA0">
              <w:rPr>
                <w:bCs/>
              </w:rPr>
              <w:t xml:space="preserve">heory. </w:t>
            </w:r>
            <w:r w:rsidRPr="00A24BA0">
              <w:rPr>
                <w:bCs/>
                <w:kern w:val="36"/>
                <w:lang w:val="sk-SK" w:eastAsia="sk-SK"/>
              </w:rPr>
              <w:t>Thousand Isles</w:t>
            </w:r>
            <w:r w:rsidRPr="00A24BA0">
              <w:rPr>
                <w:bCs/>
              </w:rPr>
              <w:t>: S</w:t>
            </w:r>
            <w:r w:rsidRPr="00A24BA0">
              <w:rPr>
                <w:bCs/>
                <w:kern w:val="36"/>
                <w:lang w:val="sk-SK" w:eastAsia="sk-SK"/>
              </w:rPr>
              <w:t>AGE.</w:t>
            </w:r>
          </w:p>
          <w:p w:rsidR="00B72FAB" w:rsidRDefault="00B72FAB" w:rsidP="00304BCB">
            <w:pPr>
              <w:rPr>
                <w:shd w:val="clear" w:color="auto" w:fill="FFFFFF" w:themeFill="background1"/>
              </w:rPr>
            </w:pPr>
            <w:r w:rsidRPr="00A24BA0">
              <w:rPr>
                <w:shd w:val="clear" w:color="auto" w:fill="FFFFFF" w:themeFill="background1"/>
              </w:rPr>
              <w:t>Šeďová, K., &amp; Švaříček, R. (2013). Jak psát kvalitativně orientované výzkumné studie. Kvalita v kvalitativním výzkumu. </w:t>
            </w:r>
            <w:r w:rsidRPr="00A24BA0">
              <w:rPr>
                <w:rStyle w:val="Zdraznn"/>
                <w:shd w:val="clear" w:color="auto" w:fill="FFFFFF" w:themeFill="background1"/>
              </w:rPr>
              <w:t>Pedagogická orientace, 23</w:t>
            </w:r>
            <w:r w:rsidRPr="00A24BA0">
              <w:rPr>
                <w:shd w:val="clear" w:color="auto" w:fill="FFFFFF" w:themeFill="background1"/>
              </w:rPr>
              <w:t>(4), 478–510.</w:t>
            </w:r>
          </w:p>
          <w:p w:rsidR="00CA11A5" w:rsidRDefault="00574B7E" w:rsidP="00D06270">
            <w:pPr>
              <w:jc w:val="both"/>
            </w:pPr>
            <w:r w:rsidRPr="00574B7E">
              <w:rPr>
                <w:highlight w:val="yellow"/>
              </w:rPr>
              <w:t>Navrátilová, H.</w:t>
            </w:r>
            <w:r w:rsidR="003C2351">
              <w:t xml:space="preserve"> (2019). </w:t>
            </w:r>
            <w:r w:rsidR="003C2351" w:rsidRPr="00AB0DFE">
              <w:rPr>
                <w:i/>
              </w:rPr>
              <w:t>Žánry extenzivní řeči učitele ve výukové komunikaci.</w:t>
            </w:r>
            <w:r w:rsidR="003C2351">
              <w:t xml:space="preserve"> Disertační práce. Brno: </w:t>
            </w:r>
            <w:proofErr w:type="gramStart"/>
            <w:r w:rsidR="003C2351">
              <w:t>MU</w:t>
            </w:r>
            <w:proofErr w:type="gramEnd"/>
            <w:r w:rsidR="003C2351">
              <w:t>.</w:t>
            </w:r>
          </w:p>
          <w:p w:rsidR="00AB0DFE" w:rsidRDefault="00AB0DFE" w:rsidP="00D06270">
            <w:pPr>
              <w:jc w:val="both"/>
            </w:pPr>
          </w:p>
        </w:tc>
      </w:tr>
      <w:tr w:rsidR="00B72FAB" w:rsidTr="00B72FAB">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72FAB" w:rsidRDefault="00B72FAB" w:rsidP="00D06270">
            <w:pPr>
              <w:jc w:val="center"/>
              <w:rPr>
                <w:b/>
              </w:rPr>
            </w:pPr>
            <w:r>
              <w:rPr>
                <w:b/>
              </w:rPr>
              <w:t>Informace ke kombinované nebo distanční formě</w:t>
            </w:r>
          </w:p>
        </w:tc>
      </w:tr>
      <w:tr w:rsidR="00B72FAB" w:rsidTr="00B72FAB">
        <w:trPr>
          <w:jc w:val="center"/>
        </w:trPr>
        <w:tc>
          <w:tcPr>
            <w:tcW w:w="4787" w:type="dxa"/>
            <w:gridSpan w:val="3"/>
            <w:tcBorders>
              <w:top w:val="single" w:sz="2" w:space="0" w:color="auto"/>
            </w:tcBorders>
            <w:shd w:val="clear" w:color="auto" w:fill="F7CAAC"/>
          </w:tcPr>
          <w:p w:rsidR="00B72FAB" w:rsidRDefault="00B72FAB" w:rsidP="00D06270">
            <w:pPr>
              <w:jc w:val="both"/>
            </w:pPr>
          </w:p>
        </w:tc>
        <w:tc>
          <w:tcPr>
            <w:tcW w:w="889" w:type="dxa"/>
            <w:tcBorders>
              <w:top w:val="single" w:sz="2" w:space="0" w:color="auto"/>
            </w:tcBorders>
          </w:tcPr>
          <w:p w:rsidR="00B72FAB" w:rsidRDefault="00B72FAB" w:rsidP="00D06270">
            <w:pPr>
              <w:jc w:val="both"/>
            </w:pPr>
          </w:p>
        </w:tc>
        <w:tc>
          <w:tcPr>
            <w:tcW w:w="4179" w:type="dxa"/>
            <w:gridSpan w:val="4"/>
            <w:tcBorders>
              <w:top w:val="single" w:sz="2" w:space="0" w:color="auto"/>
            </w:tcBorders>
            <w:shd w:val="clear" w:color="auto" w:fill="F7CAAC"/>
          </w:tcPr>
          <w:p w:rsidR="00B72FAB" w:rsidRDefault="00B72FAB" w:rsidP="00D06270">
            <w:pPr>
              <w:jc w:val="both"/>
              <w:rPr>
                <w:b/>
              </w:rPr>
            </w:pPr>
            <w:r>
              <w:rPr>
                <w:b/>
              </w:rPr>
              <w:t xml:space="preserve">hodin </w:t>
            </w:r>
          </w:p>
        </w:tc>
      </w:tr>
      <w:tr w:rsidR="00B72FAB" w:rsidTr="00B72FAB">
        <w:trPr>
          <w:jc w:val="center"/>
        </w:trPr>
        <w:tc>
          <w:tcPr>
            <w:tcW w:w="9855" w:type="dxa"/>
            <w:gridSpan w:val="8"/>
            <w:shd w:val="clear" w:color="auto" w:fill="F7CAAC"/>
          </w:tcPr>
          <w:p w:rsidR="00B72FAB" w:rsidRDefault="00B72FAB" w:rsidP="00D06270">
            <w:pPr>
              <w:jc w:val="both"/>
              <w:rPr>
                <w:b/>
              </w:rPr>
            </w:pPr>
            <w:r>
              <w:rPr>
                <w:b/>
              </w:rPr>
              <w:t>Informace o způsobu kontaktu s</w:t>
            </w:r>
            <w:r w:rsidR="006003D5">
              <w:rPr>
                <w:b/>
              </w:rPr>
              <w:t> </w:t>
            </w:r>
            <w:r>
              <w:rPr>
                <w:b/>
              </w:rPr>
              <w:t>vyučujícím</w:t>
            </w:r>
          </w:p>
        </w:tc>
      </w:tr>
      <w:tr w:rsidR="00B72FAB" w:rsidTr="00CA11A5">
        <w:trPr>
          <w:trHeight w:val="70"/>
          <w:jc w:val="center"/>
        </w:trPr>
        <w:tc>
          <w:tcPr>
            <w:tcW w:w="9855" w:type="dxa"/>
            <w:gridSpan w:val="8"/>
          </w:tcPr>
          <w:p w:rsidR="00B72FAB" w:rsidRDefault="00B72FAB" w:rsidP="00D06270">
            <w:pPr>
              <w:jc w:val="both"/>
            </w:pPr>
          </w:p>
        </w:tc>
      </w:tr>
    </w:tbl>
    <w:p w:rsidR="00B72FAB" w:rsidRDefault="00B72FAB">
      <w:pPr>
        <w:rPr>
          <w:b/>
          <w:sz w:val="28"/>
        </w:rPr>
      </w:pPr>
    </w:p>
    <w:p w:rsidR="00B72FAB" w:rsidRDefault="00B72FAB">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31591" w:rsidTr="00AD56C7">
        <w:trPr>
          <w:jc w:val="center"/>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B31591" w:rsidRDefault="00B31591" w:rsidP="00AD56C7">
            <w:pPr>
              <w:spacing w:line="276" w:lineRule="auto"/>
              <w:jc w:val="both"/>
              <w:rPr>
                <w:b/>
                <w:sz w:val="28"/>
                <w:lang w:eastAsia="en-US"/>
              </w:rPr>
            </w:pPr>
            <w:r>
              <w:lastRenderedPageBreak/>
              <w:br w:type="page"/>
            </w:r>
            <w:r>
              <w:rPr>
                <w:b/>
                <w:sz w:val="28"/>
                <w:lang w:eastAsia="en-US"/>
              </w:rPr>
              <w:t>B-III – Charakteristika studijního předmětu</w:t>
            </w:r>
          </w:p>
        </w:tc>
      </w:tr>
      <w:tr w:rsidR="00B31591" w:rsidTr="00AD56C7">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rsidR="00B31591" w:rsidRDefault="00B31591" w:rsidP="00AD56C7">
            <w:pPr>
              <w:spacing w:line="276" w:lineRule="auto"/>
              <w:jc w:val="both"/>
              <w:rPr>
                <w:lang w:eastAsia="en-US"/>
              </w:rPr>
            </w:pPr>
            <w:r>
              <w:t>Nové výzvy v předškolním vzdělávání</w:t>
            </w:r>
          </w:p>
        </w:tc>
      </w:tr>
      <w:tr w:rsidR="00B31591" w:rsidTr="00AD56C7">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rsidR="00B31591" w:rsidRDefault="00B31591" w:rsidP="00AD56C7">
            <w:pPr>
              <w:spacing w:line="276" w:lineRule="auto"/>
              <w:jc w:val="both"/>
              <w:rPr>
                <w:lang w:eastAsia="en-US"/>
              </w:rPr>
            </w:pPr>
            <w:r>
              <w:rPr>
                <w:lang w:eastAsia="en-US"/>
              </w:rPr>
              <w:t>povinný, 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rsidR="00B31591" w:rsidRDefault="00B31591" w:rsidP="00AD56C7">
            <w:pPr>
              <w:spacing w:line="276" w:lineRule="auto"/>
              <w:jc w:val="both"/>
              <w:rPr>
                <w:lang w:eastAsia="en-US"/>
              </w:rPr>
            </w:pPr>
            <w:r>
              <w:rPr>
                <w:lang w:eastAsia="en-US"/>
              </w:rPr>
              <w:t>2/ZS</w:t>
            </w:r>
          </w:p>
        </w:tc>
      </w:tr>
      <w:tr w:rsidR="00B31591" w:rsidTr="00AD56C7">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rsidR="00B31591" w:rsidRDefault="00B31591" w:rsidP="00AD56C7">
            <w:pPr>
              <w:spacing w:line="276" w:lineRule="auto"/>
              <w:jc w:val="both"/>
              <w:rPr>
                <w:lang w:eastAsia="en-US"/>
              </w:rPr>
            </w:pPr>
            <w:r>
              <w:rPr>
                <w:lang w:eastAsia="en-US"/>
              </w:rPr>
              <w:t>42p+28s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rsidR="00B31591" w:rsidRDefault="00B31591" w:rsidP="00AD56C7">
            <w:pPr>
              <w:spacing w:line="276" w:lineRule="auto"/>
              <w:jc w:val="both"/>
              <w:rPr>
                <w:lang w:eastAsia="en-US"/>
              </w:rPr>
            </w:pPr>
            <w:r>
              <w:rPr>
                <w:lang w:eastAsia="en-US"/>
              </w:rPr>
              <w:t>76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rsidR="00B31591" w:rsidRDefault="00B31591" w:rsidP="00AD56C7">
            <w:pPr>
              <w:spacing w:line="276" w:lineRule="auto"/>
              <w:jc w:val="both"/>
              <w:rPr>
                <w:lang w:eastAsia="en-US"/>
              </w:rPr>
            </w:pPr>
            <w:r>
              <w:rPr>
                <w:lang w:eastAsia="en-US"/>
              </w:rPr>
              <w:t>10</w:t>
            </w:r>
          </w:p>
        </w:tc>
      </w:tr>
      <w:tr w:rsidR="00B31591" w:rsidTr="00AD56C7">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B31591" w:rsidRDefault="00B31591" w:rsidP="00AD56C7">
            <w:pPr>
              <w:spacing w:line="276" w:lineRule="auto"/>
              <w:jc w:val="both"/>
              <w:rPr>
                <w:lang w:eastAsia="en-US"/>
              </w:rPr>
            </w:pPr>
          </w:p>
        </w:tc>
      </w:tr>
      <w:tr w:rsidR="00B31591" w:rsidTr="00AD56C7">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rsidR="00B31591" w:rsidRDefault="00B97C7F" w:rsidP="00AD56C7">
            <w:pPr>
              <w:jc w:val="both"/>
              <w:rPr>
                <w:lang w:eastAsia="en-US"/>
              </w:rPr>
            </w:pPr>
            <w:r>
              <w:rPr>
                <w:lang w:eastAsia="en-US"/>
              </w:rPr>
              <w:t>z</w:t>
            </w:r>
            <w:r w:rsidR="00B31591">
              <w:rPr>
                <w:lang w:eastAsia="en-US"/>
              </w:rPr>
              <w:t>ápočet, zkouška</w:t>
            </w:r>
          </w:p>
          <w:p w:rsidR="00B31591" w:rsidRDefault="00B31591" w:rsidP="00AD56C7">
            <w:pPr>
              <w:spacing w:line="276" w:lineRule="auto"/>
              <w:jc w:val="both"/>
              <w:rPr>
                <w:lang w:eastAsia="en-US"/>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rsidR="00B31591" w:rsidRDefault="00B31591" w:rsidP="00AD56C7">
            <w:pPr>
              <w:jc w:val="both"/>
              <w:rPr>
                <w:lang w:eastAsia="en-US"/>
              </w:rPr>
            </w:pPr>
            <w:r>
              <w:rPr>
                <w:lang w:eastAsia="en-US"/>
              </w:rPr>
              <w:t>přednáška</w:t>
            </w:r>
          </w:p>
          <w:p w:rsidR="00B31591" w:rsidRDefault="00B31591" w:rsidP="00B31591">
            <w:pPr>
              <w:jc w:val="both"/>
              <w:rPr>
                <w:lang w:eastAsia="en-US"/>
              </w:rPr>
            </w:pPr>
            <w:r>
              <w:rPr>
                <w:lang w:eastAsia="en-US"/>
              </w:rPr>
              <w:t>seminář</w:t>
            </w:r>
          </w:p>
        </w:tc>
      </w:tr>
      <w:tr w:rsidR="00B31591" w:rsidTr="00AD56C7">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B31591" w:rsidRDefault="00B31591" w:rsidP="00AD56C7">
            <w:pPr>
              <w:spacing w:line="276" w:lineRule="auto"/>
              <w:rPr>
                <w:lang w:eastAsia="en-US"/>
              </w:rPr>
            </w:pPr>
            <w:r w:rsidRPr="00BC3330">
              <w:rPr>
                <w:lang w:eastAsia="en-US"/>
              </w:rPr>
              <w:t xml:space="preserve">Docházka (80% účast ve výuce). </w:t>
            </w:r>
          </w:p>
          <w:p w:rsidR="00B31591" w:rsidRDefault="00B31591" w:rsidP="00AD56C7">
            <w:pPr>
              <w:rPr>
                <w:lang w:eastAsia="en-US"/>
              </w:rPr>
            </w:pPr>
            <w:r w:rsidRPr="00BC3330">
              <w:rPr>
                <w:lang w:eastAsia="en-US"/>
              </w:rPr>
              <w:t>Vypracování, prezentace a obhajoba seminární práce na zadané téma.</w:t>
            </w:r>
            <w:r>
              <w:rPr>
                <w:lang w:eastAsia="en-US"/>
              </w:rPr>
              <w:t xml:space="preserve"> Písemná zkouška.</w:t>
            </w:r>
          </w:p>
        </w:tc>
      </w:tr>
      <w:tr w:rsidR="00B31591" w:rsidTr="00AD56C7">
        <w:trPr>
          <w:trHeight w:val="156"/>
          <w:jc w:val="center"/>
        </w:trPr>
        <w:tc>
          <w:tcPr>
            <w:tcW w:w="9855" w:type="dxa"/>
            <w:gridSpan w:val="8"/>
            <w:tcBorders>
              <w:top w:val="nil"/>
              <w:left w:val="single" w:sz="4" w:space="0" w:color="auto"/>
              <w:bottom w:val="single" w:sz="4" w:space="0" w:color="auto"/>
              <w:right w:val="single" w:sz="4" w:space="0" w:color="auto"/>
            </w:tcBorders>
          </w:tcPr>
          <w:p w:rsidR="00B31591" w:rsidRDefault="00B31591" w:rsidP="00AD56C7">
            <w:pPr>
              <w:spacing w:line="276" w:lineRule="auto"/>
              <w:jc w:val="both"/>
              <w:rPr>
                <w:lang w:eastAsia="en-US"/>
              </w:rPr>
            </w:pPr>
          </w:p>
        </w:tc>
      </w:tr>
      <w:tr w:rsidR="00B31591" w:rsidTr="00AD56C7">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rsidR="00B31591" w:rsidRPr="006B53B8" w:rsidRDefault="00B31591" w:rsidP="00B31591">
            <w:r w:rsidRPr="006B53B8">
              <w:t>doc. PaedDr. Jana Majerčíková, PhD.</w:t>
            </w:r>
          </w:p>
        </w:tc>
      </w:tr>
      <w:tr w:rsidR="00B31591" w:rsidTr="00AD56C7">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rsidR="00B31591" w:rsidRDefault="00B97C7F" w:rsidP="00AB0DFE">
            <w:pPr>
              <w:jc w:val="both"/>
              <w:rPr>
                <w:lang w:eastAsia="en-US"/>
              </w:rPr>
            </w:pPr>
            <w:r>
              <w:rPr>
                <w:lang w:eastAsia="en-US"/>
              </w:rPr>
              <w:t>p</w:t>
            </w:r>
            <w:r w:rsidR="00B31591">
              <w:rPr>
                <w:lang w:eastAsia="en-US"/>
              </w:rPr>
              <w:t>řednášející</w:t>
            </w:r>
          </w:p>
        </w:tc>
      </w:tr>
      <w:tr w:rsidR="00B31591" w:rsidTr="00AD56C7">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rsidR="00AB0DFE" w:rsidRDefault="00B31591" w:rsidP="002F42E3">
            <w:r w:rsidRPr="00B31591">
              <w:t>doc.</w:t>
            </w:r>
            <w:r w:rsidR="002F42E3">
              <w:t xml:space="preserve"> PaedDr. Jana Majerčíková, PhD. 5</w:t>
            </w:r>
            <w:r w:rsidRPr="00B31591">
              <w:t>0%</w:t>
            </w:r>
            <w:r w:rsidR="002F42E3">
              <w:t xml:space="preserve">, </w:t>
            </w:r>
          </w:p>
          <w:p w:rsidR="00B31591" w:rsidRDefault="002F42E3" w:rsidP="002F42E3">
            <w:r>
              <w:t>Mgr. Hana Navrátilová, Ph.D.</w:t>
            </w:r>
            <w:r w:rsidR="00AB0DFE">
              <w:t xml:space="preserve"> </w:t>
            </w:r>
            <w:r w:rsidR="00AB0DFE">
              <w:t>5</w:t>
            </w:r>
            <w:r w:rsidR="00AB0DFE" w:rsidRPr="00B31591">
              <w:t>0%</w:t>
            </w:r>
            <w:r w:rsidR="00AB0DFE">
              <w:t>,</w:t>
            </w:r>
          </w:p>
        </w:tc>
      </w:tr>
      <w:tr w:rsidR="00B31591" w:rsidTr="00AD56C7">
        <w:trPr>
          <w:trHeight w:val="70"/>
          <w:jc w:val="center"/>
        </w:trPr>
        <w:tc>
          <w:tcPr>
            <w:tcW w:w="9855" w:type="dxa"/>
            <w:gridSpan w:val="8"/>
            <w:tcBorders>
              <w:top w:val="nil"/>
              <w:left w:val="single" w:sz="4" w:space="0" w:color="auto"/>
              <w:bottom w:val="single" w:sz="4" w:space="0" w:color="auto"/>
              <w:right w:val="single" w:sz="4" w:space="0" w:color="auto"/>
            </w:tcBorders>
          </w:tcPr>
          <w:p w:rsidR="00B31591" w:rsidRDefault="00B31591" w:rsidP="00AD56C7">
            <w:pPr>
              <w:spacing w:line="276" w:lineRule="auto"/>
              <w:jc w:val="both"/>
              <w:rPr>
                <w:lang w:eastAsia="en-US"/>
              </w:rPr>
            </w:pPr>
          </w:p>
        </w:tc>
      </w:tr>
      <w:tr w:rsidR="00B31591" w:rsidTr="00AD56C7">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hideMark/>
          </w:tcPr>
          <w:p w:rsidR="00B31591" w:rsidRDefault="00B31591" w:rsidP="00AD56C7">
            <w:pPr>
              <w:spacing w:line="276" w:lineRule="auto"/>
              <w:jc w:val="both"/>
              <w:rPr>
                <w:lang w:eastAsia="en-US"/>
              </w:rPr>
            </w:pPr>
          </w:p>
        </w:tc>
      </w:tr>
      <w:tr w:rsidR="00B31591" w:rsidTr="00AD56C7">
        <w:trPr>
          <w:trHeight w:val="3264"/>
          <w:jc w:val="center"/>
        </w:trPr>
        <w:tc>
          <w:tcPr>
            <w:tcW w:w="9855" w:type="dxa"/>
            <w:gridSpan w:val="8"/>
            <w:tcBorders>
              <w:top w:val="nil"/>
              <w:left w:val="single" w:sz="4" w:space="0" w:color="auto"/>
              <w:bottom w:val="single" w:sz="12" w:space="0" w:color="auto"/>
              <w:right w:val="single" w:sz="4" w:space="0" w:color="auto"/>
            </w:tcBorders>
          </w:tcPr>
          <w:p w:rsidR="00574B7E" w:rsidRDefault="00574B7E" w:rsidP="00AD56C7">
            <w:pPr>
              <w:rPr>
                <w:lang w:eastAsia="en-US"/>
              </w:rPr>
            </w:pPr>
          </w:p>
          <w:p w:rsidR="00B31591" w:rsidRPr="00255808" w:rsidRDefault="00B31591" w:rsidP="00AD56C7">
            <w:pPr>
              <w:rPr>
                <w:lang w:eastAsia="en-US"/>
              </w:rPr>
            </w:pPr>
            <w:r w:rsidRPr="00255808">
              <w:rPr>
                <w:lang w:eastAsia="en-US"/>
              </w:rPr>
              <w:t>Vymezení, objasnění, rozlišení základních pojmů: péče/výchova a vzdělávání, rané vzdělávání.</w:t>
            </w:r>
          </w:p>
          <w:p w:rsidR="00B31591" w:rsidRPr="00255808" w:rsidRDefault="00B31591" w:rsidP="00AD56C7">
            <w:pPr>
              <w:rPr>
                <w:lang w:eastAsia="en-US"/>
              </w:rPr>
            </w:pPr>
            <w:r w:rsidRPr="00255808">
              <w:rPr>
                <w:lang w:eastAsia="en-US"/>
              </w:rPr>
              <w:t xml:space="preserve">Potřeby versus učení u dítěte do tří let věku. </w:t>
            </w:r>
          </w:p>
          <w:p w:rsidR="00B31591" w:rsidRPr="00255808" w:rsidRDefault="00B31591" w:rsidP="00AD56C7">
            <w:pPr>
              <w:rPr>
                <w:lang w:eastAsia="en-US"/>
              </w:rPr>
            </w:pPr>
            <w:r w:rsidRPr="00255808">
              <w:rPr>
                <w:lang w:eastAsia="en-US"/>
              </w:rPr>
              <w:t>Systémy raného vzdělávání v České republice a v zahraničí.</w:t>
            </w:r>
          </w:p>
          <w:p w:rsidR="005D0439" w:rsidRPr="00255808" w:rsidRDefault="005D0439" w:rsidP="00AD56C7">
            <w:pPr>
              <w:rPr>
                <w:lang w:eastAsia="en-US"/>
              </w:rPr>
            </w:pPr>
            <w:r w:rsidRPr="00255808">
              <w:rPr>
                <w:lang w:eastAsia="en-US"/>
              </w:rPr>
              <w:t>Současné trendy a výzvy v předškolním vzdělávání</w:t>
            </w:r>
            <w:r w:rsidR="00E238B4">
              <w:rPr>
                <w:lang w:eastAsia="en-US"/>
              </w:rPr>
              <w:t>.</w:t>
            </w:r>
          </w:p>
          <w:p w:rsidR="00255808" w:rsidRPr="00255808" w:rsidRDefault="00B97C7F" w:rsidP="00255808">
            <w:pPr>
              <w:rPr>
                <w:lang w:eastAsia="en-US"/>
              </w:rPr>
            </w:pPr>
            <w:r>
              <w:rPr>
                <w:lang w:eastAsia="en-US"/>
              </w:rPr>
              <w:t>Povinné předškolní vzdělávání</w:t>
            </w:r>
            <w:r w:rsidR="00255808" w:rsidRPr="00255808">
              <w:rPr>
                <w:lang w:eastAsia="en-US"/>
              </w:rPr>
              <w:t xml:space="preserve"> v MŠ a individuální vzdělávání dětí předškolního věku s ohledem na děti od 5 let věku.</w:t>
            </w:r>
          </w:p>
          <w:p w:rsidR="00255808" w:rsidRPr="00255808" w:rsidRDefault="00255808" w:rsidP="00255808">
            <w:pPr>
              <w:rPr>
                <w:lang w:eastAsia="en-US"/>
              </w:rPr>
            </w:pPr>
            <w:r w:rsidRPr="00255808">
              <w:rPr>
                <w:lang w:eastAsia="en-US"/>
              </w:rPr>
              <w:t>Vývojová specifika dětí od 5 let věku.</w:t>
            </w:r>
          </w:p>
          <w:p w:rsidR="00255808" w:rsidRPr="00255808" w:rsidRDefault="00255808" w:rsidP="00AD56C7">
            <w:pPr>
              <w:rPr>
                <w:lang w:eastAsia="en-US"/>
              </w:rPr>
            </w:pPr>
            <w:r w:rsidRPr="00255808">
              <w:rPr>
                <w:lang w:eastAsia="en-US"/>
              </w:rPr>
              <w:t>Individuální vzdělávací plán v rámci docházky do MŠ, vzdělávání v přípravných třídách.</w:t>
            </w:r>
          </w:p>
          <w:p w:rsidR="00255808" w:rsidRPr="00255808" w:rsidRDefault="00255808" w:rsidP="00AD56C7">
            <w:pPr>
              <w:rPr>
                <w:lang w:eastAsia="en-US"/>
              </w:rPr>
            </w:pPr>
            <w:r w:rsidRPr="00255808">
              <w:rPr>
                <w:lang w:eastAsia="en-US"/>
              </w:rPr>
              <w:t>Význam předškolního vzdělávání před nástupem do ZŠ v kontextu celoživotního vzdělávání.</w:t>
            </w:r>
          </w:p>
          <w:p w:rsidR="005D0439" w:rsidRPr="00255808" w:rsidRDefault="005D0439" w:rsidP="005D0439">
            <w:pPr>
              <w:jc w:val="both"/>
              <w:rPr>
                <w:lang w:eastAsia="en-US"/>
              </w:rPr>
            </w:pPr>
            <w:r w:rsidRPr="00255808">
              <w:rPr>
                <w:lang w:eastAsia="en-US"/>
              </w:rPr>
              <w:t>Historický vývoj alternativních směrů.</w:t>
            </w:r>
          </w:p>
          <w:p w:rsidR="005D0439" w:rsidRPr="00255808" w:rsidRDefault="005D0439" w:rsidP="005D0439">
            <w:pPr>
              <w:rPr>
                <w:lang w:eastAsia="en-US"/>
              </w:rPr>
            </w:pPr>
            <w:r w:rsidRPr="00255808">
              <w:rPr>
                <w:lang w:eastAsia="en-US"/>
              </w:rPr>
              <w:t>Důvody vzniku alternativních směrů a jejich význam</w:t>
            </w:r>
            <w:r w:rsidR="00E238B4">
              <w:rPr>
                <w:lang w:eastAsia="en-US"/>
              </w:rPr>
              <w:t xml:space="preserve"> v předškolním vzdělávání.</w:t>
            </w:r>
          </w:p>
          <w:p w:rsidR="005D0439" w:rsidRPr="00255808" w:rsidRDefault="005D0439" w:rsidP="005D0439">
            <w:pPr>
              <w:jc w:val="both"/>
              <w:rPr>
                <w:lang w:eastAsia="en-US"/>
              </w:rPr>
            </w:pPr>
            <w:r w:rsidRPr="00255808">
              <w:rPr>
                <w:lang w:eastAsia="en-US"/>
              </w:rPr>
              <w:t>Montessori pedagogika a její principy.</w:t>
            </w:r>
          </w:p>
          <w:p w:rsidR="005D0439" w:rsidRPr="00255808" w:rsidRDefault="005D0439" w:rsidP="005D0439">
            <w:pPr>
              <w:jc w:val="both"/>
              <w:rPr>
                <w:lang w:eastAsia="en-US"/>
              </w:rPr>
            </w:pPr>
            <w:r w:rsidRPr="00255808">
              <w:rPr>
                <w:lang w:eastAsia="en-US"/>
              </w:rPr>
              <w:t>Waldorfská pedagogika a její principy.</w:t>
            </w:r>
          </w:p>
          <w:p w:rsidR="005D0439" w:rsidRPr="00255808" w:rsidRDefault="005D0439" w:rsidP="005D0439">
            <w:pPr>
              <w:jc w:val="both"/>
              <w:rPr>
                <w:lang w:eastAsia="en-US"/>
              </w:rPr>
            </w:pPr>
            <w:r w:rsidRPr="00255808">
              <w:rPr>
                <w:lang w:eastAsia="en-US"/>
              </w:rPr>
              <w:t>Domácí a komunitní vzdělávání.</w:t>
            </w:r>
          </w:p>
          <w:p w:rsidR="00B31591" w:rsidRDefault="006B53B8" w:rsidP="00255808">
            <w:pPr>
              <w:jc w:val="both"/>
              <w:rPr>
                <w:lang w:eastAsia="en-US"/>
              </w:rPr>
            </w:pPr>
            <w:r>
              <w:rPr>
                <w:lang w:eastAsia="en-US"/>
              </w:rPr>
              <w:t>Lesní a přírodní škol</w:t>
            </w:r>
            <w:r w:rsidR="00255808" w:rsidRPr="00255808">
              <w:rPr>
                <w:lang w:eastAsia="en-US"/>
              </w:rPr>
              <w:t>y.</w:t>
            </w:r>
          </w:p>
          <w:p w:rsidR="00574B7E" w:rsidRPr="00255808" w:rsidRDefault="00574B7E" w:rsidP="00255808">
            <w:pPr>
              <w:jc w:val="both"/>
              <w:rPr>
                <w:lang w:eastAsia="en-US"/>
              </w:rPr>
            </w:pPr>
          </w:p>
        </w:tc>
      </w:tr>
      <w:tr w:rsidR="00B31591" w:rsidTr="00AD56C7">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B31591" w:rsidRPr="00255808" w:rsidRDefault="00B31591" w:rsidP="00AD56C7">
            <w:pPr>
              <w:spacing w:line="276" w:lineRule="auto"/>
              <w:jc w:val="both"/>
              <w:rPr>
                <w:lang w:eastAsia="en-US"/>
              </w:rPr>
            </w:pPr>
            <w:r w:rsidRPr="00255808">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B31591" w:rsidRPr="00255808" w:rsidRDefault="00B31591" w:rsidP="00AD56C7">
            <w:pPr>
              <w:spacing w:line="276" w:lineRule="auto"/>
              <w:jc w:val="both"/>
              <w:rPr>
                <w:lang w:eastAsia="en-US"/>
              </w:rPr>
            </w:pPr>
          </w:p>
        </w:tc>
      </w:tr>
      <w:tr w:rsidR="00B31591" w:rsidTr="00AD56C7">
        <w:trPr>
          <w:trHeight w:val="1497"/>
          <w:jc w:val="center"/>
        </w:trPr>
        <w:tc>
          <w:tcPr>
            <w:tcW w:w="9855" w:type="dxa"/>
            <w:gridSpan w:val="8"/>
            <w:tcBorders>
              <w:top w:val="nil"/>
              <w:left w:val="single" w:sz="4" w:space="0" w:color="auto"/>
              <w:bottom w:val="single" w:sz="4" w:space="0" w:color="auto"/>
              <w:right w:val="single" w:sz="4" w:space="0" w:color="auto"/>
            </w:tcBorders>
          </w:tcPr>
          <w:p w:rsidR="00B31591" w:rsidRPr="00255808" w:rsidRDefault="00B31591" w:rsidP="00AD56C7">
            <w:pPr>
              <w:jc w:val="both"/>
              <w:rPr>
                <w:b/>
                <w:lang w:eastAsia="en-US"/>
              </w:rPr>
            </w:pPr>
            <w:r w:rsidRPr="00255808">
              <w:rPr>
                <w:b/>
                <w:lang w:eastAsia="en-US"/>
              </w:rPr>
              <w:t>Povinná literatura:</w:t>
            </w:r>
          </w:p>
          <w:p w:rsidR="00FC4040" w:rsidRPr="00AC1F3B" w:rsidRDefault="00FC4040" w:rsidP="00FC4040">
            <w:pPr>
              <w:pStyle w:val="Default"/>
              <w:jc w:val="both"/>
              <w:rPr>
                <w:sz w:val="20"/>
                <w:szCs w:val="20"/>
              </w:rPr>
            </w:pPr>
            <w:r w:rsidRPr="00FC4040">
              <w:rPr>
                <w:sz w:val="20"/>
                <w:szCs w:val="20"/>
                <w:highlight w:val="yellow"/>
              </w:rPr>
              <w:t xml:space="preserve">Wiegerová, </w:t>
            </w:r>
            <w:proofErr w:type="gramStart"/>
            <w:r w:rsidRPr="00FC4040">
              <w:rPr>
                <w:sz w:val="20"/>
                <w:szCs w:val="20"/>
                <w:highlight w:val="yellow"/>
              </w:rPr>
              <w:t>A.</w:t>
            </w:r>
            <w:r w:rsidR="00AB0DFE">
              <w:rPr>
                <w:sz w:val="20"/>
                <w:szCs w:val="20"/>
              </w:rPr>
              <w:t>,</w:t>
            </w:r>
            <w:r w:rsidR="006B53B8" w:rsidRPr="006B53B8">
              <w:rPr>
                <w:sz w:val="20"/>
                <w:szCs w:val="20"/>
              </w:rPr>
              <w:t>&amp;</w:t>
            </w:r>
            <w:r w:rsidRPr="00FC4040">
              <w:rPr>
                <w:sz w:val="20"/>
                <w:szCs w:val="20"/>
                <w:highlight w:val="yellow"/>
              </w:rPr>
              <w:t xml:space="preserve"> Gavora</w:t>
            </w:r>
            <w:proofErr w:type="gramEnd"/>
            <w:r w:rsidRPr="00FC4040">
              <w:rPr>
                <w:sz w:val="20"/>
                <w:szCs w:val="20"/>
                <w:highlight w:val="yellow"/>
              </w:rPr>
              <w:t xml:space="preserve">, P. (2018). Preschool attendance of very young children: Parents' choice and outcome satisfaction. </w:t>
            </w:r>
            <w:r w:rsidRPr="00FC4040">
              <w:rPr>
                <w:i/>
                <w:sz w:val="20"/>
                <w:szCs w:val="20"/>
                <w:highlight w:val="yellow"/>
              </w:rPr>
              <w:t>Journal of language and cultural education</w:t>
            </w:r>
            <w:r w:rsidRPr="00FC4040">
              <w:rPr>
                <w:sz w:val="20"/>
                <w:szCs w:val="20"/>
                <w:highlight w:val="yellow"/>
              </w:rPr>
              <w:t xml:space="preserve">, </w:t>
            </w:r>
            <w:r w:rsidRPr="006B53B8">
              <w:rPr>
                <w:i/>
                <w:sz w:val="20"/>
                <w:szCs w:val="20"/>
                <w:highlight w:val="yellow"/>
              </w:rPr>
              <w:t>6</w:t>
            </w:r>
            <w:r w:rsidRPr="00FC4040">
              <w:rPr>
                <w:sz w:val="20"/>
                <w:szCs w:val="20"/>
                <w:highlight w:val="yellow"/>
              </w:rPr>
              <w:t>(2), 36–47.</w:t>
            </w:r>
          </w:p>
          <w:p w:rsidR="00B31591" w:rsidRPr="00255808" w:rsidRDefault="00B31591" w:rsidP="00AD56C7">
            <w:pPr>
              <w:rPr>
                <w:lang w:eastAsia="en-US"/>
              </w:rPr>
            </w:pPr>
            <w:r w:rsidRPr="00255808">
              <w:rPr>
                <w:lang w:eastAsia="en-US"/>
              </w:rPr>
              <w:t xml:space="preserve">Syslová, Z., Borkovcová, I., &amp; Průcha, J. (2014). </w:t>
            </w:r>
            <w:r w:rsidRPr="00255808">
              <w:rPr>
                <w:i/>
                <w:lang w:eastAsia="en-US"/>
              </w:rPr>
              <w:t>Péče a vzdělávání dětí v raném věku: komparace české a zahraniční situace</w:t>
            </w:r>
            <w:r w:rsidRPr="00255808">
              <w:rPr>
                <w:lang w:eastAsia="en-US"/>
              </w:rPr>
              <w:t>. Praha: Wolters Kluwer ČR.</w:t>
            </w:r>
          </w:p>
          <w:p w:rsidR="00255808" w:rsidRPr="00255808" w:rsidRDefault="00255808" w:rsidP="00255808">
            <w:r w:rsidRPr="00255808">
              <w:t xml:space="preserve">Krejčová, L., </w:t>
            </w:r>
            <w:r w:rsidRPr="00255808">
              <w:rPr>
                <w:noProof/>
                <w:shd w:val="clear" w:color="auto" w:fill="FFFFFF"/>
              </w:rPr>
              <w:t>&amp;</w:t>
            </w:r>
            <w:r w:rsidR="006B53B8">
              <w:rPr>
                <w:noProof/>
                <w:shd w:val="clear" w:color="auto" w:fill="FFFFFF"/>
              </w:rPr>
              <w:t xml:space="preserve"> </w:t>
            </w:r>
            <w:r w:rsidRPr="00255808">
              <w:t xml:space="preserve">Mertin, V. (2016). </w:t>
            </w:r>
            <w:r w:rsidRPr="00255808">
              <w:rPr>
                <w:i/>
              </w:rPr>
              <w:t>Metody a postupy poznávání žáka: pedagogická diagnostika.</w:t>
            </w:r>
            <w:r w:rsidRPr="00255808">
              <w:t xml:space="preserve"> Praha: Wolters Kluvwer.</w:t>
            </w:r>
          </w:p>
          <w:p w:rsidR="00FC4040" w:rsidRPr="00AC1F3B" w:rsidRDefault="00FC4040" w:rsidP="00FC4040">
            <w:pPr>
              <w:spacing w:line="276" w:lineRule="auto"/>
              <w:jc w:val="both"/>
            </w:pPr>
            <w:r w:rsidRPr="00FC4040">
              <w:rPr>
                <w:highlight w:val="yellow"/>
              </w:rPr>
              <w:t xml:space="preserve">Majerčíková, J. (2017). Postponement of the commencement of compulsory school attendance from the nursery school teachers’ perspective. </w:t>
            </w:r>
            <w:r w:rsidRPr="00FC4040">
              <w:rPr>
                <w:i/>
                <w:highlight w:val="yellow"/>
              </w:rPr>
              <w:t>Orbis Scholae</w:t>
            </w:r>
            <w:r w:rsidRPr="00FC4040">
              <w:rPr>
                <w:highlight w:val="yellow"/>
              </w:rPr>
              <w:t xml:space="preserve">, </w:t>
            </w:r>
            <w:r w:rsidRPr="00FC4040">
              <w:rPr>
                <w:i/>
                <w:highlight w:val="yellow"/>
              </w:rPr>
              <w:t>11</w:t>
            </w:r>
            <w:r w:rsidRPr="00FC4040">
              <w:rPr>
                <w:highlight w:val="yellow"/>
              </w:rPr>
              <w:t>(1), 9–30.</w:t>
            </w:r>
          </w:p>
          <w:p w:rsidR="00574B7E" w:rsidRPr="00255808" w:rsidRDefault="00574B7E" w:rsidP="00255808">
            <w:pPr>
              <w:rPr>
                <w:shd w:val="clear" w:color="auto" w:fill="FFFFFF"/>
                <w:lang w:eastAsia="en-US"/>
              </w:rPr>
            </w:pPr>
          </w:p>
          <w:p w:rsidR="00B31591" w:rsidRPr="00255808" w:rsidRDefault="00B31591" w:rsidP="00AD56C7">
            <w:pPr>
              <w:jc w:val="both"/>
              <w:rPr>
                <w:b/>
                <w:lang w:eastAsia="en-US"/>
              </w:rPr>
            </w:pPr>
            <w:r w:rsidRPr="00255808">
              <w:rPr>
                <w:b/>
                <w:lang w:eastAsia="en-US"/>
              </w:rPr>
              <w:t>Doporučená literatura:</w:t>
            </w:r>
          </w:p>
          <w:p w:rsidR="00B31591" w:rsidRPr="00255808" w:rsidRDefault="00B31591" w:rsidP="00AD56C7">
            <w:pPr>
              <w:rPr>
                <w:lang w:eastAsia="en-US"/>
              </w:rPr>
            </w:pPr>
            <w:r w:rsidRPr="00255808">
              <w:rPr>
                <w:lang w:eastAsia="en-US"/>
              </w:rPr>
              <w:t xml:space="preserve">Mareš, J. (2013). </w:t>
            </w:r>
            <w:r w:rsidRPr="00255808">
              <w:rPr>
                <w:i/>
                <w:lang w:eastAsia="en-US"/>
              </w:rPr>
              <w:t>Pedagogická psychologie</w:t>
            </w:r>
            <w:r w:rsidRPr="00255808">
              <w:rPr>
                <w:lang w:eastAsia="en-US"/>
              </w:rPr>
              <w:t>. Praha: Portál.</w:t>
            </w:r>
          </w:p>
          <w:p w:rsidR="00B31591" w:rsidRPr="00255808" w:rsidRDefault="00B31591" w:rsidP="00AD56C7">
            <w:pPr>
              <w:rPr>
                <w:lang w:eastAsia="en-US"/>
              </w:rPr>
            </w:pPr>
            <w:r w:rsidRPr="00255808">
              <w:rPr>
                <w:lang w:eastAsia="en-US"/>
              </w:rPr>
              <w:t xml:space="preserve">Matějček, Z. (2005). </w:t>
            </w:r>
            <w:r w:rsidRPr="00255808">
              <w:rPr>
                <w:i/>
                <w:lang w:eastAsia="en-US"/>
              </w:rPr>
              <w:t>Prvních 6 let ve vývoji a výchově dítěte</w:t>
            </w:r>
            <w:r w:rsidRPr="00255808">
              <w:rPr>
                <w:lang w:eastAsia="en-US"/>
              </w:rPr>
              <w:t>. Praha: Grada.</w:t>
            </w:r>
          </w:p>
          <w:p w:rsidR="00B31591" w:rsidRPr="00255808" w:rsidRDefault="00B31591" w:rsidP="00255808">
            <w:pPr>
              <w:rPr>
                <w:lang w:eastAsia="en-US"/>
              </w:rPr>
            </w:pPr>
            <w:r w:rsidRPr="00255808">
              <w:rPr>
                <w:lang w:eastAsia="en-US"/>
              </w:rPr>
              <w:t xml:space="preserve">Průcha, J. (2016). </w:t>
            </w:r>
            <w:r w:rsidRPr="00255808">
              <w:rPr>
                <w:i/>
                <w:lang w:eastAsia="en-US"/>
              </w:rPr>
              <w:t>Předškolní dítě a svět vzdělávání: přehled teorie, praxe a výzkumných poznatků</w:t>
            </w:r>
            <w:r w:rsidRPr="00255808">
              <w:rPr>
                <w:lang w:eastAsia="en-US"/>
              </w:rPr>
              <w:t>. Praha: Wolters Kluwer.</w:t>
            </w:r>
          </w:p>
        </w:tc>
      </w:tr>
      <w:tr w:rsidR="00B31591" w:rsidTr="00AD56C7">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B31591" w:rsidRDefault="00B31591" w:rsidP="00AD56C7">
            <w:pPr>
              <w:spacing w:line="276" w:lineRule="auto"/>
              <w:jc w:val="center"/>
              <w:rPr>
                <w:b/>
                <w:lang w:eastAsia="en-US"/>
              </w:rPr>
            </w:pPr>
            <w:r>
              <w:rPr>
                <w:b/>
                <w:lang w:eastAsia="en-US"/>
              </w:rPr>
              <w:t>Informace ke kombinované nebo distanční formě</w:t>
            </w:r>
          </w:p>
        </w:tc>
      </w:tr>
      <w:tr w:rsidR="00B31591" w:rsidTr="00AD56C7">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B31591" w:rsidRDefault="00B31591" w:rsidP="00AD56C7">
            <w:pPr>
              <w:spacing w:line="27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b/>
                <w:lang w:eastAsia="en-US"/>
              </w:rPr>
            </w:pPr>
            <w:r>
              <w:rPr>
                <w:b/>
                <w:lang w:eastAsia="en-US"/>
              </w:rPr>
              <w:t xml:space="preserve">hodin </w:t>
            </w:r>
          </w:p>
        </w:tc>
      </w:tr>
      <w:tr w:rsidR="00B31591" w:rsidTr="00AD56C7">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b/>
                <w:lang w:eastAsia="en-US"/>
              </w:rPr>
            </w:pPr>
            <w:r>
              <w:rPr>
                <w:b/>
                <w:lang w:eastAsia="en-US"/>
              </w:rPr>
              <w:t>Informace o způsobu kontaktu s vyučujícím</w:t>
            </w:r>
          </w:p>
        </w:tc>
      </w:tr>
      <w:tr w:rsidR="00B31591" w:rsidTr="00AD56C7">
        <w:trPr>
          <w:trHeight w:val="136"/>
          <w:jc w:val="center"/>
        </w:trPr>
        <w:tc>
          <w:tcPr>
            <w:tcW w:w="9855" w:type="dxa"/>
            <w:gridSpan w:val="8"/>
            <w:tcBorders>
              <w:top w:val="single" w:sz="4" w:space="0" w:color="auto"/>
              <w:left w:val="single" w:sz="4" w:space="0" w:color="auto"/>
              <w:bottom w:val="single" w:sz="4" w:space="0" w:color="auto"/>
              <w:right w:val="single" w:sz="4" w:space="0" w:color="auto"/>
            </w:tcBorders>
          </w:tcPr>
          <w:p w:rsidR="00B31591" w:rsidRDefault="00B31591" w:rsidP="00AD56C7">
            <w:pPr>
              <w:spacing w:line="276" w:lineRule="auto"/>
              <w:jc w:val="both"/>
              <w:rPr>
                <w:lang w:eastAsia="en-US"/>
              </w:rPr>
            </w:pPr>
          </w:p>
        </w:tc>
      </w:tr>
    </w:tbl>
    <w:p w:rsidR="00B72FAB" w:rsidRDefault="00B72FAB">
      <w:pPr>
        <w:rPr>
          <w:b/>
          <w:sz w:val="28"/>
        </w:rPr>
      </w:pP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45481" w:rsidTr="00AD56C7">
        <w:trPr>
          <w:jc w:val="center"/>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445481" w:rsidRDefault="00445481" w:rsidP="00AD56C7">
            <w:pPr>
              <w:spacing w:line="276" w:lineRule="auto"/>
              <w:jc w:val="both"/>
              <w:rPr>
                <w:b/>
                <w:sz w:val="28"/>
                <w:lang w:eastAsia="en-US"/>
              </w:rPr>
            </w:pPr>
            <w:r>
              <w:rPr>
                <w:b/>
                <w:sz w:val="28"/>
              </w:rPr>
              <w:br w:type="page"/>
            </w:r>
            <w:r>
              <w:br w:type="page"/>
            </w:r>
            <w:r>
              <w:rPr>
                <w:b/>
                <w:sz w:val="28"/>
                <w:lang w:eastAsia="en-US"/>
              </w:rPr>
              <w:t>B-III – Charakteristika studijního předmětu</w:t>
            </w:r>
          </w:p>
        </w:tc>
      </w:tr>
      <w:tr w:rsidR="00445481" w:rsidTr="00AD56C7">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445481" w:rsidRDefault="00445481" w:rsidP="00AD56C7">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rsidR="00445481" w:rsidRDefault="00445481" w:rsidP="00AD56C7">
            <w:pPr>
              <w:rPr>
                <w:lang w:eastAsia="en-US"/>
              </w:rPr>
            </w:pPr>
            <w:r>
              <w:t>Management v MŠ</w:t>
            </w:r>
          </w:p>
        </w:tc>
      </w:tr>
      <w:tr w:rsidR="00445481" w:rsidTr="00AD56C7">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445481" w:rsidRDefault="00445481" w:rsidP="00AD56C7">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rsidR="00445481" w:rsidRDefault="00445481" w:rsidP="00AD56C7">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445481" w:rsidRDefault="00445481" w:rsidP="00AD56C7">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rsidR="00445481" w:rsidRDefault="00445481" w:rsidP="00AD56C7">
            <w:pPr>
              <w:spacing w:line="276" w:lineRule="auto"/>
              <w:jc w:val="both"/>
              <w:rPr>
                <w:lang w:eastAsia="en-US"/>
              </w:rPr>
            </w:pPr>
            <w:r>
              <w:rPr>
                <w:lang w:eastAsia="en-US"/>
              </w:rPr>
              <w:t>2/ZS</w:t>
            </w:r>
          </w:p>
        </w:tc>
      </w:tr>
      <w:tr w:rsidR="00445481" w:rsidTr="00AD56C7">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445481" w:rsidRDefault="00445481" w:rsidP="00AD56C7">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rsidR="00445481" w:rsidRDefault="00445481" w:rsidP="00AD56C7">
            <w:pPr>
              <w:spacing w:line="276" w:lineRule="auto"/>
              <w:jc w:val="both"/>
              <w:rPr>
                <w:lang w:eastAsia="en-US"/>
              </w:rPr>
            </w:pPr>
            <w:r>
              <w:rPr>
                <w:lang w:eastAsia="en-US"/>
              </w:rPr>
              <w:t>28s+14c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445481" w:rsidRDefault="00445481" w:rsidP="00AD56C7">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rsidR="00445481" w:rsidRDefault="00445481" w:rsidP="00AD56C7">
            <w:pPr>
              <w:spacing w:line="276" w:lineRule="auto"/>
              <w:jc w:val="both"/>
              <w:rPr>
                <w:lang w:eastAsia="en-US"/>
              </w:rPr>
            </w:pPr>
            <w:r>
              <w:rPr>
                <w:lang w:eastAsia="en-US"/>
              </w:rPr>
              <w:t>42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445481" w:rsidRDefault="00445481" w:rsidP="00AD56C7">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rsidR="00445481" w:rsidRDefault="00445481" w:rsidP="00AD56C7">
            <w:pPr>
              <w:spacing w:line="276" w:lineRule="auto"/>
              <w:jc w:val="both"/>
              <w:rPr>
                <w:lang w:eastAsia="en-US"/>
              </w:rPr>
            </w:pPr>
            <w:r>
              <w:rPr>
                <w:lang w:eastAsia="en-US"/>
              </w:rPr>
              <w:t>5</w:t>
            </w:r>
          </w:p>
        </w:tc>
      </w:tr>
      <w:tr w:rsidR="00445481" w:rsidTr="00AD56C7">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445481" w:rsidRDefault="00445481" w:rsidP="00AD56C7">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445481" w:rsidRDefault="00445481" w:rsidP="00AD56C7">
            <w:pPr>
              <w:spacing w:line="276" w:lineRule="auto"/>
              <w:jc w:val="both"/>
              <w:rPr>
                <w:lang w:eastAsia="en-US"/>
              </w:rPr>
            </w:pPr>
          </w:p>
        </w:tc>
      </w:tr>
      <w:tr w:rsidR="00445481" w:rsidTr="00AD56C7">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445481" w:rsidRDefault="00445481" w:rsidP="00AD56C7">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rsidR="00445481" w:rsidRDefault="00445481" w:rsidP="00AD56C7">
            <w:pPr>
              <w:jc w:val="both"/>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445481" w:rsidRDefault="00445481" w:rsidP="00AD56C7">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rsidR="00445481" w:rsidRDefault="00445481" w:rsidP="00AD56C7">
            <w:pPr>
              <w:jc w:val="both"/>
              <w:rPr>
                <w:lang w:eastAsia="en-US"/>
              </w:rPr>
            </w:pPr>
            <w:r>
              <w:rPr>
                <w:lang w:eastAsia="en-US"/>
              </w:rPr>
              <w:t>seminář, cvičení</w:t>
            </w:r>
          </w:p>
        </w:tc>
      </w:tr>
      <w:tr w:rsidR="00445481" w:rsidTr="00AD56C7">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445481" w:rsidRDefault="00445481" w:rsidP="00AD56C7">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445481" w:rsidRDefault="00445481" w:rsidP="00AD56C7">
            <w:pPr>
              <w:jc w:val="both"/>
              <w:rPr>
                <w:lang w:eastAsia="en-US"/>
              </w:rPr>
            </w:pPr>
            <w:r>
              <w:t>Podmínkou úspěšného ukončení předmětu je zpracování seminární práce a vykonání písemného testu.</w:t>
            </w:r>
          </w:p>
        </w:tc>
      </w:tr>
      <w:tr w:rsidR="00445481" w:rsidTr="00AD56C7">
        <w:trPr>
          <w:trHeight w:val="104"/>
          <w:jc w:val="center"/>
        </w:trPr>
        <w:tc>
          <w:tcPr>
            <w:tcW w:w="9855" w:type="dxa"/>
            <w:gridSpan w:val="8"/>
            <w:tcBorders>
              <w:top w:val="nil"/>
              <w:left w:val="single" w:sz="4" w:space="0" w:color="auto"/>
              <w:bottom w:val="single" w:sz="4" w:space="0" w:color="auto"/>
              <w:right w:val="single" w:sz="4" w:space="0" w:color="auto"/>
            </w:tcBorders>
          </w:tcPr>
          <w:p w:rsidR="00445481" w:rsidRDefault="00445481" w:rsidP="00AD56C7">
            <w:pPr>
              <w:spacing w:line="276" w:lineRule="auto"/>
              <w:jc w:val="both"/>
              <w:rPr>
                <w:lang w:eastAsia="en-US"/>
              </w:rPr>
            </w:pPr>
          </w:p>
        </w:tc>
      </w:tr>
      <w:tr w:rsidR="00445481" w:rsidRPr="00A12A3D" w:rsidTr="00AD56C7">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rsidR="00445481" w:rsidRDefault="00445481" w:rsidP="00AD56C7">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rsidR="00445481" w:rsidRPr="00A12A3D" w:rsidRDefault="00445481" w:rsidP="00445481">
            <w:r w:rsidRPr="006C4A8A">
              <w:t>PhDr. Barbora Petrů Puhrová</w:t>
            </w:r>
            <w:r w:rsidR="002F42E3">
              <w:t>, Ph.D.</w:t>
            </w:r>
          </w:p>
        </w:tc>
      </w:tr>
      <w:tr w:rsidR="00445481" w:rsidTr="00AD56C7">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rsidR="00445481" w:rsidRDefault="00445481" w:rsidP="00AD56C7">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rsidR="00445481" w:rsidRDefault="00445481" w:rsidP="00AD56C7">
            <w:pPr>
              <w:jc w:val="both"/>
              <w:rPr>
                <w:lang w:eastAsia="en-US"/>
              </w:rPr>
            </w:pPr>
            <w:r>
              <w:rPr>
                <w:lang w:eastAsia="en-US"/>
              </w:rPr>
              <w:t>vede seminář, cvičící</w:t>
            </w:r>
          </w:p>
        </w:tc>
      </w:tr>
      <w:tr w:rsidR="00445481" w:rsidTr="00AD56C7">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445481" w:rsidRDefault="00445481" w:rsidP="00AD56C7">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rsidR="00445481" w:rsidRDefault="00445481" w:rsidP="00445481">
            <w:r w:rsidRPr="006C4A8A">
              <w:t>PhDr. Barbora Petrů Puhrová</w:t>
            </w:r>
            <w:r w:rsidR="002F42E3">
              <w:t>, Ph.D.</w:t>
            </w:r>
            <w:r>
              <w:t xml:space="preserve"> 100%</w:t>
            </w:r>
          </w:p>
        </w:tc>
      </w:tr>
      <w:tr w:rsidR="00445481" w:rsidTr="00AD56C7">
        <w:trPr>
          <w:trHeight w:val="70"/>
          <w:jc w:val="center"/>
        </w:trPr>
        <w:tc>
          <w:tcPr>
            <w:tcW w:w="9855" w:type="dxa"/>
            <w:gridSpan w:val="8"/>
            <w:tcBorders>
              <w:top w:val="nil"/>
              <w:left w:val="single" w:sz="4" w:space="0" w:color="auto"/>
              <w:bottom w:val="single" w:sz="4" w:space="0" w:color="auto"/>
              <w:right w:val="single" w:sz="4" w:space="0" w:color="auto"/>
            </w:tcBorders>
          </w:tcPr>
          <w:p w:rsidR="00445481" w:rsidRDefault="00445481" w:rsidP="00AD56C7">
            <w:pPr>
              <w:spacing w:line="276" w:lineRule="auto"/>
              <w:jc w:val="both"/>
              <w:rPr>
                <w:lang w:eastAsia="en-US"/>
              </w:rPr>
            </w:pPr>
          </w:p>
        </w:tc>
      </w:tr>
      <w:tr w:rsidR="00445481" w:rsidTr="00AD56C7">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445481" w:rsidRDefault="00445481" w:rsidP="00AD56C7">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rsidR="00445481" w:rsidRDefault="00445481" w:rsidP="00AD56C7">
            <w:pPr>
              <w:spacing w:line="276" w:lineRule="auto"/>
              <w:jc w:val="both"/>
              <w:rPr>
                <w:lang w:eastAsia="en-US"/>
              </w:rPr>
            </w:pPr>
          </w:p>
        </w:tc>
      </w:tr>
      <w:tr w:rsidR="00445481" w:rsidTr="00AD56C7">
        <w:trPr>
          <w:trHeight w:val="2578"/>
          <w:jc w:val="center"/>
        </w:trPr>
        <w:tc>
          <w:tcPr>
            <w:tcW w:w="9855" w:type="dxa"/>
            <w:gridSpan w:val="8"/>
            <w:tcBorders>
              <w:top w:val="nil"/>
              <w:left w:val="single" w:sz="4" w:space="0" w:color="auto"/>
              <w:bottom w:val="single" w:sz="12" w:space="0" w:color="auto"/>
              <w:right w:val="single" w:sz="4" w:space="0" w:color="auto"/>
            </w:tcBorders>
          </w:tcPr>
          <w:p w:rsidR="00E238B4" w:rsidRDefault="00E238B4" w:rsidP="00AD56C7">
            <w:pPr>
              <w:ind w:left="-2"/>
            </w:pPr>
          </w:p>
          <w:p w:rsidR="00445481" w:rsidRDefault="00445481" w:rsidP="00AD56C7">
            <w:pPr>
              <w:ind w:left="-2"/>
            </w:pPr>
            <w:r>
              <w:t>Obecný a pedagogický management.</w:t>
            </w:r>
          </w:p>
          <w:p w:rsidR="00445481" w:rsidRDefault="00445481" w:rsidP="00AD56C7">
            <w:pPr>
              <w:ind w:left="-2"/>
            </w:pPr>
            <w:r>
              <w:t xml:space="preserve">Škola – její hlavní charakteristiky z hlediska řízení. </w:t>
            </w:r>
          </w:p>
          <w:p w:rsidR="00445481" w:rsidRDefault="00445481" w:rsidP="00AD56C7">
            <w:pPr>
              <w:ind w:left="-2"/>
            </w:pPr>
            <w:r>
              <w:t>Školský systém – hlavní obecné charakteristiky; úrovně.</w:t>
            </w:r>
          </w:p>
          <w:p w:rsidR="00445481" w:rsidRDefault="00445481" w:rsidP="00AD56C7">
            <w:pPr>
              <w:ind w:left="-2"/>
            </w:pPr>
            <w:r>
              <w:t xml:space="preserve">Vedení, řízení, správa škol a školství.   </w:t>
            </w:r>
          </w:p>
          <w:p w:rsidR="00445481" w:rsidRDefault="00445481" w:rsidP="00AD56C7">
            <w:pPr>
              <w:ind w:left="-2"/>
            </w:pPr>
            <w:r>
              <w:t xml:space="preserve">Základní kategorie – vize, mise, cíl. Aplikace na školy a školství. </w:t>
            </w:r>
          </w:p>
          <w:p w:rsidR="00445481" w:rsidRDefault="00445481" w:rsidP="00AD56C7">
            <w:pPr>
              <w:ind w:left="-2"/>
            </w:pPr>
            <w:r>
              <w:t xml:space="preserve">Kultura školy. </w:t>
            </w:r>
          </w:p>
          <w:p w:rsidR="00445481" w:rsidRDefault="00445481" w:rsidP="00AD56C7">
            <w:pPr>
              <w:ind w:left="-2"/>
            </w:pPr>
            <w:r>
              <w:t>Struktura škol a školství.</w:t>
            </w:r>
          </w:p>
          <w:p w:rsidR="00445481" w:rsidRDefault="00445481" w:rsidP="00AD56C7">
            <w:pPr>
              <w:ind w:left="-2"/>
            </w:pPr>
            <w:r>
              <w:t xml:space="preserve">Hlavní řídící procesy a jejich aplikace na školy a školství – plánování, koordinování, motivování. </w:t>
            </w:r>
          </w:p>
          <w:p w:rsidR="00445481" w:rsidRDefault="00445481" w:rsidP="00AD56C7">
            <w:pPr>
              <w:ind w:left="-2"/>
            </w:pPr>
            <w:r>
              <w:t xml:space="preserve">Hlavní řídící procesy a jejich aplikace na školy a školství – koordinování, rozhodování, hodnocení, kontrola. </w:t>
            </w:r>
          </w:p>
          <w:p w:rsidR="00445481" w:rsidRDefault="00445481" w:rsidP="00AD56C7">
            <w:pPr>
              <w:ind w:left="-2"/>
            </w:pPr>
            <w:r>
              <w:t>Koncepce řízení – typy, příklady.</w:t>
            </w:r>
          </w:p>
          <w:p w:rsidR="00445481" w:rsidRDefault="00445481" w:rsidP="00AD56C7">
            <w:pPr>
              <w:ind w:left="-2"/>
            </w:pPr>
            <w:r>
              <w:t xml:space="preserve">Základní dokumenty řízení škol a školství – mezinárodní, národní, regionální, místní. </w:t>
            </w:r>
          </w:p>
          <w:p w:rsidR="00445481" w:rsidRDefault="00445481" w:rsidP="00AD56C7">
            <w:r>
              <w:t xml:space="preserve">Vývojové tendence v řízení škol a školství. </w:t>
            </w:r>
          </w:p>
          <w:p w:rsidR="00445481" w:rsidRDefault="00445481" w:rsidP="00AD56C7">
            <w:pPr>
              <w:jc w:val="both"/>
              <w:rPr>
                <w:lang w:eastAsia="en-US"/>
              </w:rPr>
            </w:pPr>
          </w:p>
        </w:tc>
      </w:tr>
      <w:tr w:rsidR="00445481" w:rsidTr="00AD56C7">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445481" w:rsidRDefault="00445481" w:rsidP="00AD56C7">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445481" w:rsidRDefault="00445481" w:rsidP="00AD56C7">
            <w:pPr>
              <w:spacing w:line="276" w:lineRule="auto"/>
              <w:jc w:val="both"/>
              <w:rPr>
                <w:lang w:eastAsia="en-US"/>
              </w:rPr>
            </w:pPr>
          </w:p>
        </w:tc>
      </w:tr>
      <w:tr w:rsidR="00445481" w:rsidTr="00AD56C7">
        <w:trPr>
          <w:trHeight w:val="1497"/>
          <w:jc w:val="center"/>
        </w:trPr>
        <w:tc>
          <w:tcPr>
            <w:tcW w:w="9855" w:type="dxa"/>
            <w:gridSpan w:val="8"/>
            <w:tcBorders>
              <w:top w:val="nil"/>
              <w:left w:val="single" w:sz="4" w:space="0" w:color="auto"/>
              <w:bottom w:val="single" w:sz="4" w:space="0" w:color="auto"/>
              <w:right w:val="single" w:sz="4" w:space="0" w:color="auto"/>
            </w:tcBorders>
          </w:tcPr>
          <w:p w:rsidR="00445481" w:rsidRPr="00562BCD" w:rsidRDefault="00445481" w:rsidP="00AD56C7">
            <w:pPr>
              <w:spacing w:line="276" w:lineRule="auto"/>
              <w:jc w:val="both"/>
              <w:rPr>
                <w:b/>
                <w:lang w:eastAsia="en-US"/>
              </w:rPr>
            </w:pPr>
            <w:r w:rsidRPr="00562BCD">
              <w:rPr>
                <w:b/>
                <w:lang w:eastAsia="en-US"/>
              </w:rPr>
              <w:t>Povinná literatura:</w:t>
            </w:r>
          </w:p>
          <w:p w:rsidR="00445481" w:rsidRDefault="00445481" w:rsidP="00AD56C7">
            <w:r>
              <w:rPr>
                <w:caps/>
              </w:rPr>
              <w:t>G</w:t>
            </w:r>
            <w:r>
              <w:t>old</w:t>
            </w:r>
            <w:r>
              <w:rPr>
                <w:caps/>
              </w:rPr>
              <w:t>, A. (1998).</w:t>
            </w:r>
            <w:r>
              <w:rPr>
                <w:i/>
                <w:iCs/>
              </w:rPr>
              <w:t xml:space="preserve"> Řízení současné školy</w:t>
            </w:r>
            <w:r w:rsidR="00B97C7F">
              <w:t>. Žďár nad Sázavou: Fakta</w:t>
            </w:r>
            <w:r>
              <w:t xml:space="preserve">. </w:t>
            </w:r>
          </w:p>
          <w:p w:rsidR="00445481" w:rsidRDefault="00445481" w:rsidP="00AD56C7">
            <w:r>
              <w:rPr>
                <w:caps/>
              </w:rPr>
              <w:t>K</w:t>
            </w:r>
            <w:r>
              <w:t>otásek</w:t>
            </w:r>
            <w:r>
              <w:rPr>
                <w:caps/>
              </w:rPr>
              <w:t>, J. (2003).</w:t>
            </w:r>
            <w:r>
              <w:rPr>
                <w:iCs/>
              </w:rPr>
              <w:t xml:space="preserve"> Přehled scénářů budoucnosti školního vzdělávání zpracovaných OECD a z nich vyplývajících modelů školy</w:t>
            </w:r>
            <w:r>
              <w:t xml:space="preserve">. In </w:t>
            </w:r>
            <w:r>
              <w:rPr>
                <w:i/>
              </w:rPr>
              <w:t>Pedagogická revue</w:t>
            </w:r>
            <w:r w:rsidR="00B97C7F">
              <w:t>, č. 1,</w:t>
            </w:r>
            <w:r>
              <w:t xml:space="preserve"> 5-20.</w:t>
            </w:r>
          </w:p>
          <w:p w:rsidR="00445481" w:rsidRDefault="00445481" w:rsidP="00AD56C7">
            <w:r>
              <w:rPr>
                <w:caps/>
              </w:rPr>
              <w:t>P</w:t>
            </w:r>
            <w:r>
              <w:t>ol</w:t>
            </w:r>
            <w:r>
              <w:rPr>
                <w:caps/>
              </w:rPr>
              <w:t>, M. (</w:t>
            </w:r>
            <w:r>
              <w:t>2007).</w:t>
            </w:r>
            <w:r>
              <w:rPr>
                <w:i/>
                <w:iCs/>
              </w:rPr>
              <w:t xml:space="preserve"> Škola v proměnách</w:t>
            </w:r>
            <w:r>
              <w:t xml:space="preserve">. Brno: Masarykova univerzita. </w:t>
            </w:r>
          </w:p>
          <w:p w:rsidR="001D5588" w:rsidRDefault="001D5588" w:rsidP="001D5588">
            <w:pPr>
              <w:rPr>
                <w:lang w:eastAsia="en-US"/>
              </w:rPr>
            </w:pPr>
            <w:r>
              <w:rPr>
                <w:lang w:eastAsia="en-US"/>
              </w:rPr>
              <w:t xml:space="preserve">Petrů Puhrová, B. (2015). </w:t>
            </w:r>
            <w:r>
              <w:rPr>
                <w:i/>
                <w:lang w:eastAsia="en-US"/>
              </w:rPr>
              <w:t>Spolupráce ZŠ a MŠ jako výzva pro rozvoj školy</w:t>
            </w:r>
            <w:r>
              <w:rPr>
                <w:lang w:eastAsia="en-US"/>
              </w:rPr>
              <w:t xml:space="preserve">. In: Nové výzvy pro předškolní pedagogiku. Zlín: Univerzita Tomáše Bati ve Zlíně. </w:t>
            </w:r>
          </w:p>
          <w:p w:rsidR="00E238B4" w:rsidRDefault="00E238B4" w:rsidP="00AD56C7">
            <w:pPr>
              <w:jc w:val="both"/>
            </w:pPr>
          </w:p>
          <w:p w:rsidR="00445481" w:rsidRDefault="00445481" w:rsidP="00AD56C7">
            <w:pPr>
              <w:jc w:val="both"/>
              <w:rPr>
                <w:b/>
                <w:bCs/>
              </w:rPr>
            </w:pPr>
            <w:r>
              <w:rPr>
                <w:b/>
                <w:bCs/>
              </w:rPr>
              <w:t>Doporučená literatura:</w:t>
            </w:r>
          </w:p>
          <w:p w:rsidR="00445481" w:rsidRDefault="00445481" w:rsidP="00AD56C7">
            <w:r>
              <w:rPr>
                <w:caps/>
              </w:rPr>
              <w:t>E</w:t>
            </w:r>
            <w:r>
              <w:t>nder</w:t>
            </w:r>
            <w:r>
              <w:rPr>
                <w:caps/>
              </w:rPr>
              <w:t>, B., S</w:t>
            </w:r>
            <w:r>
              <w:t>chratz</w:t>
            </w:r>
            <w:r>
              <w:rPr>
                <w:caps/>
              </w:rPr>
              <w:t>, M., &amp; S</w:t>
            </w:r>
            <w:r>
              <w:t>teiner</w:t>
            </w:r>
            <w:r>
              <w:rPr>
                <w:caps/>
              </w:rPr>
              <w:t>-L</w:t>
            </w:r>
            <w:r>
              <w:t>oeffler</w:t>
            </w:r>
            <w:r>
              <w:rPr>
                <w:caps/>
              </w:rPr>
              <w:t xml:space="preserve">, U. (1999). </w:t>
            </w:r>
            <w:r>
              <w:rPr>
                <w:i/>
                <w:iCs/>
              </w:rPr>
              <w:t>Jak pomoci školám? Organizační poradenství a rozvoj škol</w:t>
            </w:r>
            <w:r>
              <w:t xml:space="preserve">. Žďár nad Sázavou: Fakta. </w:t>
            </w:r>
          </w:p>
          <w:p w:rsidR="00445481" w:rsidRDefault="00445481" w:rsidP="00AD56C7">
            <w:r>
              <w:rPr>
                <w:caps/>
              </w:rPr>
              <w:t>P</w:t>
            </w:r>
            <w:r>
              <w:t>ol</w:t>
            </w:r>
            <w:r>
              <w:rPr>
                <w:caps/>
              </w:rPr>
              <w:t>, M.</w:t>
            </w:r>
            <w:r w:rsidR="008B65FB">
              <w:t xml:space="preserve"> et a</w:t>
            </w:r>
            <w:r>
              <w:t xml:space="preserve">l. (2005). </w:t>
            </w:r>
            <w:r>
              <w:rPr>
                <w:i/>
                <w:iCs/>
              </w:rPr>
              <w:t>Kultura školy. Příspěvek k výzkumu a rozvoji</w:t>
            </w:r>
            <w:r>
              <w:t xml:space="preserve">. Brno: </w:t>
            </w:r>
            <w:proofErr w:type="gramStart"/>
            <w:r>
              <w:t>MU</w:t>
            </w:r>
            <w:proofErr w:type="gramEnd"/>
            <w:r>
              <w:t>.</w:t>
            </w:r>
          </w:p>
          <w:p w:rsidR="00445481" w:rsidRDefault="00445481" w:rsidP="00AD56C7">
            <w:r>
              <w:rPr>
                <w:caps/>
              </w:rPr>
              <w:t>P</w:t>
            </w:r>
            <w:r>
              <w:t>ol</w:t>
            </w:r>
            <w:r>
              <w:rPr>
                <w:caps/>
              </w:rPr>
              <w:t>, M., R</w:t>
            </w:r>
            <w:r>
              <w:t>abušicová</w:t>
            </w:r>
            <w:r>
              <w:rPr>
                <w:caps/>
              </w:rPr>
              <w:t>, M.</w:t>
            </w:r>
            <w:r w:rsidR="008B65FB">
              <w:rPr>
                <w:caps/>
              </w:rPr>
              <w:t>,</w:t>
            </w:r>
            <w:r>
              <w:rPr>
                <w:caps/>
              </w:rPr>
              <w:t xml:space="preserve"> &amp; N</w:t>
            </w:r>
            <w:r>
              <w:t xml:space="preserve">ovotný, </w:t>
            </w:r>
            <w:r>
              <w:rPr>
                <w:caps/>
              </w:rPr>
              <w:t>P.</w:t>
            </w:r>
            <w:r>
              <w:t xml:space="preserve"> (2007). </w:t>
            </w:r>
            <w:r>
              <w:rPr>
                <w:i/>
                <w:iCs/>
              </w:rPr>
              <w:t>Demokracie ve škole</w:t>
            </w:r>
            <w:r>
              <w:t xml:space="preserve">. Brno: </w:t>
            </w:r>
            <w:proofErr w:type="gramStart"/>
            <w:r>
              <w:t>MU</w:t>
            </w:r>
            <w:proofErr w:type="gramEnd"/>
            <w:r>
              <w:t>.</w:t>
            </w:r>
          </w:p>
          <w:p w:rsidR="00445481" w:rsidRDefault="00445481" w:rsidP="00E238B4">
            <w:r>
              <w:rPr>
                <w:caps/>
              </w:rPr>
              <w:t>P</w:t>
            </w:r>
            <w:r>
              <w:t>rášilová</w:t>
            </w:r>
            <w:r>
              <w:rPr>
                <w:caps/>
              </w:rPr>
              <w:t>, M.</w:t>
            </w:r>
            <w:r>
              <w:t xml:space="preserve"> (2003). </w:t>
            </w:r>
            <w:r>
              <w:rPr>
                <w:i/>
                <w:iCs/>
              </w:rPr>
              <w:t>Vybrané kapitoly ze školského managementu pro učitele</w:t>
            </w:r>
            <w:r>
              <w:t>. Olomouc: UP.</w:t>
            </w:r>
          </w:p>
          <w:p w:rsidR="00E238B4" w:rsidRDefault="00E238B4" w:rsidP="00E238B4"/>
        </w:tc>
      </w:tr>
      <w:tr w:rsidR="00445481" w:rsidTr="00AD56C7">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445481" w:rsidRDefault="00445481" w:rsidP="00AD56C7">
            <w:pPr>
              <w:spacing w:line="276" w:lineRule="auto"/>
              <w:jc w:val="center"/>
              <w:rPr>
                <w:b/>
                <w:lang w:eastAsia="en-US"/>
              </w:rPr>
            </w:pPr>
            <w:r>
              <w:rPr>
                <w:b/>
                <w:lang w:eastAsia="en-US"/>
              </w:rPr>
              <w:t>Informace ke kombinované nebo distanční formě</w:t>
            </w:r>
          </w:p>
        </w:tc>
      </w:tr>
      <w:tr w:rsidR="00445481" w:rsidTr="00AD56C7">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445481" w:rsidRDefault="00445481" w:rsidP="00AD56C7">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445481" w:rsidRDefault="00445481" w:rsidP="00AD56C7">
            <w:pPr>
              <w:spacing w:line="27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445481" w:rsidRDefault="00445481" w:rsidP="00AD56C7">
            <w:pPr>
              <w:spacing w:line="276" w:lineRule="auto"/>
              <w:jc w:val="both"/>
              <w:rPr>
                <w:b/>
                <w:lang w:eastAsia="en-US"/>
              </w:rPr>
            </w:pPr>
            <w:r>
              <w:rPr>
                <w:b/>
                <w:lang w:eastAsia="en-US"/>
              </w:rPr>
              <w:t xml:space="preserve">hodin </w:t>
            </w:r>
          </w:p>
        </w:tc>
      </w:tr>
      <w:tr w:rsidR="00445481" w:rsidTr="00AD56C7">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445481" w:rsidRDefault="00445481" w:rsidP="00AD56C7">
            <w:pPr>
              <w:spacing w:line="276" w:lineRule="auto"/>
              <w:jc w:val="both"/>
              <w:rPr>
                <w:b/>
                <w:lang w:eastAsia="en-US"/>
              </w:rPr>
            </w:pPr>
            <w:r>
              <w:rPr>
                <w:b/>
                <w:lang w:eastAsia="en-US"/>
              </w:rPr>
              <w:t>Informace o způsobu kontaktu s vyučujícím</w:t>
            </w:r>
          </w:p>
        </w:tc>
      </w:tr>
    </w:tbl>
    <w:p w:rsidR="003E5133" w:rsidRDefault="003E5133">
      <w:pPr>
        <w:rPr>
          <w:b/>
          <w:sz w:val="28"/>
        </w:rPr>
      </w:pPr>
    </w:p>
    <w:p w:rsidR="003B3186" w:rsidRDefault="003B3186">
      <w:pPr>
        <w:rPr>
          <w:b/>
          <w:sz w:val="28"/>
        </w:rPr>
      </w:pP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4D92" w:rsidTr="003B3186">
        <w:trPr>
          <w:jc w:val="center"/>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9D4D92" w:rsidRDefault="009D4D92" w:rsidP="009C1422">
            <w:pPr>
              <w:spacing w:line="276" w:lineRule="auto"/>
              <w:jc w:val="both"/>
              <w:rPr>
                <w:b/>
                <w:sz w:val="28"/>
                <w:lang w:eastAsia="en-US"/>
              </w:rPr>
            </w:pPr>
            <w:r>
              <w:lastRenderedPageBreak/>
              <w:br w:type="page"/>
            </w:r>
            <w:r>
              <w:rPr>
                <w:b/>
                <w:sz w:val="28"/>
                <w:lang w:eastAsia="en-US"/>
              </w:rPr>
              <w:t>B-III – Charakteristika studijního předmětu</w:t>
            </w:r>
          </w:p>
        </w:tc>
      </w:tr>
      <w:tr w:rsidR="009D4D92" w:rsidTr="003B3186">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9D4D92" w:rsidRDefault="009D4D92" w:rsidP="009C1422">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rsidR="009D4D92" w:rsidRDefault="009D4D92" w:rsidP="009C1422">
            <w:pPr>
              <w:rPr>
                <w:lang w:eastAsia="en-US"/>
              </w:rPr>
            </w:pPr>
            <w:r>
              <w:t>Diplomový seminář</w:t>
            </w:r>
          </w:p>
        </w:tc>
      </w:tr>
      <w:tr w:rsidR="009D4D92" w:rsidTr="003B3186">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9D4D92" w:rsidRDefault="009D4D92" w:rsidP="009C1422">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rsidR="009D4D92" w:rsidRDefault="009D4D92" w:rsidP="009C1422">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9D4D92" w:rsidRDefault="009D4D92" w:rsidP="009C1422">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rsidR="009D4D92" w:rsidRDefault="009D4D92" w:rsidP="009C1422">
            <w:pPr>
              <w:spacing w:line="276" w:lineRule="auto"/>
              <w:jc w:val="both"/>
              <w:rPr>
                <w:lang w:eastAsia="en-US"/>
              </w:rPr>
            </w:pPr>
            <w:r>
              <w:rPr>
                <w:lang w:eastAsia="en-US"/>
              </w:rPr>
              <w:t>2/ZS</w:t>
            </w:r>
          </w:p>
        </w:tc>
      </w:tr>
      <w:tr w:rsidR="009D4D92" w:rsidTr="003B3186">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9D4D92" w:rsidRDefault="009D4D92" w:rsidP="009C1422">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rsidR="009D4D92" w:rsidRDefault="009D4D92" w:rsidP="009C1422">
            <w:pPr>
              <w:spacing w:line="276" w:lineRule="auto"/>
              <w:jc w:val="both"/>
              <w:rPr>
                <w:lang w:eastAsia="en-US"/>
              </w:rPr>
            </w:pPr>
            <w:r>
              <w:rPr>
                <w:lang w:eastAsia="en-US"/>
              </w:rPr>
              <w:t>28s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9D4D92" w:rsidRDefault="009D4D92" w:rsidP="009C1422">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rsidR="009D4D92" w:rsidRDefault="009D4D92" w:rsidP="009C1422">
            <w:pPr>
              <w:spacing w:line="276" w:lineRule="auto"/>
              <w:jc w:val="both"/>
              <w:rPr>
                <w:lang w:eastAsia="en-US"/>
              </w:rPr>
            </w:pPr>
            <w:r>
              <w:rPr>
                <w:lang w:eastAsia="en-US"/>
              </w:rPr>
              <w:t>28</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9D4D92" w:rsidRDefault="009D4D92" w:rsidP="009C1422">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rsidR="009D4D92" w:rsidRDefault="00445481" w:rsidP="009C1422">
            <w:pPr>
              <w:spacing w:line="276" w:lineRule="auto"/>
              <w:jc w:val="both"/>
              <w:rPr>
                <w:lang w:eastAsia="en-US"/>
              </w:rPr>
            </w:pPr>
            <w:r>
              <w:rPr>
                <w:lang w:eastAsia="en-US"/>
              </w:rPr>
              <w:t>5</w:t>
            </w:r>
          </w:p>
        </w:tc>
      </w:tr>
      <w:tr w:rsidR="009D4D92" w:rsidTr="003B3186">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9D4D92" w:rsidRDefault="009D4D92" w:rsidP="009C1422">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9D4D92" w:rsidRDefault="009D4D92" w:rsidP="009C1422">
            <w:pPr>
              <w:spacing w:line="276" w:lineRule="auto"/>
              <w:jc w:val="both"/>
              <w:rPr>
                <w:lang w:eastAsia="en-US"/>
              </w:rPr>
            </w:pPr>
          </w:p>
        </w:tc>
      </w:tr>
      <w:tr w:rsidR="009D4D92" w:rsidTr="003B3186">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9D4D92" w:rsidRDefault="009D4D92" w:rsidP="009C1422">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rsidR="009D4D92" w:rsidRDefault="009D4D92" w:rsidP="002F7B4C">
            <w:pPr>
              <w:jc w:val="both"/>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9D4D92" w:rsidRDefault="009D4D92" w:rsidP="009C1422">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rsidR="009D4D92" w:rsidRDefault="009D4D92" w:rsidP="002F7B4C">
            <w:pPr>
              <w:jc w:val="both"/>
              <w:rPr>
                <w:lang w:eastAsia="en-US"/>
              </w:rPr>
            </w:pPr>
            <w:r>
              <w:rPr>
                <w:lang w:eastAsia="en-US"/>
              </w:rPr>
              <w:t>seminář</w:t>
            </w:r>
          </w:p>
        </w:tc>
      </w:tr>
      <w:tr w:rsidR="009D4D92" w:rsidTr="003B3186">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9D4D92" w:rsidRDefault="009D4D92" w:rsidP="009C1422">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9D4D92" w:rsidRDefault="008E2513" w:rsidP="002F7B4C">
            <w:pPr>
              <w:jc w:val="both"/>
              <w:rPr>
                <w:lang w:eastAsia="en-US"/>
              </w:rPr>
            </w:pPr>
            <w:r>
              <w:rPr>
                <w:rFonts w:eastAsiaTheme="minorEastAsia"/>
                <w:lang w:eastAsia="en-US"/>
              </w:rPr>
              <w:t>Prezentace a obhajoba projektu diplomové práce.</w:t>
            </w:r>
          </w:p>
        </w:tc>
      </w:tr>
      <w:tr w:rsidR="009D4D92" w:rsidTr="003B3186">
        <w:trPr>
          <w:trHeight w:val="70"/>
          <w:jc w:val="center"/>
        </w:trPr>
        <w:tc>
          <w:tcPr>
            <w:tcW w:w="9855" w:type="dxa"/>
            <w:gridSpan w:val="8"/>
            <w:tcBorders>
              <w:top w:val="nil"/>
              <w:left w:val="single" w:sz="4" w:space="0" w:color="auto"/>
              <w:bottom w:val="single" w:sz="4" w:space="0" w:color="auto"/>
              <w:right w:val="single" w:sz="4" w:space="0" w:color="auto"/>
            </w:tcBorders>
          </w:tcPr>
          <w:p w:rsidR="009D4D92" w:rsidRDefault="009D4D92" w:rsidP="009C1422">
            <w:pPr>
              <w:spacing w:line="276" w:lineRule="auto"/>
              <w:jc w:val="both"/>
              <w:rPr>
                <w:lang w:eastAsia="en-US"/>
              </w:rPr>
            </w:pPr>
          </w:p>
        </w:tc>
      </w:tr>
      <w:tr w:rsidR="009D4D92" w:rsidTr="003B3186">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rsidR="009D4D92" w:rsidRDefault="009D4D92" w:rsidP="009C1422">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rsidR="009D4D92" w:rsidRPr="00A12A3D" w:rsidRDefault="009D4D92" w:rsidP="002F7B4C">
            <w:r>
              <w:t>Vedoucí diplomové práce</w:t>
            </w:r>
            <w:r w:rsidR="00692CEC">
              <w:t>.</w:t>
            </w:r>
          </w:p>
        </w:tc>
      </w:tr>
      <w:tr w:rsidR="009D4D92" w:rsidTr="003B3186">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rsidR="009D4D92" w:rsidRDefault="009D4D92" w:rsidP="009C1422">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rsidR="009D4D92" w:rsidRDefault="009D4D92" w:rsidP="002F7B4C">
            <w:pPr>
              <w:jc w:val="both"/>
              <w:rPr>
                <w:lang w:eastAsia="en-US"/>
              </w:rPr>
            </w:pPr>
            <w:r>
              <w:rPr>
                <w:lang w:eastAsia="en-US"/>
              </w:rPr>
              <w:t>vede seminář</w:t>
            </w:r>
          </w:p>
        </w:tc>
      </w:tr>
      <w:tr w:rsidR="009D4D92" w:rsidTr="003B3186">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9D4D92" w:rsidRDefault="009D4D92" w:rsidP="009C1422">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rsidR="009D4D92" w:rsidRDefault="008E2513" w:rsidP="002F7B4C">
            <w:r>
              <w:rPr>
                <w:lang w:eastAsia="en-US"/>
              </w:rPr>
              <w:t>Vedoucí diplomové práce.</w:t>
            </w:r>
          </w:p>
        </w:tc>
      </w:tr>
      <w:tr w:rsidR="009D4D92" w:rsidTr="003B3186">
        <w:trPr>
          <w:trHeight w:val="70"/>
          <w:jc w:val="center"/>
        </w:trPr>
        <w:tc>
          <w:tcPr>
            <w:tcW w:w="9855" w:type="dxa"/>
            <w:gridSpan w:val="8"/>
            <w:tcBorders>
              <w:top w:val="nil"/>
              <w:left w:val="single" w:sz="4" w:space="0" w:color="auto"/>
              <w:bottom w:val="single" w:sz="4" w:space="0" w:color="auto"/>
              <w:right w:val="single" w:sz="4" w:space="0" w:color="auto"/>
            </w:tcBorders>
          </w:tcPr>
          <w:p w:rsidR="009D4D92" w:rsidRDefault="009D4D92" w:rsidP="009C1422">
            <w:pPr>
              <w:spacing w:line="276" w:lineRule="auto"/>
              <w:jc w:val="both"/>
              <w:rPr>
                <w:lang w:eastAsia="en-US"/>
              </w:rPr>
            </w:pPr>
          </w:p>
        </w:tc>
      </w:tr>
      <w:tr w:rsidR="009D4D92" w:rsidTr="003B3186">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9D4D92" w:rsidRDefault="009D4D92" w:rsidP="009C1422">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rsidR="009D4D92" w:rsidRDefault="009D4D92" w:rsidP="009C1422">
            <w:pPr>
              <w:spacing w:line="276" w:lineRule="auto"/>
              <w:jc w:val="both"/>
              <w:rPr>
                <w:lang w:eastAsia="en-US"/>
              </w:rPr>
            </w:pPr>
          </w:p>
        </w:tc>
      </w:tr>
      <w:tr w:rsidR="009D4D92" w:rsidTr="003B3186">
        <w:trPr>
          <w:trHeight w:val="1837"/>
          <w:jc w:val="center"/>
        </w:trPr>
        <w:tc>
          <w:tcPr>
            <w:tcW w:w="9855" w:type="dxa"/>
            <w:gridSpan w:val="8"/>
            <w:tcBorders>
              <w:top w:val="nil"/>
              <w:left w:val="single" w:sz="4" w:space="0" w:color="auto"/>
              <w:bottom w:val="single" w:sz="12" w:space="0" w:color="auto"/>
              <w:right w:val="single" w:sz="4" w:space="0" w:color="auto"/>
            </w:tcBorders>
          </w:tcPr>
          <w:p w:rsidR="00E238B4" w:rsidRDefault="00E238B4" w:rsidP="008E2513">
            <w:pPr>
              <w:ind w:left="-2"/>
              <w:jc w:val="both"/>
              <w:rPr>
                <w:rFonts w:eastAsiaTheme="minorEastAsia"/>
                <w:lang w:eastAsia="en-US"/>
              </w:rPr>
            </w:pPr>
          </w:p>
          <w:p w:rsidR="008E2513" w:rsidRDefault="008E2513" w:rsidP="008E2513">
            <w:pPr>
              <w:ind w:left="-2"/>
              <w:jc w:val="both"/>
              <w:rPr>
                <w:rFonts w:eastAsiaTheme="minorEastAsia"/>
                <w:lang w:eastAsia="en-US"/>
              </w:rPr>
            </w:pPr>
            <w:r>
              <w:rPr>
                <w:rFonts w:eastAsiaTheme="minorEastAsia"/>
                <w:lang w:eastAsia="en-US"/>
              </w:rPr>
              <w:t xml:space="preserve">Pojetí diplomové práce ve studijním </w:t>
            </w:r>
            <w:r w:rsidR="00E238B4" w:rsidRPr="00E238B4">
              <w:rPr>
                <w:rFonts w:eastAsiaTheme="minorEastAsia"/>
                <w:highlight w:val="yellow"/>
                <w:lang w:eastAsia="en-US"/>
              </w:rPr>
              <w:t>programu Předškolní pedagogika</w:t>
            </w:r>
            <w:r w:rsidRPr="00E238B4">
              <w:rPr>
                <w:rFonts w:eastAsiaTheme="minorEastAsia"/>
                <w:highlight w:val="yellow"/>
                <w:lang w:eastAsia="en-US"/>
              </w:rPr>
              <w:t>.</w:t>
            </w:r>
            <w:r>
              <w:rPr>
                <w:rFonts w:eastAsiaTheme="minorEastAsia"/>
                <w:lang w:eastAsia="en-US"/>
              </w:rPr>
              <w:t xml:space="preserve"> </w:t>
            </w:r>
          </w:p>
          <w:p w:rsidR="008E2513" w:rsidRDefault="008E2513" w:rsidP="008E2513">
            <w:pPr>
              <w:ind w:left="-2"/>
              <w:jc w:val="both"/>
              <w:rPr>
                <w:rFonts w:eastAsiaTheme="minorEastAsia"/>
                <w:lang w:eastAsia="en-US"/>
              </w:rPr>
            </w:pPr>
            <w:r>
              <w:rPr>
                <w:rFonts w:eastAsiaTheme="minorEastAsia"/>
                <w:lang w:eastAsia="en-US"/>
              </w:rPr>
              <w:t xml:space="preserve">Představení základních přístupů v pedagogickém výzkumu v aplikaci na diplomovou práci. </w:t>
            </w:r>
          </w:p>
          <w:p w:rsidR="008E2513" w:rsidRDefault="008E2513" w:rsidP="008E2513">
            <w:pPr>
              <w:ind w:left="-2"/>
              <w:jc w:val="both"/>
              <w:rPr>
                <w:rFonts w:eastAsiaTheme="minorEastAsia"/>
                <w:lang w:eastAsia="en-US"/>
              </w:rPr>
            </w:pPr>
            <w:r>
              <w:rPr>
                <w:rFonts w:eastAsiaTheme="minorEastAsia"/>
                <w:lang w:eastAsia="en-US"/>
              </w:rPr>
              <w:t>Vytváření návrhu projektu diplomové práce, doporučení pro zpracování: teoretická část diplomové práce - její funkce, rozsah, obsah (citační norma).</w:t>
            </w:r>
          </w:p>
          <w:p w:rsidR="008E2513" w:rsidRDefault="008E2513" w:rsidP="008E2513">
            <w:pPr>
              <w:ind w:left="-2"/>
              <w:jc w:val="both"/>
              <w:rPr>
                <w:rFonts w:eastAsiaTheme="minorEastAsia"/>
                <w:lang w:eastAsia="en-US"/>
              </w:rPr>
            </w:pPr>
            <w:r>
              <w:rPr>
                <w:rFonts w:eastAsiaTheme="minorEastAsia"/>
                <w:lang w:eastAsia="en-US"/>
              </w:rPr>
              <w:t xml:space="preserve">Vytváření návrhu projektu diplomové práce, doporučení pro zpracování: empirická část diplomové práce - cíle výzkumu, výzkumný problém, druh výzkumu, výzkumný soubor, projektování kvantitativního (proměnné, hypotézy) a kvalitativního výzkumu (triangulace), způsob zpracování dat, interpretace výsledků; praktická část (doporučení pro praxi). </w:t>
            </w:r>
          </w:p>
          <w:p w:rsidR="009D4D92" w:rsidRDefault="008E2513" w:rsidP="008E2513">
            <w:pPr>
              <w:ind w:left="-2"/>
              <w:jc w:val="both"/>
              <w:rPr>
                <w:rFonts w:eastAsiaTheme="minorEastAsia"/>
                <w:lang w:eastAsia="en-US"/>
              </w:rPr>
            </w:pPr>
            <w:r>
              <w:rPr>
                <w:rFonts w:eastAsiaTheme="minorEastAsia"/>
                <w:lang w:eastAsia="en-US"/>
              </w:rPr>
              <w:t xml:space="preserve">Prezentace, obhajoba, diskuse diplomové práce. </w:t>
            </w:r>
          </w:p>
          <w:p w:rsidR="008E2513" w:rsidRPr="008E2513" w:rsidRDefault="008E2513" w:rsidP="002F7B4C">
            <w:pPr>
              <w:jc w:val="both"/>
              <w:rPr>
                <w:rFonts w:eastAsiaTheme="minorEastAsia"/>
                <w:lang w:eastAsia="en-US"/>
              </w:rPr>
            </w:pPr>
          </w:p>
        </w:tc>
      </w:tr>
      <w:tr w:rsidR="009D4D92" w:rsidTr="003B3186">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9D4D92" w:rsidRDefault="009D4D92" w:rsidP="009C1422">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9D4D92" w:rsidRDefault="009D4D92" w:rsidP="009C1422">
            <w:pPr>
              <w:spacing w:line="276" w:lineRule="auto"/>
              <w:jc w:val="both"/>
              <w:rPr>
                <w:lang w:eastAsia="en-US"/>
              </w:rPr>
            </w:pPr>
          </w:p>
        </w:tc>
      </w:tr>
      <w:tr w:rsidR="009D4D92" w:rsidTr="003B3186">
        <w:trPr>
          <w:trHeight w:val="1497"/>
          <w:jc w:val="center"/>
        </w:trPr>
        <w:tc>
          <w:tcPr>
            <w:tcW w:w="9855" w:type="dxa"/>
            <w:gridSpan w:val="8"/>
            <w:tcBorders>
              <w:top w:val="nil"/>
              <w:left w:val="single" w:sz="4" w:space="0" w:color="auto"/>
              <w:bottom w:val="single" w:sz="4" w:space="0" w:color="auto"/>
              <w:right w:val="single" w:sz="4" w:space="0" w:color="auto"/>
            </w:tcBorders>
          </w:tcPr>
          <w:p w:rsidR="008E2513" w:rsidRDefault="008E2513" w:rsidP="008E2513">
            <w:pPr>
              <w:widowControl w:val="0"/>
              <w:tabs>
                <w:tab w:val="left" w:pos="220"/>
                <w:tab w:val="left" w:pos="720"/>
              </w:tabs>
              <w:autoSpaceDE w:val="0"/>
              <w:autoSpaceDN w:val="0"/>
              <w:adjustRightInd w:val="0"/>
              <w:rPr>
                <w:rFonts w:eastAsiaTheme="minorEastAsia"/>
                <w:lang w:eastAsia="en-US"/>
              </w:rPr>
            </w:pPr>
            <w:r>
              <w:rPr>
                <w:rFonts w:eastAsiaTheme="minorEastAsia"/>
                <w:b/>
                <w:bCs/>
                <w:lang w:eastAsia="en-US"/>
              </w:rPr>
              <w:t>Povinná literatura:</w:t>
            </w:r>
          </w:p>
          <w:p w:rsidR="008E2513" w:rsidRDefault="008E2513" w:rsidP="0014285A">
            <w:pPr>
              <w:widowControl w:val="0"/>
              <w:autoSpaceDE w:val="0"/>
              <w:autoSpaceDN w:val="0"/>
              <w:adjustRightInd w:val="0"/>
              <w:ind w:left="-2"/>
              <w:rPr>
                <w:rFonts w:eastAsiaTheme="minorEastAsia"/>
                <w:lang w:eastAsia="en-US"/>
              </w:rPr>
            </w:pPr>
            <w:r>
              <w:rPr>
                <w:rFonts w:eastAsiaTheme="minorEastAsia"/>
                <w:lang w:eastAsia="en-US"/>
              </w:rPr>
              <w:t xml:space="preserve">Gavora, P. (2000). </w:t>
            </w:r>
            <w:r>
              <w:rPr>
                <w:rFonts w:eastAsiaTheme="minorEastAsia"/>
                <w:i/>
                <w:iCs/>
                <w:lang w:eastAsia="en-US"/>
              </w:rPr>
              <w:t>Úvod do pedagogického výzkumu</w:t>
            </w:r>
            <w:r>
              <w:rPr>
                <w:rFonts w:eastAsiaTheme="minorEastAsia"/>
                <w:lang w:eastAsia="en-US"/>
              </w:rPr>
              <w:t xml:space="preserve">. Brno: Paido. </w:t>
            </w:r>
          </w:p>
          <w:p w:rsidR="008E2513" w:rsidRDefault="008E2513" w:rsidP="0014285A">
            <w:pPr>
              <w:pStyle w:val="Default"/>
              <w:rPr>
                <w:rFonts w:eastAsia="Times New Roman"/>
                <w:sz w:val="20"/>
                <w:szCs w:val="20"/>
                <w:lang w:eastAsia="cs-CZ"/>
              </w:rPr>
            </w:pPr>
            <w:r>
              <w:rPr>
                <w:sz w:val="20"/>
                <w:szCs w:val="20"/>
              </w:rPr>
              <w:t xml:space="preserve">Meško, D., Katuščák, D. &amp; Findra, J. (2006). </w:t>
            </w:r>
            <w:r>
              <w:rPr>
                <w:i/>
                <w:iCs/>
                <w:sz w:val="20"/>
                <w:szCs w:val="20"/>
              </w:rPr>
              <w:t>Akademická příručka</w:t>
            </w:r>
            <w:r>
              <w:rPr>
                <w:sz w:val="20"/>
                <w:szCs w:val="20"/>
              </w:rPr>
              <w:t>. České, upr. vyd. Martin: Osveta.</w:t>
            </w:r>
          </w:p>
          <w:p w:rsidR="008E2513" w:rsidRDefault="008E2513" w:rsidP="0014285A">
            <w:pPr>
              <w:pStyle w:val="Default"/>
              <w:rPr>
                <w:sz w:val="20"/>
                <w:szCs w:val="20"/>
              </w:rPr>
            </w:pPr>
            <w:r>
              <w:rPr>
                <w:rFonts w:eastAsiaTheme="minorEastAsia"/>
                <w:sz w:val="20"/>
                <w:szCs w:val="20"/>
              </w:rPr>
              <w:t xml:space="preserve">Punch, K. F. </w:t>
            </w:r>
            <w:r w:rsidR="009E6E7D">
              <w:rPr>
                <w:rFonts w:eastAsiaTheme="minorEastAsia"/>
                <w:sz w:val="20"/>
                <w:szCs w:val="20"/>
              </w:rPr>
              <w:t xml:space="preserve">(2008). </w:t>
            </w:r>
            <w:r>
              <w:rPr>
                <w:rFonts w:eastAsiaTheme="minorEastAsia"/>
                <w:i/>
                <w:iCs/>
                <w:sz w:val="20"/>
                <w:szCs w:val="20"/>
              </w:rPr>
              <w:t>Úspěšný návrh výzkumu</w:t>
            </w:r>
            <w:r>
              <w:rPr>
                <w:rFonts w:eastAsiaTheme="minorEastAsia"/>
                <w:sz w:val="20"/>
                <w:szCs w:val="20"/>
              </w:rPr>
              <w:t>. Praha: P</w:t>
            </w:r>
            <w:r w:rsidR="00B97C7F">
              <w:rPr>
                <w:rFonts w:eastAsiaTheme="minorEastAsia"/>
                <w:sz w:val="20"/>
                <w:szCs w:val="20"/>
              </w:rPr>
              <w:t>ortál</w:t>
            </w:r>
            <w:r>
              <w:rPr>
                <w:rFonts w:eastAsiaTheme="minorEastAsia"/>
                <w:sz w:val="20"/>
                <w:szCs w:val="20"/>
              </w:rPr>
              <w:t xml:space="preserve">. </w:t>
            </w:r>
          </w:p>
          <w:p w:rsidR="008E2513" w:rsidRDefault="008E2513" w:rsidP="0014285A">
            <w:pPr>
              <w:widowControl w:val="0"/>
              <w:autoSpaceDE w:val="0"/>
              <w:autoSpaceDN w:val="0"/>
              <w:adjustRightInd w:val="0"/>
              <w:ind w:left="-2"/>
              <w:rPr>
                <w:rFonts w:eastAsiaTheme="minorEastAsia"/>
                <w:lang w:eastAsia="en-US"/>
              </w:rPr>
            </w:pPr>
            <w:r>
              <w:rPr>
                <w:rFonts w:eastAsiaTheme="minorEastAsia"/>
                <w:lang w:eastAsia="en-US"/>
              </w:rPr>
              <w:t>P</w:t>
            </w:r>
            <w:r w:rsidR="0014285A">
              <w:rPr>
                <w:rFonts w:eastAsiaTheme="minorEastAsia"/>
                <w:lang w:eastAsia="en-US"/>
              </w:rPr>
              <w:t>unch</w:t>
            </w:r>
            <w:r>
              <w:rPr>
                <w:rFonts w:eastAsiaTheme="minorEastAsia"/>
                <w:lang w:eastAsia="en-US"/>
              </w:rPr>
              <w:t xml:space="preserve">, K. F. </w:t>
            </w:r>
            <w:r>
              <w:rPr>
                <w:rFonts w:eastAsiaTheme="minorEastAsia"/>
                <w:i/>
                <w:iCs/>
                <w:lang w:eastAsia="en-US"/>
              </w:rPr>
              <w:t>Základy kvantitativního šetření</w:t>
            </w:r>
            <w:r w:rsidR="009E6E7D">
              <w:rPr>
                <w:rFonts w:eastAsiaTheme="minorEastAsia"/>
                <w:lang w:eastAsia="en-US"/>
              </w:rPr>
              <w:t>. Praha: Portál</w:t>
            </w:r>
            <w:r>
              <w:rPr>
                <w:rFonts w:eastAsiaTheme="minorEastAsia"/>
                <w:lang w:eastAsia="en-US"/>
              </w:rPr>
              <w:t xml:space="preserve">. </w:t>
            </w:r>
          </w:p>
          <w:p w:rsidR="008E2513" w:rsidRDefault="008E2513" w:rsidP="0014285A">
            <w:pPr>
              <w:widowControl w:val="0"/>
              <w:autoSpaceDE w:val="0"/>
              <w:autoSpaceDN w:val="0"/>
              <w:adjustRightInd w:val="0"/>
              <w:ind w:left="-2"/>
              <w:rPr>
                <w:rFonts w:eastAsiaTheme="minorEastAsia"/>
                <w:lang w:eastAsia="en-US"/>
              </w:rPr>
            </w:pPr>
            <w:r>
              <w:rPr>
                <w:rFonts w:eastAsiaTheme="minorEastAsia"/>
                <w:lang w:eastAsia="en-US"/>
              </w:rPr>
              <w:t>S</w:t>
            </w:r>
            <w:r w:rsidR="009E6E7D">
              <w:rPr>
                <w:rFonts w:eastAsiaTheme="minorEastAsia"/>
                <w:lang w:eastAsia="en-US"/>
              </w:rPr>
              <w:t>pousta</w:t>
            </w:r>
            <w:r w:rsidR="00692CEC">
              <w:rPr>
                <w:rFonts w:eastAsiaTheme="minorEastAsia"/>
                <w:lang w:eastAsia="en-US"/>
              </w:rPr>
              <w:t>, V. et a</w:t>
            </w:r>
            <w:r>
              <w:rPr>
                <w:rFonts w:eastAsiaTheme="minorEastAsia"/>
                <w:lang w:eastAsia="en-US"/>
              </w:rPr>
              <w:t>l.</w:t>
            </w:r>
            <w:r w:rsidR="009E6E7D">
              <w:rPr>
                <w:rFonts w:eastAsiaTheme="minorEastAsia"/>
                <w:lang w:eastAsia="en-US"/>
              </w:rPr>
              <w:t xml:space="preserve"> (</w:t>
            </w:r>
            <w:r w:rsidR="006003D5">
              <w:rPr>
                <w:rFonts w:eastAsiaTheme="minorEastAsia"/>
                <w:lang w:eastAsia="en-US"/>
              </w:rPr>
              <w:t>2000).</w:t>
            </w:r>
            <w:r w:rsidR="006003D5">
              <w:rPr>
                <w:rFonts w:eastAsiaTheme="minorEastAsia"/>
                <w:i/>
                <w:iCs/>
                <w:lang w:eastAsia="en-US"/>
              </w:rPr>
              <w:t xml:space="preserve"> Vademekum</w:t>
            </w:r>
            <w:r>
              <w:rPr>
                <w:rFonts w:eastAsiaTheme="minorEastAsia"/>
                <w:i/>
                <w:iCs/>
                <w:lang w:eastAsia="en-US"/>
              </w:rPr>
              <w:t xml:space="preserve"> autora odborné a vědecké práce</w:t>
            </w:r>
            <w:r w:rsidR="009E6E7D">
              <w:rPr>
                <w:rFonts w:eastAsiaTheme="minorEastAsia"/>
                <w:lang w:eastAsia="en-US"/>
              </w:rPr>
              <w:t>. Brno: PF MU</w:t>
            </w:r>
            <w:r>
              <w:rPr>
                <w:rFonts w:eastAsiaTheme="minorEastAsia"/>
                <w:lang w:eastAsia="en-US"/>
              </w:rPr>
              <w:t xml:space="preserve">. </w:t>
            </w:r>
          </w:p>
          <w:p w:rsidR="008E2513" w:rsidRDefault="008E2513" w:rsidP="0014285A">
            <w:pPr>
              <w:pStyle w:val="Zkladntext"/>
              <w:jc w:val="left"/>
              <w:rPr>
                <w:sz w:val="20"/>
                <w:szCs w:val="20"/>
                <w:lang w:val="cs-CZ"/>
              </w:rPr>
            </w:pPr>
            <w:r>
              <w:rPr>
                <w:sz w:val="20"/>
                <w:szCs w:val="20"/>
                <w:lang w:val="cs-CZ"/>
              </w:rPr>
              <w:t>Š</w:t>
            </w:r>
            <w:r w:rsidR="009E6E7D">
              <w:rPr>
                <w:sz w:val="20"/>
                <w:szCs w:val="20"/>
                <w:lang w:val="cs-CZ"/>
              </w:rPr>
              <w:t>anderová</w:t>
            </w:r>
            <w:r>
              <w:rPr>
                <w:sz w:val="20"/>
                <w:szCs w:val="20"/>
                <w:lang w:val="cs-CZ"/>
              </w:rPr>
              <w:t xml:space="preserve">, J. </w:t>
            </w:r>
            <w:r w:rsidR="009E6E7D">
              <w:rPr>
                <w:sz w:val="20"/>
                <w:szCs w:val="20"/>
                <w:lang w:val="cs-CZ"/>
              </w:rPr>
              <w:t xml:space="preserve">(2006). </w:t>
            </w:r>
            <w:r>
              <w:rPr>
                <w:i/>
                <w:iCs/>
                <w:sz w:val="20"/>
                <w:szCs w:val="20"/>
                <w:lang w:val="cs-CZ"/>
              </w:rPr>
              <w:t>Jak číst a psát odborný text ve společenských vědách</w:t>
            </w:r>
            <w:r w:rsidR="009E6E7D">
              <w:rPr>
                <w:sz w:val="20"/>
                <w:szCs w:val="20"/>
                <w:lang w:val="cs-CZ"/>
              </w:rPr>
              <w:t>. Praha: SLON</w:t>
            </w:r>
            <w:r>
              <w:rPr>
                <w:sz w:val="20"/>
                <w:szCs w:val="20"/>
                <w:lang w:val="cs-CZ"/>
              </w:rPr>
              <w:t xml:space="preserve">. </w:t>
            </w:r>
          </w:p>
          <w:p w:rsidR="008E2513" w:rsidRDefault="008E2513" w:rsidP="002F7B4C">
            <w:pPr>
              <w:widowControl w:val="0"/>
              <w:autoSpaceDE w:val="0"/>
              <w:autoSpaceDN w:val="0"/>
              <w:adjustRightInd w:val="0"/>
              <w:rPr>
                <w:rFonts w:eastAsiaTheme="minorEastAsia"/>
                <w:lang w:eastAsia="en-US"/>
              </w:rPr>
            </w:pPr>
          </w:p>
          <w:p w:rsidR="008E2513" w:rsidRDefault="008E2513" w:rsidP="008E2513">
            <w:pPr>
              <w:widowControl w:val="0"/>
              <w:tabs>
                <w:tab w:val="left" w:pos="220"/>
                <w:tab w:val="left" w:pos="720"/>
              </w:tabs>
              <w:autoSpaceDE w:val="0"/>
              <w:autoSpaceDN w:val="0"/>
              <w:adjustRightInd w:val="0"/>
              <w:rPr>
                <w:rFonts w:eastAsiaTheme="minorEastAsia"/>
                <w:b/>
                <w:bCs/>
                <w:lang w:eastAsia="en-US"/>
              </w:rPr>
            </w:pPr>
            <w:r>
              <w:rPr>
                <w:rFonts w:eastAsiaTheme="minorEastAsia"/>
                <w:b/>
                <w:bCs/>
                <w:lang w:eastAsia="en-US"/>
              </w:rPr>
              <w:t>Doporučená literatura:</w:t>
            </w:r>
          </w:p>
          <w:p w:rsidR="008E2513" w:rsidRDefault="008E2513" w:rsidP="008E2513">
            <w:pPr>
              <w:widowControl w:val="0"/>
              <w:autoSpaceDE w:val="0"/>
              <w:autoSpaceDN w:val="0"/>
              <w:adjustRightInd w:val="0"/>
              <w:ind w:left="-2"/>
              <w:rPr>
                <w:rFonts w:eastAsiaTheme="minorEastAsia"/>
                <w:lang w:eastAsia="en-US"/>
              </w:rPr>
            </w:pPr>
            <w:r>
              <w:rPr>
                <w:rFonts w:eastAsiaTheme="minorEastAsia"/>
                <w:lang w:eastAsia="en-US"/>
              </w:rPr>
              <w:t>D</w:t>
            </w:r>
            <w:r w:rsidR="009E6E7D">
              <w:rPr>
                <w:rFonts w:eastAsiaTheme="minorEastAsia"/>
                <w:lang w:eastAsia="en-US"/>
              </w:rPr>
              <w:t>isman</w:t>
            </w:r>
            <w:r w:rsidR="0014285A">
              <w:rPr>
                <w:rFonts w:eastAsiaTheme="minorEastAsia"/>
                <w:lang w:eastAsia="en-US"/>
              </w:rPr>
              <w:t xml:space="preserve">, M. </w:t>
            </w:r>
            <w:r w:rsidR="009E6E7D">
              <w:rPr>
                <w:rFonts w:eastAsiaTheme="minorEastAsia"/>
                <w:lang w:eastAsia="en-US"/>
              </w:rPr>
              <w:t xml:space="preserve">(1998). </w:t>
            </w:r>
            <w:r>
              <w:rPr>
                <w:rFonts w:eastAsiaTheme="minorEastAsia"/>
                <w:i/>
                <w:iCs/>
                <w:lang w:eastAsia="en-US"/>
              </w:rPr>
              <w:t>Jak se vyrábí sociologická znalost</w:t>
            </w:r>
            <w:r w:rsidR="009E6E7D">
              <w:rPr>
                <w:rFonts w:eastAsiaTheme="minorEastAsia"/>
                <w:lang w:eastAsia="en-US"/>
              </w:rPr>
              <w:t>. Praha: Karolinum</w:t>
            </w:r>
            <w:r>
              <w:rPr>
                <w:rFonts w:eastAsiaTheme="minorEastAsia"/>
                <w:lang w:eastAsia="en-US"/>
              </w:rPr>
              <w:t xml:space="preserve">. </w:t>
            </w:r>
          </w:p>
          <w:p w:rsidR="008E2513" w:rsidRDefault="008E2513" w:rsidP="008E2513">
            <w:pPr>
              <w:widowControl w:val="0"/>
              <w:autoSpaceDE w:val="0"/>
              <w:autoSpaceDN w:val="0"/>
              <w:adjustRightInd w:val="0"/>
              <w:ind w:left="-2"/>
              <w:rPr>
                <w:rFonts w:eastAsiaTheme="minorEastAsia"/>
                <w:lang w:eastAsia="en-US"/>
              </w:rPr>
            </w:pPr>
            <w:r>
              <w:rPr>
                <w:rFonts w:eastAsiaTheme="minorEastAsia"/>
                <w:lang w:eastAsia="en-US"/>
              </w:rPr>
              <w:t>H</w:t>
            </w:r>
            <w:r w:rsidR="009E6E7D">
              <w:rPr>
                <w:rFonts w:eastAsiaTheme="minorEastAsia"/>
                <w:lang w:eastAsia="en-US"/>
              </w:rPr>
              <w:t>endl</w:t>
            </w:r>
            <w:r>
              <w:rPr>
                <w:rFonts w:eastAsiaTheme="minorEastAsia"/>
                <w:lang w:eastAsia="en-US"/>
              </w:rPr>
              <w:t xml:space="preserve">, J. </w:t>
            </w:r>
            <w:r w:rsidR="009E6E7D">
              <w:rPr>
                <w:rFonts w:eastAsiaTheme="minorEastAsia"/>
                <w:lang w:eastAsia="en-US"/>
              </w:rPr>
              <w:t xml:space="preserve">(2006). </w:t>
            </w:r>
            <w:r>
              <w:rPr>
                <w:rFonts w:eastAsiaTheme="minorEastAsia"/>
                <w:i/>
                <w:iCs/>
                <w:lang w:eastAsia="en-US"/>
              </w:rPr>
              <w:t>Přehled statistických metod zpracovávání dat</w:t>
            </w:r>
            <w:r w:rsidR="009E6E7D">
              <w:rPr>
                <w:rFonts w:eastAsiaTheme="minorEastAsia"/>
                <w:lang w:eastAsia="en-US"/>
              </w:rPr>
              <w:t>. Praha: Portál</w:t>
            </w:r>
            <w:r>
              <w:rPr>
                <w:rFonts w:eastAsiaTheme="minorEastAsia"/>
                <w:lang w:eastAsia="en-US"/>
              </w:rPr>
              <w:t xml:space="preserve">. </w:t>
            </w:r>
          </w:p>
          <w:p w:rsidR="008E2513" w:rsidRDefault="008E2513" w:rsidP="008E2513">
            <w:pPr>
              <w:widowControl w:val="0"/>
              <w:autoSpaceDE w:val="0"/>
              <w:autoSpaceDN w:val="0"/>
              <w:adjustRightInd w:val="0"/>
              <w:ind w:left="-2"/>
              <w:rPr>
                <w:rFonts w:eastAsiaTheme="minorEastAsia"/>
                <w:lang w:eastAsia="en-US"/>
              </w:rPr>
            </w:pPr>
            <w:r>
              <w:rPr>
                <w:rFonts w:eastAsiaTheme="minorEastAsia"/>
                <w:lang w:eastAsia="en-US"/>
              </w:rPr>
              <w:t>K</w:t>
            </w:r>
            <w:r w:rsidR="009E6E7D">
              <w:rPr>
                <w:rFonts w:eastAsiaTheme="minorEastAsia"/>
                <w:lang w:eastAsia="en-US"/>
              </w:rPr>
              <w:t>erlinger</w:t>
            </w:r>
            <w:r>
              <w:rPr>
                <w:rFonts w:eastAsiaTheme="minorEastAsia"/>
                <w:lang w:eastAsia="en-US"/>
              </w:rPr>
              <w:t>, F. N.</w:t>
            </w:r>
            <w:r w:rsidR="009E6E7D">
              <w:rPr>
                <w:rFonts w:eastAsiaTheme="minorEastAsia"/>
                <w:lang w:eastAsia="en-US"/>
              </w:rPr>
              <w:t xml:space="preserve"> (</w:t>
            </w:r>
            <w:r w:rsidR="006003D5">
              <w:rPr>
                <w:rFonts w:eastAsiaTheme="minorEastAsia"/>
                <w:lang w:eastAsia="en-US"/>
              </w:rPr>
              <w:t>1972).</w:t>
            </w:r>
            <w:r w:rsidR="006003D5">
              <w:rPr>
                <w:rFonts w:eastAsiaTheme="minorEastAsia"/>
                <w:i/>
                <w:iCs/>
                <w:lang w:eastAsia="en-US"/>
              </w:rPr>
              <w:t xml:space="preserve"> Základy</w:t>
            </w:r>
            <w:r>
              <w:rPr>
                <w:rFonts w:eastAsiaTheme="minorEastAsia"/>
                <w:i/>
                <w:iCs/>
                <w:lang w:eastAsia="en-US"/>
              </w:rPr>
              <w:t xml:space="preserve"> výzkumu chování: pedagogický a psychologický výzkum</w:t>
            </w:r>
            <w:r w:rsidR="009E6E7D">
              <w:rPr>
                <w:rFonts w:eastAsiaTheme="minorEastAsia"/>
                <w:lang w:eastAsia="en-US"/>
              </w:rPr>
              <w:t>. Praha: Academia</w:t>
            </w:r>
            <w:r>
              <w:rPr>
                <w:rFonts w:eastAsiaTheme="minorEastAsia"/>
                <w:lang w:eastAsia="en-US"/>
              </w:rPr>
              <w:t>.</w:t>
            </w:r>
          </w:p>
          <w:p w:rsidR="008E2513" w:rsidRDefault="008E2513" w:rsidP="008E2513">
            <w:pPr>
              <w:widowControl w:val="0"/>
              <w:autoSpaceDE w:val="0"/>
              <w:autoSpaceDN w:val="0"/>
              <w:adjustRightInd w:val="0"/>
              <w:ind w:left="-2"/>
              <w:rPr>
                <w:rFonts w:eastAsiaTheme="minorEastAsia"/>
                <w:lang w:eastAsia="en-US"/>
              </w:rPr>
            </w:pPr>
            <w:r>
              <w:rPr>
                <w:rFonts w:eastAsiaTheme="minorEastAsia"/>
                <w:lang w:eastAsia="en-US"/>
              </w:rPr>
              <w:t>M</w:t>
            </w:r>
            <w:r w:rsidR="009E6E7D">
              <w:rPr>
                <w:rFonts w:eastAsiaTheme="minorEastAsia"/>
                <w:lang w:eastAsia="en-US"/>
              </w:rPr>
              <w:t>iovský</w:t>
            </w:r>
            <w:r>
              <w:rPr>
                <w:rFonts w:eastAsiaTheme="minorEastAsia"/>
                <w:lang w:eastAsia="en-US"/>
              </w:rPr>
              <w:t>, M.</w:t>
            </w:r>
            <w:r w:rsidR="009E6E7D">
              <w:rPr>
                <w:rFonts w:eastAsiaTheme="minorEastAsia"/>
                <w:lang w:eastAsia="en-US"/>
              </w:rPr>
              <w:t xml:space="preserve"> (</w:t>
            </w:r>
            <w:r w:rsidR="006003D5">
              <w:rPr>
                <w:rFonts w:eastAsiaTheme="minorEastAsia"/>
                <w:lang w:eastAsia="en-US"/>
              </w:rPr>
              <w:t>2006).</w:t>
            </w:r>
            <w:r w:rsidR="006003D5">
              <w:rPr>
                <w:rFonts w:eastAsiaTheme="minorEastAsia"/>
                <w:i/>
                <w:iCs/>
                <w:lang w:eastAsia="en-US"/>
              </w:rPr>
              <w:t xml:space="preserve"> Kvalitativní</w:t>
            </w:r>
            <w:r>
              <w:rPr>
                <w:rFonts w:eastAsiaTheme="minorEastAsia"/>
                <w:i/>
                <w:iCs/>
                <w:lang w:eastAsia="en-US"/>
              </w:rPr>
              <w:t xml:space="preserve"> přístup a metody v psychologickém výzkumu</w:t>
            </w:r>
            <w:r w:rsidR="009E6E7D">
              <w:rPr>
                <w:rFonts w:eastAsiaTheme="minorEastAsia"/>
                <w:lang w:eastAsia="en-US"/>
              </w:rPr>
              <w:t>. Praha: Grada Publishing</w:t>
            </w:r>
            <w:r>
              <w:rPr>
                <w:rFonts w:eastAsiaTheme="minorEastAsia"/>
                <w:lang w:eastAsia="en-US"/>
              </w:rPr>
              <w:t xml:space="preserve">. </w:t>
            </w:r>
          </w:p>
          <w:p w:rsidR="009D4D92" w:rsidRDefault="009D4D92" w:rsidP="002F7B4C">
            <w:pPr>
              <w:jc w:val="both"/>
              <w:rPr>
                <w:lang w:eastAsia="en-US"/>
              </w:rPr>
            </w:pPr>
          </w:p>
        </w:tc>
      </w:tr>
      <w:tr w:rsidR="009D4D92" w:rsidTr="003B3186">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9D4D92" w:rsidRDefault="009D4D92" w:rsidP="009C1422">
            <w:pPr>
              <w:spacing w:line="276" w:lineRule="auto"/>
              <w:jc w:val="center"/>
              <w:rPr>
                <w:b/>
                <w:lang w:eastAsia="en-US"/>
              </w:rPr>
            </w:pPr>
            <w:r>
              <w:rPr>
                <w:b/>
                <w:lang w:eastAsia="en-US"/>
              </w:rPr>
              <w:t>Informace ke kombinované nebo distanční formě</w:t>
            </w:r>
          </w:p>
        </w:tc>
      </w:tr>
      <w:tr w:rsidR="009D4D92" w:rsidTr="003B3186">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9D4D92" w:rsidRDefault="009D4D92" w:rsidP="009C1422">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9D4D92" w:rsidRDefault="009D4D92" w:rsidP="009C1422">
            <w:pPr>
              <w:spacing w:line="27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9D4D92" w:rsidRDefault="009D4D92" w:rsidP="009C1422">
            <w:pPr>
              <w:spacing w:line="276" w:lineRule="auto"/>
              <w:jc w:val="both"/>
              <w:rPr>
                <w:b/>
                <w:lang w:eastAsia="en-US"/>
              </w:rPr>
            </w:pPr>
            <w:r>
              <w:rPr>
                <w:b/>
                <w:lang w:eastAsia="en-US"/>
              </w:rPr>
              <w:t xml:space="preserve">hodin </w:t>
            </w:r>
          </w:p>
        </w:tc>
      </w:tr>
      <w:tr w:rsidR="009D4D92" w:rsidTr="003B3186">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9D4D92" w:rsidRDefault="009D4D92" w:rsidP="009C1422">
            <w:pPr>
              <w:spacing w:line="276" w:lineRule="auto"/>
              <w:jc w:val="both"/>
              <w:rPr>
                <w:b/>
                <w:lang w:eastAsia="en-US"/>
              </w:rPr>
            </w:pPr>
            <w:r>
              <w:rPr>
                <w:b/>
                <w:lang w:eastAsia="en-US"/>
              </w:rPr>
              <w:t>Informace o způsobu kontaktu s vyučujícím</w:t>
            </w:r>
          </w:p>
        </w:tc>
      </w:tr>
      <w:tr w:rsidR="009D4D92" w:rsidTr="003B3186">
        <w:trPr>
          <w:trHeight w:val="134"/>
          <w:jc w:val="center"/>
        </w:trPr>
        <w:tc>
          <w:tcPr>
            <w:tcW w:w="9855" w:type="dxa"/>
            <w:gridSpan w:val="8"/>
            <w:tcBorders>
              <w:top w:val="single" w:sz="4" w:space="0" w:color="auto"/>
              <w:left w:val="single" w:sz="4" w:space="0" w:color="auto"/>
              <w:bottom w:val="single" w:sz="4" w:space="0" w:color="auto"/>
              <w:right w:val="single" w:sz="4" w:space="0" w:color="auto"/>
            </w:tcBorders>
          </w:tcPr>
          <w:p w:rsidR="009D4D92" w:rsidRDefault="009D4D92" w:rsidP="009C1422">
            <w:pPr>
              <w:spacing w:line="276" w:lineRule="auto"/>
              <w:jc w:val="both"/>
              <w:rPr>
                <w:lang w:eastAsia="en-US"/>
              </w:rPr>
            </w:pPr>
          </w:p>
        </w:tc>
      </w:tr>
    </w:tbl>
    <w:p w:rsidR="009E6E7D" w:rsidRDefault="009E6E7D">
      <w:pPr>
        <w:rPr>
          <w:b/>
          <w:sz w:val="28"/>
        </w:rPr>
      </w:pPr>
    </w:p>
    <w:p w:rsidR="009D4D92" w:rsidRDefault="009E6E7D">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45481" w:rsidTr="00AD56C7">
        <w:trPr>
          <w:jc w:val="center"/>
        </w:trPr>
        <w:tc>
          <w:tcPr>
            <w:tcW w:w="9855" w:type="dxa"/>
            <w:gridSpan w:val="8"/>
            <w:tcBorders>
              <w:bottom w:val="double" w:sz="4" w:space="0" w:color="auto"/>
            </w:tcBorders>
            <w:shd w:val="clear" w:color="auto" w:fill="BDD6EE"/>
          </w:tcPr>
          <w:p w:rsidR="00445481" w:rsidRDefault="00445481" w:rsidP="00AD56C7">
            <w:pPr>
              <w:jc w:val="both"/>
              <w:rPr>
                <w:b/>
                <w:sz w:val="28"/>
              </w:rPr>
            </w:pPr>
            <w:r>
              <w:lastRenderedPageBreak/>
              <w:br w:type="page"/>
            </w:r>
            <w:r>
              <w:rPr>
                <w:b/>
                <w:sz w:val="28"/>
              </w:rPr>
              <w:t>B-III – Charakteristika studijního předmětu</w:t>
            </w:r>
          </w:p>
        </w:tc>
      </w:tr>
      <w:tr w:rsidR="00445481" w:rsidTr="00AD56C7">
        <w:trPr>
          <w:jc w:val="center"/>
        </w:trPr>
        <w:tc>
          <w:tcPr>
            <w:tcW w:w="3086" w:type="dxa"/>
            <w:tcBorders>
              <w:top w:val="double" w:sz="4" w:space="0" w:color="auto"/>
            </w:tcBorders>
            <w:shd w:val="clear" w:color="auto" w:fill="F7CAAC"/>
          </w:tcPr>
          <w:p w:rsidR="00445481" w:rsidRDefault="00445481" w:rsidP="00AD56C7">
            <w:pPr>
              <w:jc w:val="both"/>
              <w:rPr>
                <w:b/>
              </w:rPr>
            </w:pPr>
            <w:r>
              <w:rPr>
                <w:b/>
              </w:rPr>
              <w:t>Název studijního předmětu</w:t>
            </w:r>
          </w:p>
        </w:tc>
        <w:tc>
          <w:tcPr>
            <w:tcW w:w="6769" w:type="dxa"/>
            <w:gridSpan w:val="7"/>
            <w:tcBorders>
              <w:top w:val="double" w:sz="4" w:space="0" w:color="auto"/>
            </w:tcBorders>
          </w:tcPr>
          <w:p w:rsidR="00445481" w:rsidRDefault="00445481" w:rsidP="00692CEC">
            <w:pPr>
              <w:jc w:val="both"/>
            </w:pPr>
            <w:r>
              <w:t xml:space="preserve">Školská legislativa, dokumentace, </w:t>
            </w:r>
            <w:r w:rsidR="00692CEC">
              <w:t>kontrola</w:t>
            </w:r>
            <w:r w:rsidR="002F42E3">
              <w:t xml:space="preserve"> v MŠ</w:t>
            </w:r>
          </w:p>
        </w:tc>
      </w:tr>
      <w:tr w:rsidR="00445481" w:rsidTr="00AD56C7">
        <w:trPr>
          <w:jc w:val="center"/>
        </w:trPr>
        <w:tc>
          <w:tcPr>
            <w:tcW w:w="3086" w:type="dxa"/>
            <w:shd w:val="clear" w:color="auto" w:fill="F7CAAC"/>
          </w:tcPr>
          <w:p w:rsidR="00445481" w:rsidRDefault="00445481" w:rsidP="00AD56C7">
            <w:pPr>
              <w:jc w:val="both"/>
              <w:rPr>
                <w:b/>
              </w:rPr>
            </w:pPr>
            <w:r>
              <w:rPr>
                <w:b/>
              </w:rPr>
              <w:t>Typ předmětu</w:t>
            </w:r>
          </w:p>
        </w:tc>
        <w:tc>
          <w:tcPr>
            <w:tcW w:w="3406" w:type="dxa"/>
            <w:gridSpan w:val="4"/>
          </w:tcPr>
          <w:p w:rsidR="00445481" w:rsidRDefault="00445481" w:rsidP="00AD56C7">
            <w:pPr>
              <w:jc w:val="both"/>
            </w:pPr>
            <w:r>
              <w:t>povinný, PZ</w:t>
            </w:r>
          </w:p>
        </w:tc>
        <w:tc>
          <w:tcPr>
            <w:tcW w:w="2695" w:type="dxa"/>
            <w:gridSpan w:val="2"/>
            <w:shd w:val="clear" w:color="auto" w:fill="F7CAAC"/>
          </w:tcPr>
          <w:p w:rsidR="00445481" w:rsidRDefault="00445481" w:rsidP="00AD56C7">
            <w:pPr>
              <w:jc w:val="both"/>
            </w:pPr>
            <w:r>
              <w:rPr>
                <w:b/>
              </w:rPr>
              <w:t>doporučený ročník / semestr</w:t>
            </w:r>
          </w:p>
        </w:tc>
        <w:tc>
          <w:tcPr>
            <w:tcW w:w="668" w:type="dxa"/>
          </w:tcPr>
          <w:p w:rsidR="00445481" w:rsidRDefault="00445481" w:rsidP="00AD56C7">
            <w:pPr>
              <w:jc w:val="both"/>
            </w:pPr>
            <w:r>
              <w:t>2/LS</w:t>
            </w:r>
          </w:p>
        </w:tc>
      </w:tr>
      <w:tr w:rsidR="00445481" w:rsidTr="00AD56C7">
        <w:trPr>
          <w:jc w:val="center"/>
        </w:trPr>
        <w:tc>
          <w:tcPr>
            <w:tcW w:w="3086" w:type="dxa"/>
            <w:shd w:val="clear" w:color="auto" w:fill="F7CAAC"/>
          </w:tcPr>
          <w:p w:rsidR="00445481" w:rsidRDefault="00445481" w:rsidP="00AD56C7">
            <w:pPr>
              <w:jc w:val="both"/>
              <w:rPr>
                <w:b/>
              </w:rPr>
            </w:pPr>
            <w:r>
              <w:rPr>
                <w:b/>
              </w:rPr>
              <w:t>Rozsah studijního předmětu</w:t>
            </w:r>
          </w:p>
        </w:tc>
        <w:tc>
          <w:tcPr>
            <w:tcW w:w="1701" w:type="dxa"/>
            <w:gridSpan w:val="2"/>
          </w:tcPr>
          <w:p w:rsidR="00445481" w:rsidRDefault="00445481" w:rsidP="00AD56C7">
            <w:pPr>
              <w:jc w:val="both"/>
            </w:pPr>
            <w:r>
              <w:t>28s</w:t>
            </w:r>
          </w:p>
        </w:tc>
        <w:tc>
          <w:tcPr>
            <w:tcW w:w="889" w:type="dxa"/>
            <w:shd w:val="clear" w:color="auto" w:fill="F7CAAC"/>
          </w:tcPr>
          <w:p w:rsidR="00445481" w:rsidRDefault="00445481" w:rsidP="00AD56C7">
            <w:pPr>
              <w:jc w:val="both"/>
              <w:rPr>
                <w:b/>
              </w:rPr>
            </w:pPr>
            <w:r>
              <w:rPr>
                <w:b/>
              </w:rPr>
              <w:t xml:space="preserve">hod. </w:t>
            </w:r>
          </w:p>
        </w:tc>
        <w:tc>
          <w:tcPr>
            <w:tcW w:w="816" w:type="dxa"/>
          </w:tcPr>
          <w:p w:rsidR="00445481" w:rsidRDefault="00445481" w:rsidP="00AD56C7">
            <w:pPr>
              <w:jc w:val="both"/>
            </w:pPr>
            <w:r>
              <w:t>28</w:t>
            </w:r>
          </w:p>
        </w:tc>
        <w:tc>
          <w:tcPr>
            <w:tcW w:w="2156" w:type="dxa"/>
            <w:shd w:val="clear" w:color="auto" w:fill="F7CAAC"/>
          </w:tcPr>
          <w:p w:rsidR="00445481" w:rsidRDefault="00445481" w:rsidP="00AD56C7">
            <w:pPr>
              <w:jc w:val="both"/>
              <w:rPr>
                <w:b/>
              </w:rPr>
            </w:pPr>
            <w:r>
              <w:rPr>
                <w:b/>
              </w:rPr>
              <w:t>kreditů</w:t>
            </w:r>
          </w:p>
        </w:tc>
        <w:tc>
          <w:tcPr>
            <w:tcW w:w="1207" w:type="dxa"/>
            <w:gridSpan w:val="2"/>
          </w:tcPr>
          <w:p w:rsidR="00445481" w:rsidRDefault="00445481" w:rsidP="00AD56C7">
            <w:pPr>
              <w:jc w:val="both"/>
            </w:pPr>
            <w:r>
              <w:t>5</w:t>
            </w:r>
          </w:p>
        </w:tc>
      </w:tr>
      <w:tr w:rsidR="00445481" w:rsidTr="00AD56C7">
        <w:trPr>
          <w:jc w:val="center"/>
        </w:trPr>
        <w:tc>
          <w:tcPr>
            <w:tcW w:w="3086" w:type="dxa"/>
            <w:shd w:val="clear" w:color="auto" w:fill="F7CAAC"/>
          </w:tcPr>
          <w:p w:rsidR="00445481" w:rsidRDefault="00445481" w:rsidP="00AD56C7">
            <w:pPr>
              <w:jc w:val="both"/>
              <w:rPr>
                <w:b/>
                <w:sz w:val="22"/>
              </w:rPr>
            </w:pPr>
            <w:r>
              <w:rPr>
                <w:b/>
              </w:rPr>
              <w:t>Prerekvizity, korekvizity, ekvivalence</w:t>
            </w:r>
          </w:p>
        </w:tc>
        <w:tc>
          <w:tcPr>
            <w:tcW w:w="6769" w:type="dxa"/>
            <w:gridSpan w:val="7"/>
          </w:tcPr>
          <w:p w:rsidR="00445481" w:rsidRDefault="00445481" w:rsidP="00AD56C7">
            <w:pPr>
              <w:jc w:val="both"/>
            </w:pPr>
          </w:p>
        </w:tc>
      </w:tr>
      <w:tr w:rsidR="00445481" w:rsidTr="00AD56C7">
        <w:trPr>
          <w:jc w:val="center"/>
        </w:trPr>
        <w:tc>
          <w:tcPr>
            <w:tcW w:w="3086" w:type="dxa"/>
            <w:shd w:val="clear" w:color="auto" w:fill="F7CAAC"/>
          </w:tcPr>
          <w:p w:rsidR="00445481" w:rsidRDefault="00445481" w:rsidP="00AD56C7">
            <w:pPr>
              <w:jc w:val="both"/>
              <w:rPr>
                <w:b/>
              </w:rPr>
            </w:pPr>
            <w:r>
              <w:rPr>
                <w:b/>
              </w:rPr>
              <w:t>Způsob ověření studijních výsledků</w:t>
            </w:r>
          </w:p>
        </w:tc>
        <w:tc>
          <w:tcPr>
            <w:tcW w:w="3406" w:type="dxa"/>
            <w:gridSpan w:val="4"/>
          </w:tcPr>
          <w:p w:rsidR="00445481" w:rsidRDefault="0022661B" w:rsidP="00AD56C7">
            <w:pPr>
              <w:jc w:val="both"/>
            </w:pPr>
            <w:r>
              <w:t>k</w:t>
            </w:r>
            <w:r w:rsidR="00445481">
              <w:t>lasifikovaný zápočet</w:t>
            </w:r>
          </w:p>
        </w:tc>
        <w:tc>
          <w:tcPr>
            <w:tcW w:w="2156" w:type="dxa"/>
            <w:shd w:val="clear" w:color="auto" w:fill="F7CAAC"/>
          </w:tcPr>
          <w:p w:rsidR="00445481" w:rsidRDefault="00445481" w:rsidP="00AD56C7">
            <w:pPr>
              <w:jc w:val="both"/>
              <w:rPr>
                <w:b/>
              </w:rPr>
            </w:pPr>
            <w:r>
              <w:rPr>
                <w:b/>
              </w:rPr>
              <w:t>Forma výuky</w:t>
            </w:r>
          </w:p>
        </w:tc>
        <w:tc>
          <w:tcPr>
            <w:tcW w:w="1207" w:type="dxa"/>
            <w:gridSpan w:val="2"/>
          </w:tcPr>
          <w:p w:rsidR="00445481" w:rsidRDefault="00445481" w:rsidP="00AD56C7">
            <w:pPr>
              <w:jc w:val="both"/>
            </w:pPr>
            <w:r>
              <w:t>seminář</w:t>
            </w:r>
          </w:p>
        </w:tc>
      </w:tr>
      <w:tr w:rsidR="00445481" w:rsidTr="00AD56C7">
        <w:trPr>
          <w:jc w:val="center"/>
        </w:trPr>
        <w:tc>
          <w:tcPr>
            <w:tcW w:w="3086" w:type="dxa"/>
            <w:shd w:val="clear" w:color="auto" w:fill="F7CAAC"/>
          </w:tcPr>
          <w:p w:rsidR="00445481" w:rsidRDefault="00445481" w:rsidP="00AD56C7">
            <w:pPr>
              <w:jc w:val="both"/>
              <w:rPr>
                <w:b/>
              </w:rPr>
            </w:pPr>
            <w:r>
              <w:rPr>
                <w:b/>
              </w:rPr>
              <w:t>Forma způsobu ověření studijních výsledků a další požadavky na studenta</w:t>
            </w:r>
          </w:p>
        </w:tc>
        <w:tc>
          <w:tcPr>
            <w:tcW w:w="6769" w:type="dxa"/>
            <w:gridSpan w:val="7"/>
            <w:tcBorders>
              <w:bottom w:val="nil"/>
            </w:tcBorders>
          </w:tcPr>
          <w:p w:rsidR="00445481" w:rsidRDefault="00AB0DFE" w:rsidP="00AB0DFE">
            <w:pPr>
              <w:jc w:val="both"/>
            </w:pPr>
            <w:r>
              <w:t>Referát. Písemný test</w:t>
            </w:r>
            <w:r w:rsidR="00445481">
              <w:t>.</w:t>
            </w:r>
          </w:p>
        </w:tc>
      </w:tr>
      <w:tr w:rsidR="00445481" w:rsidTr="00AD56C7">
        <w:trPr>
          <w:trHeight w:val="70"/>
          <w:jc w:val="center"/>
        </w:trPr>
        <w:tc>
          <w:tcPr>
            <w:tcW w:w="9855" w:type="dxa"/>
            <w:gridSpan w:val="8"/>
            <w:tcBorders>
              <w:top w:val="nil"/>
            </w:tcBorders>
          </w:tcPr>
          <w:p w:rsidR="00445481" w:rsidRDefault="00445481" w:rsidP="00AD56C7">
            <w:pPr>
              <w:jc w:val="both"/>
            </w:pPr>
          </w:p>
        </w:tc>
      </w:tr>
      <w:tr w:rsidR="00445481" w:rsidTr="00AD56C7">
        <w:trPr>
          <w:trHeight w:val="197"/>
          <w:jc w:val="center"/>
        </w:trPr>
        <w:tc>
          <w:tcPr>
            <w:tcW w:w="3086" w:type="dxa"/>
            <w:tcBorders>
              <w:top w:val="nil"/>
            </w:tcBorders>
            <w:shd w:val="clear" w:color="auto" w:fill="F7CAAC"/>
          </w:tcPr>
          <w:p w:rsidR="00445481" w:rsidRDefault="00445481" w:rsidP="00AD56C7">
            <w:pPr>
              <w:jc w:val="both"/>
              <w:rPr>
                <w:b/>
              </w:rPr>
            </w:pPr>
            <w:r>
              <w:rPr>
                <w:b/>
              </w:rPr>
              <w:t>Garant předmětu</w:t>
            </w:r>
          </w:p>
        </w:tc>
        <w:tc>
          <w:tcPr>
            <w:tcW w:w="6769" w:type="dxa"/>
            <w:gridSpan w:val="7"/>
            <w:tcBorders>
              <w:top w:val="nil"/>
            </w:tcBorders>
          </w:tcPr>
          <w:p w:rsidR="00445481" w:rsidRPr="00692CEC" w:rsidRDefault="002F42E3" w:rsidP="00AD56C7">
            <w:pPr>
              <w:jc w:val="both"/>
            </w:pPr>
            <w:r w:rsidRPr="00692CEC">
              <w:t>doc. Ing. Adriana Knápková, Ph.D. 50%</w:t>
            </w:r>
          </w:p>
        </w:tc>
      </w:tr>
      <w:tr w:rsidR="00445481" w:rsidTr="00AD56C7">
        <w:trPr>
          <w:trHeight w:val="243"/>
          <w:jc w:val="center"/>
        </w:trPr>
        <w:tc>
          <w:tcPr>
            <w:tcW w:w="3086" w:type="dxa"/>
            <w:tcBorders>
              <w:top w:val="nil"/>
            </w:tcBorders>
            <w:shd w:val="clear" w:color="auto" w:fill="F7CAAC"/>
          </w:tcPr>
          <w:p w:rsidR="00445481" w:rsidRDefault="00445481" w:rsidP="00AD56C7">
            <w:pPr>
              <w:jc w:val="both"/>
              <w:rPr>
                <w:b/>
              </w:rPr>
            </w:pPr>
            <w:r>
              <w:rPr>
                <w:b/>
              </w:rPr>
              <w:t>Zapojení garanta do výuky předmětu</w:t>
            </w:r>
          </w:p>
        </w:tc>
        <w:tc>
          <w:tcPr>
            <w:tcW w:w="6769" w:type="dxa"/>
            <w:gridSpan w:val="7"/>
            <w:tcBorders>
              <w:top w:val="nil"/>
            </w:tcBorders>
          </w:tcPr>
          <w:p w:rsidR="00445481" w:rsidRDefault="00445481" w:rsidP="00AD56C7">
            <w:pPr>
              <w:jc w:val="both"/>
            </w:pPr>
            <w:r>
              <w:t>vede seminář</w:t>
            </w:r>
          </w:p>
          <w:p w:rsidR="00445481" w:rsidRDefault="00445481" w:rsidP="00AD56C7">
            <w:pPr>
              <w:jc w:val="both"/>
            </w:pPr>
          </w:p>
        </w:tc>
      </w:tr>
      <w:tr w:rsidR="00445481" w:rsidTr="00AD56C7">
        <w:trPr>
          <w:jc w:val="center"/>
        </w:trPr>
        <w:tc>
          <w:tcPr>
            <w:tcW w:w="3086" w:type="dxa"/>
            <w:shd w:val="clear" w:color="auto" w:fill="F7CAAC"/>
          </w:tcPr>
          <w:p w:rsidR="00445481" w:rsidRDefault="00445481" w:rsidP="00AD56C7">
            <w:pPr>
              <w:jc w:val="both"/>
              <w:rPr>
                <w:b/>
              </w:rPr>
            </w:pPr>
            <w:r>
              <w:rPr>
                <w:b/>
              </w:rPr>
              <w:t>Vyučující</w:t>
            </w:r>
          </w:p>
        </w:tc>
        <w:tc>
          <w:tcPr>
            <w:tcW w:w="6769" w:type="dxa"/>
            <w:gridSpan w:val="7"/>
            <w:tcBorders>
              <w:bottom w:val="nil"/>
            </w:tcBorders>
          </w:tcPr>
          <w:p w:rsidR="00445481" w:rsidRPr="002F42E3" w:rsidRDefault="002F42E3" w:rsidP="00445481">
            <w:r w:rsidRPr="002F42E3">
              <w:t>doc. Ing. Adriana Knápková, Ph.D. 50%, PhDr. Barbora Petrů Puhrová, Ph.D, 50%</w:t>
            </w:r>
          </w:p>
        </w:tc>
      </w:tr>
      <w:tr w:rsidR="00445481" w:rsidTr="00AD56C7">
        <w:trPr>
          <w:trHeight w:val="70"/>
          <w:jc w:val="center"/>
        </w:trPr>
        <w:tc>
          <w:tcPr>
            <w:tcW w:w="9855" w:type="dxa"/>
            <w:gridSpan w:val="8"/>
            <w:tcBorders>
              <w:top w:val="nil"/>
            </w:tcBorders>
          </w:tcPr>
          <w:p w:rsidR="00445481" w:rsidRDefault="00445481" w:rsidP="00AD56C7">
            <w:pPr>
              <w:jc w:val="both"/>
            </w:pPr>
          </w:p>
        </w:tc>
      </w:tr>
      <w:tr w:rsidR="00445481" w:rsidTr="00AD56C7">
        <w:trPr>
          <w:jc w:val="center"/>
        </w:trPr>
        <w:tc>
          <w:tcPr>
            <w:tcW w:w="3086" w:type="dxa"/>
            <w:shd w:val="clear" w:color="auto" w:fill="F7CAAC"/>
          </w:tcPr>
          <w:p w:rsidR="00445481" w:rsidRDefault="00445481" w:rsidP="00AD56C7">
            <w:pPr>
              <w:jc w:val="both"/>
              <w:rPr>
                <w:b/>
              </w:rPr>
            </w:pPr>
            <w:r>
              <w:rPr>
                <w:b/>
              </w:rPr>
              <w:t>Stručná anotace předmětu</w:t>
            </w:r>
          </w:p>
        </w:tc>
        <w:tc>
          <w:tcPr>
            <w:tcW w:w="6769" w:type="dxa"/>
            <w:gridSpan w:val="7"/>
            <w:tcBorders>
              <w:bottom w:val="nil"/>
            </w:tcBorders>
          </w:tcPr>
          <w:p w:rsidR="00445481" w:rsidRDefault="00445481" w:rsidP="00AD56C7">
            <w:pPr>
              <w:jc w:val="both"/>
            </w:pPr>
          </w:p>
        </w:tc>
      </w:tr>
      <w:tr w:rsidR="00445481" w:rsidTr="00AD56C7">
        <w:trPr>
          <w:trHeight w:val="3053"/>
          <w:jc w:val="center"/>
        </w:trPr>
        <w:tc>
          <w:tcPr>
            <w:tcW w:w="9855" w:type="dxa"/>
            <w:gridSpan w:val="8"/>
            <w:tcBorders>
              <w:top w:val="nil"/>
              <w:bottom w:val="single" w:sz="12" w:space="0" w:color="auto"/>
            </w:tcBorders>
          </w:tcPr>
          <w:p w:rsidR="00E238B4" w:rsidRDefault="00E238B4" w:rsidP="00AD56C7"/>
          <w:p w:rsidR="00445481" w:rsidRPr="009C2AA7" w:rsidRDefault="00445481" w:rsidP="00AD56C7">
            <w:r w:rsidRPr="009C2AA7">
              <w:t>Školská politika EU</w:t>
            </w:r>
            <w:r>
              <w:t>.</w:t>
            </w:r>
          </w:p>
          <w:p w:rsidR="00445481" w:rsidRPr="009C2AA7" w:rsidRDefault="00445481" w:rsidP="00AD56C7">
            <w:r w:rsidRPr="009C2AA7">
              <w:t>Evropské projekty v oblasti školství</w:t>
            </w:r>
            <w:r>
              <w:t>.</w:t>
            </w:r>
          </w:p>
          <w:p w:rsidR="00445481" w:rsidRPr="009C2AA7" w:rsidRDefault="00445481" w:rsidP="00AD56C7">
            <w:r w:rsidRPr="009C2AA7">
              <w:t>Systém vzdělávání ČR</w:t>
            </w:r>
            <w:r>
              <w:t>.</w:t>
            </w:r>
          </w:p>
          <w:p w:rsidR="00445481" w:rsidRPr="009C2AA7" w:rsidRDefault="00445481" w:rsidP="00AD56C7">
            <w:r w:rsidRPr="009C2AA7">
              <w:t>Školská politika ČR</w:t>
            </w:r>
            <w:r>
              <w:t>.</w:t>
            </w:r>
          </w:p>
          <w:p w:rsidR="00445481" w:rsidRPr="009C2AA7" w:rsidRDefault="00445481" w:rsidP="00AD56C7">
            <w:r w:rsidRPr="009C2AA7">
              <w:t>Kurikulární dokumenty na národní úrovni v ČR (Bílá kniha, RVP, dlouhodobé záměry vzdělávání)</w:t>
            </w:r>
            <w:r>
              <w:t>.</w:t>
            </w:r>
          </w:p>
          <w:p w:rsidR="00445481" w:rsidRPr="009C2AA7" w:rsidRDefault="00445481" w:rsidP="00AD56C7">
            <w:r w:rsidRPr="008474DD">
              <w:rPr>
                <w:color w:val="000000"/>
                <w:shd w:val="clear" w:color="auto" w:fill="FFFFFF"/>
              </w:rPr>
              <w:t>Školský zákon</w:t>
            </w:r>
            <w:r>
              <w:rPr>
                <w:color w:val="000000"/>
                <w:shd w:val="clear" w:color="auto" w:fill="FFFFFF"/>
              </w:rPr>
              <w:t>.</w:t>
            </w:r>
          </w:p>
          <w:p w:rsidR="00445481" w:rsidRPr="009C2AA7" w:rsidRDefault="00445481" w:rsidP="00AD56C7">
            <w:r w:rsidRPr="008474DD">
              <w:rPr>
                <w:color w:val="000000"/>
                <w:shd w:val="clear" w:color="auto" w:fill="FFFFFF"/>
              </w:rPr>
              <w:t>Zákon o pedagogických pracovnících</w:t>
            </w:r>
            <w:r>
              <w:rPr>
                <w:color w:val="000000"/>
                <w:shd w:val="clear" w:color="auto" w:fill="FFFFFF"/>
              </w:rPr>
              <w:t>.</w:t>
            </w:r>
          </w:p>
          <w:p w:rsidR="00445481" w:rsidRPr="009C2AA7" w:rsidRDefault="00445481" w:rsidP="00AD56C7">
            <w:r w:rsidRPr="009C2AA7">
              <w:t>Zákoník práce</w:t>
            </w:r>
            <w:r>
              <w:t>.</w:t>
            </w:r>
          </w:p>
          <w:p w:rsidR="00445481" w:rsidRPr="009C2AA7" w:rsidRDefault="00445481" w:rsidP="00AD56C7">
            <w:r w:rsidRPr="008474DD">
              <w:rPr>
                <w:color w:val="000000"/>
                <w:shd w:val="clear" w:color="auto" w:fill="FFFFFF"/>
              </w:rPr>
              <w:t>Zákon o poskytování služby péče o dítě v dětské skupině a o změně souvisejících zákonů</w:t>
            </w:r>
            <w:r>
              <w:rPr>
                <w:color w:val="000000"/>
                <w:shd w:val="clear" w:color="auto" w:fill="FFFFFF"/>
              </w:rPr>
              <w:t>.</w:t>
            </w:r>
          </w:p>
          <w:p w:rsidR="00445481" w:rsidRPr="009C2AA7" w:rsidRDefault="00445481" w:rsidP="00AD56C7">
            <w:r w:rsidRPr="008474DD">
              <w:rPr>
                <w:color w:val="000000"/>
                <w:shd w:val="clear" w:color="auto" w:fill="FFFFFF"/>
              </w:rPr>
              <w:t>Zákon o poskytování dotací soukromým školám, předškolním a školským zařízením</w:t>
            </w:r>
            <w:r>
              <w:rPr>
                <w:color w:val="000000"/>
                <w:shd w:val="clear" w:color="auto" w:fill="FFFFFF"/>
              </w:rPr>
              <w:t>.</w:t>
            </w:r>
          </w:p>
          <w:p w:rsidR="00445481" w:rsidRPr="009C2AA7" w:rsidRDefault="00445481" w:rsidP="00AD56C7">
            <w:r w:rsidRPr="008474DD">
              <w:rPr>
                <w:color w:val="000000"/>
                <w:shd w:val="clear" w:color="auto" w:fill="FFFFFF"/>
              </w:rPr>
              <w:t>Další předpisy na úrovni školství ČR</w:t>
            </w:r>
            <w:r>
              <w:rPr>
                <w:color w:val="000000"/>
                <w:shd w:val="clear" w:color="auto" w:fill="FFFFFF"/>
              </w:rPr>
              <w:t>.</w:t>
            </w:r>
          </w:p>
          <w:p w:rsidR="00445481" w:rsidRPr="009C2AA7" w:rsidRDefault="00445481" w:rsidP="00AD56C7">
            <w:r w:rsidRPr="008474DD">
              <w:rPr>
                <w:color w:val="000000"/>
                <w:shd w:val="clear" w:color="auto" w:fill="FFFFFF"/>
              </w:rPr>
              <w:t>Interní školní předpisy</w:t>
            </w:r>
            <w:r>
              <w:rPr>
                <w:color w:val="000000"/>
                <w:shd w:val="clear" w:color="auto" w:fill="FFFFFF"/>
              </w:rPr>
              <w:t>.</w:t>
            </w:r>
          </w:p>
          <w:p w:rsidR="00445481" w:rsidRPr="003D6762" w:rsidRDefault="00445481" w:rsidP="00AD56C7">
            <w:r w:rsidRPr="008474DD">
              <w:rPr>
                <w:color w:val="000000"/>
                <w:shd w:val="clear" w:color="auto" w:fill="FFFFFF"/>
              </w:rPr>
              <w:t>Problematika řízení školy a příslušné dokumentace</w:t>
            </w:r>
            <w:r>
              <w:rPr>
                <w:color w:val="000000"/>
                <w:shd w:val="clear" w:color="auto" w:fill="FFFFFF"/>
              </w:rPr>
              <w:t>.</w:t>
            </w:r>
          </w:p>
          <w:p w:rsidR="00445481" w:rsidRDefault="00445481" w:rsidP="00AD56C7">
            <w:pPr>
              <w:rPr>
                <w:color w:val="000000"/>
                <w:shd w:val="clear" w:color="auto" w:fill="FFFFFF"/>
              </w:rPr>
            </w:pPr>
            <w:r w:rsidRPr="008474DD">
              <w:rPr>
                <w:color w:val="000000"/>
                <w:shd w:val="clear" w:color="auto" w:fill="FFFFFF"/>
              </w:rPr>
              <w:t>Problematika evaluace školy a příslušné dokumentace</w:t>
            </w:r>
            <w:r>
              <w:rPr>
                <w:color w:val="000000"/>
                <w:shd w:val="clear" w:color="auto" w:fill="FFFFFF"/>
              </w:rPr>
              <w:t>.</w:t>
            </w:r>
          </w:p>
          <w:p w:rsidR="00445481" w:rsidRDefault="00445481" w:rsidP="00AD56C7">
            <w:pPr>
              <w:jc w:val="both"/>
            </w:pPr>
          </w:p>
        </w:tc>
      </w:tr>
      <w:tr w:rsidR="00445481" w:rsidTr="00AD56C7">
        <w:trPr>
          <w:trHeight w:val="265"/>
          <w:jc w:val="center"/>
        </w:trPr>
        <w:tc>
          <w:tcPr>
            <w:tcW w:w="3653" w:type="dxa"/>
            <w:gridSpan w:val="2"/>
            <w:tcBorders>
              <w:top w:val="nil"/>
            </w:tcBorders>
            <w:shd w:val="clear" w:color="auto" w:fill="F7CAAC"/>
          </w:tcPr>
          <w:p w:rsidR="00445481" w:rsidRDefault="00445481" w:rsidP="00AD56C7">
            <w:pPr>
              <w:jc w:val="both"/>
            </w:pPr>
            <w:r>
              <w:rPr>
                <w:b/>
              </w:rPr>
              <w:t>Studijní literatura a studijní pomůcky</w:t>
            </w:r>
          </w:p>
        </w:tc>
        <w:tc>
          <w:tcPr>
            <w:tcW w:w="6202" w:type="dxa"/>
            <w:gridSpan w:val="6"/>
            <w:tcBorders>
              <w:top w:val="nil"/>
              <w:bottom w:val="nil"/>
            </w:tcBorders>
          </w:tcPr>
          <w:p w:rsidR="00445481" w:rsidRDefault="00445481" w:rsidP="00AD56C7">
            <w:pPr>
              <w:jc w:val="both"/>
            </w:pPr>
          </w:p>
        </w:tc>
      </w:tr>
      <w:tr w:rsidR="00445481" w:rsidTr="00AD56C7">
        <w:trPr>
          <w:trHeight w:val="1497"/>
          <w:jc w:val="center"/>
        </w:trPr>
        <w:tc>
          <w:tcPr>
            <w:tcW w:w="9855" w:type="dxa"/>
            <w:gridSpan w:val="8"/>
            <w:tcBorders>
              <w:top w:val="nil"/>
            </w:tcBorders>
          </w:tcPr>
          <w:p w:rsidR="00445481" w:rsidRDefault="00445481" w:rsidP="00AD56C7">
            <w:pPr>
              <w:jc w:val="both"/>
              <w:rPr>
                <w:b/>
              </w:rPr>
            </w:pPr>
            <w:r>
              <w:rPr>
                <w:b/>
              </w:rPr>
              <w:t>Povinná literatura</w:t>
            </w:r>
            <w:r w:rsidRPr="00333D15">
              <w:rPr>
                <w:b/>
              </w:rPr>
              <w:t>:</w:t>
            </w:r>
          </w:p>
          <w:p w:rsidR="00445481" w:rsidRDefault="00445481" w:rsidP="00AD56C7">
            <w:r w:rsidRPr="009C2AA7">
              <w:t>Bečvářová, Z. (2010). </w:t>
            </w:r>
            <w:r w:rsidRPr="00846987">
              <w:rPr>
                <w:i/>
              </w:rPr>
              <w:t>Kvalita, strategie a efektivita v řízení mateřské školy</w:t>
            </w:r>
            <w:r w:rsidRPr="009C2AA7">
              <w:t>. Praha: Portál.</w:t>
            </w:r>
          </w:p>
          <w:p w:rsidR="004E3A0C" w:rsidRPr="0022661B" w:rsidRDefault="004E3A0C" w:rsidP="004E3A0C">
            <w:pPr>
              <w:pStyle w:val="Style3"/>
              <w:widowControl/>
              <w:spacing w:before="5" w:line="226" w:lineRule="exact"/>
              <w:rPr>
                <w:rStyle w:val="FontStyle26"/>
                <w:sz w:val="20"/>
              </w:rPr>
            </w:pPr>
            <w:r w:rsidRPr="0022661B">
              <w:rPr>
                <w:rStyle w:val="FontStyle26"/>
                <w:sz w:val="20"/>
              </w:rPr>
              <w:t>Pav</w:t>
            </w:r>
            <w:r w:rsidR="00692CEC">
              <w:rPr>
                <w:rStyle w:val="FontStyle26"/>
                <w:sz w:val="20"/>
              </w:rPr>
              <w:t>elková, D., Homolka, L, Knápková</w:t>
            </w:r>
            <w:r w:rsidRPr="0022661B">
              <w:rPr>
                <w:rStyle w:val="FontStyle26"/>
                <w:sz w:val="20"/>
              </w:rPr>
              <w:t xml:space="preserve">, A. (2018) EVA and Key Performance Indicators. </w:t>
            </w:r>
            <w:r w:rsidRPr="0022661B">
              <w:rPr>
                <w:rStyle w:val="FontStyle25"/>
                <w:sz w:val="20"/>
              </w:rPr>
              <w:t xml:space="preserve">Economics &amp; Sociology. </w:t>
            </w:r>
            <w:r w:rsidRPr="0022661B">
              <w:rPr>
                <w:rStyle w:val="FontStyle26"/>
                <w:i/>
                <w:sz w:val="20"/>
              </w:rPr>
              <w:t>11</w:t>
            </w:r>
            <w:r w:rsidRPr="0022661B">
              <w:rPr>
                <w:rStyle w:val="FontStyle26"/>
                <w:sz w:val="20"/>
              </w:rPr>
              <w:t>(3), 78-85.</w:t>
            </w:r>
          </w:p>
          <w:p w:rsidR="00445481" w:rsidRPr="009C2AA7" w:rsidRDefault="00445481" w:rsidP="00AD56C7">
            <w:r w:rsidRPr="009C2AA7">
              <w:t>Syslová, Z. (2015). </w:t>
            </w:r>
            <w:r w:rsidRPr="00846987">
              <w:rPr>
                <w:i/>
              </w:rPr>
              <w:t>Jak úspěšně řídit mateřskou školu</w:t>
            </w:r>
            <w:r w:rsidRPr="009C2AA7">
              <w:t> (2., doplněné a aktualizované vydání). Praha: Wolters Kluwer.</w:t>
            </w:r>
          </w:p>
          <w:p w:rsidR="00445481" w:rsidRDefault="00692CEC" w:rsidP="00AD56C7">
            <w:r>
              <w:t>K</w:t>
            </w:r>
            <w:r w:rsidR="00445481" w:rsidRPr="009C2AA7">
              <w:t>urikulá</w:t>
            </w:r>
            <w:r>
              <w:t>rní dokumenty a zákony uvedené v</w:t>
            </w:r>
            <w:r w:rsidR="00445481" w:rsidRPr="009C2AA7">
              <w:t xml:space="preserve"> anotaci předmětu</w:t>
            </w:r>
            <w:r w:rsidR="00445481">
              <w:t xml:space="preserve"> v jejich aktuálním znění.</w:t>
            </w:r>
          </w:p>
          <w:p w:rsidR="004D7589" w:rsidRDefault="004D7589" w:rsidP="004D7589">
            <w:pPr>
              <w:rPr>
                <w:lang w:eastAsia="en-US"/>
              </w:rPr>
            </w:pPr>
            <w:r>
              <w:rPr>
                <w:lang w:eastAsia="en-US"/>
              </w:rPr>
              <w:t xml:space="preserve">Petrů Puhrová, B. (2015). </w:t>
            </w:r>
            <w:r>
              <w:rPr>
                <w:i/>
                <w:lang w:eastAsia="en-US"/>
              </w:rPr>
              <w:t>Spolupráce ZŠ a MŠ jako výzva pro rozvoj školy</w:t>
            </w:r>
            <w:r>
              <w:rPr>
                <w:lang w:eastAsia="en-US"/>
              </w:rPr>
              <w:t xml:space="preserve">. In: Nové výzvy pro předškolní pedagogiku. Zlín: Univerzita Tomáše Bati ve Zlíně. </w:t>
            </w:r>
          </w:p>
          <w:p w:rsidR="00E238B4" w:rsidRPr="009C2AA7" w:rsidRDefault="00E238B4" w:rsidP="00AD56C7">
            <w:pPr>
              <w:jc w:val="both"/>
            </w:pPr>
          </w:p>
          <w:p w:rsidR="00445481" w:rsidRDefault="00445481" w:rsidP="00AD56C7">
            <w:pPr>
              <w:jc w:val="both"/>
              <w:rPr>
                <w:b/>
              </w:rPr>
            </w:pPr>
            <w:r w:rsidRPr="00333D15">
              <w:rPr>
                <w:b/>
              </w:rPr>
              <w:t>Doporučená</w:t>
            </w:r>
            <w:r>
              <w:rPr>
                <w:b/>
              </w:rPr>
              <w:t xml:space="preserve"> literatura</w:t>
            </w:r>
            <w:r w:rsidRPr="00333D15">
              <w:rPr>
                <w:b/>
              </w:rPr>
              <w:t xml:space="preserve">: </w:t>
            </w:r>
          </w:p>
          <w:p w:rsidR="00445481" w:rsidRDefault="00445481" w:rsidP="00AD56C7">
            <w:r w:rsidRPr="00846987">
              <w:t>Kuchař, F., Schneider, P., Trojan, V., Urban, J., &amp; Zeman, P. (2014). </w:t>
            </w:r>
            <w:r w:rsidRPr="00846987">
              <w:rPr>
                <w:i/>
              </w:rPr>
              <w:t>Školská politika, finance a leadership v ředitelské praxi</w:t>
            </w:r>
            <w:r w:rsidRPr="00846987">
              <w:t>. Praha: Raabe.</w:t>
            </w:r>
          </w:p>
          <w:p w:rsidR="00445481" w:rsidRPr="00846987" w:rsidRDefault="00445481" w:rsidP="00AD56C7">
            <w:r w:rsidRPr="00846987">
              <w:t>Syslová, Z. (2016). </w:t>
            </w:r>
            <w:r w:rsidRPr="00846987">
              <w:rPr>
                <w:i/>
              </w:rPr>
              <w:t>Proměna mateřské školy v učící se organizaci</w:t>
            </w:r>
            <w:r w:rsidRPr="00846987">
              <w:t>. Praha: Wolters Kluwer.</w:t>
            </w:r>
          </w:p>
          <w:p w:rsidR="00445481" w:rsidRPr="00846987" w:rsidRDefault="00445481" w:rsidP="00AD56C7">
            <w:r>
              <w:t xml:space="preserve">Trojan, V. </w:t>
            </w:r>
            <w:r w:rsidRPr="00846987">
              <w:t>(2014). </w:t>
            </w:r>
            <w:r w:rsidRPr="00846987">
              <w:rPr>
                <w:i/>
              </w:rPr>
              <w:t>Pedagogický proces a jeho řízení</w:t>
            </w:r>
            <w:r w:rsidRPr="00846987">
              <w:t>. Praha: Wolters Kluwer.</w:t>
            </w:r>
          </w:p>
          <w:p w:rsidR="00445481" w:rsidRDefault="00445481" w:rsidP="00AD56C7">
            <w:pPr>
              <w:jc w:val="both"/>
            </w:pPr>
          </w:p>
        </w:tc>
      </w:tr>
      <w:tr w:rsidR="00445481" w:rsidTr="00AD56C7">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45481" w:rsidRDefault="00445481" w:rsidP="00AD56C7">
            <w:pPr>
              <w:jc w:val="center"/>
              <w:rPr>
                <w:b/>
              </w:rPr>
            </w:pPr>
            <w:r>
              <w:rPr>
                <w:b/>
              </w:rPr>
              <w:t>Informace ke kombinované nebo distanční formě</w:t>
            </w:r>
          </w:p>
        </w:tc>
      </w:tr>
      <w:tr w:rsidR="00445481" w:rsidTr="00AD56C7">
        <w:trPr>
          <w:jc w:val="center"/>
        </w:trPr>
        <w:tc>
          <w:tcPr>
            <w:tcW w:w="4787" w:type="dxa"/>
            <w:gridSpan w:val="3"/>
            <w:tcBorders>
              <w:top w:val="single" w:sz="2" w:space="0" w:color="auto"/>
            </w:tcBorders>
            <w:shd w:val="clear" w:color="auto" w:fill="F7CAAC"/>
          </w:tcPr>
          <w:p w:rsidR="00445481" w:rsidRDefault="00445481" w:rsidP="00AD56C7">
            <w:pPr>
              <w:jc w:val="both"/>
            </w:pPr>
          </w:p>
        </w:tc>
        <w:tc>
          <w:tcPr>
            <w:tcW w:w="889" w:type="dxa"/>
            <w:tcBorders>
              <w:top w:val="single" w:sz="2" w:space="0" w:color="auto"/>
            </w:tcBorders>
          </w:tcPr>
          <w:p w:rsidR="00445481" w:rsidRDefault="00445481" w:rsidP="00AD56C7">
            <w:pPr>
              <w:jc w:val="both"/>
            </w:pPr>
          </w:p>
        </w:tc>
        <w:tc>
          <w:tcPr>
            <w:tcW w:w="4179" w:type="dxa"/>
            <w:gridSpan w:val="4"/>
            <w:tcBorders>
              <w:top w:val="single" w:sz="2" w:space="0" w:color="auto"/>
            </w:tcBorders>
            <w:shd w:val="clear" w:color="auto" w:fill="F7CAAC"/>
          </w:tcPr>
          <w:p w:rsidR="00445481" w:rsidRDefault="00445481" w:rsidP="00AD56C7">
            <w:pPr>
              <w:jc w:val="both"/>
              <w:rPr>
                <w:b/>
              </w:rPr>
            </w:pPr>
            <w:r>
              <w:rPr>
                <w:b/>
              </w:rPr>
              <w:t xml:space="preserve">hodin </w:t>
            </w:r>
          </w:p>
        </w:tc>
      </w:tr>
      <w:tr w:rsidR="00445481" w:rsidTr="00AD56C7">
        <w:trPr>
          <w:jc w:val="center"/>
        </w:trPr>
        <w:tc>
          <w:tcPr>
            <w:tcW w:w="9855" w:type="dxa"/>
            <w:gridSpan w:val="8"/>
            <w:shd w:val="clear" w:color="auto" w:fill="F7CAAC"/>
          </w:tcPr>
          <w:p w:rsidR="00445481" w:rsidRDefault="00445481" w:rsidP="00AD56C7">
            <w:pPr>
              <w:jc w:val="both"/>
              <w:rPr>
                <w:b/>
              </w:rPr>
            </w:pPr>
            <w:r>
              <w:rPr>
                <w:b/>
              </w:rPr>
              <w:t>Informace o způsobu kontaktu s vyučujícím</w:t>
            </w:r>
          </w:p>
        </w:tc>
      </w:tr>
      <w:tr w:rsidR="00445481" w:rsidTr="00AD56C7">
        <w:trPr>
          <w:trHeight w:val="70"/>
          <w:jc w:val="center"/>
        </w:trPr>
        <w:tc>
          <w:tcPr>
            <w:tcW w:w="9855" w:type="dxa"/>
            <w:gridSpan w:val="8"/>
          </w:tcPr>
          <w:p w:rsidR="00445481" w:rsidRDefault="00445481" w:rsidP="00AD56C7">
            <w:pPr>
              <w:jc w:val="both"/>
            </w:pPr>
          </w:p>
        </w:tc>
      </w:tr>
    </w:tbl>
    <w:p w:rsidR="009D4D92" w:rsidRDefault="009D4D92">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4D92" w:rsidTr="009D4D92">
        <w:trPr>
          <w:jc w:val="center"/>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9D4D92" w:rsidRDefault="009D4D92" w:rsidP="009C1422">
            <w:pPr>
              <w:spacing w:line="276" w:lineRule="auto"/>
              <w:jc w:val="both"/>
              <w:rPr>
                <w:b/>
                <w:sz w:val="28"/>
                <w:lang w:eastAsia="en-US"/>
              </w:rPr>
            </w:pPr>
            <w:r>
              <w:lastRenderedPageBreak/>
              <w:br w:type="page"/>
            </w:r>
            <w:r>
              <w:rPr>
                <w:b/>
                <w:sz w:val="28"/>
                <w:lang w:eastAsia="en-US"/>
              </w:rPr>
              <w:t>B-III – Charakteristika studijního předmětu</w:t>
            </w:r>
          </w:p>
        </w:tc>
      </w:tr>
      <w:tr w:rsidR="009D4D92" w:rsidTr="009D4D92">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9D4D92" w:rsidRDefault="009D4D92" w:rsidP="009C1422">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rsidR="009D4D92" w:rsidRDefault="009D4D92" w:rsidP="00E822C9">
            <w:pPr>
              <w:spacing w:line="276" w:lineRule="auto"/>
              <w:jc w:val="both"/>
              <w:rPr>
                <w:lang w:eastAsia="en-US"/>
              </w:rPr>
            </w:pPr>
            <w:r>
              <w:rPr>
                <w:lang w:eastAsia="en-US"/>
              </w:rPr>
              <w:t>Odborná komunikace v cizím jazyce III</w:t>
            </w:r>
          </w:p>
        </w:tc>
      </w:tr>
      <w:tr w:rsidR="009D4D92" w:rsidTr="009D4D92">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9D4D92" w:rsidRDefault="009D4D92" w:rsidP="009C1422">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rsidR="009D4D92" w:rsidRDefault="009D4D92" w:rsidP="009C1422">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9D4D92" w:rsidRDefault="009D4D92" w:rsidP="009C1422">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rsidR="009D4D92" w:rsidRDefault="009D4D92" w:rsidP="009C1422">
            <w:pPr>
              <w:spacing w:line="276" w:lineRule="auto"/>
              <w:jc w:val="both"/>
              <w:rPr>
                <w:lang w:eastAsia="en-US"/>
              </w:rPr>
            </w:pPr>
            <w:r>
              <w:rPr>
                <w:lang w:eastAsia="en-US"/>
              </w:rPr>
              <w:t>2/ZS</w:t>
            </w:r>
          </w:p>
        </w:tc>
      </w:tr>
      <w:tr w:rsidR="009D4D92" w:rsidTr="009D4D92">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9D4D92" w:rsidRDefault="009D4D92" w:rsidP="009C1422">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rsidR="009D4D92" w:rsidRDefault="009D4D92" w:rsidP="009C1422">
            <w:pPr>
              <w:spacing w:line="276" w:lineRule="auto"/>
              <w:jc w:val="both"/>
              <w:rPr>
                <w:lang w:eastAsia="en-US"/>
              </w:rPr>
            </w:pPr>
            <w:r>
              <w:rPr>
                <w:lang w:eastAsia="en-US"/>
              </w:rPr>
              <w:t>28c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9D4D92" w:rsidRDefault="009D4D92" w:rsidP="009C1422">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rsidR="009D4D92" w:rsidRDefault="009D4D92" w:rsidP="009C1422">
            <w:pPr>
              <w:spacing w:line="276" w:lineRule="auto"/>
              <w:jc w:val="both"/>
              <w:rPr>
                <w:lang w:eastAsia="en-US"/>
              </w:rPr>
            </w:pPr>
            <w:r>
              <w:rPr>
                <w:lang w:eastAsia="en-US"/>
              </w:rPr>
              <w:t>28</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9D4D92" w:rsidRDefault="009D4D92" w:rsidP="009C1422">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rsidR="009D4D92" w:rsidRDefault="009D4D92" w:rsidP="009C1422">
            <w:pPr>
              <w:spacing w:line="276" w:lineRule="auto"/>
              <w:jc w:val="both"/>
              <w:rPr>
                <w:lang w:eastAsia="en-US"/>
              </w:rPr>
            </w:pPr>
            <w:r>
              <w:rPr>
                <w:lang w:eastAsia="en-US"/>
              </w:rPr>
              <w:t>3</w:t>
            </w:r>
          </w:p>
        </w:tc>
      </w:tr>
      <w:tr w:rsidR="009D4D92" w:rsidTr="009D4D92">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9D4D92" w:rsidRDefault="009D4D92" w:rsidP="009C1422">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9D4D92" w:rsidRDefault="009D4D92" w:rsidP="009C1422">
            <w:pPr>
              <w:spacing w:line="276" w:lineRule="auto"/>
              <w:jc w:val="both"/>
              <w:rPr>
                <w:lang w:eastAsia="en-US"/>
              </w:rPr>
            </w:pPr>
          </w:p>
        </w:tc>
      </w:tr>
      <w:tr w:rsidR="009D4D92" w:rsidTr="009D4D92">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9D4D92" w:rsidRDefault="009D4D92" w:rsidP="009C1422">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rsidR="009D4D92" w:rsidRDefault="009D4D92" w:rsidP="002F7B4C">
            <w:pPr>
              <w:jc w:val="both"/>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9D4D92" w:rsidRDefault="009D4D92" w:rsidP="009C1422">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rsidR="009D4D92" w:rsidRDefault="009D4D92" w:rsidP="002F7B4C">
            <w:pPr>
              <w:jc w:val="both"/>
              <w:rPr>
                <w:lang w:eastAsia="en-US"/>
              </w:rPr>
            </w:pPr>
            <w:r>
              <w:rPr>
                <w:lang w:eastAsia="en-US"/>
              </w:rPr>
              <w:t xml:space="preserve">cvičení </w:t>
            </w:r>
          </w:p>
        </w:tc>
      </w:tr>
      <w:tr w:rsidR="009D4D92" w:rsidTr="009D4D92">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9D4D92" w:rsidRDefault="009D4D92" w:rsidP="009C1422">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9D4D92" w:rsidRDefault="006E4DE6" w:rsidP="009521B7">
            <w:pPr>
              <w:rPr>
                <w:lang w:eastAsia="en-US"/>
              </w:rPr>
            </w:pPr>
            <w:r>
              <w:t xml:space="preserve">Zápočet: </w:t>
            </w:r>
            <w:r w:rsidRPr="00CA33A4">
              <w:t xml:space="preserve">absolvování 1 průběžného testu (min. 60%), </w:t>
            </w:r>
            <w:r>
              <w:t>semestrální projekt a jeho ústní prezentace (alternativa: nahrávka ve formátu mp4)</w:t>
            </w:r>
          </w:p>
        </w:tc>
      </w:tr>
      <w:tr w:rsidR="009D4D92" w:rsidTr="00607470">
        <w:trPr>
          <w:trHeight w:val="156"/>
          <w:jc w:val="center"/>
        </w:trPr>
        <w:tc>
          <w:tcPr>
            <w:tcW w:w="9855" w:type="dxa"/>
            <w:gridSpan w:val="8"/>
            <w:tcBorders>
              <w:top w:val="nil"/>
              <w:left w:val="single" w:sz="4" w:space="0" w:color="auto"/>
              <w:bottom w:val="single" w:sz="4" w:space="0" w:color="auto"/>
              <w:right w:val="single" w:sz="4" w:space="0" w:color="auto"/>
            </w:tcBorders>
          </w:tcPr>
          <w:p w:rsidR="009D4D92" w:rsidRDefault="009D4D92" w:rsidP="009C1422">
            <w:pPr>
              <w:spacing w:line="276" w:lineRule="auto"/>
              <w:jc w:val="both"/>
              <w:rPr>
                <w:lang w:eastAsia="en-US"/>
              </w:rPr>
            </w:pPr>
          </w:p>
        </w:tc>
      </w:tr>
      <w:tr w:rsidR="009D4D92" w:rsidTr="009D4D92">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rsidR="009D4D92" w:rsidRDefault="009D4D92" w:rsidP="009C1422">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rsidR="009D4D92" w:rsidRDefault="00E822C9" w:rsidP="002F7B4C">
            <w:pPr>
              <w:jc w:val="both"/>
              <w:rPr>
                <w:lang w:eastAsia="en-US"/>
              </w:rPr>
            </w:pPr>
            <w:r w:rsidRPr="00F32774">
              <w:t>do</w:t>
            </w:r>
            <w:r>
              <w:t>c. Ing. Anežka Lengálová, Ph.D.</w:t>
            </w:r>
          </w:p>
        </w:tc>
      </w:tr>
      <w:tr w:rsidR="009D4D92" w:rsidTr="009D4D92">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rsidR="009D4D92" w:rsidRDefault="009D4D92" w:rsidP="009C1422">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rsidR="009D4D92" w:rsidRDefault="009D4D92" w:rsidP="002F7B4C">
            <w:pPr>
              <w:jc w:val="both"/>
              <w:rPr>
                <w:lang w:eastAsia="en-US"/>
              </w:rPr>
            </w:pPr>
            <w:r>
              <w:rPr>
                <w:lang w:eastAsia="en-US"/>
              </w:rPr>
              <w:t>cvičící</w:t>
            </w:r>
          </w:p>
        </w:tc>
      </w:tr>
      <w:tr w:rsidR="00445481" w:rsidTr="00AD56C7">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445481" w:rsidRDefault="00445481" w:rsidP="00445481">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vAlign w:val="center"/>
          </w:tcPr>
          <w:p w:rsidR="00445481" w:rsidRDefault="00445481" w:rsidP="00445481">
            <w:r w:rsidRPr="00F32774">
              <w:t>do</w:t>
            </w:r>
            <w:r>
              <w:t xml:space="preserve">c. Ing. Anežka Lengálová, Ph.D. </w:t>
            </w:r>
            <w:r w:rsidRPr="00F32774">
              <w:t>50%</w:t>
            </w:r>
            <w:r>
              <w:t xml:space="preserve">, </w:t>
            </w:r>
            <w:r w:rsidRPr="00D91299">
              <w:t xml:space="preserve">prof. PaedDr. Silvia Pokrivčáková, PhD. </w:t>
            </w:r>
            <w:r w:rsidRPr="00D91299">
              <w:br/>
              <w:t>50%</w:t>
            </w:r>
          </w:p>
        </w:tc>
      </w:tr>
      <w:tr w:rsidR="00445481" w:rsidTr="00607470">
        <w:trPr>
          <w:trHeight w:val="70"/>
          <w:jc w:val="center"/>
        </w:trPr>
        <w:tc>
          <w:tcPr>
            <w:tcW w:w="9855" w:type="dxa"/>
            <w:gridSpan w:val="8"/>
            <w:tcBorders>
              <w:top w:val="nil"/>
              <w:left w:val="single" w:sz="4" w:space="0" w:color="auto"/>
              <w:bottom w:val="single" w:sz="4" w:space="0" w:color="auto"/>
              <w:right w:val="single" w:sz="4" w:space="0" w:color="auto"/>
            </w:tcBorders>
          </w:tcPr>
          <w:p w:rsidR="00445481" w:rsidRDefault="00445481" w:rsidP="00445481">
            <w:pPr>
              <w:spacing w:line="276" w:lineRule="auto"/>
              <w:jc w:val="both"/>
              <w:rPr>
                <w:lang w:eastAsia="en-US"/>
              </w:rPr>
            </w:pPr>
          </w:p>
        </w:tc>
      </w:tr>
      <w:tr w:rsidR="00445481" w:rsidTr="009D4D92">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445481" w:rsidRDefault="00445481" w:rsidP="00445481">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hideMark/>
          </w:tcPr>
          <w:p w:rsidR="00445481" w:rsidRDefault="00445481" w:rsidP="00445481">
            <w:pPr>
              <w:spacing w:line="276" w:lineRule="auto"/>
              <w:jc w:val="both"/>
              <w:rPr>
                <w:lang w:eastAsia="en-US"/>
              </w:rPr>
            </w:pPr>
          </w:p>
        </w:tc>
      </w:tr>
      <w:tr w:rsidR="00445481" w:rsidTr="002F7B4C">
        <w:trPr>
          <w:trHeight w:val="3189"/>
          <w:jc w:val="center"/>
        </w:trPr>
        <w:tc>
          <w:tcPr>
            <w:tcW w:w="9855" w:type="dxa"/>
            <w:gridSpan w:val="8"/>
            <w:tcBorders>
              <w:top w:val="nil"/>
              <w:left w:val="single" w:sz="4" w:space="0" w:color="auto"/>
              <w:bottom w:val="single" w:sz="12" w:space="0" w:color="auto"/>
              <w:right w:val="single" w:sz="4" w:space="0" w:color="auto"/>
            </w:tcBorders>
          </w:tcPr>
          <w:p w:rsidR="00E238B4" w:rsidRDefault="00E238B4" w:rsidP="00445481">
            <w:pPr>
              <w:rPr>
                <w:lang w:eastAsia="sk-SK"/>
              </w:rPr>
            </w:pPr>
          </w:p>
          <w:p w:rsidR="00445481" w:rsidRPr="00AE4F00" w:rsidRDefault="00445481" w:rsidP="00445481">
            <w:pPr>
              <w:rPr>
                <w:lang w:eastAsia="sk-SK"/>
              </w:rPr>
            </w:pPr>
            <w:r w:rsidRPr="00AE4F00">
              <w:rPr>
                <w:lang w:eastAsia="sk-SK"/>
              </w:rPr>
              <w:t>Úvod do kurzu.</w:t>
            </w:r>
            <w:r>
              <w:rPr>
                <w:lang w:eastAsia="sk-SK"/>
              </w:rPr>
              <w:t xml:space="preserve"> Sumarizace kurzů </w:t>
            </w:r>
            <w:r w:rsidRPr="00F73CA7">
              <w:rPr>
                <w:lang w:eastAsia="en-US"/>
              </w:rPr>
              <w:t>Odborná komunikace v cizím jazyce I</w:t>
            </w:r>
            <w:r>
              <w:rPr>
                <w:lang w:eastAsia="en-US"/>
              </w:rPr>
              <w:t xml:space="preserve"> a I</w:t>
            </w:r>
            <w:r w:rsidRPr="00F73CA7">
              <w:rPr>
                <w:lang w:eastAsia="en-US"/>
              </w:rPr>
              <w:t>I</w:t>
            </w:r>
            <w:r>
              <w:rPr>
                <w:lang w:eastAsia="en-US"/>
              </w:rPr>
              <w:t>.</w:t>
            </w:r>
          </w:p>
          <w:p w:rsidR="00445481" w:rsidRPr="00AE4F00" w:rsidRDefault="00445481" w:rsidP="00445481">
            <w:pPr>
              <w:rPr>
                <w:lang w:eastAsia="sk-SK"/>
              </w:rPr>
            </w:pPr>
            <w:r w:rsidRPr="00AE4F00">
              <w:rPr>
                <w:lang w:eastAsia="sk-SK"/>
              </w:rPr>
              <w:t xml:space="preserve">Identifikování žánru, cílové skupiny, účelu a perspektivy akademického textu. </w:t>
            </w:r>
          </w:p>
          <w:p w:rsidR="00445481" w:rsidRPr="00AE4F00" w:rsidRDefault="00445481" w:rsidP="00445481">
            <w:pPr>
              <w:rPr>
                <w:lang w:eastAsia="sk-SK"/>
              </w:rPr>
            </w:pPr>
            <w:r w:rsidRPr="00AE4F00">
              <w:rPr>
                <w:lang w:eastAsia="sk-SK"/>
              </w:rPr>
              <w:t>Rozvoj aktivního posluchu. Poslouchání prezentace.</w:t>
            </w:r>
          </w:p>
          <w:p w:rsidR="00445481" w:rsidRPr="00AE4F00" w:rsidRDefault="00445481" w:rsidP="00445481">
            <w:pPr>
              <w:rPr>
                <w:lang w:eastAsia="sk-SK"/>
              </w:rPr>
            </w:pPr>
            <w:r w:rsidRPr="00AE4F00">
              <w:rPr>
                <w:lang w:eastAsia="sk-SK"/>
              </w:rPr>
              <w:t xml:space="preserve">Orientace v textu: slova a fráze vyjadřující perspektivu. </w:t>
            </w:r>
          </w:p>
          <w:p w:rsidR="00445481" w:rsidRPr="00AE4F00" w:rsidRDefault="00445481" w:rsidP="00445481">
            <w:pPr>
              <w:rPr>
                <w:lang w:eastAsia="sk-SK"/>
              </w:rPr>
            </w:pPr>
            <w:r w:rsidRPr="00AE4F00">
              <w:rPr>
                <w:lang w:eastAsia="sk-SK"/>
              </w:rPr>
              <w:t>Personalizace písemného projevu: plánování, příprava, psaní a editování.</w:t>
            </w:r>
          </w:p>
          <w:p w:rsidR="00445481" w:rsidRPr="00AE4F00" w:rsidRDefault="00445481" w:rsidP="00445481">
            <w:r w:rsidRPr="00AE4F00">
              <w:t>Psaní akademické eseje: diskurzivní esej. Její struktura, styl a registr.</w:t>
            </w:r>
          </w:p>
          <w:p w:rsidR="00445481" w:rsidRPr="00AE4F00" w:rsidRDefault="00445481" w:rsidP="00445481">
            <w:pPr>
              <w:rPr>
                <w:lang w:eastAsia="sk-SK"/>
              </w:rPr>
            </w:pPr>
            <w:r w:rsidRPr="00AE4F00">
              <w:rPr>
                <w:lang w:eastAsia="sk-SK"/>
              </w:rPr>
              <w:t>Jak správně citovat.</w:t>
            </w:r>
          </w:p>
          <w:p w:rsidR="00445481" w:rsidRPr="00AE4F00" w:rsidRDefault="00445481" w:rsidP="00445481">
            <w:pPr>
              <w:rPr>
                <w:lang w:eastAsia="sk-SK"/>
              </w:rPr>
            </w:pPr>
            <w:r w:rsidRPr="00AE4F00">
              <w:rPr>
                <w:lang w:eastAsia="sk-SK"/>
              </w:rPr>
              <w:t>Psaní efektivního abstraktu.</w:t>
            </w:r>
          </w:p>
          <w:p w:rsidR="00445481" w:rsidRPr="00AE4F00" w:rsidRDefault="00445481" w:rsidP="00445481">
            <w:pPr>
              <w:rPr>
                <w:lang w:eastAsia="sk-SK"/>
              </w:rPr>
            </w:pPr>
            <w:r w:rsidRPr="00AE4F00">
              <w:rPr>
                <w:lang w:eastAsia="sk-SK"/>
              </w:rPr>
              <w:t xml:space="preserve">Porovnávání a hodnocení informací v různých textech. </w:t>
            </w:r>
          </w:p>
          <w:p w:rsidR="00445481" w:rsidRPr="00AE4F00" w:rsidRDefault="00445481" w:rsidP="00445481">
            <w:pPr>
              <w:rPr>
                <w:lang w:eastAsia="sk-SK"/>
              </w:rPr>
            </w:pPr>
            <w:r w:rsidRPr="00AE4F00">
              <w:rPr>
                <w:lang w:eastAsia="sk-SK"/>
              </w:rPr>
              <w:t>Příprava odborného posteru k prezentaci.</w:t>
            </w:r>
          </w:p>
          <w:p w:rsidR="00445481" w:rsidRPr="00AE4F00" w:rsidRDefault="00445481" w:rsidP="00445481">
            <w:pPr>
              <w:rPr>
                <w:lang w:eastAsia="sk-SK"/>
              </w:rPr>
            </w:pPr>
            <w:r w:rsidRPr="00AE4F00">
              <w:rPr>
                <w:lang w:eastAsia="sk-SK"/>
              </w:rPr>
              <w:t>Používaní zdrojových textů: výběr, porovnání a hodnocení informací napříč texty</w:t>
            </w:r>
            <w:r>
              <w:rPr>
                <w:lang w:eastAsia="sk-SK"/>
              </w:rPr>
              <w:t>.</w:t>
            </w:r>
          </w:p>
          <w:p w:rsidR="00445481" w:rsidRPr="00AE4F00" w:rsidRDefault="00445481" w:rsidP="00445481">
            <w:pPr>
              <w:rPr>
                <w:lang w:eastAsia="sk-SK"/>
              </w:rPr>
            </w:pPr>
            <w:r w:rsidRPr="00AE4F00">
              <w:rPr>
                <w:lang w:eastAsia="sk-SK"/>
              </w:rPr>
              <w:t>Psaní recenze.</w:t>
            </w:r>
          </w:p>
          <w:p w:rsidR="00445481" w:rsidRPr="00AE4F00" w:rsidRDefault="00445481" w:rsidP="00445481">
            <w:pPr>
              <w:rPr>
                <w:lang w:eastAsia="sk-SK"/>
              </w:rPr>
            </w:pPr>
            <w:r w:rsidRPr="00AE4F00">
              <w:rPr>
                <w:lang w:eastAsia="sk-SK"/>
              </w:rPr>
              <w:t>Příprava akčního mini-výzkumu.</w:t>
            </w:r>
          </w:p>
          <w:p w:rsidR="00445481" w:rsidRDefault="00445481" w:rsidP="00445481">
            <w:r w:rsidRPr="00AE4F00">
              <w:rPr>
                <w:lang w:eastAsia="en-US"/>
              </w:rPr>
              <w:t xml:space="preserve">Prezentace semestrálního projektu </w:t>
            </w:r>
            <w:r w:rsidRPr="00AE4F00">
              <w:t>– vlastní vystoupení před publikem</w:t>
            </w:r>
            <w:r>
              <w:t>.</w:t>
            </w:r>
          </w:p>
          <w:p w:rsidR="00445481" w:rsidRDefault="00445481" w:rsidP="00445481">
            <w:pPr>
              <w:jc w:val="both"/>
              <w:rPr>
                <w:lang w:eastAsia="en-US"/>
              </w:rPr>
            </w:pPr>
          </w:p>
        </w:tc>
      </w:tr>
      <w:tr w:rsidR="00445481" w:rsidTr="009D4D92">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445481" w:rsidRDefault="00445481" w:rsidP="00445481">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445481" w:rsidRDefault="00445481" w:rsidP="00445481">
            <w:pPr>
              <w:spacing w:line="276" w:lineRule="auto"/>
              <w:jc w:val="both"/>
              <w:rPr>
                <w:lang w:eastAsia="en-US"/>
              </w:rPr>
            </w:pPr>
          </w:p>
        </w:tc>
      </w:tr>
      <w:tr w:rsidR="00445481" w:rsidTr="009D4D92">
        <w:trPr>
          <w:trHeight w:val="1497"/>
          <w:jc w:val="center"/>
        </w:trPr>
        <w:tc>
          <w:tcPr>
            <w:tcW w:w="9855" w:type="dxa"/>
            <w:gridSpan w:val="8"/>
            <w:tcBorders>
              <w:top w:val="nil"/>
              <w:left w:val="single" w:sz="4" w:space="0" w:color="auto"/>
              <w:bottom w:val="single" w:sz="4" w:space="0" w:color="auto"/>
              <w:right w:val="single" w:sz="4" w:space="0" w:color="auto"/>
            </w:tcBorders>
          </w:tcPr>
          <w:p w:rsidR="00445481" w:rsidRPr="009C340E" w:rsidRDefault="00445481" w:rsidP="00445481">
            <w:pPr>
              <w:jc w:val="both"/>
              <w:rPr>
                <w:b/>
              </w:rPr>
            </w:pPr>
            <w:r w:rsidRPr="009C340E">
              <w:rPr>
                <w:b/>
              </w:rPr>
              <w:t>Povinná literatura</w:t>
            </w:r>
            <w:r>
              <w:rPr>
                <w:b/>
              </w:rPr>
              <w:t>:</w:t>
            </w:r>
          </w:p>
          <w:p w:rsidR="00445481" w:rsidRDefault="00445481" w:rsidP="00445481">
            <w:pPr>
              <w:tabs>
                <w:tab w:val="left" w:pos="329"/>
              </w:tabs>
            </w:pPr>
            <w:r w:rsidRPr="009C340E">
              <w:t>De Chazal &amp; MsCarter: Oxford EAP: A Course in English for Academic Purposes. Upper-Intermediate/</w:t>
            </w:r>
            <w:r>
              <w:t>C1. Oxford: OUP. E-coursebook, v</w:t>
            </w:r>
            <w:r w:rsidRPr="009C340E">
              <w:t>ideo lectures</w:t>
            </w:r>
            <w:r>
              <w:t>, DVD.</w:t>
            </w:r>
          </w:p>
          <w:p w:rsidR="00445481" w:rsidRPr="006E4DE6" w:rsidRDefault="00445481" w:rsidP="00445481">
            <w:pPr>
              <w:pStyle w:val="Odstavecseseznamem"/>
              <w:tabs>
                <w:tab w:val="left" w:pos="329"/>
              </w:tabs>
              <w:ind w:left="0"/>
              <w:jc w:val="both"/>
            </w:pPr>
            <w:r w:rsidRPr="006E4DE6">
              <w:br/>
            </w:r>
            <w:r w:rsidRPr="006E4DE6">
              <w:rPr>
                <w:b/>
              </w:rPr>
              <w:t>Doporučená literatura</w:t>
            </w:r>
            <w:r>
              <w:rPr>
                <w:b/>
              </w:rPr>
              <w:t>:</w:t>
            </w:r>
          </w:p>
          <w:p w:rsidR="00445481" w:rsidRPr="009C340E" w:rsidRDefault="00445481" w:rsidP="00445481">
            <w:pPr>
              <w:tabs>
                <w:tab w:val="left" w:pos="329"/>
              </w:tabs>
            </w:pPr>
            <w:r w:rsidRPr="009C340E">
              <w:t xml:space="preserve">Oxford Dictionary of Education. Oxford: OUP. </w:t>
            </w:r>
          </w:p>
          <w:p w:rsidR="00445481" w:rsidRPr="00A2799A" w:rsidRDefault="00445481" w:rsidP="00445481">
            <w:pPr>
              <w:pStyle w:val="Nadpis1"/>
              <w:tabs>
                <w:tab w:val="left" w:pos="329"/>
              </w:tabs>
              <w:spacing w:before="0"/>
              <w:rPr>
                <w:rStyle w:val="Podtitul1"/>
                <w:rFonts w:ascii="Times New Roman" w:hAnsi="Times New Roman" w:cs="Times New Roman"/>
                <w:b w:val="0"/>
                <w:color w:val="auto"/>
                <w:sz w:val="20"/>
                <w:szCs w:val="20"/>
              </w:rPr>
            </w:pPr>
            <w:r w:rsidRPr="006E4DE6">
              <w:rPr>
                <w:rFonts w:ascii="Times New Roman" w:hAnsi="Times New Roman" w:cs="Times New Roman"/>
                <w:b w:val="0"/>
                <w:color w:val="auto"/>
                <w:sz w:val="20"/>
                <w:szCs w:val="20"/>
              </w:rPr>
              <w:t xml:space="preserve">Hewings: Cambridge Academic English (C1 Advanced): </w:t>
            </w:r>
            <w:r w:rsidRPr="006E4DE6">
              <w:rPr>
                <w:rStyle w:val="Podtitul1"/>
                <w:rFonts w:ascii="Times New Roman" w:hAnsi="Times New Roman" w:cs="Times New Roman"/>
                <w:b w:val="0"/>
                <w:color w:val="auto"/>
                <w:sz w:val="20"/>
                <w:szCs w:val="20"/>
              </w:rPr>
              <w:t>An Integrated Skills Course for EAP</w:t>
            </w:r>
            <w:r>
              <w:rPr>
                <w:rFonts w:ascii="Times New Roman" w:hAnsi="Times New Roman" w:cs="Times New Roman"/>
                <w:b w:val="0"/>
                <w:color w:val="auto"/>
                <w:sz w:val="20"/>
                <w:szCs w:val="20"/>
              </w:rPr>
              <w:t>. Cambridge: CUP. C</w:t>
            </w:r>
            <w:r>
              <w:rPr>
                <w:rStyle w:val="Podtitul1"/>
                <w:rFonts w:ascii="Times New Roman" w:hAnsi="Times New Roman" w:cs="Times New Roman"/>
                <w:b w:val="0"/>
                <w:color w:val="auto"/>
                <w:sz w:val="20"/>
                <w:szCs w:val="20"/>
              </w:rPr>
              <w:t xml:space="preserve">oursebook, </w:t>
            </w:r>
            <w:r w:rsidRPr="00A2799A">
              <w:rPr>
                <w:rStyle w:val="Podtitul1"/>
                <w:rFonts w:ascii="Times New Roman" w:hAnsi="Times New Roman" w:cs="Times New Roman"/>
                <w:b w:val="0"/>
                <w:color w:val="000000" w:themeColor="text1"/>
                <w:sz w:val="20"/>
                <w:szCs w:val="20"/>
              </w:rPr>
              <w:t>class audio CD</w:t>
            </w:r>
            <w:r>
              <w:rPr>
                <w:rStyle w:val="Podtitul1"/>
                <w:rFonts w:ascii="Times New Roman" w:hAnsi="Times New Roman" w:cs="Times New Roman"/>
                <w:b w:val="0"/>
                <w:color w:val="000000" w:themeColor="text1"/>
                <w:sz w:val="20"/>
                <w:szCs w:val="20"/>
              </w:rPr>
              <w:t>.</w:t>
            </w:r>
          </w:p>
          <w:p w:rsidR="00445481" w:rsidRDefault="00445481" w:rsidP="00445481">
            <w:pPr>
              <w:jc w:val="both"/>
              <w:rPr>
                <w:lang w:eastAsia="en-US"/>
              </w:rPr>
            </w:pPr>
          </w:p>
        </w:tc>
      </w:tr>
      <w:tr w:rsidR="00445481" w:rsidTr="009D4D92">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445481" w:rsidRDefault="00445481" w:rsidP="00445481">
            <w:pPr>
              <w:spacing w:line="276" w:lineRule="auto"/>
              <w:jc w:val="center"/>
              <w:rPr>
                <w:b/>
                <w:lang w:eastAsia="en-US"/>
              </w:rPr>
            </w:pPr>
            <w:r>
              <w:rPr>
                <w:b/>
                <w:lang w:eastAsia="en-US"/>
              </w:rPr>
              <w:t>Informace ke kombinované nebo distanční formě</w:t>
            </w:r>
          </w:p>
        </w:tc>
      </w:tr>
      <w:tr w:rsidR="00445481" w:rsidTr="009D4D92">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445481" w:rsidRDefault="00445481" w:rsidP="00445481">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445481" w:rsidRDefault="00445481" w:rsidP="00445481">
            <w:pPr>
              <w:spacing w:line="27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445481" w:rsidRDefault="00445481" w:rsidP="00445481">
            <w:pPr>
              <w:spacing w:line="276" w:lineRule="auto"/>
              <w:jc w:val="both"/>
              <w:rPr>
                <w:b/>
                <w:lang w:eastAsia="en-US"/>
              </w:rPr>
            </w:pPr>
            <w:r>
              <w:rPr>
                <w:b/>
                <w:lang w:eastAsia="en-US"/>
              </w:rPr>
              <w:t xml:space="preserve">hodin </w:t>
            </w:r>
          </w:p>
        </w:tc>
      </w:tr>
      <w:tr w:rsidR="00445481" w:rsidTr="009D4D92">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445481" w:rsidRDefault="00445481" w:rsidP="00445481">
            <w:pPr>
              <w:spacing w:line="276" w:lineRule="auto"/>
              <w:jc w:val="both"/>
              <w:rPr>
                <w:b/>
                <w:lang w:eastAsia="en-US"/>
              </w:rPr>
            </w:pPr>
            <w:r>
              <w:rPr>
                <w:b/>
                <w:lang w:eastAsia="en-US"/>
              </w:rPr>
              <w:t>Informace o způsobu kontaktu s vyučujícím</w:t>
            </w:r>
          </w:p>
        </w:tc>
      </w:tr>
      <w:tr w:rsidR="00445481" w:rsidTr="00607470">
        <w:trPr>
          <w:trHeight w:val="70"/>
          <w:jc w:val="center"/>
        </w:trPr>
        <w:tc>
          <w:tcPr>
            <w:tcW w:w="9855" w:type="dxa"/>
            <w:gridSpan w:val="8"/>
            <w:tcBorders>
              <w:top w:val="single" w:sz="4" w:space="0" w:color="auto"/>
              <w:left w:val="single" w:sz="4" w:space="0" w:color="auto"/>
              <w:bottom w:val="single" w:sz="4" w:space="0" w:color="auto"/>
              <w:right w:val="single" w:sz="4" w:space="0" w:color="auto"/>
            </w:tcBorders>
          </w:tcPr>
          <w:p w:rsidR="00445481" w:rsidRDefault="00445481" w:rsidP="00445481">
            <w:pPr>
              <w:spacing w:line="276" w:lineRule="auto"/>
              <w:jc w:val="both"/>
              <w:rPr>
                <w:lang w:eastAsia="en-US"/>
              </w:rPr>
            </w:pPr>
          </w:p>
        </w:tc>
      </w:tr>
    </w:tbl>
    <w:p w:rsidR="00D06270" w:rsidRDefault="00D06270">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8493B" w:rsidTr="0078493B">
        <w:trPr>
          <w:jc w:val="center"/>
        </w:trPr>
        <w:tc>
          <w:tcPr>
            <w:tcW w:w="9855" w:type="dxa"/>
            <w:gridSpan w:val="8"/>
            <w:tcBorders>
              <w:bottom w:val="double" w:sz="4" w:space="0" w:color="auto"/>
            </w:tcBorders>
            <w:shd w:val="clear" w:color="auto" w:fill="BDD6EE"/>
          </w:tcPr>
          <w:p w:rsidR="0078493B" w:rsidRDefault="0078493B" w:rsidP="001738A1">
            <w:pPr>
              <w:jc w:val="both"/>
              <w:rPr>
                <w:b/>
                <w:sz w:val="28"/>
              </w:rPr>
            </w:pPr>
            <w:r>
              <w:rPr>
                <w:b/>
                <w:sz w:val="28"/>
              </w:rPr>
              <w:lastRenderedPageBreak/>
              <w:t>B-III – Charakteristika studijního předmětu</w:t>
            </w:r>
          </w:p>
        </w:tc>
      </w:tr>
      <w:tr w:rsidR="0078493B" w:rsidTr="0078493B">
        <w:trPr>
          <w:jc w:val="center"/>
        </w:trPr>
        <w:tc>
          <w:tcPr>
            <w:tcW w:w="3086" w:type="dxa"/>
            <w:tcBorders>
              <w:top w:val="double" w:sz="4" w:space="0" w:color="auto"/>
            </w:tcBorders>
            <w:shd w:val="clear" w:color="auto" w:fill="F7CAAC"/>
          </w:tcPr>
          <w:p w:rsidR="0078493B" w:rsidRDefault="0078493B" w:rsidP="001738A1">
            <w:pPr>
              <w:jc w:val="both"/>
              <w:rPr>
                <w:b/>
              </w:rPr>
            </w:pPr>
            <w:r>
              <w:rPr>
                <w:b/>
              </w:rPr>
              <w:t>Název studijního předmětu</w:t>
            </w:r>
          </w:p>
        </w:tc>
        <w:tc>
          <w:tcPr>
            <w:tcW w:w="6769" w:type="dxa"/>
            <w:gridSpan w:val="7"/>
            <w:tcBorders>
              <w:top w:val="double" w:sz="4" w:space="0" w:color="auto"/>
            </w:tcBorders>
          </w:tcPr>
          <w:p w:rsidR="0078493B" w:rsidRDefault="0078493B" w:rsidP="001738A1">
            <w:pPr>
              <w:jc w:val="both"/>
            </w:pPr>
            <w:r>
              <w:t>Statistické metody zpracování dat</w:t>
            </w:r>
          </w:p>
        </w:tc>
      </w:tr>
      <w:tr w:rsidR="0078493B" w:rsidTr="0078493B">
        <w:trPr>
          <w:jc w:val="center"/>
        </w:trPr>
        <w:tc>
          <w:tcPr>
            <w:tcW w:w="3086" w:type="dxa"/>
            <w:shd w:val="clear" w:color="auto" w:fill="F7CAAC"/>
          </w:tcPr>
          <w:p w:rsidR="0078493B" w:rsidRDefault="0078493B" w:rsidP="001738A1">
            <w:pPr>
              <w:jc w:val="both"/>
              <w:rPr>
                <w:b/>
              </w:rPr>
            </w:pPr>
            <w:r>
              <w:rPr>
                <w:b/>
              </w:rPr>
              <w:t>Typ předmětu</w:t>
            </w:r>
          </w:p>
        </w:tc>
        <w:tc>
          <w:tcPr>
            <w:tcW w:w="3406" w:type="dxa"/>
            <w:gridSpan w:val="4"/>
          </w:tcPr>
          <w:p w:rsidR="0078493B" w:rsidRDefault="0078493B" w:rsidP="001738A1">
            <w:pPr>
              <w:jc w:val="both"/>
            </w:pPr>
            <w:r>
              <w:t>povinně volitelný, PZ</w:t>
            </w:r>
          </w:p>
        </w:tc>
        <w:tc>
          <w:tcPr>
            <w:tcW w:w="2695" w:type="dxa"/>
            <w:gridSpan w:val="2"/>
            <w:shd w:val="clear" w:color="auto" w:fill="F7CAAC"/>
          </w:tcPr>
          <w:p w:rsidR="0078493B" w:rsidRDefault="0078493B" w:rsidP="001738A1">
            <w:pPr>
              <w:jc w:val="both"/>
            </w:pPr>
            <w:r>
              <w:rPr>
                <w:b/>
              </w:rPr>
              <w:t>doporučený ročník / semestr</w:t>
            </w:r>
          </w:p>
        </w:tc>
        <w:tc>
          <w:tcPr>
            <w:tcW w:w="668" w:type="dxa"/>
          </w:tcPr>
          <w:p w:rsidR="0078493B" w:rsidRDefault="0078493B" w:rsidP="001738A1">
            <w:pPr>
              <w:jc w:val="both"/>
            </w:pPr>
            <w:r>
              <w:t>2/ZS</w:t>
            </w:r>
          </w:p>
        </w:tc>
      </w:tr>
      <w:tr w:rsidR="0078493B" w:rsidTr="0078493B">
        <w:trPr>
          <w:jc w:val="center"/>
        </w:trPr>
        <w:tc>
          <w:tcPr>
            <w:tcW w:w="3086" w:type="dxa"/>
            <w:shd w:val="clear" w:color="auto" w:fill="F7CAAC"/>
          </w:tcPr>
          <w:p w:rsidR="0078493B" w:rsidRDefault="0078493B" w:rsidP="001738A1">
            <w:pPr>
              <w:jc w:val="both"/>
              <w:rPr>
                <w:b/>
              </w:rPr>
            </w:pPr>
            <w:r>
              <w:rPr>
                <w:b/>
              </w:rPr>
              <w:t>Rozsah studijního předmětu</w:t>
            </w:r>
          </w:p>
        </w:tc>
        <w:tc>
          <w:tcPr>
            <w:tcW w:w="1701" w:type="dxa"/>
            <w:gridSpan w:val="2"/>
          </w:tcPr>
          <w:p w:rsidR="0078493B" w:rsidRDefault="0078493B" w:rsidP="001738A1">
            <w:pPr>
              <w:jc w:val="both"/>
            </w:pPr>
            <w:r>
              <w:t>14s+14c</w:t>
            </w:r>
          </w:p>
        </w:tc>
        <w:tc>
          <w:tcPr>
            <w:tcW w:w="889" w:type="dxa"/>
            <w:shd w:val="clear" w:color="auto" w:fill="F7CAAC"/>
          </w:tcPr>
          <w:p w:rsidR="0078493B" w:rsidRDefault="0078493B" w:rsidP="001738A1">
            <w:pPr>
              <w:jc w:val="both"/>
              <w:rPr>
                <w:b/>
              </w:rPr>
            </w:pPr>
            <w:r>
              <w:rPr>
                <w:b/>
              </w:rPr>
              <w:t xml:space="preserve">hod. </w:t>
            </w:r>
          </w:p>
        </w:tc>
        <w:tc>
          <w:tcPr>
            <w:tcW w:w="816" w:type="dxa"/>
          </w:tcPr>
          <w:p w:rsidR="0078493B" w:rsidRDefault="0078493B" w:rsidP="001738A1">
            <w:pPr>
              <w:jc w:val="both"/>
            </w:pPr>
            <w:r>
              <w:t>28</w:t>
            </w:r>
          </w:p>
        </w:tc>
        <w:tc>
          <w:tcPr>
            <w:tcW w:w="2156" w:type="dxa"/>
            <w:shd w:val="clear" w:color="auto" w:fill="F7CAAC"/>
          </w:tcPr>
          <w:p w:rsidR="0078493B" w:rsidRDefault="0078493B" w:rsidP="001738A1">
            <w:pPr>
              <w:jc w:val="both"/>
              <w:rPr>
                <w:b/>
              </w:rPr>
            </w:pPr>
            <w:r>
              <w:rPr>
                <w:b/>
              </w:rPr>
              <w:t>kreditů</w:t>
            </w:r>
          </w:p>
        </w:tc>
        <w:tc>
          <w:tcPr>
            <w:tcW w:w="1207" w:type="dxa"/>
            <w:gridSpan w:val="2"/>
          </w:tcPr>
          <w:p w:rsidR="0078493B" w:rsidRDefault="0078493B" w:rsidP="001738A1">
            <w:pPr>
              <w:jc w:val="both"/>
            </w:pPr>
            <w:r>
              <w:t>2</w:t>
            </w:r>
          </w:p>
        </w:tc>
      </w:tr>
      <w:tr w:rsidR="0078493B" w:rsidTr="0078493B">
        <w:trPr>
          <w:jc w:val="center"/>
        </w:trPr>
        <w:tc>
          <w:tcPr>
            <w:tcW w:w="3086" w:type="dxa"/>
            <w:shd w:val="clear" w:color="auto" w:fill="F7CAAC"/>
          </w:tcPr>
          <w:p w:rsidR="0078493B" w:rsidRDefault="0078493B" w:rsidP="001738A1">
            <w:pPr>
              <w:jc w:val="both"/>
              <w:rPr>
                <w:b/>
                <w:sz w:val="22"/>
              </w:rPr>
            </w:pPr>
            <w:r>
              <w:rPr>
                <w:b/>
              </w:rPr>
              <w:t>Prerekvizity, korekvizity, ekvivalence</w:t>
            </w:r>
          </w:p>
        </w:tc>
        <w:tc>
          <w:tcPr>
            <w:tcW w:w="6769" w:type="dxa"/>
            <w:gridSpan w:val="7"/>
          </w:tcPr>
          <w:p w:rsidR="0078493B" w:rsidRDefault="0078493B" w:rsidP="001738A1">
            <w:pPr>
              <w:jc w:val="both"/>
            </w:pPr>
          </w:p>
        </w:tc>
      </w:tr>
      <w:tr w:rsidR="0078493B" w:rsidTr="0078493B">
        <w:trPr>
          <w:jc w:val="center"/>
        </w:trPr>
        <w:tc>
          <w:tcPr>
            <w:tcW w:w="3086" w:type="dxa"/>
            <w:shd w:val="clear" w:color="auto" w:fill="F7CAAC"/>
          </w:tcPr>
          <w:p w:rsidR="0078493B" w:rsidRDefault="0078493B" w:rsidP="001738A1">
            <w:pPr>
              <w:jc w:val="both"/>
              <w:rPr>
                <w:b/>
              </w:rPr>
            </w:pPr>
            <w:r>
              <w:rPr>
                <w:b/>
              </w:rPr>
              <w:t>Způsob ověření studijních výsledků</w:t>
            </w:r>
          </w:p>
        </w:tc>
        <w:tc>
          <w:tcPr>
            <w:tcW w:w="3406" w:type="dxa"/>
            <w:gridSpan w:val="4"/>
          </w:tcPr>
          <w:p w:rsidR="0078493B" w:rsidRDefault="0078493B" w:rsidP="00BB3458">
            <w:pPr>
              <w:jc w:val="both"/>
            </w:pPr>
            <w:r>
              <w:t>zápočet</w:t>
            </w:r>
          </w:p>
        </w:tc>
        <w:tc>
          <w:tcPr>
            <w:tcW w:w="2156" w:type="dxa"/>
            <w:shd w:val="clear" w:color="auto" w:fill="F7CAAC"/>
          </w:tcPr>
          <w:p w:rsidR="0078493B" w:rsidRDefault="0078493B" w:rsidP="001738A1">
            <w:pPr>
              <w:jc w:val="both"/>
              <w:rPr>
                <w:b/>
              </w:rPr>
            </w:pPr>
            <w:r>
              <w:rPr>
                <w:b/>
              </w:rPr>
              <w:t>Forma výuky</w:t>
            </w:r>
          </w:p>
        </w:tc>
        <w:tc>
          <w:tcPr>
            <w:tcW w:w="1207" w:type="dxa"/>
            <w:gridSpan w:val="2"/>
          </w:tcPr>
          <w:p w:rsidR="00EB1974" w:rsidRDefault="00EB1974" w:rsidP="00EB1974">
            <w:pPr>
              <w:jc w:val="both"/>
            </w:pPr>
            <w:r>
              <w:t>seminář, cvičení,</w:t>
            </w:r>
          </w:p>
          <w:p w:rsidR="0078493B" w:rsidRDefault="0078493B" w:rsidP="001738A1">
            <w:pPr>
              <w:jc w:val="both"/>
            </w:pPr>
          </w:p>
        </w:tc>
      </w:tr>
      <w:tr w:rsidR="0078493B" w:rsidTr="0078493B">
        <w:trPr>
          <w:jc w:val="center"/>
        </w:trPr>
        <w:tc>
          <w:tcPr>
            <w:tcW w:w="3086" w:type="dxa"/>
            <w:shd w:val="clear" w:color="auto" w:fill="F7CAAC"/>
          </w:tcPr>
          <w:p w:rsidR="0078493B" w:rsidRDefault="0078493B" w:rsidP="001738A1">
            <w:pPr>
              <w:jc w:val="both"/>
              <w:rPr>
                <w:b/>
              </w:rPr>
            </w:pPr>
            <w:r>
              <w:rPr>
                <w:b/>
              </w:rPr>
              <w:t>Forma způsobu ověření studijních výsledků a další požadavky na studenta</w:t>
            </w:r>
          </w:p>
        </w:tc>
        <w:tc>
          <w:tcPr>
            <w:tcW w:w="6769" w:type="dxa"/>
            <w:gridSpan w:val="7"/>
            <w:tcBorders>
              <w:bottom w:val="nil"/>
            </w:tcBorders>
          </w:tcPr>
          <w:p w:rsidR="0078493B" w:rsidRDefault="006E4DE6" w:rsidP="00533119">
            <w:pPr>
              <w:jc w:val="both"/>
            </w:pPr>
            <w:r>
              <w:t xml:space="preserve">Seminární práce. </w:t>
            </w:r>
            <w:r w:rsidR="00D068AC">
              <w:t>P</w:t>
            </w:r>
            <w:r w:rsidR="0078493B">
              <w:t>ísemn</w:t>
            </w:r>
            <w:r w:rsidR="00533119">
              <w:t>ý test</w:t>
            </w:r>
            <w:r w:rsidR="0078493B">
              <w:t>.</w:t>
            </w:r>
          </w:p>
        </w:tc>
      </w:tr>
      <w:tr w:rsidR="0078493B" w:rsidTr="009E6E7D">
        <w:trPr>
          <w:trHeight w:val="174"/>
          <w:jc w:val="center"/>
        </w:trPr>
        <w:tc>
          <w:tcPr>
            <w:tcW w:w="9855" w:type="dxa"/>
            <w:gridSpan w:val="8"/>
            <w:tcBorders>
              <w:top w:val="nil"/>
            </w:tcBorders>
          </w:tcPr>
          <w:p w:rsidR="0078493B" w:rsidRDefault="0078493B" w:rsidP="001738A1">
            <w:pPr>
              <w:jc w:val="both"/>
            </w:pPr>
          </w:p>
        </w:tc>
      </w:tr>
      <w:tr w:rsidR="0078493B" w:rsidTr="0078493B">
        <w:trPr>
          <w:trHeight w:val="197"/>
          <w:jc w:val="center"/>
        </w:trPr>
        <w:tc>
          <w:tcPr>
            <w:tcW w:w="3086" w:type="dxa"/>
            <w:tcBorders>
              <w:top w:val="nil"/>
            </w:tcBorders>
            <w:shd w:val="clear" w:color="auto" w:fill="F7CAAC"/>
          </w:tcPr>
          <w:p w:rsidR="0078493B" w:rsidRDefault="0078493B" w:rsidP="001738A1">
            <w:pPr>
              <w:jc w:val="both"/>
              <w:rPr>
                <w:b/>
              </w:rPr>
            </w:pPr>
            <w:r>
              <w:rPr>
                <w:b/>
              </w:rPr>
              <w:t>Garant předmětu</w:t>
            </w:r>
          </w:p>
        </w:tc>
        <w:tc>
          <w:tcPr>
            <w:tcW w:w="6769" w:type="dxa"/>
            <w:gridSpan w:val="7"/>
            <w:tcBorders>
              <w:top w:val="nil"/>
            </w:tcBorders>
          </w:tcPr>
          <w:p w:rsidR="0078493B" w:rsidRDefault="00445481" w:rsidP="00BB3458">
            <w:pPr>
              <w:jc w:val="both"/>
            </w:pPr>
            <w:r>
              <w:t>prof. PhDr. Peter Gavora, CSc.</w:t>
            </w:r>
          </w:p>
        </w:tc>
      </w:tr>
      <w:tr w:rsidR="0078493B" w:rsidTr="0078493B">
        <w:trPr>
          <w:trHeight w:val="243"/>
          <w:jc w:val="center"/>
        </w:trPr>
        <w:tc>
          <w:tcPr>
            <w:tcW w:w="3086" w:type="dxa"/>
            <w:tcBorders>
              <w:top w:val="nil"/>
            </w:tcBorders>
            <w:shd w:val="clear" w:color="auto" w:fill="F7CAAC"/>
          </w:tcPr>
          <w:p w:rsidR="0078493B" w:rsidRDefault="0078493B" w:rsidP="001738A1">
            <w:pPr>
              <w:jc w:val="both"/>
              <w:rPr>
                <w:b/>
              </w:rPr>
            </w:pPr>
            <w:r>
              <w:rPr>
                <w:b/>
              </w:rPr>
              <w:t>Zapojení garanta do výuky předmětu</w:t>
            </w:r>
          </w:p>
        </w:tc>
        <w:tc>
          <w:tcPr>
            <w:tcW w:w="6769" w:type="dxa"/>
            <w:gridSpan w:val="7"/>
            <w:tcBorders>
              <w:top w:val="nil"/>
            </w:tcBorders>
          </w:tcPr>
          <w:p w:rsidR="0078493B" w:rsidRDefault="0078493B" w:rsidP="00BB3458">
            <w:pPr>
              <w:jc w:val="both"/>
            </w:pPr>
            <w:r>
              <w:t>vede seminář</w:t>
            </w:r>
            <w:r w:rsidR="00BB3458">
              <w:t>,</w:t>
            </w:r>
            <w:r w:rsidR="00124584">
              <w:t xml:space="preserve"> </w:t>
            </w:r>
            <w:r>
              <w:t>cvičící</w:t>
            </w:r>
          </w:p>
        </w:tc>
      </w:tr>
      <w:tr w:rsidR="0078493B" w:rsidTr="0078493B">
        <w:trPr>
          <w:jc w:val="center"/>
        </w:trPr>
        <w:tc>
          <w:tcPr>
            <w:tcW w:w="3086" w:type="dxa"/>
            <w:shd w:val="clear" w:color="auto" w:fill="F7CAAC"/>
          </w:tcPr>
          <w:p w:rsidR="0078493B" w:rsidRDefault="0078493B" w:rsidP="001738A1">
            <w:pPr>
              <w:jc w:val="both"/>
              <w:rPr>
                <w:b/>
              </w:rPr>
            </w:pPr>
            <w:r>
              <w:rPr>
                <w:b/>
              </w:rPr>
              <w:t>Vyučující</w:t>
            </w:r>
          </w:p>
        </w:tc>
        <w:tc>
          <w:tcPr>
            <w:tcW w:w="6769" w:type="dxa"/>
            <w:gridSpan w:val="7"/>
            <w:tcBorders>
              <w:bottom w:val="nil"/>
            </w:tcBorders>
          </w:tcPr>
          <w:p w:rsidR="00445481" w:rsidRPr="00651A15" w:rsidRDefault="00445481" w:rsidP="00445481">
            <w:r>
              <w:t>prof. PhDr. Peter Gavora, CSc. 5</w:t>
            </w:r>
            <w:r w:rsidRPr="003A1316">
              <w:t>0%</w:t>
            </w:r>
            <w:r>
              <w:t xml:space="preserve">, </w:t>
            </w:r>
            <w:r w:rsidRPr="00651A15">
              <w:t>Mgr. et. Mgr. Viktor Pacholík, Ph.D</w:t>
            </w:r>
          </w:p>
          <w:p w:rsidR="0078493B" w:rsidRDefault="00445481" w:rsidP="00445481">
            <w:pPr>
              <w:jc w:val="both"/>
            </w:pPr>
            <w:r w:rsidRPr="00651A15">
              <w:t>50%</w:t>
            </w:r>
          </w:p>
        </w:tc>
      </w:tr>
      <w:tr w:rsidR="0078493B" w:rsidTr="004D2A8A">
        <w:trPr>
          <w:trHeight w:val="287"/>
          <w:jc w:val="center"/>
        </w:trPr>
        <w:tc>
          <w:tcPr>
            <w:tcW w:w="9855" w:type="dxa"/>
            <w:gridSpan w:val="8"/>
            <w:tcBorders>
              <w:top w:val="nil"/>
            </w:tcBorders>
          </w:tcPr>
          <w:p w:rsidR="0078493B" w:rsidRDefault="0078493B" w:rsidP="001738A1">
            <w:pPr>
              <w:jc w:val="both"/>
            </w:pPr>
          </w:p>
        </w:tc>
      </w:tr>
      <w:tr w:rsidR="0078493B" w:rsidTr="0078493B">
        <w:trPr>
          <w:jc w:val="center"/>
        </w:trPr>
        <w:tc>
          <w:tcPr>
            <w:tcW w:w="3086" w:type="dxa"/>
            <w:shd w:val="clear" w:color="auto" w:fill="F7CAAC"/>
          </w:tcPr>
          <w:p w:rsidR="0078493B" w:rsidRDefault="0078493B" w:rsidP="001738A1">
            <w:pPr>
              <w:jc w:val="both"/>
              <w:rPr>
                <w:b/>
              </w:rPr>
            </w:pPr>
            <w:r>
              <w:rPr>
                <w:b/>
              </w:rPr>
              <w:t>Stručná anotace předmětu</w:t>
            </w:r>
          </w:p>
        </w:tc>
        <w:tc>
          <w:tcPr>
            <w:tcW w:w="6769" w:type="dxa"/>
            <w:gridSpan w:val="7"/>
            <w:tcBorders>
              <w:bottom w:val="nil"/>
            </w:tcBorders>
          </w:tcPr>
          <w:p w:rsidR="0078493B" w:rsidRDefault="0078493B" w:rsidP="001738A1">
            <w:pPr>
              <w:jc w:val="both"/>
            </w:pPr>
          </w:p>
        </w:tc>
      </w:tr>
      <w:tr w:rsidR="0078493B" w:rsidTr="0078493B">
        <w:trPr>
          <w:trHeight w:val="3317"/>
          <w:jc w:val="center"/>
        </w:trPr>
        <w:tc>
          <w:tcPr>
            <w:tcW w:w="9855" w:type="dxa"/>
            <w:gridSpan w:val="8"/>
            <w:tcBorders>
              <w:top w:val="nil"/>
              <w:bottom w:val="single" w:sz="12" w:space="0" w:color="auto"/>
            </w:tcBorders>
          </w:tcPr>
          <w:p w:rsidR="00E238B4" w:rsidRDefault="00E238B4" w:rsidP="001738A1">
            <w:pPr>
              <w:jc w:val="both"/>
            </w:pPr>
          </w:p>
          <w:p w:rsidR="0078493B" w:rsidRDefault="0078493B" w:rsidP="001738A1">
            <w:pPr>
              <w:jc w:val="both"/>
            </w:pPr>
            <w:r>
              <w:t>Měření v pedagogice.</w:t>
            </w:r>
          </w:p>
          <w:p w:rsidR="0078493B" w:rsidRDefault="0078493B" w:rsidP="001738A1">
            <w:pPr>
              <w:jc w:val="both"/>
            </w:pPr>
            <w:r>
              <w:t>Data a jejich záznam pro kvantitativní analýzu.</w:t>
            </w:r>
          </w:p>
          <w:p w:rsidR="0078493B" w:rsidRDefault="0078493B" w:rsidP="001738A1">
            <w:pPr>
              <w:jc w:val="both"/>
            </w:pPr>
            <w:r>
              <w:t>Transformace dat.</w:t>
            </w:r>
          </w:p>
          <w:p w:rsidR="0078493B" w:rsidRDefault="0078493B" w:rsidP="001738A1">
            <w:pPr>
              <w:jc w:val="both"/>
            </w:pPr>
            <w:r>
              <w:t>Základní popisné statistiky.</w:t>
            </w:r>
          </w:p>
          <w:p w:rsidR="0078493B" w:rsidRDefault="0078493B" w:rsidP="001738A1">
            <w:pPr>
              <w:jc w:val="both"/>
            </w:pPr>
            <w:r>
              <w:t>Normální rozdělení.</w:t>
            </w:r>
          </w:p>
          <w:p w:rsidR="0078493B" w:rsidRDefault="0078493B" w:rsidP="001738A1">
            <w:pPr>
              <w:jc w:val="both"/>
            </w:pPr>
            <w:r>
              <w:t>Komparace skupin.</w:t>
            </w:r>
          </w:p>
          <w:p w:rsidR="0078493B" w:rsidRDefault="0078493B" w:rsidP="001738A1">
            <w:pPr>
              <w:jc w:val="both"/>
            </w:pPr>
            <w:r>
              <w:t>Korelace.</w:t>
            </w:r>
          </w:p>
          <w:p w:rsidR="0078493B" w:rsidRDefault="0078493B" w:rsidP="001738A1">
            <w:pPr>
              <w:jc w:val="both"/>
            </w:pPr>
            <w:r>
              <w:t>Základy statistické indukce.</w:t>
            </w:r>
          </w:p>
          <w:p w:rsidR="0078493B" w:rsidRDefault="0078493B" w:rsidP="001738A1">
            <w:pPr>
              <w:jc w:val="both"/>
            </w:pPr>
            <w:r>
              <w:t>Hypotézy.</w:t>
            </w:r>
          </w:p>
          <w:p w:rsidR="0078493B" w:rsidRDefault="0078493B" w:rsidP="001738A1">
            <w:pPr>
              <w:jc w:val="both"/>
            </w:pPr>
            <w:r>
              <w:t>Tvorba výběru pro reprezentativní výzkum.</w:t>
            </w:r>
          </w:p>
          <w:p w:rsidR="0078493B" w:rsidRDefault="0078493B" w:rsidP="001738A1">
            <w:pPr>
              <w:jc w:val="both"/>
            </w:pPr>
            <w:r>
              <w:t>Vybrané statistické testy.</w:t>
            </w:r>
          </w:p>
          <w:p w:rsidR="0078493B" w:rsidRDefault="0078493B" w:rsidP="001738A1">
            <w:pPr>
              <w:jc w:val="both"/>
            </w:pPr>
            <w:r>
              <w:t>Vybrané míry věcné významnosti.</w:t>
            </w:r>
          </w:p>
          <w:p w:rsidR="0078493B" w:rsidRDefault="0078493B" w:rsidP="001738A1">
            <w:pPr>
              <w:jc w:val="both"/>
            </w:pPr>
            <w:r>
              <w:t>Tabulkové a grafické zpracování analytických výstupů.</w:t>
            </w:r>
          </w:p>
          <w:p w:rsidR="0078493B" w:rsidRDefault="0078493B" w:rsidP="001738A1">
            <w:pPr>
              <w:jc w:val="both"/>
            </w:pPr>
            <w:r>
              <w:t>Příklady k procvičování.</w:t>
            </w:r>
          </w:p>
          <w:p w:rsidR="00607470" w:rsidRDefault="00607470" w:rsidP="00BB3458">
            <w:pPr>
              <w:jc w:val="both"/>
            </w:pPr>
          </w:p>
        </w:tc>
      </w:tr>
      <w:tr w:rsidR="0078493B" w:rsidTr="0078493B">
        <w:trPr>
          <w:trHeight w:val="265"/>
          <w:jc w:val="center"/>
        </w:trPr>
        <w:tc>
          <w:tcPr>
            <w:tcW w:w="3653" w:type="dxa"/>
            <w:gridSpan w:val="2"/>
            <w:tcBorders>
              <w:top w:val="nil"/>
            </w:tcBorders>
            <w:shd w:val="clear" w:color="auto" w:fill="F7CAAC"/>
          </w:tcPr>
          <w:p w:rsidR="0078493B" w:rsidRDefault="0078493B" w:rsidP="001738A1">
            <w:pPr>
              <w:jc w:val="both"/>
            </w:pPr>
            <w:r>
              <w:rPr>
                <w:b/>
              </w:rPr>
              <w:t>Studijní literatura a studijní pomůcky</w:t>
            </w:r>
          </w:p>
        </w:tc>
        <w:tc>
          <w:tcPr>
            <w:tcW w:w="6202" w:type="dxa"/>
            <w:gridSpan w:val="6"/>
            <w:tcBorders>
              <w:top w:val="nil"/>
              <w:bottom w:val="nil"/>
            </w:tcBorders>
          </w:tcPr>
          <w:p w:rsidR="0078493B" w:rsidRDefault="0078493B" w:rsidP="001738A1">
            <w:pPr>
              <w:jc w:val="both"/>
            </w:pPr>
          </w:p>
        </w:tc>
      </w:tr>
      <w:tr w:rsidR="0078493B" w:rsidTr="0078493B">
        <w:trPr>
          <w:trHeight w:val="1497"/>
          <w:jc w:val="center"/>
        </w:trPr>
        <w:tc>
          <w:tcPr>
            <w:tcW w:w="9855" w:type="dxa"/>
            <w:gridSpan w:val="8"/>
            <w:tcBorders>
              <w:top w:val="nil"/>
            </w:tcBorders>
          </w:tcPr>
          <w:p w:rsidR="0078493B" w:rsidRDefault="0078493B" w:rsidP="001738A1">
            <w:pPr>
              <w:jc w:val="both"/>
              <w:rPr>
                <w:b/>
              </w:rPr>
            </w:pPr>
            <w:r>
              <w:rPr>
                <w:b/>
              </w:rPr>
              <w:t>Povinná</w:t>
            </w:r>
            <w:r w:rsidR="00A949D7">
              <w:rPr>
                <w:b/>
              </w:rPr>
              <w:t xml:space="preserve"> literatura</w:t>
            </w:r>
            <w:r w:rsidRPr="00333D15">
              <w:rPr>
                <w:b/>
              </w:rPr>
              <w:t>:</w:t>
            </w:r>
          </w:p>
          <w:p w:rsidR="00FC4040" w:rsidRDefault="00A2799A" w:rsidP="00FC4040">
            <w:r w:rsidRPr="007D7EA1">
              <w:t>Chráska, M., &amp; Kočvarová, I. (2015). </w:t>
            </w:r>
            <w:r w:rsidRPr="007D7EA1">
              <w:rPr>
                <w:i/>
              </w:rPr>
              <w:t>Kvantitativní metody sběru dat v pedagogických výzkumech</w:t>
            </w:r>
            <w:r w:rsidRPr="007D7EA1">
              <w:t>. Zlín: Univerzita Tomáše Bati ve Zlíně, Fakulta humanitních studií.</w:t>
            </w:r>
          </w:p>
          <w:p w:rsidR="00FC4040" w:rsidRPr="001D2EC0" w:rsidRDefault="00FC4040" w:rsidP="00FC4040">
            <w:r>
              <w:t xml:space="preserve">Gavora, P. (2012) </w:t>
            </w:r>
            <w:r w:rsidRPr="00FC4040">
              <w:rPr>
                <w:i/>
              </w:rPr>
              <w:t>Tvorba výskumného nástroja pre pedagogické bádanie.</w:t>
            </w:r>
            <w:r>
              <w:t xml:space="preserve"> Bratislava: SPN.</w:t>
            </w:r>
          </w:p>
          <w:p w:rsidR="0078493B" w:rsidRPr="007D7EA1" w:rsidRDefault="0078493B" w:rsidP="001738A1">
            <w:r w:rsidRPr="007D7EA1">
              <w:t>Mareš, P., Rabušic, L., &amp; Soukup, P. (2015). </w:t>
            </w:r>
            <w:r w:rsidRPr="007D7EA1">
              <w:rPr>
                <w:i/>
              </w:rPr>
              <w:t>Analýza sociálněvědních dat (nejen) v SPSS</w:t>
            </w:r>
            <w:r w:rsidRPr="007D7EA1">
              <w:t>. Brno: Masarykova univerzita.</w:t>
            </w:r>
          </w:p>
          <w:p w:rsidR="009E6E7D" w:rsidRPr="007D7EA1" w:rsidRDefault="009E6E7D" w:rsidP="00BB3458"/>
          <w:p w:rsidR="0078493B" w:rsidRDefault="0078493B" w:rsidP="001738A1">
            <w:pPr>
              <w:jc w:val="both"/>
              <w:rPr>
                <w:b/>
              </w:rPr>
            </w:pPr>
            <w:r w:rsidRPr="00333D15">
              <w:rPr>
                <w:b/>
              </w:rPr>
              <w:t>Doporučená</w:t>
            </w:r>
            <w:r w:rsidR="00A949D7">
              <w:rPr>
                <w:b/>
              </w:rPr>
              <w:t xml:space="preserve"> literatura</w:t>
            </w:r>
            <w:r w:rsidRPr="00333D15">
              <w:rPr>
                <w:b/>
              </w:rPr>
              <w:t xml:space="preserve">: </w:t>
            </w:r>
          </w:p>
          <w:p w:rsidR="00A2799A" w:rsidRPr="00A2799A" w:rsidRDefault="00A2799A" w:rsidP="00A2799A">
            <w:r w:rsidRPr="007D7EA1">
              <w:t>Field, A. P. (2013). </w:t>
            </w:r>
            <w:r w:rsidRPr="007D7EA1">
              <w:rPr>
                <w:i/>
              </w:rPr>
              <w:t>Discovering statistics using IBM SPSS statistics: and sex and drugs and rock'n'roll</w:t>
            </w:r>
            <w:r w:rsidRPr="007D7EA1">
              <w:t> (4th ed.). London: SAGE.</w:t>
            </w:r>
          </w:p>
          <w:p w:rsidR="0078493B" w:rsidRPr="007D7EA1" w:rsidRDefault="0078493B" w:rsidP="001738A1">
            <w:r w:rsidRPr="007D7EA1">
              <w:t>Triola, M. F. (2014). </w:t>
            </w:r>
            <w:r w:rsidRPr="007D7EA1">
              <w:rPr>
                <w:i/>
              </w:rPr>
              <w:t>Elementary statistics</w:t>
            </w:r>
            <w:r w:rsidRPr="007D7EA1">
              <w:t> (Twelfth edition). Harlow: Pearson.</w:t>
            </w:r>
          </w:p>
          <w:p w:rsidR="00607470" w:rsidRDefault="00607470" w:rsidP="00A2799A"/>
        </w:tc>
      </w:tr>
      <w:tr w:rsidR="0078493B" w:rsidTr="0078493B">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8493B" w:rsidRDefault="0078493B" w:rsidP="001738A1">
            <w:pPr>
              <w:jc w:val="center"/>
              <w:rPr>
                <w:b/>
              </w:rPr>
            </w:pPr>
            <w:r>
              <w:rPr>
                <w:b/>
              </w:rPr>
              <w:t>Informace ke kombinované nebo distanční formě</w:t>
            </w:r>
          </w:p>
        </w:tc>
      </w:tr>
      <w:tr w:rsidR="0078493B" w:rsidTr="0078493B">
        <w:trPr>
          <w:jc w:val="center"/>
        </w:trPr>
        <w:tc>
          <w:tcPr>
            <w:tcW w:w="4787" w:type="dxa"/>
            <w:gridSpan w:val="3"/>
            <w:tcBorders>
              <w:top w:val="single" w:sz="2" w:space="0" w:color="auto"/>
            </w:tcBorders>
            <w:shd w:val="clear" w:color="auto" w:fill="F7CAAC"/>
          </w:tcPr>
          <w:p w:rsidR="0078493B" w:rsidRDefault="0078493B" w:rsidP="001738A1">
            <w:pPr>
              <w:jc w:val="both"/>
            </w:pPr>
          </w:p>
        </w:tc>
        <w:tc>
          <w:tcPr>
            <w:tcW w:w="889" w:type="dxa"/>
            <w:tcBorders>
              <w:top w:val="single" w:sz="2" w:space="0" w:color="auto"/>
            </w:tcBorders>
          </w:tcPr>
          <w:p w:rsidR="0078493B" w:rsidRDefault="0078493B" w:rsidP="001738A1">
            <w:pPr>
              <w:jc w:val="both"/>
            </w:pPr>
          </w:p>
        </w:tc>
        <w:tc>
          <w:tcPr>
            <w:tcW w:w="4179" w:type="dxa"/>
            <w:gridSpan w:val="4"/>
            <w:tcBorders>
              <w:top w:val="single" w:sz="2" w:space="0" w:color="auto"/>
            </w:tcBorders>
            <w:shd w:val="clear" w:color="auto" w:fill="F7CAAC"/>
          </w:tcPr>
          <w:p w:rsidR="0078493B" w:rsidRDefault="0078493B" w:rsidP="001738A1">
            <w:pPr>
              <w:jc w:val="both"/>
              <w:rPr>
                <w:b/>
              </w:rPr>
            </w:pPr>
            <w:r>
              <w:rPr>
                <w:b/>
              </w:rPr>
              <w:t xml:space="preserve">hodin </w:t>
            </w:r>
          </w:p>
        </w:tc>
      </w:tr>
      <w:tr w:rsidR="0078493B" w:rsidTr="0078493B">
        <w:trPr>
          <w:jc w:val="center"/>
        </w:trPr>
        <w:tc>
          <w:tcPr>
            <w:tcW w:w="9855" w:type="dxa"/>
            <w:gridSpan w:val="8"/>
            <w:shd w:val="clear" w:color="auto" w:fill="F7CAAC"/>
          </w:tcPr>
          <w:p w:rsidR="0078493B" w:rsidRDefault="0078493B" w:rsidP="001738A1">
            <w:pPr>
              <w:jc w:val="both"/>
              <w:rPr>
                <w:b/>
              </w:rPr>
            </w:pPr>
            <w:r>
              <w:rPr>
                <w:b/>
              </w:rPr>
              <w:t>Informace o způsobu kontaktu s</w:t>
            </w:r>
            <w:r w:rsidR="00124584">
              <w:rPr>
                <w:b/>
              </w:rPr>
              <w:t> </w:t>
            </w:r>
            <w:r>
              <w:rPr>
                <w:b/>
              </w:rPr>
              <w:t>vyučujícím</w:t>
            </w:r>
          </w:p>
        </w:tc>
      </w:tr>
      <w:tr w:rsidR="0078493B" w:rsidTr="00607470">
        <w:trPr>
          <w:trHeight w:val="70"/>
          <w:jc w:val="center"/>
        </w:trPr>
        <w:tc>
          <w:tcPr>
            <w:tcW w:w="9855" w:type="dxa"/>
            <w:gridSpan w:val="8"/>
          </w:tcPr>
          <w:p w:rsidR="0078493B" w:rsidRDefault="0078493B" w:rsidP="001738A1">
            <w:pPr>
              <w:jc w:val="both"/>
            </w:pPr>
          </w:p>
        </w:tc>
      </w:tr>
    </w:tbl>
    <w:p w:rsidR="009D4D92" w:rsidRDefault="009D4D92">
      <w:pPr>
        <w:rPr>
          <w:b/>
          <w:sz w:val="28"/>
        </w:rPr>
      </w:pPr>
    </w:p>
    <w:p w:rsidR="009D4D92" w:rsidRDefault="009D4D92">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4D92" w:rsidTr="009D4D92">
        <w:trPr>
          <w:jc w:val="center"/>
        </w:trPr>
        <w:tc>
          <w:tcPr>
            <w:tcW w:w="9854" w:type="dxa"/>
            <w:gridSpan w:val="8"/>
            <w:tcBorders>
              <w:bottom w:val="double" w:sz="4" w:space="0" w:color="auto"/>
            </w:tcBorders>
            <w:shd w:val="clear" w:color="auto" w:fill="BDD6EE"/>
          </w:tcPr>
          <w:p w:rsidR="009D4D92" w:rsidRDefault="009D4D92" w:rsidP="009C1422">
            <w:pPr>
              <w:jc w:val="both"/>
              <w:rPr>
                <w:b/>
                <w:sz w:val="28"/>
              </w:rPr>
            </w:pPr>
            <w:r>
              <w:lastRenderedPageBreak/>
              <w:br w:type="page"/>
            </w:r>
            <w:r>
              <w:rPr>
                <w:b/>
                <w:sz w:val="28"/>
              </w:rPr>
              <w:t>B-III – Charakteristika studijního předmětu</w:t>
            </w:r>
          </w:p>
        </w:tc>
      </w:tr>
      <w:tr w:rsidR="009D4D92" w:rsidTr="009D4D92">
        <w:trPr>
          <w:jc w:val="center"/>
        </w:trPr>
        <w:tc>
          <w:tcPr>
            <w:tcW w:w="3085" w:type="dxa"/>
            <w:tcBorders>
              <w:top w:val="double" w:sz="4" w:space="0" w:color="auto"/>
            </w:tcBorders>
            <w:shd w:val="clear" w:color="auto" w:fill="F7CAAC"/>
          </w:tcPr>
          <w:p w:rsidR="009D4D92" w:rsidRDefault="009D4D92" w:rsidP="009C1422">
            <w:pPr>
              <w:jc w:val="both"/>
              <w:rPr>
                <w:b/>
              </w:rPr>
            </w:pPr>
            <w:r>
              <w:rPr>
                <w:b/>
              </w:rPr>
              <w:t>Název studijního předmětu</w:t>
            </w:r>
          </w:p>
        </w:tc>
        <w:tc>
          <w:tcPr>
            <w:tcW w:w="6769" w:type="dxa"/>
            <w:gridSpan w:val="7"/>
            <w:tcBorders>
              <w:top w:val="double" w:sz="4" w:space="0" w:color="auto"/>
            </w:tcBorders>
          </w:tcPr>
          <w:p w:rsidR="009D4D92" w:rsidRDefault="005C5A09" w:rsidP="004F3CB3">
            <w:pPr>
              <w:jc w:val="both"/>
            </w:pPr>
            <w:r>
              <w:t xml:space="preserve">Základy využívání </w:t>
            </w:r>
            <w:r w:rsidRPr="003A1316">
              <w:t>ICT</w:t>
            </w:r>
            <w:r>
              <w:t xml:space="preserve"> v mateřské škole II</w:t>
            </w:r>
          </w:p>
        </w:tc>
      </w:tr>
      <w:tr w:rsidR="009D4D92" w:rsidTr="009D4D92">
        <w:trPr>
          <w:jc w:val="center"/>
        </w:trPr>
        <w:tc>
          <w:tcPr>
            <w:tcW w:w="3085" w:type="dxa"/>
            <w:shd w:val="clear" w:color="auto" w:fill="F7CAAC"/>
          </w:tcPr>
          <w:p w:rsidR="009D4D92" w:rsidRDefault="009D4D92" w:rsidP="009C1422">
            <w:pPr>
              <w:jc w:val="both"/>
              <w:rPr>
                <w:b/>
              </w:rPr>
            </w:pPr>
            <w:r>
              <w:rPr>
                <w:b/>
              </w:rPr>
              <w:t>Typ předmětu</w:t>
            </w:r>
          </w:p>
        </w:tc>
        <w:tc>
          <w:tcPr>
            <w:tcW w:w="3406" w:type="dxa"/>
            <w:gridSpan w:val="4"/>
          </w:tcPr>
          <w:p w:rsidR="009D4D92" w:rsidRDefault="009D4D92" w:rsidP="009C1422">
            <w:pPr>
              <w:jc w:val="both"/>
            </w:pPr>
            <w:r>
              <w:t>povinně volitelný, PZ</w:t>
            </w:r>
          </w:p>
        </w:tc>
        <w:tc>
          <w:tcPr>
            <w:tcW w:w="2695" w:type="dxa"/>
            <w:gridSpan w:val="2"/>
            <w:shd w:val="clear" w:color="auto" w:fill="F7CAAC"/>
          </w:tcPr>
          <w:p w:rsidR="009D4D92" w:rsidRDefault="009D4D92" w:rsidP="009C1422">
            <w:pPr>
              <w:jc w:val="both"/>
            </w:pPr>
            <w:r>
              <w:rPr>
                <w:b/>
              </w:rPr>
              <w:t>doporučený ročník / semestr</w:t>
            </w:r>
          </w:p>
        </w:tc>
        <w:tc>
          <w:tcPr>
            <w:tcW w:w="668" w:type="dxa"/>
          </w:tcPr>
          <w:p w:rsidR="009D4D92" w:rsidRDefault="009D4D92" w:rsidP="009C1422">
            <w:pPr>
              <w:jc w:val="both"/>
            </w:pPr>
            <w:r>
              <w:t>2/ZS</w:t>
            </w:r>
          </w:p>
        </w:tc>
      </w:tr>
      <w:tr w:rsidR="009D4D92" w:rsidTr="009D4D92">
        <w:trPr>
          <w:jc w:val="center"/>
        </w:trPr>
        <w:tc>
          <w:tcPr>
            <w:tcW w:w="3085" w:type="dxa"/>
            <w:shd w:val="clear" w:color="auto" w:fill="F7CAAC"/>
          </w:tcPr>
          <w:p w:rsidR="009D4D92" w:rsidRDefault="009D4D92" w:rsidP="009C1422">
            <w:pPr>
              <w:jc w:val="both"/>
              <w:rPr>
                <w:b/>
              </w:rPr>
            </w:pPr>
            <w:r>
              <w:rPr>
                <w:b/>
              </w:rPr>
              <w:t>Rozsah studijního předmětu</w:t>
            </w:r>
          </w:p>
        </w:tc>
        <w:tc>
          <w:tcPr>
            <w:tcW w:w="1701" w:type="dxa"/>
            <w:gridSpan w:val="2"/>
          </w:tcPr>
          <w:p w:rsidR="009D4D92" w:rsidRDefault="009D4D92" w:rsidP="009C1422">
            <w:pPr>
              <w:jc w:val="both"/>
            </w:pPr>
            <w:r>
              <w:t>14s+14c</w:t>
            </w:r>
          </w:p>
        </w:tc>
        <w:tc>
          <w:tcPr>
            <w:tcW w:w="889" w:type="dxa"/>
            <w:shd w:val="clear" w:color="auto" w:fill="F7CAAC"/>
          </w:tcPr>
          <w:p w:rsidR="009D4D92" w:rsidRDefault="009D4D92" w:rsidP="009C1422">
            <w:pPr>
              <w:jc w:val="both"/>
              <w:rPr>
                <w:b/>
              </w:rPr>
            </w:pPr>
            <w:r>
              <w:rPr>
                <w:b/>
              </w:rPr>
              <w:t xml:space="preserve">hod. </w:t>
            </w:r>
          </w:p>
        </w:tc>
        <w:tc>
          <w:tcPr>
            <w:tcW w:w="816" w:type="dxa"/>
          </w:tcPr>
          <w:p w:rsidR="009D4D92" w:rsidRDefault="009D4D92" w:rsidP="009C1422">
            <w:pPr>
              <w:jc w:val="both"/>
            </w:pPr>
            <w:r>
              <w:t>28</w:t>
            </w:r>
          </w:p>
        </w:tc>
        <w:tc>
          <w:tcPr>
            <w:tcW w:w="2156" w:type="dxa"/>
            <w:shd w:val="clear" w:color="auto" w:fill="F7CAAC"/>
          </w:tcPr>
          <w:p w:rsidR="009D4D92" w:rsidRDefault="009D4D92" w:rsidP="009C1422">
            <w:pPr>
              <w:jc w:val="both"/>
              <w:rPr>
                <w:b/>
              </w:rPr>
            </w:pPr>
            <w:r>
              <w:rPr>
                <w:b/>
              </w:rPr>
              <w:t>kreditů</w:t>
            </w:r>
          </w:p>
        </w:tc>
        <w:tc>
          <w:tcPr>
            <w:tcW w:w="1207" w:type="dxa"/>
            <w:gridSpan w:val="2"/>
          </w:tcPr>
          <w:p w:rsidR="009D4D92" w:rsidRDefault="009D4D92" w:rsidP="009C1422">
            <w:pPr>
              <w:jc w:val="both"/>
            </w:pPr>
            <w:r>
              <w:t>2</w:t>
            </w:r>
          </w:p>
        </w:tc>
      </w:tr>
      <w:tr w:rsidR="009D4D92" w:rsidTr="009D4D92">
        <w:trPr>
          <w:jc w:val="center"/>
        </w:trPr>
        <w:tc>
          <w:tcPr>
            <w:tcW w:w="3085" w:type="dxa"/>
            <w:shd w:val="clear" w:color="auto" w:fill="F7CAAC"/>
          </w:tcPr>
          <w:p w:rsidR="009D4D92" w:rsidRDefault="009D4D92" w:rsidP="009C1422">
            <w:pPr>
              <w:jc w:val="both"/>
              <w:rPr>
                <w:b/>
                <w:sz w:val="22"/>
              </w:rPr>
            </w:pPr>
            <w:r>
              <w:rPr>
                <w:b/>
              </w:rPr>
              <w:t>Prerekvizity, korekvizity, ekvivalence</w:t>
            </w:r>
          </w:p>
        </w:tc>
        <w:tc>
          <w:tcPr>
            <w:tcW w:w="6769" w:type="dxa"/>
            <w:gridSpan w:val="7"/>
          </w:tcPr>
          <w:p w:rsidR="009D4D92" w:rsidRDefault="009D4D92" w:rsidP="009C1422">
            <w:pPr>
              <w:jc w:val="both"/>
            </w:pPr>
          </w:p>
        </w:tc>
      </w:tr>
      <w:tr w:rsidR="009D4D92" w:rsidTr="009D4D92">
        <w:trPr>
          <w:jc w:val="center"/>
        </w:trPr>
        <w:tc>
          <w:tcPr>
            <w:tcW w:w="3085" w:type="dxa"/>
            <w:shd w:val="clear" w:color="auto" w:fill="F7CAAC"/>
          </w:tcPr>
          <w:p w:rsidR="009D4D92" w:rsidRDefault="009D4D92" w:rsidP="009C1422">
            <w:pPr>
              <w:jc w:val="both"/>
              <w:rPr>
                <w:b/>
              </w:rPr>
            </w:pPr>
            <w:r>
              <w:rPr>
                <w:b/>
              </w:rPr>
              <w:t>Způsob ověření studijních výsledků</w:t>
            </w:r>
          </w:p>
        </w:tc>
        <w:tc>
          <w:tcPr>
            <w:tcW w:w="3406" w:type="dxa"/>
            <w:gridSpan w:val="4"/>
          </w:tcPr>
          <w:p w:rsidR="009D4D92" w:rsidRDefault="009D4D92" w:rsidP="009C1422">
            <w:pPr>
              <w:jc w:val="both"/>
            </w:pPr>
            <w:r>
              <w:t>zápočet</w:t>
            </w:r>
          </w:p>
        </w:tc>
        <w:tc>
          <w:tcPr>
            <w:tcW w:w="2156" w:type="dxa"/>
            <w:shd w:val="clear" w:color="auto" w:fill="F7CAAC"/>
          </w:tcPr>
          <w:p w:rsidR="009D4D92" w:rsidRDefault="009D4D92" w:rsidP="009C1422">
            <w:pPr>
              <w:jc w:val="both"/>
              <w:rPr>
                <w:b/>
              </w:rPr>
            </w:pPr>
            <w:r>
              <w:rPr>
                <w:b/>
              </w:rPr>
              <w:t>Forma výuky</w:t>
            </w:r>
          </w:p>
        </w:tc>
        <w:tc>
          <w:tcPr>
            <w:tcW w:w="1207" w:type="dxa"/>
            <w:gridSpan w:val="2"/>
          </w:tcPr>
          <w:p w:rsidR="009D4D92" w:rsidRDefault="009D4D92" w:rsidP="009C1422">
            <w:pPr>
              <w:jc w:val="both"/>
            </w:pPr>
            <w:r>
              <w:t>seminář</w:t>
            </w:r>
            <w:r w:rsidR="00111DB7">
              <w:t>,</w:t>
            </w:r>
          </w:p>
          <w:p w:rsidR="009D4D92" w:rsidRDefault="009D4D92" w:rsidP="009C1422">
            <w:pPr>
              <w:jc w:val="both"/>
            </w:pPr>
            <w:r>
              <w:t>cvičení</w:t>
            </w:r>
          </w:p>
        </w:tc>
      </w:tr>
      <w:tr w:rsidR="009D4D92" w:rsidTr="009D4D92">
        <w:trPr>
          <w:jc w:val="center"/>
        </w:trPr>
        <w:tc>
          <w:tcPr>
            <w:tcW w:w="3085" w:type="dxa"/>
            <w:shd w:val="clear" w:color="auto" w:fill="F7CAAC"/>
          </w:tcPr>
          <w:p w:rsidR="009D4D92" w:rsidRDefault="009D4D92" w:rsidP="009C1422">
            <w:pPr>
              <w:jc w:val="both"/>
              <w:rPr>
                <w:b/>
              </w:rPr>
            </w:pPr>
            <w:r>
              <w:rPr>
                <w:b/>
              </w:rPr>
              <w:t>Forma způsobu ověření studijních výsledků a další požadavky na studenta</w:t>
            </w:r>
          </w:p>
        </w:tc>
        <w:tc>
          <w:tcPr>
            <w:tcW w:w="6769" w:type="dxa"/>
            <w:gridSpan w:val="7"/>
            <w:tcBorders>
              <w:bottom w:val="nil"/>
            </w:tcBorders>
          </w:tcPr>
          <w:p w:rsidR="009D4D92" w:rsidRDefault="009521B7" w:rsidP="009521B7">
            <w:r>
              <w:t>A</w:t>
            </w:r>
            <w:r w:rsidR="009D4D92" w:rsidRPr="0030776D">
              <w:t>bsolvování 1 průběžného testu (min. 60%), zpracování a prezentace seminární práce na téma zadané vyučujícím.</w:t>
            </w:r>
          </w:p>
        </w:tc>
      </w:tr>
      <w:tr w:rsidR="009D4D92" w:rsidTr="009E6E7D">
        <w:trPr>
          <w:trHeight w:val="70"/>
          <w:jc w:val="center"/>
        </w:trPr>
        <w:tc>
          <w:tcPr>
            <w:tcW w:w="9854" w:type="dxa"/>
            <w:gridSpan w:val="8"/>
            <w:tcBorders>
              <w:top w:val="nil"/>
            </w:tcBorders>
          </w:tcPr>
          <w:p w:rsidR="009D4D92" w:rsidRDefault="009D4D92" w:rsidP="009C1422">
            <w:pPr>
              <w:jc w:val="both"/>
            </w:pPr>
          </w:p>
        </w:tc>
      </w:tr>
      <w:tr w:rsidR="009D4D92" w:rsidTr="009D4D92">
        <w:trPr>
          <w:trHeight w:val="197"/>
          <w:jc w:val="center"/>
        </w:trPr>
        <w:tc>
          <w:tcPr>
            <w:tcW w:w="3085" w:type="dxa"/>
            <w:tcBorders>
              <w:top w:val="nil"/>
            </w:tcBorders>
            <w:shd w:val="clear" w:color="auto" w:fill="F7CAAC"/>
          </w:tcPr>
          <w:p w:rsidR="009D4D92" w:rsidRDefault="009D4D92" w:rsidP="009C1422">
            <w:pPr>
              <w:jc w:val="both"/>
              <w:rPr>
                <w:b/>
              </w:rPr>
            </w:pPr>
            <w:r>
              <w:rPr>
                <w:b/>
              </w:rPr>
              <w:t>Garant předmětu</w:t>
            </w:r>
          </w:p>
        </w:tc>
        <w:tc>
          <w:tcPr>
            <w:tcW w:w="6769" w:type="dxa"/>
            <w:gridSpan w:val="7"/>
            <w:tcBorders>
              <w:top w:val="nil"/>
            </w:tcBorders>
          </w:tcPr>
          <w:p w:rsidR="009D4D92" w:rsidRDefault="009D4D92" w:rsidP="00111DB7">
            <w:pPr>
              <w:jc w:val="both"/>
            </w:pPr>
            <w:r>
              <w:t>PhDr. Roman Božik, Ph.D.</w:t>
            </w:r>
          </w:p>
        </w:tc>
      </w:tr>
      <w:tr w:rsidR="009D4D92" w:rsidTr="009D4D92">
        <w:trPr>
          <w:trHeight w:val="243"/>
          <w:jc w:val="center"/>
        </w:trPr>
        <w:tc>
          <w:tcPr>
            <w:tcW w:w="3085" w:type="dxa"/>
            <w:tcBorders>
              <w:top w:val="nil"/>
            </w:tcBorders>
            <w:shd w:val="clear" w:color="auto" w:fill="F7CAAC"/>
          </w:tcPr>
          <w:p w:rsidR="009D4D92" w:rsidRDefault="009D4D92" w:rsidP="009C1422">
            <w:pPr>
              <w:jc w:val="both"/>
              <w:rPr>
                <w:b/>
              </w:rPr>
            </w:pPr>
            <w:r>
              <w:rPr>
                <w:b/>
              </w:rPr>
              <w:t>Zapojení garanta do výuky předmětu</w:t>
            </w:r>
          </w:p>
        </w:tc>
        <w:tc>
          <w:tcPr>
            <w:tcW w:w="6769" w:type="dxa"/>
            <w:gridSpan w:val="7"/>
            <w:tcBorders>
              <w:top w:val="nil"/>
            </w:tcBorders>
          </w:tcPr>
          <w:p w:rsidR="009D4D92" w:rsidRDefault="009D4D92" w:rsidP="00111DB7">
            <w:pPr>
              <w:jc w:val="both"/>
            </w:pPr>
            <w:r>
              <w:t>vede seminář</w:t>
            </w:r>
            <w:r w:rsidR="00EB1974">
              <w:t>, cvičící</w:t>
            </w:r>
          </w:p>
        </w:tc>
      </w:tr>
      <w:tr w:rsidR="009D4D92" w:rsidTr="009D4D92">
        <w:trPr>
          <w:jc w:val="center"/>
        </w:trPr>
        <w:tc>
          <w:tcPr>
            <w:tcW w:w="3085" w:type="dxa"/>
            <w:shd w:val="clear" w:color="auto" w:fill="F7CAAC"/>
          </w:tcPr>
          <w:p w:rsidR="009D4D92" w:rsidRDefault="009D4D92" w:rsidP="009C1422">
            <w:pPr>
              <w:jc w:val="both"/>
              <w:rPr>
                <w:b/>
              </w:rPr>
            </w:pPr>
            <w:r>
              <w:rPr>
                <w:b/>
              </w:rPr>
              <w:t>Vyučující</w:t>
            </w:r>
          </w:p>
        </w:tc>
        <w:tc>
          <w:tcPr>
            <w:tcW w:w="6769" w:type="dxa"/>
            <w:gridSpan w:val="7"/>
            <w:tcBorders>
              <w:bottom w:val="nil"/>
            </w:tcBorders>
          </w:tcPr>
          <w:p w:rsidR="009D4D92" w:rsidRDefault="004D2A8A" w:rsidP="00111DB7">
            <w:pPr>
              <w:jc w:val="both"/>
            </w:pPr>
            <w:r w:rsidRPr="005D7B89">
              <w:t>PhDr. Roman Božik, Ph</w:t>
            </w:r>
            <w:r>
              <w:t>.</w:t>
            </w:r>
            <w:r w:rsidRPr="005D7B89">
              <w:t>D.</w:t>
            </w:r>
            <w:r w:rsidR="00607470">
              <w:t>, 100%</w:t>
            </w:r>
          </w:p>
        </w:tc>
      </w:tr>
      <w:tr w:rsidR="009D4D92" w:rsidTr="009E6E7D">
        <w:trPr>
          <w:trHeight w:val="70"/>
          <w:jc w:val="center"/>
        </w:trPr>
        <w:tc>
          <w:tcPr>
            <w:tcW w:w="9854" w:type="dxa"/>
            <w:gridSpan w:val="8"/>
            <w:tcBorders>
              <w:top w:val="nil"/>
            </w:tcBorders>
          </w:tcPr>
          <w:p w:rsidR="009D4D92" w:rsidRDefault="009D4D92" w:rsidP="009C1422">
            <w:pPr>
              <w:jc w:val="both"/>
            </w:pPr>
          </w:p>
        </w:tc>
      </w:tr>
      <w:tr w:rsidR="009D4D92" w:rsidTr="009D4D92">
        <w:trPr>
          <w:jc w:val="center"/>
        </w:trPr>
        <w:tc>
          <w:tcPr>
            <w:tcW w:w="3085" w:type="dxa"/>
            <w:shd w:val="clear" w:color="auto" w:fill="F7CAAC"/>
          </w:tcPr>
          <w:p w:rsidR="009D4D92" w:rsidRDefault="009D4D92" w:rsidP="009C1422">
            <w:pPr>
              <w:jc w:val="both"/>
              <w:rPr>
                <w:b/>
              </w:rPr>
            </w:pPr>
            <w:r>
              <w:rPr>
                <w:b/>
              </w:rPr>
              <w:t>Stručná anotace předmětu</w:t>
            </w:r>
          </w:p>
        </w:tc>
        <w:tc>
          <w:tcPr>
            <w:tcW w:w="6769" w:type="dxa"/>
            <w:gridSpan w:val="7"/>
            <w:tcBorders>
              <w:bottom w:val="nil"/>
            </w:tcBorders>
          </w:tcPr>
          <w:p w:rsidR="009D4D92" w:rsidRDefault="009D4D92" w:rsidP="009C1422">
            <w:pPr>
              <w:jc w:val="both"/>
            </w:pPr>
          </w:p>
        </w:tc>
      </w:tr>
      <w:tr w:rsidR="009D4D92" w:rsidTr="00111DB7">
        <w:trPr>
          <w:trHeight w:val="3265"/>
          <w:jc w:val="center"/>
        </w:trPr>
        <w:tc>
          <w:tcPr>
            <w:tcW w:w="9854" w:type="dxa"/>
            <w:gridSpan w:val="8"/>
            <w:tcBorders>
              <w:top w:val="nil"/>
              <w:bottom w:val="single" w:sz="12" w:space="0" w:color="auto"/>
            </w:tcBorders>
          </w:tcPr>
          <w:p w:rsidR="00E238B4" w:rsidRDefault="00E238B4" w:rsidP="009521B7"/>
          <w:p w:rsidR="009D4D92" w:rsidRDefault="009D4D92" w:rsidP="009521B7">
            <w:r>
              <w:t>Využití ICTv současnosti.</w:t>
            </w:r>
          </w:p>
          <w:p w:rsidR="00E9652B" w:rsidRDefault="00E9652B" w:rsidP="00E9652B">
            <w:pPr>
              <w:jc w:val="both"/>
            </w:pPr>
            <w:r>
              <w:t>Digitální technologie a inovace ve vyučování</w:t>
            </w:r>
          </w:p>
          <w:p w:rsidR="00E9652B" w:rsidRDefault="00E9652B" w:rsidP="00E9652B">
            <w:pPr>
              <w:jc w:val="both"/>
            </w:pPr>
            <w:r>
              <w:t>Digitální technologie ve třídě</w:t>
            </w:r>
          </w:p>
          <w:p w:rsidR="00E9652B" w:rsidRDefault="00E9652B" w:rsidP="00E9652B">
            <w:pPr>
              <w:jc w:val="both"/>
            </w:pPr>
            <w:r>
              <w:t>Učební materiály – nové podoby učebních materiálů</w:t>
            </w:r>
          </w:p>
          <w:p w:rsidR="00E9652B" w:rsidRDefault="00E9652B" w:rsidP="00E9652B">
            <w:pPr>
              <w:jc w:val="both"/>
            </w:pPr>
            <w:r>
              <w:t>Internet jako médium a elektronická pošta.</w:t>
            </w:r>
          </w:p>
          <w:p w:rsidR="00E9652B" w:rsidRDefault="00E9652B" w:rsidP="00E9652B">
            <w:pPr>
              <w:jc w:val="both"/>
            </w:pPr>
            <w:r w:rsidRPr="00387CA7">
              <w:t>Autorský zákon</w:t>
            </w:r>
            <w:r>
              <w:t>.</w:t>
            </w:r>
          </w:p>
          <w:p w:rsidR="00E9652B" w:rsidRDefault="00E9652B" w:rsidP="00E9652B">
            <w:pPr>
              <w:jc w:val="both"/>
            </w:pPr>
            <w:r w:rsidRPr="00387CA7">
              <w:t>Prohlížeče a vyhledávače</w:t>
            </w:r>
            <w:r>
              <w:t>.</w:t>
            </w:r>
          </w:p>
          <w:p w:rsidR="00E9652B" w:rsidRDefault="00E9652B" w:rsidP="00E9652B">
            <w:pPr>
              <w:jc w:val="both"/>
            </w:pPr>
            <w:r>
              <w:t>Pedagogický software</w:t>
            </w:r>
          </w:p>
          <w:p w:rsidR="00E9652B" w:rsidRPr="0030776D" w:rsidRDefault="00E9652B" w:rsidP="00FB307C">
            <w:pPr>
              <w:jc w:val="both"/>
            </w:pPr>
            <w:r>
              <w:t>Webové stránky.</w:t>
            </w:r>
          </w:p>
          <w:p w:rsidR="009D4D92" w:rsidRPr="0030776D" w:rsidRDefault="009D4D92" w:rsidP="009521B7">
            <w:r w:rsidRPr="0030776D">
              <w:t>Fakta a charakteristiky ch</w:t>
            </w:r>
            <w:r>
              <w:t>orob spojených s využíváním ICT a jejich prevence.</w:t>
            </w:r>
          </w:p>
          <w:p w:rsidR="009D4D92" w:rsidRDefault="009D4D92" w:rsidP="009521B7">
            <w:r w:rsidRPr="0030776D">
              <w:t>Sociální sítě</w:t>
            </w:r>
            <w:r>
              <w:t xml:space="preserve"> a jejich rizika</w:t>
            </w:r>
            <w:r w:rsidRPr="0030776D">
              <w:t>.</w:t>
            </w:r>
          </w:p>
          <w:p w:rsidR="009D4D92" w:rsidRDefault="009D4D92" w:rsidP="009521B7">
            <w:r>
              <w:t>Internetové vzdělávací programy.</w:t>
            </w:r>
          </w:p>
          <w:p w:rsidR="00111DB7" w:rsidRDefault="00111DB7" w:rsidP="00111DB7">
            <w:pPr>
              <w:jc w:val="both"/>
            </w:pPr>
          </w:p>
        </w:tc>
      </w:tr>
      <w:tr w:rsidR="009D4D92" w:rsidTr="009D4D92">
        <w:trPr>
          <w:trHeight w:val="265"/>
          <w:jc w:val="center"/>
        </w:trPr>
        <w:tc>
          <w:tcPr>
            <w:tcW w:w="3652" w:type="dxa"/>
            <w:gridSpan w:val="2"/>
            <w:tcBorders>
              <w:top w:val="nil"/>
            </w:tcBorders>
            <w:shd w:val="clear" w:color="auto" w:fill="F7CAAC"/>
          </w:tcPr>
          <w:p w:rsidR="009D4D92" w:rsidRDefault="009D4D92" w:rsidP="009C1422">
            <w:pPr>
              <w:jc w:val="both"/>
            </w:pPr>
            <w:r>
              <w:rPr>
                <w:b/>
              </w:rPr>
              <w:t>Studijní literatura a studijní pomůcky</w:t>
            </w:r>
          </w:p>
        </w:tc>
        <w:tc>
          <w:tcPr>
            <w:tcW w:w="6202" w:type="dxa"/>
            <w:gridSpan w:val="6"/>
            <w:tcBorders>
              <w:top w:val="nil"/>
              <w:bottom w:val="nil"/>
            </w:tcBorders>
          </w:tcPr>
          <w:p w:rsidR="009D4D92" w:rsidRDefault="009D4D92" w:rsidP="009C1422">
            <w:pPr>
              <w:jc w:val="both"/>
            </w:pPr>
          </w:p>
          <w:p w:rsidR="009D4D92" w:rsidRDefault="009D4D92" w:rsidP="009C1422">
            <w:pPr>
              <w:jc w:val="both"/>
            </w:pPr>
          </w:p>
          <w:p w:rsidR="009D4D92" w:rsidRDefault="009D4D92" w:rsidP="009C1422">
            <w:pPr>
              <w:jc w:val="both"/>
            </w:pPr>
          </w:p>
        </w:tc>
      </w:tr>
      <w:tr w:rsidR="009D4D92" w:rsidTr="009D4D92">
        <w:trPr>
          <w:trHeight w:val="1497"/>
          <w:jc w:val="center"/>
        </w:trPr>
        <w:tc>
          <w:tcPr>
            <w:tcW w:w="9854" w:type="dxa"/>
            <w:gridSpan w:val="8"/>
            <w:tcBorders>
              <w:top w:val="nil"/>
            </w:tcBorders>
          </w:tcPr>
          <w:p w:rsidR="009D4D92" w:rsidRDefault="009D4D92" w:rsidP="009C1422">
            <w:pPr>
              <w:jc w:val="both"/>
              <w:rPr>
                <w:b/>
              </w:rPr>
            </w:pPr>
            <w:r w:rsidRPr="009729FF">
              <w:rPr>
                <w:b/>
              </w:rPr>
              <w:t>Povinná literatura:</w:t>
            </w:r>
          </w:p>
          <w:p w:rsidR="00A2799A" w:rsidRDefault="00A2799A" w:rsidP="009521B7">
            <w:pPr>
              <w:rPr>
                <w:color w:val="000000"/>
              </w:rPr>
            </w:pPr>
            <w:r w:rsidRPr="00D61782">
              <w:rPr>
                <w:color w:val="000000"/>
              </w:rPr>
              <w:t>B</w:t>
            </w:r>
            <w:r>
              <w:rPr>
                <w:color w:val="000000"/>
              </w:rPr>
              <w:t>rdička, B</w:t>
            </w:r>
            <w:r w:rsidRPr="00D61782">
              <w:rPr>
                <w:color w:val="000000"/>
              </w:rPr>
              <w:t xml:space="preserve">. </w:t>
            </w:r>
            <w:r>
              <w:rPr>
                <w:color w:val="000000"/>
              </w:rPr>
              <w:t xml:space="preserve">(2003). </w:t>
            </w:r>
            <w:r w:rsidRPr="00D61782">
              <w:rPr>
                <w:i/>
                <w:iCs/>
                <w:color w:val="000000"/>
              </w:rPr>
              <w:t>Role Internetu ve vzdělávání</w:t>
            </w:r>
            <w:r w:rsidRPr="00D61782">
              <w:rPr>
                <w:color w:val="000000"/>
              </w:rPr>
              <w:t xml:space="preserve">. </w:t>
            </w:r>
            <w:r>
              <w:rPr>
                <w:color w:val="000000"/>
              </w:rPr>
              <w:t xml:space="preserve">Kladno: </w:t>
            </w:r>
            <w:r w:rsidRPr="00D61782">
              <w:rPr>
                <w:color w:val="000000"/>
              </w:rPr>
              <w:t xml:space="preserve">AISIS </w:t>
            </w:r>
            <w:proofErr w:type="gramStart"/>
            <w:r w:rsidRPr="00D61782">
              <w:rPr>
                <w:color w:val="000000"/>
              </w:rPr>
              <w:t>o.s</w:t>
            </w:r>
            <w:r>
              <w:rPr>
                <w:color w:val="000000"/>
              </w:rPr>
              <w:t>.</w:t>
            </w:r>
            <w:proofErr w:type="gramEnd"/>
          </w:p>
          <w:p w:rsidR="004D7589" w:rsidRDefault="004D7589" w:rsidP="004D7589">
            <w:pPr>
              <w:rPr>
                <w:i/>
              </w:rPr>
            </w:pPr>
            <w:r w:rsidRPr="00FE5CF6">
              <w:t>Božik. R. (2017).</w:t>
            </w:r>
            <w:r w:rsidR="006F6D6B">
              <w:t xml:space="preserve"> </w:t>
            </w:r>
            <w:r w:rsidRPr="00FE5CF6">
              <w:t xml:space="preserve">Professional career training for school prevention specialists at universities. </w:t>
            </w:r>
            <w:r w:rsidRPr="00FE5CF6">
              <w:rPr>
                <w:i/>
              </w:rPr>
              <w:t xml:space="preserve">Procedia - Social and Behavioral Sciences, </w:t>
            </w:r>
            <w:r w:rsidRPr="00FE5CF6">
              <w:t>237, 1468-1474</w:t>
            </w:r>
            <w:r w:rsidRPr="00FE5CF6">
              <w:rPr>
                <w:i/>
              </w:rPr>
              <w:t>.</w:t>
            </w:r>
          </w:p>
          <w:p w:rsidR="009D4D92" w:rsidRDefault="009D4D92" w:rsidP="009521B7">
            <w:pPr>
              <w:rPr>
                <w:color w:val="000000"/>
              </w:rPr>
            </w:pPr>
            <w:r w:rsidRPr="00D61782">
              <w:rPr>
                <w:color w:val="000000"/>
              </w:rPr>
              <w:t>C</w:t>
            </w:r>
            <w:r>
              <w:rPr>
                <w:color w:val="000000"/>
              </w:rPr>
              <w:t>ejpek, J</w:t>
            </w:r>
            <w:r w:rsidRPr="00D61782">
              <w:rPr>
                <w:color w:val="000000"/>
              </w:rPr>
              <w:t xml:space="preserve">. </w:t>
            </w:r>
            <w:r>
              <w:rPr>
                <w:color w:val="000000"/>
              </w:rPr>
              <w:t xml:space="preserve">(1998). </w:t>
            </w:r>
            <w:r w:rsidRPr="00D61782">
              <w:rPr>
                <w:i/>
                <w:iCs/>
                <w:color w:val="000000"/>
              </w:rPr>
              <w:t>Informace, komunikace, myšlení</w:t>
            </w:r>
            <w:r w:rsidRPr="00D61782">
              <w:rPr>
                <w:color w:val="000000"/>
              </w:rPr>
              <w:t>. 1. vyd. Prah</w:t>
            </w:r>
            <w:r>
              <w:rPr>
                <w:color w:val="000000"/>
              </w:rPr>
              <w:t>a: Karolinum.</w:t>
            </w:r>
          </w:p>
          <w:p w:rsidR="009D4D92" w:rsidRDefault="009D4D92" w:rsidP="009521B7">
            <w:r w:rsidRPr="009729FF">
              <w:t xml:space="preserve">Zounek, J. (2006). </w:t>
            </w:r>
            <w:r w:rsidRPr="009729FF">
              <w:rPr>
                <w:i/>
              </w:rPr>
              <w:t>ICT v životě základních škol.</w:t>
            </w:r>
            <w:r w:rsidRPr="009729FF">
              <w:t xml:space="preserve"> 1. vyd. Praha: Triton</w:t>
            </w:r>
            <w:r w:rsidR="009521B7">
              <w:t>.</w:t>
            </w:r>
          </w:p>
          <w:p w:rsidR="009E6E7D" w:rsidRPr="009729FF" w:rsidRDefault="009E6E7D" w:rsidP="00111DB7">
            <w:pPr>
              <w:jc w:val="both"/>
            </w:pPr>
          </w:p>
          <w:p w:rsidR="009D4D92" w:rsidRPr="009729FF" w:rsidRDefault="009D4D92" w:rsidP="009C1422">
            <w:pPr>
              <w:jc w:val="both"/>
              <w:rPr>
                <w:b/>
              </w:rPr>
            </w:pPr>
            <w:r w:rsidRPr="009729FF">
              <w:rPr>
                <w:b/>
              </w:rPr>
              <w:t>Doporučená literatura:</w:t>
            </w:r>
          </w:p>
          <w:p w:rsidR="009D4D92" w:rsidRPr="009729FF" w:rsidRDefault="009D4D92" w:rsidP="009521B7">
            <w:r w:rsidRPr="009729FF">
              <w:t>Kalhous, Z. (200</w:t>
            </w:r>
            <w:r w:rsidRPr="00A2799A">
              <w:t>2).</w:t>
            </w:r>
            <w:r w:rsidRPr="009729FF">
              <w:rPr>
                <w:i/>
              </w:rPr>
              <w:t xml:space="preserve"> Školní didaktika</w:t>
            </w:r>
            <w:r w:rsidRPr="009729FF">
              <w:t>. Praha: Portál.</w:t>
            </w:r>
          </w:p>
          <w:p w:rsidR="009D4D92" w:rsidRPr="009729FF" w:rsidRDefault="009D4D92" w:rsidP="009521B7">
            <w:r w:rsidRPr="009729FF">
              <w:t>Růžičková, D. (201</w:t>
            </w:r>
            <w:r w:rsidRPr="00A2799A">
              <w:t>1).</w:t>
            </w:r>
            <w:r w:rsidRPr="009729FF">
              <w:rPr>
                <w:i/>
              </w:rPr>
              <w:t xml:space="preserve"> Rozvíjíme ICT gramotnost žáků</w:t>
            </w:r>
            <w:r w:rsidRPr="009729FF">
              <w:t>: Metodická příručka. První. Praha: Národní ústav pro vzdělávání,</w:t>
            </w:r>
          </w:p>
          <w:p w:rsidR="009D4D92" w:rsidRPr="009729FF" w:rsidRDefault="009D4D92" w:rsidP="009521B7">
            <w:r w:rsidRPr="009729FF">
              <w:t>školské poradenské zařízení a zařízení pro další vzdělávání pedagogických pracovníků (NÚV).</w:t>
            </w:r>
          </w:p>
          <w:p w:rsidR="009D4D92" w:rsidRDefault="009D4D92" w:rsidP="00111DB7">
            <w:pPr>
              <w:jc w:val="both"/>
            </w:pPr>
          </w:p>
        </w:tc>
      </w:tr>
      <w:tr w:rsidR="009D4D92" w:rsidTr="009D4D92">
        <w:trPr>
          <w:jc w:val="center"/>
        </w:trPr>
        <w:tc>
          <w:tcPr>
            <w:tcW w:w="9854" w:type="dxa"/>
            <w:gridSpan w:val="8"/>
            <w:tcBorders>
              <w:top w:val="single" w:sz="12" w:space="0" w:color="auto"/>
              <w:left w:val="single" w:sz="2" w:space="0" w:color="auto"/>
              <w:bottom w:val="single" w:sz="2" w:space="0" w:color="auto"/>
              <w:right w:val="single" w:sz="2" w:space="0" w:color="auto"/>
            </w:tcBorders>
            <w:shd w:val="clear" w:color="auto" w:fill="F7CAAC"/>
          </w:tcPr>
          <w:p w:rsidR="009D4D92" w:rsidRDefault="009D4D92" w:rsidP="009C1422">
            <w:pPr>
              <w:jc w:val="center"/>
              <w:rPr>
                <w:b/>
              </w:rPr>
            </w:pPr>
            <w:r>
              <w:rPr>
                <w:b/>
              </w:rPr>
              <w:t>Informace ke kombinované nebo distanční formě</w:t>
            </w:r>
          </w:p>
        </w:tc>
      </w:tr>
      <w:tr w:rsidR="009D4D92" w:rsidTr="009D4D92">
        <w:trPr>
          <w:jc w:val="center"/>
        </w:trPr>
        <w:tc>
          <w:tcPr>
            <w:tcW w:w="4786" w:type="dxa"/>
            <w:gridSpan w:val="3"/>
            <w:tcBorders>
              <w:top w:val="single" w:sz="2" w:space="0" w:color="auto"/>
            </w:tcBorders>
            <w:shd w:val="clear" w:color="auto" w:fill="F7CAAC"/>
          </w:tcPr>
          <w:p w:rsidR="009D4D92" w:rsidRDefault="009D4D92" w:rsidP="009C1422">
            <w:pPr>
              <w:jc w:val="both"/>
            </w:pPr>
            <w:r>
              <w:rPr>
                <w:b/>
              </w:rPr>
              <w:t>Rozsah konzultací (soustředění)</w:t>
            </w:r>
          </w:p>
        </w:tc>
        <w:tc>
          <w:tcPr>
            <w:tcW w:w="889" w:type="dxa"/>
            <w:tcBorders>
              <w:top w:val="single" w:sz="2" w:space="0" w:color="auto"/>
            </w:tcBorders>
          </w:tcPr>
          <w:p w:rsidR="009D4D92" w:rsidRDefault="009D4D92" w:rsidP="009C1422">
            <w:pPr>
              <w:jc w:val="both"/>
            </w:pPr>
          </w:p>
        </w:tc>
        <w:tc>
          <w:tcPr>
            <w:tcW w:w="4179" w:type="dxa"/>
            <w:gridSpan w:val="4"/>
            <w:tcBorders>
              <w:top w:val="single" w:sz="2" w:space="0" w:color="auto"/>
            </w:tcBorders>
            <w:shd w:val="clear" w:color="auto" w:fill="F7CAAC"/>
          </w:tcPr>
          <w:p w:rsidR="009D4D92" w:rsidRDefault="009D4D92" w:rsidP="009C1422">
            <w:pPr>
              <w:jc w:val="both"/>
              <w:rPr>
                <w:b/>
              </w:rPr>
            </w:pPr>
            <w:r>
              <w:rPr>
                <w:b/>
              </w:rPr>
              <w:t xml:space="preserve">hodin </w:t>
            </w:r>
          </w:p>
        </w:tc>
      </w:tr>
      <w:tr w:rsidR="009D4D92" w:rsidTr="009D4D92">
        <w:trPr>
          <w:jc w:val="center"/>
        </w:trPr>
        <w:tc>
          <w:tcPr>
            <w:tcW w:w="9854" w:type="dxa"/>
            <w:gridSpan w:val="8"/>
            <w:shd w:val="clear" w:color="auto" w:fill="F7CAAC"/>
          </w:tcPr>
          <w:p w:rsidR="009D4D92" w:rsidRDefault="009D4D92" w:rsidP="009C1422">
            <w:pPr>
              <w:jc w:val="both"/>
              <w:rPr>
                <w:b/>
              </w:rPr>
            </w:pPr>
            <w:r>
              <w:rPr>
                <w:b/>
              </w:rPr>
              <w:t>Informace o způsobu kontaktu s</w:t>
            </w:r>
            <w:r w:rsidR="002D5994">
              <w:rPr>
                <w:b/>
              </w:rPr>
              <w:t> </w:t>
            </w:r>
            <w:r>
              <w:rPr>
                <w:b/>
              </w:rPr>
              <w:t>vyučujícím</w:t>
            </w:r>
          </w:p>
        </w:tc>
      </w:tr>
      <w:tr w:rsidR="009D4D92" w:rsidTr="00607470">
        <w:trPr>
          <w:trHeight w:val="70"/>
          <w:jc w:val="center"/>
        </w:trPr>
        <w:tc>
          <w:tcPr>
            <w:tcW w:w="9854" w:type="dxa"/>
            <w:gridSpan w:val="8"/>
          </w:tcPr>
          <w:p w:rsidR="009D4D92" w:rsidRDefault="009D4D92" w:rsidP="009C1422">
            <w:pPr>
              <w:jc w:val="both"/>
            </w:pPr>
          </w:p>
        </w:tc>
      </w:tr>
    </w:tbl>
    <w:p w:rsidR="009D4D92" w:rsidRDefault="009D4D92">
      <w:pPr>
        <w:rPr>
          <w:b/>
          <w:sz w:val="28"/>
        </w:rPr>
      </w:pPr>
    </w:p>
    <w:p w:rsidR="009D4D92" w:rsidRDefault="009D4D92">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D291A" w:rsidTr="00445481">
        <w:trPr>
          <w:jc w:val="center"/>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ED291A" w:rsidRDefault="009D4D92" w:rsidP="00200A91">
            <w:pPr>
              <w:spacing w:line="276" w:lineRule="auto"/>
              <w:rPr>
                <w:b/>
                <w:sz w:val="28"/>
                <w:lang w:eastAsia="en-US"/>
              </w:rPr>
            </w:pPr>
            <w:r>
              <w:rPr>
                <w:b/>
                <w:sz w:val="28"/>
              </w:rPr>
              <w:lastRenderedPageBreak/>
              <w:br w:type="page"/>
            </w:r>
            <w:r w:rsidR="00ED291A">
              <w:br w:type="page"/>
            </w:r>
            <w:r w:rsidR="00ED291A">
              <w:rPr>
                <w:b/>
                <w:sz w:val="28"/>
                <w:lang w:eastAsia="en-US"/>
              </w:rPr>
              <w:t>B-III – Charakteristika studijního předmětu</w:t>
            </w:r>
          </w:p>
        </w:tc>
      </w:tr>
      <w:tr w:rsidR="00ED291A" w:rsidTr="00445481">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ED291A" w:rsidRDefault="00ED291A" w:rsidP="00200A91">
            <w:pPr>
              <w:spacing w:line="276" w:lineRule="auto"/>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rsidR="00ED291A" w:rsidRDefault="00ED291A" w:rsidP="00200A91">
            <w:pPr>
              <w:spacing w:line="276" w:lineRule="auto"/>
              <w:rPr>
                <w:lang w:eastAsia="en-US"/>
              </w:rPr>
            </w:pPr>
            <w:r>
              <w:rPr>
                <w:lang w:eastAsia="en-US"/>
              </w:rPr>
              <w:t xml:space="preserve">Osobnost učitele </w:t>
            </w:r>
            <w:r w:rsidR="00445481">
              <w:rPr>
                <w:lang w:eastAsia="en-US"/>
              </w:rPr>
              <w:t xml:space="preserve">a ředitele </w:t>
            </w:r>
            <w:r>
              <w:rPr>
                <w:lang w:eastAsia="en-US"/>
              </w:rPr>
              <w:t>MŠ</w:t>
            </w:r>
          </w:p>
        </w:tc>
      </w:tr>
      <w:tr w:rsidR="00ED291A" w:rsidTr="00445481">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ED291A" w:rsidRDefault="00ED291A" w:rsidP="00200A91">
            <w:pPr>
              <w:spacing w:line="27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rsidR="00ED291A" w:rsidRDefault="00ED291A" w:rsidP="00200A91">
            <w:pPr>
              <w:spacing w:line="276" w:lineRule="auto"/>
              <w:rPr>
                <w:lang w:eastAsia="en-US"/>
              </w:rPr>
            </w:pPr>
            <w:r>
              <w:rPr>
                <w:lang w:eastAsia="en-US"/>
              </w:rPr>
              <w:t>povinný, 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ED291A" w:rsidRDefault="00ED291A" w:rsidP="00200A91">
            <w:pPr>
              <w:spacing w:line="276" w:lineRule="auto"/>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rsidR="00ED291A" w:rsidRDefault="00ED291A" w:rsidP="00200A91">
            <w:pPr>
              <w:spacing w:line="276" w:lineRule="auto"/>
              <w:rPr>
                <w:lang w:eastAsia="en-US"/>
              </w:rPr>
            </w:pPr>
            <w:r>
              <w:rPr>
                <w:lang w:eastAsia="en-US"/>
              </w:rPr>
              <w:t>2/LS</w:t>
            </w:r>
          </w:p>
        </w:tc>
      </w:tr>
      <w:tr w:rsidR="00ED291A" w:rsidTr="00445481">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ED291A" w:rsidRDefault="00ED291A" w:rsidP="00200A91">
            <w:pPr>
              <w:spacing w:line="27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rsidR="00ED291A" w:rsidRDefault="00ED291A" w:rsidP="00200A91">
            <w:pPr>
              <w:spacing w:line="276" w:lineRule="auto"/>
              <w:rPr>
                <w:lang w:eastAsia="en-US"/>
              </w:rPr>
            </w:pPr>
            <w:r>
              <w:rPr>
                <w:lang w:eastAsia="en-US"/>
              </w:rPr>
              <w:t>14p+14s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ED291A" w:rsidRDefault="00ED291A" w:rsidP="00200A91">
            <w:pPr>
              <w:spacing w:line="276" w:lineRule="auto"/>
              <w:rPr>
                <w:b/>
                <w:lang w:eastAsia="en-US"/>
              </w:rPr>
            </w:pPr>
            <w:r>
              <w:rPr>
                <w:b/>
                <w:lang w:eastAsia="en-US"/>
              </w:rPr>
              <w:t>hod.</w:t>
            </w:r>
          </w:p>
        </w:tc>
        <w:tc>
          <w:tcPr>
            <w:tcW w:w="816" w:type="dxa"/>
            <w:tcBorders>
              <w:top w:val="single" w:sz="4" w:space="0" w:color="auto"/>
              <w:left w:val="single" w:sz="4" w:space="0" w:color="auto"/>
              <w:bottom w:val="single" w:sz="4" w:space="0" w:color="auto"/>
              <w:right w:val="single" w:sz="4" w:space="0" w:color="auto"/>
            </w:tcBorders>
            <w:hideMark/>
          </w:tcPr>
          <w:p w:rsidR="00ED291A" w:rsidRDefault="00ED291A" w:rsidP="00200A91">
            <w:pPr>
              <w:spacing w:line="276" w:lineRule="auto"/>
              <w:rPr>
                <w:lang w:eastAsia="en-US"/>
              </w:rPr>
            </w:pPr>
            <w:r>
              <w:rPr>
                <w:lang w:eastAsia="en-US"/>
              </w:rPr>
              <w:t>28</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ED291A" w:rsidRDefault="00ED291A" w:rsidP="00200A91">
            <w:pPr>
              <w:spacing w:line="276" w:lineRule="auto"/>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rsidR="00ED291A" w:rsidRDefault="00533119" w:rsidP="00200A91">
            <w:pPr>
              <w:spacing w:line="276" w:lineRule="auto"/>
              <w:rPr>
                <w:lang w:eastAsia="en-US"/>
              </w:rPr>
            </w:pPr>
            <w:r>
              <w:rPr>
                <w:lang w:eastAsia="en-US"/>
              </w:rPr>
              <w:t>5</w:t>
            </w:r>
          </w:p>
        </w:tc>
      </w:tr>
      <w:tr w:rsidR="00ED291A" w:rsidTr="00445481">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ED291A" w:rsidRDefault="00ED291A" w:rsidP="00200A91">
            <w:pPr>
              <w:spacing w:line="27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ED291A" w:rsidRDefault="00ED291A" w:rsidP="00200A91">
            <w:pPr>
              <w:spacing w:line="276" w:lineRule="auto"/>
              <w:rPr>
                <w:lang w:eastAsia="en-US"/>
              </w:rPr>
            </w:pPr>
          </w:p>
        </w:tc>
      </w:tr>
      <w:tr w:rsidR="00ED291A" w:rsidTr="00445481">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ED291A" w:rsidRDefault="00ED291A" w:rsidP="00200A91">
            <w:pPr>
              <w:spacing w:line="27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rsidR="00ED291A" w:rsidRDefault="00ED291A" w:rsidP="00320DF5">
            <w:pPr>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ED291A" w:rsidRDefault="00ED291A" w:rsidP="00200A91">
            <w:pPr>
              <w:spacing w:line="276" w:lineRule="auto"/>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rsidR="00ED291A" w:rsidRDefault="006F6D6B" w:rsidP="00200A91">
            <w:pPr>
              <w:spacing w:line="276" w:lineRule="auto"/>
              <w:rPr>
                <w:lang w:eastAsia="en-US"/>
              </w:rPr>
            </w:pPr>
            <w:r>
              <w:rPr>
                <w:lang w:eastAsia="en-US"/>
              </w:rPr>
              <w:t>přednáška,</w:t>
            </w:r>
          </w:p>
          <w:p w:rsidR="00ED291A" w:rsidRDefault="00ED291A" w:rsidP="00320DF5">
            <w:pPr>
              <w:rPr>
                <w:lang w:eastAsia="en-US"/>
              </w:rPr>
            </w:pPr>
            <w:r>
              <w:rPr>
                <w:lang w:eastAsia="en-US"/>
              </w:rPr>
              <w:t>seminář</w:t>
            </w:r>
          </w:p>
        </w:tc>
      </w:tr>
      <w:tr w:rsidR="00ED291A" w:rsidTr="00445481">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ED291A" w:rsidRDefault="00ED291A" w:rsidP="00200A91">
            <w:pPr>
              <w:spacing w:line="276" w:lineRule="auto"/>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ED291A" w:rsidRDefault="00ED291A" w:rsidP="00200A91">
            <w:pPr>
              <w:spacing w:line="276" w:lineRule="auto"/>
              <w:rPr>
                <w:lang w:eastAsia="en-US"/>
              </w:rPr>
            </w:pPr>
            <w:r>
              <w:rPr>
                <w:lang w:eastAsia="en-US"/>
              </w:rPr>
              <w:t>Odborná esej na zadané téma.</w:t>
            </w:r>
          </w:p>
        </w:tc>
      </w:tr>
      <w:tr w:rsidR="00ED291A" w:rsidTr="00445481">
        <w:trPr>
          <w:trHeight w:val="219"/>
          <w:jc w:val="center"/>
        </w:trPr>
        <w:tc>
          <w:tcPr>
            <w:tcW w:w="9855" w:type="dxa"/>
            <w:gridSpan w:val="8"/>
            <w:tcBorders>
              <w:top w:val="nil"/>
              <w:left w:val="single" w:sz="4" w:space="0" w:color="auto"/>
              <w:bottom w:val="single" w:sz="4" w:space="0" w:color="auto"/>
              <w:right w:val="single" w:sz="4" w:space="0" w:color="auto"/>
            </w:tcBorders>
          </w:tcPr>
          <w:p w:rsidR="00ED291A" w:rsidRDefault="00ED291A" w:rsidP="00200A91">
            <w:pPr>
              <w:spacing w:line="276" w:lineRule="auto"/>
              <w:rPr>
                <w:lang w:eastAsia="en-US"/>
              </w:rPr>
            </w:pPr>
          </w:p>
        </w:tc>
      </w:tr>
      <w:tr w:rsidR="00ED291A" w:rsidTr="00445481">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rsidR="00ED291A" w:rsidRDefault="00ED291A" w:rsidP="00200A91">
            <w:pPr>
              <w:spacing w:line="276" w:lineRule="auto"/>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rsidR="00ED291A" w:rsidRDefault="00ED291A" w:rsidP="00320DF5">
            <w:pPr>
              <w:rPr>
                <w:lang w:eastAsia="en-US"/>
              </w:rPr>
            </w:pPr>
            <w:r>
              <w:rPr>
                <w:lang w:eastAsia="en-US"/>
              </w:rPr>
              <w:t>prof. PhDr. Hana Lukášová, CSc.</w:t>
            </w:r>
          </w:p>
        </w:tc>
      </w:tr>
      <w:tr w:rsidR="00ED291A" w:rsidTr="00445481">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rsidR="00ED291A" w:rsidRDefault="00ED291A" w:rsidP="00200A91">
            <w:pPr>
              <w:spacing w:line="276"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rsidR="00ED291A" w:rsidRDefault="00ED291A" w:rsidP="00320DF5">
            <w:pPr>
              <w:rPr>
                <w:lang w:eastAsia="en-US"/>
              </w:rPr>
            </w:pPr>
            <w:r>
              <w:rPr>
                <w:lang w:eastAsia="en-US"/>
              </w:rPr>
              <w:t>přednášející, vede seminář</w:t>
            </w:r>
          </w:p>
        </w:tc>
      </w:tr>
      <w:tr w:rsidR="00ED291A" w:rsidTr="00445481">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ED291A" w:rsidRDefault="00ED291A" w:rsidP="00200A91">
            <w:pPr>
              <w:spacing w:line="276" w:lineRule="auto"/>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rsidR="00ED291A" w:rsidRDefault="004D2A8A" w:rsidP="00320DF5">
            <w:pPr>
              <w:rPr>
                <w:lang w:eastAsia="en-US"/>
              </w:rPr>
            </w:pPr>
            <w:r>
              <w:rPr>
                <w:lang w:eastAsia="en-US"/>
              </w:rPr>
              <w:t>p</w:t>
            </w:r>
            <w:r w:rsidR="00607470">
              <w:rPr>
                <w:lang w:eastAsia="en-US"/>
              </w:rPr>
              <w:t>rof. PhDr. Hana Lukášová, CSc., 100%</w:t>
            </w:r>
          </w:p>
        </w:tc>
      </w:tr>
      <w:tr w:rsidR="00ED291A" w:rsidTr="00445481">
        <w:trPr>
          <w:trHeight w:val="268"/>
          <w:jc w:val="center"/>
        </w:trPr>
        <w:tc>
          <w:tcPr>
            <w:tcW w:w="9855" w:type="dxa"/>
            <w:gridSpan w:val="8"/>
            <w:tcBorders>
              <w:top w:val="nil"/>
              <w:left w:val="single" w:sz="4" w:space="0" w:color="auto"/>
              <w:bottom w:val="single" w:sz="4" w:space="0" w:color="auto"/>
              <w:right w:val="single" w:sz="4" w:space="0" w:color="auto"/>
            </w:tcBorders>
          </w:tcPr>
          <w:p w:rsidR="00ED291A" w:rsidRDefault="00ED291A" w:rsidP="00200A91">
            <w:pPr>
              <w:spacing w:line="276" w:lineRule="auto"/>
              <w:rPr>
                <w:lang w:eastAsia="en-US"/>
              </w:rPr>
            </w:pPr>
          </w:p>
        </w:tc>
      </w:tr>
      <w:tr w:rsidR="00ED291A" w:rsidTr="00445481">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ED291A" w:rsidRDefault="00ED291A" w:rsidP="00200A91">
            <w:pPr>
              <w:spacing w:line="276" w:lineRule="auto"/>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rsidR="00ED291A" w:rsidRDefault="00ED291A" w:rsidP="00200A91">
            <w:pPr>
              <w:spacing w:line="276" w:lineRule="auto"/>
              <w:rPr>
                <w:lang w:eastAsia="en-US"/>
              </w:rPr>
            </w:pPr>
          </w:p>
        </w:tc>
      </w:tr>
      <w:tr w:rsidR="00ED291A" w:rsidTr="00445481">
        <w:trPr>
          <w:trHeight w:val="2557"/>
          <w:jc w:val="center"/>
        </w:trPr>
        <w:tc>
          <w:tcPr>
            <w:tcW w:w="9855" w:type="dxa"/>
            <w:gridSpan w:val="8"/>
            <w:tcBorders>
              <w:top w:val="nil"/>
              <w:left w:val="single" w:sz="4" w:space="0" w:color="auto"/>
              <w:bottom w:val="single" w:sz="12" w:space="0" w:color="auto"/>
              <w:right w:val="single" w:sz="4" w:space="0" w:color="auto"/>
            </w:tcBorders>
          </w:tcPr>
          <w:p w:rsidR="00E238B4" w:rsidRDefault="00E238B4" w:rsidP="004D2A8A">
            <w:pPr>
              <w:rPr>
                <w:lang w:eastAsia="en-US"/>
              </w:rPr>
            </w:pPr>
          </w:p>
          <w:p w:rsidR="00ED291A" w:rsidRDefault="00ED291A" w:rsidP="004D2A8A">
            <w:pPr>
              <w:rPr>
                <w:lang w:eastAsia="en-US"/>
              </w:rPr>
            </w:pPr>
            <w:r>
              <w:rPr>
                <w:lang w:eastAsia="en-US"/>
              </w:rPr>
              <w:t>Teoretická východiska pojetí učitelské osobnosti</w:t>
            </w:r>
            <w:r w:rsidR="004C3D4D">
              <w:rPr>
                <w:lang w:eastAsia="en-US"/>
              </w:rPr>
              <w:t>.</w:t>
            </w:r>
          </w:p>
          <w:p w:rsidR="00ED291A" w:rsidRDefault="00ED291A" w:rsidP="004D2A8A">
            <w:pPr>
              <w:rPr>
                <w:lang w:eastAsia="en-US"/>
              </w:rPr>
            </w:pPr>
            <w:r>
              <w:rPr>
                <w:lang w:eastAsia="en-US"/>
              </w:rPr>
              <w:t>Učitelství jako autentická profese</w:t>
            </w:r>
            <w:r w:rsidR="004C3D4D">
              <w:rPr>
                <w:lang w:eastAsia="en-US"/>
              </w:rPr>
              <w:t>.</w:t>
            </w:r>
          </w:p>
          <w:p w:rsidR="00ED291A" w:rsidRDefault="00ED291A" w:rsidP="004D2A8A">
            <w:pPr>
              <w:rPr>
                <w:lang w:eastAsia="en-US"/>
              </w:rPr>
            </w:pPr>
            <w:r>
              <w:rPr>
                <w:lang w:eastAsia="en-US"/>
              </w:rPr>
              <w:t>Učitelské ctnosti a profesní etika</w:t>
            </w:r>
            <w:r w:rsidR="004C3D4D">
              <w:rPr>
                <w:lang w:eastAsia="en-US"/>
              </w:rPr>
              <w:t>.</w:t>
            </w:r>
          </w:p>
          <w:p w:rsidR="00ED291A" w:rsidRDefault="00ED291A" w:rsidP="004D2A8A">
            <w:pPr>
              <w:rPr>
                <w:lang w:eastAsia="en-US"/>
              </w:rPr>
            </w:pPr>
            <w:r>
              <w:rPr>
                <w:lang w:eastAsia="en-US"/>
              </w:rPr>
              <w:t>Učitelská identita – profesní já učitele</w:t>
            </w:r>
            <w:r w:rsidR="004C3D4D">
              <w:rPr>
                <w:lang w:eastAsia="en-US"/>
              </w:rPr>
              <w:t>.</w:t>
            </w:r>
          </w:p>
          <w:p w:rsidR="00ED291A" w:rsidRDefault="00ED291A" w:rsidP="004D2A8A">
            <w:pPr>
              <w:rPr>
                <w:lang w:eastAsia="en-US"/>
              </w:rPr>
            </w:pPr>
            <w:r>
              <w:rPr>
                <w:lang w:eastAsia="en-US"/>
              </w:rPr>
              <w:t>Učitelské znalosti – základy učitelského myšlení</w:t>
            </w:r>
            <w:r w:rsidR="004C3D4D">
              <w:rPr>
                <w:lang w:eastAsia="en-US"/>
              </w:rPr>
              <w:t>.</w:t>
            </w:r>
          </w:p>
          <w:p w:rsidR="00ED291A" w:rsidRDefault="00ED291A" w:rsidP="004D2A8A">
            <w:pPr>
              <w:rPr>
                <w:lang w:eastAsia="en-US"/>
              </w:rPr>
            </w:pPr>
            <w:r>
              <w:rPr>
                <w:lang w:eastAsia="en-US"/>
              </w:rPr>
              <w:t>Učitelské prožívání a zákonitosti empatie</w:t>
            </w:r>
            <w:r w:rsidR="004C3D4D">
              <w:rPr>
                <w:lang w:eastAsia="en-US"/>
              </w:rPr>
              <w:t>.</w:t>
            </w:r>
          </w:p>
          <w:p w:rsidR="00ED291A" w:rsidRDefault="00ED291A" w:rsidP="004D2A8A">
            <w:pPr>
              <w:rPr>
                <w:lang w:eastAsia="en-US"/>
              </w:rPr>
            </w:pPr>
            <w:r>
              <w:rPr>
                <w:lang w:eastAsia="en-US"/>
              </w:rPr>
              <w:t>Učitelské rozhodování – zákonitosti devizní dimenze profese</w:t>
            </w:r>
            <w:r w:rsidR="004C3D4D">
              <w:rPr>
                <w:lang w:eastAsia="en-US"/>
              </w:rPr>
              <w:t>.</w:t>
            </w:r>
          </w:p>
          <w:p w:rsidR="00ED291A" w:rsidRDefault="00ED291A" w:rsidP="004D2A8A">
            <w:pPr>
              <w:rPr>
                <w:lang w:eastAsia="en-US"/>
              </w:rPr>
            </w:pPr>
            <w:r>
              <w:rPr>
                <w:lang w:eastAsia="en-US"/>
              </w:rPr>
              <w:t>Učitelská tvořivost – profesní kreativita a invence</w:t>
            </w:r>
            <w:r w:rsidR="004C3D4D">
              <w:rPr>
                <w:lang w:eastAsia="en-US"/>
              </w:rPr>
              <w:t>.</w:t>
            </w:r>
          </w:p>
          <w:p w:rsidR="00ED291A" w:rsidRDefault="00ED291A" w:rsidP="004D2A8A">
            <w:pPr>
              <w:rPr>
                <w:lang w:eastAsia="en-US"/>
              </w:rPr>
            </w:pPr>
            <w:r>
              <w:rPr>
                <w:lang w:eastAsia="en-US"/>
              </w:rPr>
              <w:t>Sociální dimenze učitelství</w:t>
            </w:r>
            <w:r w:rsidR="004C3D4D">
              <w:rPr>
                <w:lang w:eastAsia="en-US"/>
              </w:rPr>
              <w:t>.</w:t>
            </w:r>
          </w:p>
          <w:p w:rsidR="00ED291A" w:rsidRDefault="00ED291A" w:rsidP="004D2A8A">
            <w:pPr>
              <w:rPr>
                <w:lang w:eastAsia="en-US"/>
              </w:rPr>
            </w:pPr>
            <w:r>
              <w:rPr>
                <w:lang w:eastAsia="en-US"/>
              </w:rPr>
              <w:t>Učitelské zdraví a profesní kondice</w:t>
            </w:r>
            <w:r w:rsidR="004C3D4D">
              <w:rPr>
                <w:lang w:eastAsia="en-US"/>
              </w:rPr>
              <w:t>.</w:t>
            </w:r>
          </w:p>
          <w:p w:rsidR="00ED291A" w:rsidRDefault="004D2A8A" w:rsidP="004D2A8A">
            <w:pPr>
              <w:rPr>
                <w:lang w:eastAsia="en-US"/>
              </w:rPr>
            </w:pPr>
            <w:r>
              <w:rPr>
                <w:lang w:eastAsia="en-US"/>
              </w:rPr>
              <w:t>Výzkumy učitelské profese</w:t>
            </w:r>
            <w:r w:rsidR="004C3D4D">
              <w:rPr>
                <w:lang w:eastAsia="en-US"/>
              </w:rPr>
              <w:t>.</w:t>
            </w:r>
          </w:p>
          <w:p w:rsidR="009E6E7D" w:rsidRDefault="009E6E7D" w:rsidP="00320DF5">
            <w:pPr>
              <w:rPr>
                <w:lang w:eastAsia="en-US"/>
              </w:rPr>
            </w:pPr>
          </w:p>
        </w:tc>
      </w:tr>
      <w:tr w:rsidR="00ED291A" w:rsidTr="00445481">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ED291A" w:rsidRDefault="00ED291A" w:rsidP="00200A91">
            <w:pPr>
              <w:spacing w:line="276" w:lineRule="auto"/>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ED291A" w:rsidRDefault="00ED291A" w:rsidP="00200A91">
            <w:pPr>
              <w:spacing w:line="276" w:lineRule="auto"/>
              <w:rPr>
                <w:lang w:eastAsia="en-US"/>
              </w:rPr>
            </w:pPr>
          </w:p>
        </w:tc>
      </w:tr>
      <w:tr w:rsidR="00ED291A" w:rsidTr="00445481">
        <w:trPr>
          <w:trHeight w:val="1497"/>
          <w:jc w:val="center"/>
        </w:trPr>
        <w:tc>
          <w:tcPr>
            <w:tcW w:w="9855" w:type="dxa"/>
            <w:gridSpan w:val="8"/>
            <w:tcBorders>
              <w:top w:val="nil"/>
              <w:left w:val="single" w:sz="4" w:space="0" w:color="auto"/>
              <w:bottom w:val="single" w:sz="4" w:space="0" w:color="auto"/>
              <w:right w:val="single" w:sz="4" w:space="0" w:color="auto"/>
            </w:tcBorders>
          </w:tcPr>
          <w:p w:rsidR="00ED291A" w:rsidRDefault="00ED291A" w:rsidP="00200A91">
            <w:pPr>
              <w:rPr>
                <w:b/>
              </w:rPr>
            </w:pPr>
            <w:r w:rsidRPr="00F9586A">
              <w:rPr>
                <w:b/>
              </w:rPr>
              <w:t>Povinná</w:t>
            </w:r>
            <w:r w:rsidR="00A949D7">
              <w:rPr>
                <w:b/>
              </w:rPr>
              <w:t xml:space="preserve"> literatura</w:t>
            </w:r>
            <w:r w:rsidRPr="00F9586A">
              <w:rPr>
                <w:b/>
              </w:rPr>
              <w:t>:</w:t>
            </w:r>
          </w:p>
          <w:p w:rsidR="00ED291A" w:rsidRPr="009D4D92" w:rsidRDefault="009521B7" w:rsidP="00200A91">
            <w:pPr>
              <w:rPr>
                <w:b/>
              </w:rPr>
            </w:pPr>
            <w:r>
              <w:rPr>
                <w:lang w:eastAsia="en-US"/>
              </w:rPr>
              <w:t xml:space="preserve">Lukášová, H. </w:t>
            </w:r>
            <w:r w:rsidR="00ED291A">
              <w:rPr>
                <w:lang w:eastAsia="en-US"/>
              </w:rPr>
              <w:t>(2015)</w:t>
            </w:r>
            <w:r w:rsidR="00844839">
              <w:rPr>
                <w:lang w:eastAsia="en-US"/>
              </w:rPr>
              <w:t>.</w:t>
            </w:r>
            <w:r w:rsidR="00ED291A">
              <w:rPr>
                <w:lang w:eastAsia="en-US"/>
              </w:rPr>
              <w:t xml:space="preserve"> </w:t>
            </w:r>
            <w:r w:rsidR="00ED291A" w:rsidRPr="006F6D6B">
              <w:rPr>
                <w:i/>
                <w:lang w:eastAsia="en-US"/>
              </w:rPr>
              <w:t>Učitelské sebepojetí a jeho zkoumání</w:t>
            </w:r>
            <w:r w:rsidR="00ED291A">
              <w:rPr>
                <w:lang w:eastAsia="en-US"/>
              </w:rPr>
              <w:t>. Zlín: FHS, UTB.</w:t>
            </w:r>
          </w:p>
          <w:p w:rsidR="00FC4040" w:rsidRDefault="00ED291A" w:rsidP="00FC4040">
            <w:r>
              <w:t>Spilková, V.,</w:t>
            </w:r>
            <w:r w:rsidR="00124584">
              <w:t xml:space="preserve"> </w:t>
            </w:r>
            <w:r w:rsidR="00844839">
              <w:t>&amp;</w:t>
            </w:r>
            <w:r w:rsidR="00124584">
              <w:t xml:space="preserve"> </w:t>
            </w:r>
            <w:r>
              <w:t xml:space="preserve">Tomková, A. et al. (2010). </w:t>
            </w:r>
            <w:r w:rsidRPr="00EB3B43">
              <w:rPr>
                <w:i/>
              </w:rPr>
              <w:t>Kvalita učitele a profesní standard</w:t>
            </w:r>
            <w:r w:rsidR="00FC4040">
              <w:t>. Praha: PdF UK.</w:t>
            </w:r>
          </w:p>
          <w:p w:rsidR="00FC4040" w:rsidRPr="0040774B" w:rsidRDefault="00FC4040" w:rsidP="00FC4040">
            <w:r w:rsidRPr="0040774B">
              <w:t xml:space="preserve">Wiegerová, A. et al. (2015). </w:t>
            </w:r>
            <w:r w:rsidRPr="00FC4040">
              <w:rPr>
                <w:i/>
              </w:rPr>
              <w:t>Profesionalizace učitele mateřské školy z pohledu reformy kurikula</w:t>
            </w:r>
            <w:r w:rsidRPr="0040774B">
              <w:t>. Zlín: Univerzita Tomáše Bati ve Zlíně.</w:t>
            </w:r>
          </w:p>
          <w:p w:rsidR="00E238B4" w:rsidRDefault="00E238B4" w:rsidP="00320DF5"/>
          <w:p w:rsidR="00ED291A" w:rsidRDefault="00ED291A" w:rsidP="00200A91">
            <w:pPr>
              <w:rPr>
                <w:b/>
                <w:lang w:eastAsia="en-US"/>
              </w:rPr>
            </w:pPr>
            <w:r w:rsidRPr="008C5974">
              <w:rPr>
                <w:b/>
                <w:lang w:eastAsia="en-US"/>
              </w:rPr>
              <w:t>Doporučená</w:t>
            </w:r>
            <w:r w:rsidR="00FC4040">
              <w:rPr>
                <w:b/>
                <w:lang w:eastAsia="en-US"/>
              </w:rPr>
              <w:t xml:space="preserve"> </w:t>
            </w:r>
            <w:r w:rsidR="00A949D7">
              <w:rPr>
                <w:b/>
              </w:rPr>
              <w:t>literatura</w:t>
            </w:r>
            <w:r w:rsidRPr="008C5974">
              <w:rPr>
                <w:b/>
                <w:lang w:eastAsia="en-US"/>
              </w:rPr>
              <w:t>:</w:t>
            </w:r>
          </w:p>
          <w:p w:rsidR="00ED291A" w:rsidRDefault="00ED291A" w:rsidP="004D2A8A">
            <w:pPr>
              <w:pStyle w:val="Literatura"/>
              <w:spacing w:after="0"/>
            </w:pPr>
            <w:r w:rsidRPr="00515299">
              <w:t>W</w:t>
            </w:r>
            <w:r>
              <w:t>iegerová</w:t>
            </w:r>
            <w:r w:rsidRPr="00515299">
              <w:t xml:space="preserve">, A., </w:t>
            </w:r>
            <w:r w:rsidR="007336C7">
              <w:t>&amp;</w:t>
            </w:r>
            <w:r w:rsidR="00E238B4">
              <w:t xml:space="preserve"> </w:t>
            </w:r>
            <w:r w:rsidRPr="00515299">
              <w:t>G</w:t>
            </w:r>
            <w:r>
              <w:t>avora,</w:t>
            </w:r>
            <w:r w:rsidRPr="00515299">
              <w:t xml:space="preserve"> P.</w:t>
            </w:r>
            <w:r>
              <w:t xml:space="preserve"> (2014).</w:t>
            </w:r>
            <w:r w:rsidRPr="00515299">
              <w:t xml:space="preserve"> Proč se chci stát učitelkou v mateřské škole, Pohled kvalitativního výzkumu. </w:t>
            </w:r>
            <w:r w:rsidRPr="00515299">
              <w:rPr>
                <w:i/>
              </w:rPr>
              <w:t>Pedagogická orientace</w:t>
            </w:r>
            <w:r w:rsidRPr="00515299">
              <w:t xml:space="preserve">, </w:t>
            </w:r>
            <w:r w:rsidRPr="00E238B4">
              <w:rPr>
                <w:i/>
              </w:rPr>
              <w:t>24</w:t>
            </w:r>
            <w:r w:rsidR="00E238B4">
              <w:t xml:space="preserve">(4) </w:t>
            </w:r>
            <w:r w:rsidRPr="00515299">
              <w:t>510-534.</w:t>
            </w:r>
          </w:p>
          <w:p w:rsidR="004D2A8A" w:rsidRDefault="00ED291A" w:rsidP="00D12B6F">
            <w:r>
              <w:t>Spilková</w:t>
            </w:r>
            <w:r w:rsidRPr="00550DBF">
              <w:t xml:space="preserve">, V. </w:t>
            </w:r>
            <w:r>
              <w:t>(2010)</w:t>
            </w:r>
            <w:r w:rsidR="00844839">
              <w:t>.</w:t>
            </w:r>
            <w:r w:rsidR="00124584">
              <w:t xml:space="preserve"> </w:t>
            </w:r>
            <w:r w:rsidRPr="00550DBF">
              <w:t>Profesionalizace učitelstvía její podpora – optikou výzkumu. In. W</w:t>
            </w:r>
            <w:r w:rsidR="004E30CA">
              <w:t>iegerová</w:t>
            </w:r>
            <w:r w:rsidRPr="00550DBF">
              <w:t>, A</w:t>
            </w:r>
            <w:r>
              <w:t xml:space="preserve"> (2010)</w:t>
            </w:r>
            <w:r w:rsidRPr="00550DBF">
              <w:t xml:space="preserve">. </w:t>
            </w:r>
            <w:r w:rsidRPr="0071441E">
              <w:rPr>
                <w:i/>
              </w:rPr>
              <w:t>Premeny univerzitného vzdelávania</w:t>
            </w:r>
            <w:r>
              <w:t>, Bratislava</w:t>
            </w:r>
            <w:r w:rsidRPr="00550DBF">
              <w:t>: PdF UK</w:t>
            </w:r>
            <w:r>
              <w:t>.</w:t>
            </w:r>
            <w:r w:rsidR="004D2A8A">
              <w:br/>
            </w:r>
          </w:p>
        </w:tc>
      </w:tr>
      <w:tr w:rsidR="00ED291A" w:rsidTr="00445481">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ED291A" w:rsidRDefault="00ED291A" w:rsidP="00200A91">
            <w:pPr>
              <w:spacing w:line="276" w:lineRule="auto"/>
              <w:rPr>
                <w:b/>
                <w:lang w:eastAsia="en-US"/>
              </w:rPr>
            </w:pPr>
            <w:r>
              <w:rPr>
                <w:b/>
                <w:lang w:eastAsia="en-US"/>
              </w:rPr>
              <w:t>Informace ke kombinované nebo distanční formě</w:t>
            </w:r>
          </w:p>
        </w:tc>
      </w:tr>
      <w:tr w:rsidR="00ED291A" w:rsidTr="00445481">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ED291A" w:rsidRDefault="00ED291A" w:rsidP="00200A91">
            <w:pPr>
              <w:spacing w:line="276" w:lineRule="auto"/>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ED291A" w:rsidRDefault="00ED291A" w:rsidP="00200A91">
            <w:pPr>
              <w:spacing w:line="276" w:lineRule="auto"/>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ED291A" w:rsidRDefault="00ED291A" w:rsidP="00200A91">
            <w:pPr>
              <w:spacing w:line="276" w:lineRule="auto"/>
              <w:rPr>
                <w:b/>
                <w:lang w:eastAsia="en-US"/>
              </w:rPr>
            </w:pPr>
            <w:r>
              <w:rPr>
                <w:b/>
                <w:lang w:eastAsia="en-US"/>
              </w:rPr>
              <w:t>hodin</w:t>
            </w:r>
          </w:p>
        </w:tc>
      </w:tr>
      <w:tr w:rsidR="00ED291A" w:rsidTr="00445481">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ED291A" w:rsidRDefault="00ED291A" w:rsidP="00200A91">
            <w:pPr>
              <w:spacing w:line="276" w:lineRule="auto"/>
              <w:rPr>
                <w:b/>
                <w:lang w:eastAsia="en-US"/>
              </w:rPr>
            </w:pPr>
            <w:r>
              <w:rPr>
                <w:b/>
                <w:lang w:eastAsia="en-US"/>
              </w:rPr>
              <w:t>Informace o způsobu kontaktu s</w:t>
            </w:r>
            <w:r w:rsidR="004D2A8A">
              <w:rPr>
                <w:b/>
                <w:lang w:eastAsia="en-US"/>
              </w:rPr>
              <w:t> </w:t>
            </w:r>
            <w:r>
              <w:rPr>
                <w:b/>
                <w:lang w:eastAsia="en-US"/>
              </w:rPr>
              <w:t>vyučujícím</w:t>
            </w:r>
          </w:p>
        </w:tc>
      </w:tr>
      <w:tr w:rsidR="00ED291A" w:rsidTr="00445481">
        <w:trPr>
          <w:trHeight w:val="102"/>
          <w:jc w:val="center"/>
        </w:trPr>
        <w:tc>
          <w:tcPr>
            <w:tcW w:w="9855" w:type="dxa"/>
            <w:gridSpan w:val="8"/>
            <w:tcBorders>
              <w:top w:val="single" w:sz="4" w:space="0" w:color="auto"/>
              <w:left w:val="single" w:sz="4" w:space="0" w:color="auto"/>
              <w:bottom w:val="single" w:sz="4" w:space="0" w:color="auto"/>
              <w:right w:val="single" w:sz="4" w:space="0" w:color="auto"/>
            </w:tcBorders>
          </w:tcPr>
          <w:p w:rsidR="00ED291A" w:rsidRDefault="00ED291A" w:rsidP="00200A91">
            <w:pPr>
              <w:spacing w:line="276" w:lineRule="auto"/>
              <w:rPr>
                <w:lang w:eastAsia="en-US"/>
              </w:rPr>
            </w:pPr>
          </w:p>
        </w:tc>
      </w:tr>
    </w:tbl>
    <w:p w:rsidR="001B7165" w:rsidRDefault="009D4D92">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00A91" w:rsidTr="00445481">
        <w:trPr>
          <w:jc w:val="center"/>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200A91" w:rsidRDefault="001B7165" w:rsidP="00445481">
            <w:pPr>
              <w:spacing w:line="276" w:lineRule="auto"/>
              <w:jc w:val="both"/>
              <w:rPr>
                <w:b/>
                <w:sz w:val="28"/>
                <w:lang w:eastAsia="en-US"/>
              </w:rPr>
            </w:pPr>
            <w:r>
              <w:rPr>
                <w:b/>
                <w:sz w:val="28"/>
              </w:rPr>
              <w:lastRenderedPageBreak/>
              <w:br w:type="page"/>
            </w:r>
            <w:r w:rsidR="00200A91">
              <w:rPr>
                <w:b/>
                <w:sz w:val="28"/>
                <w:lang w:eastAsia="en-US"/>
              </w:rPr>
              <w:t>B-III – Charakteristika studijního předmětu</w:t>
            </w:r>
          </w:p>
        </w:tc>
      </w:tr>
      <w:tr w:rsidR="00200A91" w:rsidTr="00445481">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200A91" w:rsidRDefault="00200A91" w:rsidP="00420E98">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rsidR="00200A91" w:rsidRDefault="00200A91" w:rsidP="00420E98">
            <w:r w:rsidRPr="00420E98">
              <w:t xml:space="preserve">Prezentace </w:t>
            </w:r>
            <w:r w:rsidR="00420E98" w:rsidRPr="00420E98">
              <w:t>výzkumných</w:t>
            </w:r>
            <w:r w:rsidRPr="00420E98">
              <w:t xml:space="preserve"> zjištění k diplomové práci</w:t>
            </w:r>
          </w:p>
        </w:tc>
      </w:tr>
      <w:tr w:rsidR="00200A91" w:rsidTr="00445481">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200A91" w:rsidRDefault="00200A91" w:rsidP="00420E98">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rsidR="00200A91" w:rsidRDefault="00200A91" w:rsidP="00420E98">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200A91" w:rsidRDefault="00200A91" w:rsidP="00420E98">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rsidR="00200A91" w:rsidRDefault="00200A91" w:rsidP="00420E98">
            <w:pPr>
              <w:spacing w:line="276" w:lineRule="auto"/>
              <w:jc w:val="both"/>
              <w:rPr>
                <w:lang w:eastAsia="en-US"/>
              </w:rPr>
            </w:pPr>
            <w:r>
              <w:rPr>
                <w:lang w:eastAsia="en-US"/>
              </w:rPr>
              <w:t>2/LS</w:t>
            </w:r>
          </w:p>
        </w:tc>
      </w:tr>
      <w:tr w:rsidR="00200A91" w:rsidTr="00445481">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200A91" w:rsidRDefault="00200A91" w:rsidP="00420E98">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rsidR="00200A91" w:rsidRDefault="00200A91" w:rsidP="00420E98">
            <w:pPr>
              <w:spacing w:line="276" w:lineRule="auto"/>
              <w:jc w:val="both"/>
              <w:rPr>
                <w:lang w:eastAsia="en-US"/>
              </w:rPr>
            </w:pPr>
            <w:r>
              <w:t>28s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200A91" w:rsidRDefault="00200A91" w:rsidP="00420E98">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rsidR="00200A91" w:rsidRDefault="00200A91" w:rsidP="00420E98">
            <w:pPr>
              <w:spacing w:line="276" w:lineRule="auto"/>
              <w:jc w:val="both"/>
              <w:rPr>
                <w:lang w:eastAsia="en-US"/>
              </w:rPr>
            </w:pPr>
            <w:r>
              <w:rPr>
                <w:lang w:eastAsia="en-US"/>
              </w:rPr>
              <w:t>28</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200A91" w:rsidRDefault="00200A91" w:rsidP="00420E98">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rsidR="00200A91" w:rsidRDefault="004E30CA" w:rsidP="00420E98">
            <w:pPr>
              <w:spacing w:line="276" w:lineRule="auto"/>
              <w:jc w:val="both"/>
              <w:rPr>
                <w:lang w:eastAsia="en-US"/>
              </w:rPr>
            </w:pPr>
            <w:r>
              <w:rPr>
                <w:lang w:eastAsia="en-US"/>
              </w:rPr>
              <w:t>5</w:t>
            </w:r>
          </w:p>
        </w:tc>
      </w:tr>
      <w:tr w:rsidR="00200A91" w:rsidTr="00445481">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200A91" w:rsidRDefault="00200A91" w:rsidP="00420E98">
            <w:pPr>
              <w:spacing w:line="27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200A91" w:rsidRPr="00E7773D" w:rsidRDefault="00200A91" w:rsidP="004F3CB3">
            <w:pPr>
              <w:jc w:val="both"/>
              <w:rPr>
                <w:lang w:eastAsia="en-US"/>
              </w:rPr>
            </w:pPr>
          </w:p>
        </w:tc>
      </w:tr>
      <w:tr w:rsidR="00200A91" w:rsidTr="00445481">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200A91" w:rsidRDefault="00200A91" w:rsidP="00420E98">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rsidR="00200A91" w:rsidRDefault="00200A91" w:rsidP="000210AD">
            <w:pPr>
              <w:jc w:val="both"/>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200A91" w:rsidRDefault="00200A91" w:rsidP="00420E98">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rsidR="00200A91" w:rsidRDefault="00200A91" w:rsidP="000210AD">
            <w:pPr>
              <w:jc w:val="both"/>
              <w:rPr>
                <w:lang w:eastAsia="en-US"/>
              </w:rPr>
            </w:pPr>
            <w:r>
              <w:rPr>
                <w:lang w:eastAsia="en-US"/>
              </w:rPr>
              <w:t>seminář</w:t>
            </w:r>
          </w:p>
        </w:tc>
      </w:tr>
      <w:tr w:rsidR="00200A91" w:rsidTr="00445481">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200A91" w:rsidRDefault="00200A91" w:rsidP="00420E98">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200A91" w:rsidRDefault="00200A91" w:rsidP="000210AD">
            <w:pPr>
              <w:jc w:val="both"/>
              <w:rPr>
                <w:lang w:eastAsia="en-US"/>
              </w:rPr>
            </w:pPr>
            <w:r>
              <w:rPr>
                <w:lang w:eastAsia="en-US"/>
              </w:rPr>
              <w:t>Prezentace vlastních výzkumných zjištění prostřednictvím prezentace před plénem – forma studentské konference.</w:t>
            </w:r>
          </w:p>
        </w:tc>
      </w:tr>
      <w:tr w:rsidR="00200A91" w:rsidTr="00445481">
        <w:trPr>
          <w:trHeight w:val="156"/>
          <w:jc w:val="center"/>
        </w:trPr>
        <w:tc>
          <w:tcPr>
            <w:tcW w:w="9855" w:type="dxa"/>
            <w:gridSpan w:val="8"/>
            <w:tcBorders>
              <w:top w:val="nil"/>
              <w:left w:val="single" w:sz="4" w:space="0" w:color="auto"/>
              <w:bottom w:val="single" w:sz="4" w:space="0" w:color="auto"/>
              <w:right w:val="single" w:sz="4" w:space="0" w:color="auto"/>
            </w:tcBorders>
          </w:tcPr>
          <w:p w:rsidR="00200A91" w:rsidRDefault="00200A91" w:rsidP="00420E98">
            <w:pPr>
              <w:spacing w:line="276" w:lineRule="auto"/>
              <w:jc w:val="both"/>
              <w:rPr>
                <w:lang w:eastAsia="en-US"/>
              </w:rPr>
            </w:pPr>
          </w:p>
        </w:tc>
      </w:tr>
      <w:tr w:rsidR="00200A91" w:rsidTr="00445481">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rsidR="00200A91" w:rsidRDefault="00200A91" w:rsidP="00420E98">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rsidR="00200A91" w:rsidRPr="00A12A3D" w:rsidRDefault="005D0439" w:rsidP="005D0439">
            <w:r w:rsidRPr="00F32774">
              <w:t xml:space="preserve">doc. </w:t>
            </w:r>
            <w:r>
              <w:t>PaedDr. Adriana Wiegerová, PhD.</w:t>
            </w:r>
          </w:p>
        </w:tc>
      </w:tr>
      <w:tr w:rsidR="00200A91" w:rsidTr="00445481">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rsidR="00200A91" w:rsidRDefault="00200A91" w:rsidP="00420E98">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rsidR="00200A91" w:rsidRDefault="00200A91" w:rsidP="000210AD">
            <w:pPr>
              <w:jc w:val="both"/>
              <w:rPr>
                <w:lang w:eastAsia="en-US"/>
              </w:rPr>
            </w:pPr>
            <w:r>
              <w:rPr>
                <w:lang w:eastAsia="en-US"/>
              </w:rPr>
              <w:t>vede seminář</w:t>
            </w:r>
          </w:p>
        </w:tc>
      </w:tr>
      <w:tr w:rsidR="00200A91" w:rsidTr="00445481">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200A91" w:rsidRDefault="00200A91" w:rsidP="00420E98">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rsidR="00200A91" w:rsidRDefault="005D0439" w:rsidP="005D0439">
            <w:r w:rsidRPr="00F32774">
              <w:t xml:space="preserve">doc. </w:t>
            </w:r>
            <w:r>
              <w:t>PaedDr. Adriana Wiegerová, PhD. 100%</w:t>
            </w:r>
          </w:p>
        </w:tc>
      </w:tr>
      <w:tr w:rsidR="00200A91" w:rsidTr="00445481">
        <w:trPr>
          <w:trHeight w:val="70"/>
          <w:jc w:val="center"/>
        </w:trPr>
        <w:tc>
          <w:tcPr>
            <w:tcW w:w="9855" w:type="dxa"/>
            <w:gridSpan w:val="8"/>
            <w:tcBorders>
              <w:top w:val="nil"/>
              <w:left w:val="single" w:sz="4" w:space="0" w:color="auto"/>
              <w:bottom w:val="single" w:sz="4" w:space="0" w:color="auto"/>
              <w:right w:val="single" w:sz="4" w:space="0" w:color="auto"/>
            </w:tcBorders>
          </w:tcPr>
          <w:p w:rsidR="00200A91" w:rsidRDefault="00200A91" w:rsidP="00420E98">
            <w:pPr>
              <w:spacing w:line="276" w:lineRule="auto"/>
              <w:jc w:val="both"/>
              <w:rPr>
                <w:lang w:eastAsia="en-US"/>
              </w:rPr>
            </w:pPr>
          </w:p>
        </w:tc>
      </w:tr>
      <w:tr w:rsidR="00200A91" w:rsidTr="00445481">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200A91" w:rsidRDefault="00200A91" w:rsidP="00420E98">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rsidR="00200A91" w:rsidRDefault="00200A91" w:rsidP="00420E98">
            <w:pPr>
              <w:spacing w:line="276" w:lineRule="auto"/>
              <w:jc w:val="both"/>
              <w:rPr>
                <w:lang w:eastAsia="en-US"/>
              </w:rPr>
            </w:pPr>
          </w:p>
        </w:tc>
      </w:tr>
      <w:tr w:rsidR="00200A91" w:rsidTr="00445481">
        <w:trPr>
          <w:trHeight w:val="3189"/>
          <w:jc w:val="center"/>
        </w:trPr>
        <w:tc>
          <w:tcPr>
            <w:tcW w:w="9855" w:type="dxa"/>
            <w:gridSpan w:val="8"/>
            <w:tcBorders>
              <w:top w:val="nil"/>
              <w:left w:val="single" w:sz="4" w:space="0" w:color="auto"/>
              <w:bottom w:val="single" w:sz="12" w:space="0" w:color="auto"/>
              <w:right w:val="single" w:sz="4" w:space="0" w:color="auto"/>
            </w:tcBorders>
          </w:tcPr>
          <w:p w:rsidR="00E238B4" w:rsidRDefault="00E238B4" w:rsidP="00200A91">
            <w:pPr>
              <w:jc w:val="both"/>
              <w:rPr>
                <w:lang w:eastAsia="en-US"/>
              </w:rPr>
            </w:pPr>
          </w:p>
          <w:p w:rsidR="00200A91" w:rsidRDefault="00200A91" w:rsidP="00200A91">
            <w:pPr>
              <w:jc w:val="both"/>
              <w:rPr>
                <w:lang w:eastAsia="en-US"/>
              </w:rPr>
            </w:pPr>
            <w:r>
              <w:rPr>
                <w:lang w:eastAsia="en-US"/>
              </w:rPr>
              <w:t>Vytvoření prezentace k vlastnímu výzkumu.</w:t>
            </w:r>
          </w:p>
          <w:p w:rsidR="00200A91" w:rsidRDefault="004D2A8A" w:rsidP="00200A91">
            <w:pPr>
              <w:jc w:val="both"/>
              <w:rPr>
                <w:lang w:eastAsia="en-US"/>
              </w:rPr>
            </w:pPr>
            <w:r>
              <w:rPr>
                <w:lang w:eastAsia="en-US"/>
              </w:rPr>
              <w:t>(Ne)přije</w:t>
            </w:r>
            <w:r w:rsidR="00200A91">
              <w:rPr>
                <w:lang w:eastAsia="en-US"/>
              </w:rPr>
              <w:t>tí konstruktivní kritiky.</w:t>
            </w:r>
          </w:p>
          <w:p w:rsidR="00200A91" w:rsidRDefault="00200A91" w:rsidP="00200A91">
            <w:pPr>
              <w:jc w:val="both"/>
              <w:rPr>
                <w:lang w:eastAsia="en-US"/>
              </w:rPr>
            </w:pPr>
            <w:r>
              <w:rPr>
                <w:lang w:eastAsia="en-US"/>
              </w:rPr>
              <w:t>Jak dál pracovat s kritickými místy výzkumného šetření.</w:t>
            </w:r>
          </w:p>
          <w:p w:rsidR="00200A91" w:rsidRDefault="00200A91" w:rsidP="00200A91">
            <w:pPr>
              <w:jc w:val="both"/>
              <w:rPr>
                <w:lang w:eastAsia="en-US"/>
              </w:rPr>
            </w:pPr>
            <w:r>
              <w:rPr>
                <w:lang w:eastAsia="en-US"/>
              </w:rPr>
              <w:t>Diskuse nad výsledky vlastního výzkumu.</w:t>
            </w:r>
          </w:p>
          <w:p w:rsidR="00200A91" w:rsidRDefault="00200A91" w:rsidP="00420E98">
            <w:pPr>
              <w:jc w:val="both"/>
              <w:rPr>
                <w:lang w:eastAsia="en-US"/>
              </w:rPr>
            </w:pPr>
            <w:r>
              <w:rPr>
                <w:lang w:eastAsia="en-US"/>
              </w:rPr>
              <w:t>Jak dál postupovat po zpracování dat.</w:t>
            </w:r>
          </w:p>
          <w:p w:rsidR="00200A91" w:rsidRDefault="00200A91" w:rsidP="00420E98">
            <w:pPr>
              <w:jc w:val="both"/>
              <w:rPr>
                <w:lang w:eastAsia="en-US"/>
              </w:rPr>
            </w:pPr>
            <w:r>
              <w:rPr>
                <w:lang w:eastAsia="en-US"/>
              </w:rPr>
              <w:t>Omyly v prezentacích diplomových prací.</w:t>
            </w:r>
          </w:p>
          <w:p w:rsidR="00200A91" w:rsidRDefault="00200A91" w:rsidP="00420E98">
            <w:pPr>
              <w:jc w:val="both"/>
              <w:rPr>
                <w:lang w:eastAsia="en-US"/>
              </w:rPr>
            </w:pPr>
            <w:r>
              <w:rPr>
                <w:lang w:eastAsia="en-US"/>
              </w:rPr>
              <w:t>Analýza vybraných diplomových prací ze studijního programu Předškolní pedagogika.</w:t>
            </w:r>
          </w:p>
          <w:p w:rsidR="00200A91" w:rsidRDefault="00200A91" w:rsidP="00420E98">
            <w:pPr>
              <w:jc w:val="both"/>
              <w:rPr>
                <w:lang w:eastAsia="en-US"/>
              </w:rPr>
            </w:pPr>
            <w:r>
              <w:rPr>
                <w:lang w:eastAsia="en-US"/>
              </w:rPr>
              <w:t>I</w:t>
            </w:r>
            <w:r w:rsidRPr="004A47D2">
              <w:rPr>
                <w:lang w:eastAsia="en-US"/>
              </w:rPr>
              <w:t>nterpretace výsledků; praktic</w:t>
            </w:r>
            <w:r>
              <w:rPr>
                <w:lang w:eastAsia="en-US"/>
              </w:rPr>
              <w:t>ká část (doporučení pro praxi). – jak s ní pracovat.</w:t>
            </w:r>
          </w:p>
          <w:p w:rsidR="00200A91" w:rsidRDefault="00200A91" w:rsidP="00420E98">
            <w:pPr>
              <w:jc w:val="both"/>
              <w:rPr>
                <w:lang w:eastAsia="en-US"/>
              </w:rPr>
            </w:pPr>
            <w:r>
              <w:rPr>
                <w:lang w:eastAsia="en-US"/>
              </w:rPr>
              <w:t>Pr</w:t>
            </w:r>
            <w:r w:rsidRPr="00420E98">
              <w:rPr>
                <w:rFonts w:ascii="Calibri" w:hAnsi="Calibri" w:cs="Calibri"/>
                <w:lang w:eastAsia="en-US"/>
              </w:rPr>
              <w:t>ů</w:t>
            </w:r>
            <w:r>
              <w:rPr>
                <w:lang w:eastAsia="en-US"/>
              </w:rPr>
              <w:t>běh obhajoby.</w:t>
            </w:r>
          </w:p>
          <w:p w:rsidR="00200A91" w:rsidRDefault="00200A91" w:rsidP="00420E98">
            <w:pPr>
              <w:jc w:val="both"/>
              <w:rPr>
                <w:lang w:eastAsia="en-US"/>
              </w:rPr>
            </w:pPr>
            <w:r>
              <w:rPr>
                <w:lang w:eastAsia="en-US"/>
              </w:rPr>
              <w:t>Jak vypadají posudky, jak s nimi pracovat.</w:t>
            </w:r>
          </w:p>
          <w:p w:rsidR="00200A91" w:rsidRDefault="00200A91" w:rsidP="00420E98">
            <w:pPr>
              <w:jc w:val="both"/>
              <w:rPr>
                <w:lang w:eastAsia="en-US"/>
              </w:rPr>
            </w:pPr>
            <w:r>
              <w:rPr>
                <w:lang w:eastAsia="en-US"/>
              </w:rPr>
              <w:t>Jak připravit obhajobu.</w:t>
            </w:r>
          </w:p>
          <w:p w:rsidR="00200A91" w:rsidRDefault="00200A91" w:rsidP="000210AD">
            <w:pPr>
              <w:jc w:val="both"/>
              <w:rPr>
                <w:lang w:eastAsia="en-US"/>
              </w:rPr>
            </w:pPr>
            <w:r>
              <w:rPr>
                <w:lang w:eastAsia="en-US"/>
              </w:rPr>
              <w:t>Jaká má být prezentace.</w:t>
            </w:r>
          </w:p>
          <w:p w:rsidR="000210AD" w:rsidRDefault="000210AD" w:rsidP="000210AD">
            <w:pPr>
              <w:jc w:val="both"/>
              <w:rPr>
                <w:lang w:eastAsia="en-US"/>
              </w:rPr>
            </w:pPr>
          </w:p>
        </w:tc>
      </w:tr>
      <w:tr w:rsidR="00200A91" w:rsidTr="00445481">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200A91" w:rsidRDefault="00200A91" w:rsidP="00420E98">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200A91" w:rsidRDefault="00200A91" w:rsidP="00420E98">
            <w:pPr>
              <w:spacing w:line="276" w:lineRule="auto"/>
              <w:jc w:val="both"/>
              <w:rPr>
                <w:lang w:eastAsia="en-US"/>
              </w:rPr>
            </w:pPr>
          </w:p>
        </w:tc>
      </w:tr>
      <w:tr w:rsidR="00200A91" w:rsidTr="00445481">
        <w:trPr>
          <w:trHeight w:val="1497"/>
          <w:jc w:val="center"/>
        </w:trPr>
        <w:tc>
          <w:tcPr>
            <w:tcW w:w="9855" w:type="dxa"/>
            <w:gridSpan w:val="8"/>
            <w:tcBorders>
              <w:top w:val="nil"/>
              <w:left w:val="single" w:sz="4" w:space="0" w:color="auto"/>
              <w:bottom w:val="single" w:sz="4" w:space="0" w:color="auto"/>
              <w:right w:val="single" w:sz="4" w:space="0" w:color="auto"/>
            </w:tcBorders>
          </w:tcPr>
          <w:p w:rsidR="00200A91" w:rsidRDefault="00200A91" w:rsidP="00420E98">
            <w:pPr>
              <w:widowControl w:val="0"/>
              <w:tabs>
                <w:tab w:val="left" w:pos="220"/>
                <w:tab w:val="left" w:pos="720"/>
              </w:tabs>
              <w:autoSpaceDE w:val="0"/>
              <w:autoSpaceDN w:val="0"/>
              <w:adjustRightInd w:val="0"/>
              <w:rPr>
                <w:b/>
                <w:lang w:eastAsia="en-US"/>
              </w:rPr>
            </w:pPr>
            <w:r>
              <w:rPr>
                <w:b/>
                <w:lang w:eastAsia="en-US"/>
              </w:rPr>
              <w:t>Povinná</w:t>
            </w:r>
            <w:r w:rsidR="00A949D7">
              <w:rPr>
                <w:b/>
              </w:rPr>
              <w:t>literatura</w:t>
            </w:r>
            <w:r>
              <w:rPr>
                <w:b/>
                <w:lang w:eastAsia="en-US"/>
              </w:rPr>
              <w:t>:</w:t>
            </w:r>
          </w:p>
          <w:p w:rsidR="00200A91" w:rsidRPr="00ED7A0F" w:rsidRDefault="00200A91" w:rsidP="00420E98">
            <w:pPr>
              <w:widowControl w:val="0"/>
              <w:tabs>
                <w:tab w:val="left" w:pos="220"/>
                <w:tab w:val="left" w:pos="720"/>
              </w:tabs>
              <w:autoSpaceDE w:val="0"/>
              <w:autoSpaceDN w:val="0"/>
              <w:adjustRightInd w:val="0"/>
              <w:rPr>
                <w:lang w:val="en-US" w:eastAsia="en-US"/>
              </w:rPr>
            </w:pPr>
            <w:r w:rsidRPr="004A47D2">
              <w:rPr>
                <w:lang w:val="pt-BR" w:eastAsia="en-US"/>
              </w:rPr>
              <w:t xml:space="preserve">Gavora, P. </w:t>
            </w:r>
            <w:r>
              <w:rPr>
                <w:lang w:val="pt-BR" w:eastAsia="en-US"/>
              </w:rPr>
              <w:t xml:space="preserve">(2000). </w:t>
            </w:r>
            <w:r w:rsidRPr="004A47D2">
              <w:rPr>
                <w:i/>
                <w:iCs/>
                <w:lang w:val="pt-BR" w:eastAsia="en-US"/>
              </w:rPr>
              <w:t>Úvod do pedagogického výzkumu</w:t>
            </w:r>
            <w:r w:rsidRPr="004A47D2">
              <w:rPr>
                <w:lang w:val="pt-BR" w:eastAsia="en-US"/>
              </w:rPr>
              <w:t>. Brno: Paido</w:t>
            </w:r>
            <w:r>
              <w:rPr>
                <w:lang w:val="pt-BR" w:eastAsia="en-US"/>
              </w:rPr>
              <w:t>.</w:t>
            </w:r>
          </w:p>
          <w:p w:rsidR="00200A91" w:rsidRPr="00ED7A0F" w:rsidRDefault="00200A91" w:rsidP="00420E98">
            <w:pPr>
              <w:widowControl w:val="0"/>
              <w:tabs>
                <w:tab w:val="left" w:pos="220"/>
                <w:tab w:val="left" w:pos="720"/>
              </w:tabs>
              <w:autoSpaceDE w:val="0"/>
              <w:autoSpaceDN w:val="0"/>
              <w:adjustRightInd w:val="0"/>
              <w:rPr>
                <w:lang w:val="en-US" w:eastAsia="en-US"/>
              </w:rPr>
            </w:pPr>
            <w:r w:rsidRPr="00ED7A0F">
              <w:rPr>
                <w:lang w:val="en-US" w:eastAsia="en-US"/>
              </w:rPr>
              <w:t xml:space="preserve">Punch, K. F. </w:t>
            </w:r>
            <w:r>
              <w:rPr>
                <w:lang w:val="en-US" w:eastAsia="en-US"/>
              </w:rPr>
              <w:t xml:space="preserve">(2008). </w:t>
            </w:r>
            <w:r w:rsidRPr="00ED7A0F">
              <w:rPr>
                <w:i/>
                <w:iCs/>
                <w:lang w:val="en-US" w:eastAsia="en-US"/>
              </w:rPr>
              <w:t>Úspěšný návrh výzkumu</w:t>
            </w:r>
            <w:r w:rsidRPr="00ED7A0F">
              <w:rPr>
                <w:lang w:val="en-US" w:eastAsia="en-US"/>
              </w:rPr>
              <w:t>. Praha: Portál</w:t>
            </w:r>
            <w:r>
              <w:rPr>
                <w:lang w:val="en-US" w:eastAsia="en-US"/>
              </w:rPr>
              <w:t>.</w:t>
            </w:r>
          </w:p>
          <w:p w:rsidR="00FC4040" w:rsidRDefault="00200A91" w:rsidP="00FC4040">
            <w:pPr>
              <w:widowControl w:val="0"/>
              <w:tabs>
                <w:tab w:val="left" w:pos="220"/>
                <w:tab w:val="left" w:pos="720"/>
              </w:tabs>
              <w:autoSpaceDE w:val="0"/>
              <w:autoSpaceDN w:val="0"/>
              <w:adjustRightInd w:val="0"/>
              <w:rPr>
                <w:lang w:val="pt-BR" w:eastAsia="en-US"/>
              </w:rPr>
            </w:pPr>
            <w:r w:rsidRPr="004A47D2">
              <w:rPr>
                <w:lang w:val="pt-BR" w:eastAsia="en-US"/>
              </w:rPr>
              <w:t xml:space="preserve">Spousta, V. et al. </w:t>
            </w:r>
            <w:r>
              <w:rPr>
                <w:lang w:val="pt-BR" w:eastAsia="en-US"/>
              </w:rPr>
              <w:t xml:space="preserve">(2000). </w:t>
            </w:r>
            <w:r w:rsidRPr="004A47D2">
              <w:rPr>
                <w:i/>
                <w:iCs/>
                <w:lang w:val="pt-BR" w:eastAsia="en-US"/>
              </w:rPr>
              <w:t>Vademekum autora odborné a vědecké práce</w:t>
            </w:r>
            <w:r w:rsidRPr="004A47D2">
              <w:rPr>
                <w:lang w:val="pt-BR" w:eastAsia="en-US"/>
              </w:rPr>
              <w:t xml:space="preserve">. </w:t>
            </w:r>
            <w:r w:rsidRPr="00B71744">
              <w:rPr>
                <w:lang w:val="pt-BR" w:eastAsia="en-US"/>
              </w:rPr>
              <w:t>Brno: PF MU.</w:t>
            </w:r>
          </w:p>
          <w:p w:rsidR="00FC4040" w:rsidRPr="00FC4040" w:rsidRDefault="00FC4040" w:rsidP="00FC4040">
            <w:pPr>
              <w:widowControl w:val="0"/>
              <w:tabs>
                <w:tab w:val="left" w:pos="220"/>
                <w:tab w:val="left" w:pos="720"/>
              </w:tabs>
              <w:autoSpaceDE w:val="0"/>
              <w:autoSpaceDN w:val="0"/>
              <w:adjustRightInd w:val="0"/>
              <w:rPr>
                <w:lang w:val="pt-BR" w:eastAsia="en-US"/>
              </w:rPr>
            </w:pPr>
            <w:r>
              <w:t>Wiegerová, A. et al. (2013) Začínající výzkumník. Zlín: UTB.</w:t>
            </w:r>
          </w:p>
          <w:p w:rsidR="00E238B4" w:rsidRPr="00B71744" w:rsidRDefault="00E238B4" w:rsidP="000210AD">
            <w:pPr>
              <w:widowControl w:val="0"/>
              <w:tabs>
                <w:tab w:val="left" w:pos="220"/>
                <w:tab w:val="left" w:pos="720"/>
              </w:tabs>
              <w:autoSpaceDE w:val="0"/>
              <w:autoSpaceDN w:val="0"/>
              <w:adjustRightInd w:val="0"/>
              <w:rPr>
                <w:lang w:val="pt-BR" w:eastAsia="en-US"/>
              </w:rPr>
            </w:pPr>
          </w:p>
          <w:p w:rsidR="00200A91" w:rsidRPr="00E7773D" w:rsidRDefault="00200A91" w:rsidP="00420E98">
            <w:pPr>
              <w:spacing w:line="276" w:lineRule="auto"/>
              <w:jc w:val="both"/>
              <w:rPr>
                <w:b/>
                <w:lang w:eastAsia="en-US"/>
              </w:rPr>
            </w:pPr>
            <w:r w:rsidRPr="00E7773D">
              <w:rPr>
                <w:b/>
                <w:lang w:eastAsia="en-US"/>
              </w:rPr>
              <w:t>Doporučená</w:t>
            </w:r>
            <w:r w:rsidR="00A949D7">
              <w:rPr>
                <w:b/>
              </w:rPr>
              <w:t>literatura</w:t>
            </w:r>
            <w:r w:rsidRPr="00E7773D">
              <w:rPr>
                <w:b/>
                <w:lang w:eastAsia="en-US"/>
              </w:rPr>
              <w:t>:</w:t>
            </w:r>
          </w:p>
          <w:p w:rsidR="00200A91" w:rsidRPr="00B71744" w:rsidRDefault="00200A91" w:rsidP="00420E98">
            <w:pPr>
              <w:widowControl w:val="0"/>
              <w:tabs>
                <w:tab w:val="left" w:pos="220"/>
                <w:tab w:val="left" w:pos="720"/>
              </w:tabs>
              <w:autoSpaceDE w:val="0"/>
              <w:autoSpaceDN w:val="0"/>
              <w:adjustRightInd w:val="0"/>
              <w:rPr>
                <w:lang w:val="pt-BR" w:eastAsia="en-US"/>
              </w:rPr>
            </w:pPr>
            <w:r w:rsidRPr="00B71744">
              <w:rPr>
                <w:lang w:val="pt-BR" w:eastAsia="en-US"/>
              </w:rPr>
              <w:t xml:space="preserve">Hendl, J. (2006). </w:t>
            </w:r>
            <w:r w:rsidRPr="00B71744">
              <w:rPr>
                <w:i/>
                <w:iCs/>
                <w:lang w:val="pt-BR" w:eastAsia="en-US"/>
              </w:rPr>
              <w:t>Přehled statistických metod zpracovávání dat</w:t>
            </w:r>
            <w:r w:rsidR="007336C7" w:rsidRPr="00B71744">
              <w:rPr>
                <w:lang w:val="pt-BR" w:eastAsia="en-US"/>
              </w:rPr>
              <w:t>. Praha: Portál.</w:t>
            </w:r>
          </w:p>
          <w:p w:rsidR="00200A91" w:rsidRPr="004A47D2" w:rsidRDefault="00200A91" w:rsidP="00420E98">
            <w:pPr>
              <w:widowControl w:val="0"/>
              <w:tabs>
                <w:tab w:val="left" w:pos="220"/>
                <w:tab w:val="left" w:pos="720"/>
              </w:tabs>
              <w:autoSpaceDE w:val="0"/>
              <w:autoSpaceDN w:val="0"/>
              <w:adjustRightInd w:val="0"/>
              <w:rPr>
                <w:lang w:val="pt-BR" w:eastAsia="en-US"/>
              </w:rPr>
            </w:pPr>
            <w:r w:rsidRPr="00B71744">
              <w:rPr>
                <w:lang w:val="pt-BR" w:eastAsia="en-US"/>
              </w:rPr>
              <w:t xml:space="preserve">Maňák, J., Švec, </w:t>
            </w:r>
            <w:r w:rsidR="00A949D7" w:rsidRPr="00B71744">
              <w:rPr>
                <w:lang w:val="pt-BR" w:eastAsia="en-US"/>
              </w:rPr>
              <w:t>Š</w:t>
            </w:r>
            <w:r w:rsidR="00802B5C" w:rsidRPr="00B71744">
              <w:rPr>
                <w:lang w:val="pt-BR" w:eastAsia="en-US"/>
              </w:rPr>
              <w:t>.</w:t>
            </w:r>
            <w:r w:rsidR="00BC04F3" w:rsidRPr="00B71744">
              <w:rPr>
                <w:lang w:val="pt-BR" w:eastAsia="en-US"/>
              </w:rPr>
              <w:t>,</w:t>
            </w:r>
            <w:r w:rsidR="006F6D6B">
              <w:rPr>
                <w:lang w:val="pt-BR" w:eastAsia="en-US"/>
              </w:rPr>
              <w:t xml:space="preserve"> </w:t>
            </w:r>
            <w:r w:rsidR="00802B5C" w:rsidRPr="00F9586A">
              <w:t>&amp;</w:t>
            </w:r>
            <w:r w:rsidR="006F6D6B">
              <w:t xml:space="preserve"> </w:t>
            </w:r>
            <w:r w:rsidRPr="00B71744">
              <w:rPr>
                <w:lang w:val="pt-BR" w:eastAsia="en-US"/>
              </w:rPr>
              <w:t xml:space="preserve">Švec, V. (eds.). </w:t>
            </w:r>
            <w:r>
              <w:rPr>
                <w:lang w:val="en-US" w:eastAsia="en-US"/>
              </w:rPr>
              <w:t xml:space="preserve">(2005). </w:t>
            </w:r>
            <w:r w:rsidRPr="004A47D2">
              <w:rPr>
                <w:i/>
                <w:iCs/>
                <w:lang w:val="pt-BR" w:eastAsia="en-US"/>
              </w:rPr>
              <w:t>Slovník pedagogické metodologie</w:t>
            </w:r>
            <w:r w:rsidRPr="004A47D2">
              <w:rPr>
                <w:lang w:val="pt-BR" w:eastAsia="en-US"/>
              </w:rPr>
              <w:t>. Brno: Masarykova univerzita a Paido</w:t>
            </w:r>
            <w:r>
              <w:rPr>
                <w:lang w:val="pt-BR" w:eastAsia="en-US"/>
              </w:rPr>
              <w:t>.</w:t>
            </w:r>
          </w:p>
          <w:p w:rsidR="00200A91" w:rsidRDefault="00200A91" w:rsidP="00420E98">
            <w:pPr>
              <w:widowControl w:val="0"/>
              <w:tabs>
                <w:tab w:val="left" w:pos="220"/>
                <w:tab w:val="left" w:pos="720"/>
              </w:tabs>
              <w:autoSpaceDE w:val="0"/>
              <w:autoSpaceDN w:val="0"/>
              <w:adjustRightInd w:val="0"/>
              <w:rPr>
                <w:lang w:val="en-US" w:eastAsia="en-US"/>
              </w:rPr>
            </w:pPr>
            <w:r w:rsidRPr="004A47D2">
              <w:rPr>
                <w:lang w:val="pt-BR" w:eastAsia="en-US"/>
              </w:rPr>
              <w:t xml:space="preserve">Miovský, M. </w:t>
            </w:r>
            <w:r>
              <w:rPr>
                <w:lang w:val="pt-BR" w:eastAsia="en-US"/>
              </w:rPr>
              <w:t xml:space="preserve">(2006). </w:t>
            </w:r>
            <w:r w:rsidRPr="004A47D2">
              <w:rPr>
                <w:i/>
                <w:iCs/>
                <w:lang w:val="pt-BR" w:eastAsia="en-US"/>
              </w:rPr>
              <w:t>Kvalitativní přístup a metody v psychologickém výzkumu</w:t>
            </w:r>
            <w:r w:rsidRPr="004A47D2">
              <w:rPr>
                <w:lang w:val="pt-BR" w:eastAsia="en-US"/>
              </w:rPr>
              <w:t xml:space="preserve">. </w:t>
            </w:r>
            <w:r w:rsidRPr="00ED7A0F">
              <w:rPr>
                <w:lang w:val="en-US" w:eastAsia="en-US"/>
              </w:rPr>
              <w:t>Praha: Grada Publishing</w:t>
            </w:r>
            <w:r>
              <w:rPr>
                <w:lang w:val="en-US" w:eastAsia="en-US"/>
              </w:rPr>
              <w:t>.</w:t>
            </w:r>
          </w:p>
          <w:p w:rsidR="00200A91" w:rsidRDefault="00200A91" w:rsidP="000210AD">
            <w:pPr>
              <w:widowControl w:val="0"/>
              <w:tabs>
                <w:tab w:val="left" w:pos="220"/>
                <w:tab w:val="left" w:pos="720"/>
              </w:tabs>
              <w:autoSpaceDE w:val="0"/>
              <w:autoSpaceDN w:val="0"/>
              <w:adjustRightInd w:val="0"/>
              <w:rPr>
                <w:lang w:eastAsia="en-US"/>
              </w:rPr>
            </w:pPr>
          </w:p>
        </w:tc>
      </w:tr>
      <w:tr w:rsidR="00200A91" w:rsidTr="00445481">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200A91" w:rsidRDefault="00200A91" w:rsidP="00420E98">
            <w:pPr>
              <w:spacing w:line="276" w:lineRule="auto"/>
              <w:jc w:val="center"/>
              <w:rPr>
                <w:b/>
                <w:lang w:eastAsia="en-US"/>
              </w:rPr>
            </w:pPr>
            <w:r>
              <w:rPr>
                <w:b/>
                <w:lang w:eastAsia="en-US"/>
              </w:rPr>
              <w:t>Informace ke kombinované nebo distanční formě</w:t>
            </w:r>
          </w:p>
        </w:tc>
      </w:tr>
      <w:tr w:rsidR="00200A91" w:rsidTr="00445481">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200A91" w:rsidRDefault="00200A91" w:rsidP="00420E98">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200A91" w:rsidRDefault="00200A91" w:rsidP="00420E98">
            <w:pPr>
              <w:spacing w:line="27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200A91" w:rsidRDefault="00200A91" w:rsidP="00420E98">
            <w:pPr>
              <w:spacing w:line="276" w:lineRule="auto"/>
              <w:jc w:val="both"/>
              <w:rPr>
                <w:b/>
                <w:lang w:eastAsia="en-US"/>
              </w:rPr>
            </w:pPr>
            <w:r>
              <w:rPr>
                <w:b/>
                <w:lang w:eastAsia="en-US"/>
              </w:rPr>
              <w:t xml:space="preserve">hodin </w:t>
            </w:r>
          </w:p>
        </w:tc>
      </w:tr>
      <w:tr w:rsidR="00200A91" w:rsidTr="00445481">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200A91" w:rsidRDefault="00200A91" w:rsidP="00420E98">
            <w:pPr>
              <w:spacing w:line="276" w:lineRule="auto"/>
              <w:jc w:val="both"/>
              <w:rPr>
                <w:b/>
                <w:lang w:eastAsia="en-US"/>
              </w:rPr>
            </w:pPr>
            <w:r>
              <w:rPr>
                <w:b/>
                <w:lang w:eastAsia="en-US"/>
              </w:rPr>
              <w:t>Informace o způsobu kontaktu s</w:t>
            </w:r>
            <w:r w:rsidR="00912F5E">
              <w:rPr>
                <w:b/>
                <w:lang w:eastAsia="en-US"/>
              </w:rPr>
              <w:t> </w:t>
            </w:r>
            <w:r>
              <w:rPr>
                <w:b/>
                <w:lang w:eastAsia="en-US"/>
              </w:rPr>
              <w:t>vyučujícím</w:t>
            </w:r>
          </w:p>
        </w:tc>
      </w:tr>
      <w:tr w:rsidR="00200A91" w:rsidTr="00445481">
        <w:trPr>
          <w:trHeight w:val="70"/>
          <w:jc w:val="center"/>
        </w:trPr>
        <w:tc>
          <w:tcPr>
            <w:tcW w:w="9855" w:type="dxa"/>
            <w:gridSpan w:val="8"/>
            <w:tcBorders>
              <w:top w:val="single" w:sz="4" w:space="0" w:color="auto"/>
              <w:left w:val="single" w:sz="4" w:space="0" w:color="auto"/>
              <w:bottom w:val="single" w:sz="4" w:space="0" w:color="auto"/>
              <w:right w:val="single" w:sz="4" w:space="0" w:color="auto"/>
            </w:tcBorders>
          </w:tcPr>
          <w:p w:rsidR="00200A91" w:rsidRDefault="00200A91" w:rsidP="00420E98">
            <w:pPr>
              <w:spacing w:line="276" w:lineRule="auto"/>
              <w:jc w:val="both"/>
              <w:rPr>
                <w:lang w:eastAsia="en-US"/>
              </w:rPr>
            </w:pPr>
          </w:p>
        </w:tc>
      </w:tr>
    </w:tbl>
    <w:p w:rsidR="00960076" w:rsidRDefault="009D4D92">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C0601" w:rsidTr="004064B5">
        <w:trPr>
          <w:jc w:val="center"/>
        </w:trPr>
        <w:tc>
          <w:tcPr>
            <w:tcW w:w="9854" w:type="dxa"/>
            <w:gridSpan w:val="8"/>
            <w:tcBorders>
              <w:bottom w:val="double" w:sz="4" w:space="0" w:color="auto"/>
            </w:tcBorders>
            <w:shd w:val="clear" w:color="auto" w:fill="BDD6EE"/>
          </w:tcPr>
          <w:p w:rsidR="00AC0601" w:rsidRDefault="00AC0601" w:rsidP="004064B5">
            <w:pPr>
              <w:jc w:val="both"/>
              <w:rPr>
                <w:b/>
                <w:sz w:val="28"/>
              </w:rPr>
            </w:pPr>
            <w:r>
              <w:lastRenderedPageBreak/>
              <w:br w:type="page"/>
            </w:r>
            <w:r>
              <w:rPr>
                <w:b/>
                <w:sz w:val="28"/>
              </w:rPr>
              <w:t>B-III – Charakteristika studijního předmětu</w:t>
            </w:r>
          </w:p>
        </w:tc>
      </w:tr>
      <w:tr w:rsidR="00AC0601" w:rsidTr="004064B5">
        <w:trPr>
          <w:jc w:val="center"/>
        </w:trPr>
        <w:tc>
          <w:tcPr>
            <w:tcW w:w="3085" w:type="dxa"/>
            <w:tcBorders>
              <w:top w:val="double" w:sz="4" w:space="0" w:color="auto"/>
            </w:tcBorders>
            <w:shd w:val="clear" w:color="auto" w:fill="F7CAAC"/>
          </w:tcPr>
          <w:p w:rsidR="00AC0601" w:rsidRDefault="00AC0601" w:rsidP="004064B5">
            <w:pPr>
              <w:jc w:val="both"/>
              <w:rPr>
                <w:b/>
              </w:rPr>
            </w:pPr>
            <w:r>
              <w:rPr>
                <w:b/>
              </w:rPr>
              <w:t>Název studijního předmětu</w:t>
            </w:r>
          </w:p>
        </w:tc>
        <w:tc>
          <w:tcPr>
            <w:tcW w:w="6769" w:type="dxa"/>
            <w:gridSpan w:val="7"/>
            <w:tcBorders>
              <w:top w:val="double" w:sz="4" w:space="0" w:color="auto"/>
            </w:tcBorders>
          </w:tcPr>
          <w:p w:rsidR="00AC0601" w:rsidRDefault="00AC0601" w:rsidP="004064B5">
            <w:pPr>
              <w:jc w:val="both"/>
            </w:pPr>
            <w:r>
              <w:t>Sociologie dětství</w:t>
            </w:r>
          </w:p>
        </w:tc>
      </w:tr>
      <w:tr w:rsidR="00AC0601" w:rsidTr="004064B5">
        <w:trPr>
          <w:jc w:val="center"/>
        </w:trPr>
        <w:tc>
          <w:tcPr>
            <w:tcW w:w="3085" w:type="dxa"/>
            <w:shd w:val="clear" w:color="auto" w:fill="F7CAAC"/>
          </w:tcPr>
          <w:p w:rsidR="00AC0601" w:rsidRDefault="00AC0601" w:rsidP="004064B5">
            <w:pPr>
              <w:jc w:val="both"/>
              <w:rPr>
                <w:b/>
              </w:rPr>
            </w:pPr>
            <w:r>
              <w:rPr>
                <w:b/>
              </w:rPr>
              <w:t>Typ předmětu</w:t>
            </w:r>
          </w:p>
        </w:tc>
        <w:tc>
          <w:tcPr>
            <w:tcW w:w="3406" w:type="dxa"/>
            <w:gridSpan w:val="4"/>
          </w:tcPr>
          <w:p w:rsidR="00AC0601" w:rsidRDefault="00AC0601" w:rsidP="004064B5">
            <w:pPr>
              <w:jc w:val="both"/>
            </w:pPr>
            <w:r>
              <w:t>povinný, ZT</w:t>
            </w:r>
          </w:p>
        </w:tc>
        <w:tc>
          <w:tcPr>
            <w:tcW w:w="2695" w:type="dxa"/>
            <w:gridSpan w:val="2"/>
            <w:shd w:val="clear" w:color="auto" w:fill="F7CAAC"/>
          </w:tcPr>
          <w:p w:rsidR="00AC0601" w:rsidRDefault="00AC0601" w:rsidP="004064B5">
            <w:pPr>
              <w:jc w:val="both"/>
            </w:pPr>
            <w:r>
              <w:rPr>
                <w:b/>
              </w:rPr>
              <w:t>doporučený ročník / semestr</w:t>
            </w:r>
          </w:p>
        </w:tc>
        <w:tc>
          <w:tcPr>
            <w:tcW w:w="668" w:type="dxa"/>
          </w:tcPr>
          <w:p w:rsidR="00AC0601" w:rsidRDefault="00AC0601" w:rsidP="004064B5">
            <w:pPr>
              <w:jc w:val="both"/>
            </w:pPr>
            <w:r>
              <w:t>2/LS</w:t>
            </w:r>
          </w:p>
        </w:tc>
      </w:tr>
      <w:tr w:rsidR="00AC0601" w:rsidTr="004064B5">
        <w:trPr>
          <w:jc w:val="center"/>
        </w:trPr>
        <w:tc>
          <w:tcPr>
            <w:tcW w:w="3085" w:type="dxa"/>
            <w:shd w:val="clear" w:color="auto" w:fill="F7CAAC"/>
          </w:tcPr>
          <w:p w:rsidR="00AC0601" w:rsidRDefault="00AC0601" w:rsidP="004064B5">
            <w:pPr>
              <w:jc w:val="both"/>
              <w:rPr>
                <w:b/>
              </w:rPr>
            </w:pPr>
            <w:r>
              <w:rPr>
                <w:b/>
              </w:rPr>
              <w:t>Rozsah studijního předmětu</w:t>
            </w:r>
          </w:p>
        </w:tc>
        <w:tc>
          <w:tcPr>
            <w:tcW w:w="1701" w:type="dxa"/>
            <w:gridSpan w:val="2"/>
          </w:tcPr>
          <w:p w:rsidR="00AC0601" w:rsidRDefault="00AC0601" w:rsidP="004064B5">
            <w:pPr>
              <w:jc w:val="both"/>
            </w:pPr>
            <w:r>
              <w:t>28p+14s</w:t>
            </w:r>
          </w:p>
        </w:tc>
        <w:tc>
          <w:tcPr>
            <w:tcW w:w="889" w:type="dxa"/>
            <w:shd w:val="clear" w:color="auto" w:fill="F7CAAC"/>
          </w:tcPr>
          <w:p w:rsidR="00AC0601" w:rsidRDefault="00AC0601" w:rsidP="004064B5">
            <w:pPr>
              <w:jc w:val="both"/>
              <w:rPr>
                <w:b/>
              </w:rPr>
            </w:pPr>
            <w:r>
              <w:rPr>
                <w:b/>
              </w:rPr>
              <w:t xml:space="preserve">hod. </w:t>
            </w:r>
          </w:p>
        </w:tc>
        <w:tc>
          <w:tcPr>
            <w:tcW w:w="816" w:type="dxa"/>
          </w:tcPr>
          <w:p w:rsidR="00AC0601" w:rsidRDefault="00AC0601" w:rsidP="004064B5">
            <w:pPr>
              <w:jc w:val="both"/>
            </w:pPr>
            <w:r>
              <w:t>42</w:t>
            </w:r>
          </w:p>
        </w:tc>
        <w:tc>
          <w:tcPr>
            <w:tcW w:w="2156" w:type="dxa"/>
            <w:shd w:val="clear" w:color="auto" w:fill="F7CAAC"/>
          </w:tcPr>
          <w:p w:rsidR="00AC0601" w:rsidRDefault="00AC0601" w:rsidP="004064B5">
            <w:pPr>
              <w:jc w:val="both"/>
              <w:rPr>
                <w:b/>
              </w:rPr>
            </w:pPr>
            <w:r>
              <w:rPr>
                <w:b/>
              </w:rPr>
              <w:t>kreditů</w:t>
            </w:r>
          </w:p>
        </w:tc>
        <w:tc>
          <w:tcPr>
            <w:tcW w:w="1207" w:type="dxa"/>
            <w:gridSpan w:val="2"/>
          </w:tcPr>
          <w:p w:rsidR="00AC0601" w:rsidRDefault="00BD0CDA" w:rsidP="004064B5">
            <w:pPr>
              <w:jc w:val="both"/>
            </w:pPr>
            <w:r>
              <w:t>3</w:t>
            </w:r>
          </w:p>
        </w:tc>
      </w:tr>
      <w:tr w:rsidR="00AC0601" w:rsidTr="004064B5">
        <w:trPr>
          <w:jc w:val="center"/>
        </w:trPr>
        <w:tc>
          <w:tcPr>
            <w:tcW w:w="3085" w:type="dxa"/>
            <w:shd w:val="clear" w:color="auto" w:fill="F7CAAC"/>
          </w:tcPr>
          <w:p w:rsidR="00AC0601" w:rsidRDefault="00AC0601" w:rsidP="004064B5">
            <w:pPr>
              <w:jc w:val="both"/>
              <w:rPr>
                <w:b/>
                <w:sz w:val="22"/>
              </w:rPr>
            </w:pPr>
            <w:r>
              <w:rPr>
                <w:b/>
              </w:rPr>
              <w:t>Prerekvizity, korekvizity, ekvivalence</w:t>
            </w:r>
          </w:p>
        </w:tc>
        <w:tc>
          <w:tcPr>
            <w:tcW w:w="6769" w:type="dxa"/>
            <w:gridSpan w:val="7"/>
          </w:tcPr>
          <w:p w:rsidR="00AC0601" w:rsidRDefault="00AC0601" w:rsidP="004064B5">
            <w:pPr>
              <w:jc w:val="both"/>
            </w:pPr>
          </w:p>
        </w:tc>
      </w:tr>
      <w:tr w:rsidR="00AC0601" w:rsidTr="004064B5">
        <w:trPr>
          <w:jc w:val="center"/>
        </w:trPr>
        <w:tc>
          <w:tcPr>
            <w:tcW w:w="3085" w:type="dxa"/>
            <w:shd w:val="clear" w:color="auto" w:fill="F7CAAC"/>
          </w:tcPr>
          <w:p w:rsidR="00AC0601" w:rsidRDefault="00AC0601" w:rsidP="004064B5">
            <w:pPr>
              <w:jc w:val="both"/>
              <w:rPr>
                <w:b/>
              </w:rPr>
            </w:pPr>
            <w:r>
              <w:rPr>
                <w:b/>
              </w:rPr>
              <w:t>Způsob ověření studijních výsledků</w:t>
            </w:r>
          </w:p>
        </w:tc>
        <w:tc>
          <w:tcPr>
            <w:tcW w:w="3406" w:type="dxa"/>
            <w:gridSpan w:val="4"/>
          </w:tcPr>
          <w:p w:rsidR="00AC0601" w:rsidRDefault="00AC0601" w:rsidP="004064B5">
            <w:pPr>
              <w:jc w:val="both"/>
            </w:pPr>
            <w:r>
              <w:t>klasifikovaný zápočet</w:t>
            </w:r>
          </w:p>
        </w:tc>
        <w:tc>
          <w:tcPr>
            <w:tcW w:w="2156" w:type="dxa"/>
            <w:shd w:val="clear" w:color="auto" w:fill="F7CAAC"/>
          </w:tcPr>
          <w:p w:rsidR="00AC0601" w:rsidRDefault="00AC0601" w:rsidP="004064B5">
            <w:pPr>
              <w:jc w:val="both"/>
              <w:rPr>
                <w:b/>
              </w:rPr>
            </w:pPr>
            <w:r>
              <w:rPr>
                <w:b/>
              </w:rPr>
              <w:t>Forma výuky</w:t>
            </w:r>
          </w:p>
        </w:tc>
        <w:tc>
          <w:tcPr>
            <w:tcW w:w="1207" w:type="dxa"/>
            <w:gridSpan w:val="2"/>
          </w:tcPr>
          <w:p w:rsidR="00AC0601" w:rsidRDefault="00AC0601" w:rsidP="004064B5">
            <w:pPr>
              <w:jc w:val="both"/>
            </w:pPr>
            <w:r>
              <w:t>přednáška,</w:t>
            </w:r>
          </w:p>
          <w:p w:rsidR="00AC0601" w:rsidRDefault="00AC0601" w:rsidP="004064B5">
            <w:pPr>
              <w:jc w:val="both"/>
            </w:pPr>
            <w:r>
              <w:t>seminář</w:t>
            </w:r>
          </w:p>
        </w:tc>
      </w:tr>
      <w:tr w:rsidR="00AC0601" w:rsidTr="004064B5">
        <w:trPr>
          <w:jc w:val="center"/>
        </w:trPr>
        <w:tc>
          <w:tcPr>
            <w:tcW w:w="3085" w:type="dxa"/>
            <w:shd w:val="clear" w:color="auto" w:fill="F7CAAC"/>
          </w:tcPr>
          <w:p w:rsidR="00AC0601" w:rsidRDefault="00AC0601" w:rsidP="004064B5">
            <w:pPr>
              <w:jc w:val="both"/>
              <w:rPr>
                <w:b/>
              </w:rPr>
            </w:pPr>
            <w:r>
              <w:rPr>
                <w:b/>
              </w:rPr>
              <w:t>Forma způsobu ověření studijních výsledků a další požadavky na studenta</w:t>
            </w:r>
          </w:p>
        </w:tc>
        <w:tc>
          <w:tcPr>
            <w:tcW w:w="6769" w:type="dxa"/>
            <w:gridSpan w:val="7"/>
            <w:tcBorders>
              <w:bottom w:val="nil"/>
            </w:tcBorders>
          </w:tcPr>
          <w:p w:rsidR="00AC0601" w:rsidRDefault="00AC0601" w:rsidP="004064B5">
            <w:pPr>
              <w:jc w:val="both"/>
            </w:pPr>
            <w:r w:rsidRPr="00264E5E">
              <w:t>Docházka (80% účast ve výuce). Seminární práce spojená s prezentací, písemný test</w:t>
            </w:r>
            <w:r w:rsidR="00533119">
              <w:t>.</w:t>
            </w:r>
          </w:p>
        </w:tc>
      </w:tr>
      <w:tr w:rsidR="00AC0601" w:rsidTr="004064B5">
        <w:trPr>
          <w:trHeight w:val="264"/>
          <w:jc w:val="center"/>
        </w:trPr>
        <w:tc>
          <w:tcPr>
            <w:tcW w:w="9854" w:type="dxa"/>
            <w:gridSpan w:val="8"/>
            <w:tcBorders>
              <w:top w:val="nil"/>
            </w:tcBorders>
          </w:tcPr>
          <w:p w:rsidR="00AC0601" w:rsidRDefault="00AC0601" w:rsidP="004064B5">
            <w:pPr>
              <w:jc w:val="both"/>
            </w:pPr>
          </w:p>
        </w:tc>
      </w:tr>
      <w:tr w:rsidR="00AC0601" w:rsidTr="004064B5">
        <w:trPr>
          <w:trHeight w:val="197"/>
          <w:jc w:val="center"/>
        </w:trPr>
        <w:tc>
          <w:tcPr>
            <w:tcW w:w="3085" w:type="dxa"/>
            <w:tcBorders>
              <w:top w:val="nil"/>
            </w:tcBorders>
            <w:shd w:val="clear" w:color="auto" w:fill="F7CAAC"/>
          </w:tcPr>
          <w:p w:rsidR="00AC0601" w:rsidRDefault="00AC0601" w:rsidP="004064B5">
            <w:pPr>
              <w:jc w:val="both"/>
              <w:rPr>
                <w:b/>
              </w:rPr>
            </w:pPr>
            <w:r>
              <w:rPr>
                <w:b/>
              </w:rPr>
              <w:t>Garant předmětu</w:t>
            </w:r>
          </w:p>
        </w:tc>
        <w:tc>
          <w:tcPr>
            <w:tcW w:w="6769" w:type="dxa"/>
            <w:gridSpan w:val="7"/>
            <w:tcBorders>
              <w:top w:val="nil"/>
            </w:tcBorders>
          </w:tcPr>
          <w:p w:rsidR="00AC0601" w:rsidRPr="005B5A17" w:rsidRDefault="00AC0601" w:rsidP="004064B5">
            <w:r w:rsidRPr="005B5A17">
              <w:t>doc. PaedDr. Jana Majerčíková, PhD.</w:t>
            </w:r>
          </w:p>
        </w:tc>
      </w:tr>
      <w:tr w:rsidR="00AC0601" w:rsidTr="004064B5">
        <w:trPr>
          <w:trHeight w:val="243"/>
          <w:jc w:val="center"/>
        </w:trPr>
        <w:tc>
          <w:tcPr>
            <w:tcW w:w="3085" w:type="dxa"/>
            <w:tcBorders>
              <w:top w:val="nil"/>
            </w:tcBorders>
            <w:shd w:val="clear" w:color="auto" w:fill="F7CAAC"/>
          </w:tcPr>
          <w:p w:rsidR="00AC0601" w:rsidRDefault="00AC0601" w:rsidP="004064B5">
            <w:pPr>
              <w:jc w:val="both"/>
              <w:rPr>
                <w:b/>
              </w:rPr>
            </w:pPr>
            <w:r>
              <w:rPr>
                <w:b/>
              </w:rPr>
              <w:t>Zapojení garanta do výuky předmětu</w:t>
            </w:r>
          </w:p>
        </w:tc>
        <w:tc>
          <w:tcPr>
            <w:tcW w:w="6769" w:type="dxa"/>
            <w:gridSpan w:val="7"/>
            <w:tcBorders>
              <w:top w:val="nil"/>
            </w:tcBorders>
          </w:tcPr>
          <w:p w:rsidR="00AC0601" w:rsidRDefault="00AC0601" w:rsidP="004064B5">
            <w:pPr>
              <w:jc w:val="both"/>
            </w:pPr>
            <w:r>
              <w:t>přednášející, vede seminář</w:t>
            </w:r>
          </w:p>
        </w:tc>
      </w:tr>
      <w:tr w:rsidR="00AC0601" w:rsidTr="004064B5">
        <w:trPr>
          <w:jc w:val="center"/>
        </w:trPr>
        <w:tc>
          <w:tcPr>
            <w:tcW w:w="3085" w:type="dxa"/>
            <w:shd w:val="clear" w:color="auto" w:fill="F7CAAC"/>
          </w:tcPr>
          <w:p w:rsidR="00AC0601" w:rsidRDefault="00AC0601" w:rsidP="004064B5">
            <w:pPr>
              <w:jc w:val="both"/>
              <w:rPr>
                <w:b/>
              </w:rPr>
            </w:pPr>
            <w:r>
              <w:rPr>
                <w:b/>
              </w:rPr>
              <w:t>Vyučující</w:t>
            </w:r>
          </w:p>
        </w:tc>
        <w:tc>
          <w:tcPr>
            <w:tcW w:w="6769" w:type="dxa"/>
            <w:gridSpan w:val="7"/>
            <w:tcBorders>
              <w:bottom w:val="nil"/>
            </w:tcBorders>
          </w:tcPr>
          <w:p w:rsidR="00AC0601" w:rsidRDefault="00AC0601" w:rsidP="004064B5">
            <w:r w:rsidRPr="005B5A17">
              <w:t>doc. PaedDr. Jana Majerčíková, Ph</w:t>
            </w:r>
            <w:r>
              <w:t>D., 100%</w:t>
            </w:r>
          </w:p>
        </w:tc>
      </w:tr>
      <w:tr w:rsidR="00AC0601" w:rsidTr="004064B5">
        <w:trPr>
          <w:trHeight w:val="300"/>
          <w:jc w:val="center"/>
        </w:trPr>
        <w:tc>
          <w:tcPr>
            <w:tcW w:w="9854" w:type="dxa"/>
            <w:gridSpan w:val="8"/>
            <w:tcBorders>
              <w:top w:val="nil"/>
            </w:tcBorders>
          </w:tcPr>
          <w:p w:rsidR="00AC0601" w:rsidRDefault="00AC0601" w:rsidP="004064B5">
            <w:pPr>
              <w:jc w:val="both"/>
            </w:pPr>
          </w:p>
        </w:tc>
      </w:tr>
      <w:tr w:rsidR="00AC0601" w:rsidTr="004064B5">
        <w:trPr>
          <w:jc w:val="center"/>
        </w:trPr>
        <w:tc>
          <w:tcPr>
            <w:tcW w:w="3085" w:type="dxa"/>
            <w:shd w:val="clear" w:color="auto" w:fill="F7CAAC"/>
          </w:tcPr>
          <w:p w:rsidR="00AC0601" w:rsidRDefault="00AC0601" w:rsidP="004064B5">
            <w:pPr>
              <w:jc w:val="both"/>
              <w:rPr>
                <w:b/>
              </w:rPr>
            </w:pPr>
            <w:r>
              <w:rPr>
                <w:b/>
              </w:rPr>
              <w:t>Stručná anotace předmětu</w:t>
            </w:r>
          </w:p>
        </w:tc>
        <w:tc>
          <w:tcPr>
            <w:tcW w:w="6769" w:type="dxa"/>
            <w:gridSpan w:val="7"/>
            <w:tcBorders>
              <w:bottom w:val="nil"/>
            </w:tcBorders>
          </w:tcPr>
          <w:p w:rsidR="00AC0601" w:rsidRDefault="00AC0601" w:rsidP="004064B5">
            <w:pPr>
              <w:jc w:val="both"/>
            </w:pPr>
          </w:p>
        </w:tc>
      </w:tr>
      <w:tr w:rsidR="00AC0601" w:rsidTr="004064B5">
        <w:trPr>
          <w:trHeight w:val="3458"/>
          <w:jc w:val="center"/>
        </w:trPr>
        <w:tc>
          <w:tcPr>
            <w:tcW w:w="9854" w:type="dxa"/>
            <w:gridSpan w:val="8"/>
            <w:tcBorders>
              <w:top w:val="nil"/>
              <w:bottom w:val="single" w:sz="12" w:space="0" w:color="auto"/>
            </w:tcBorders>
          </w:tcPr>
          <w:p w:rsidR="00E238B4" w:rsidRDefault="00E238B4" w:rsidP="004064B5">
            <w:pPr>
              <w:jc w:val="both"/>
            </w:pPr>
          </w:p>
          <w:p w:rsidR="00AC0601" w:rsidRPr="00E2542A" w:rsidRDefault="00AC0601" w:rsidP="004064B5">
            <w:pPr>
              <w:jc w:val="both"/>
            </w:pPr>
            <w:r w:rsidRPr="00E2542A">
              <w:t>Předmět sociologie dětství jako odvětvová a hraniční disciplína sociologie.</w:t>
            </w:r>
          </w:p>
          <w:p w:rsidR="00AC0601" w:rsidRPr="00E2542A" w:rsidRDefault="00AC0601" w:rsidP="004064B5">
            <w:pPr>
              <w:jc w:val="both"/>
            </w:pPr>
            <w:r w:rsidRPr="00E2542A">
              <w:t>Pojem dítě a děts</w:t>
            </w:r>
            <w:r w:rsidR="006F6D6B">
              <w:t>tví z hlediska několika diskurzů</w:t>
            </w:r>
            <w:r w:rsidRPr="00E2542A">
              <w:t>.</w:t>
            </w:r>
          </w:p>
          <w:p w:rsidR="00AC0601" w:rsidRPr="00E2542A" w:rsidRDefault="00AC0601" w:rsidP="004064B5">
            <w:pPr>
              <w:jc w:val="both"/>
            </w:pPr>
            <w:r w:rsidRPr="00E2542A">
              <w:t>Životní cyklus a generační struktura společnosti</w:t>
            </w:r>
            <w:r>
              <w:t>.</w:t>
            </w:r>
          </w:p>
          <w:p w:rsidR="00AC0601" w:rsidRPr="00E2542A" w:rsidRDefault="00AC0601" w:rsidP="004064B5">
            <w:pPr>
              <w:jc w:val="both"/>
            </w:pPr>
            <w:r w:rsidRPr="00E2542A">
              <w:t>Tradiční, konstruktivistické, interakcionistické a interpretativní teorie v sociologii dětství.</w:t>
            </w:r>
          </w:p>
          <w:p w:rsidR="00AC0601" w:rsidRPr="00E2542A" w:rsidRDefault="00AC0601" w:rsidP="004064B5">
            <w:pPr>
              <w:jc w:val="both"/>
            </w:pPr>
            <w:r>
              <w:t>Historicko-</w:t>
            </w:r>
            <w:r w:rsidRPr="00E2542A">
              <w:t>společenské modely dětství.</w:t>
            </w:r>
          </w:p>
          <w:p w:rsidR="00AC0601" w:rsidRPr="00E2542A" w:rsidRDefault="00AC0601" w:rsidP="004064B5">
            <w:pPr>
              <w:jc w:val="both"/>
            </w:pPr>
            <w:r w:rsidRPr="00E2542A">
              <w:t>Sociologická charakteristika dětství.</w:t>
            </w:r>
          </w:p>
          <w:p w:rsidR="00AC0601" w:rsidRPr="00E2542A" w:rsidRDefault="00AC0601" w:rsidP="004064B5">
            <w:pPr>
              <w:jc w:val="both"/>
            </w:pPr>
            <w:r w:rsidRPr="00E2542A">
              <w:t>Dítě jako sociální aktér v sociologii dětství.</w:t>
            </w:r>
          </w:p>
          <w:p w:rsidR="00AC0601" w:rsidRPr="00E2542A" w:rsidRDefault="006F6D6B" w:rsidP="004064B5">
            <w:pPr>
              <w:jc w:val="both"/>
            </w:pPr>
            <w:r>
              <w:t>Dětství jako sociokulturní</w:t>
            </w:r>
            <w:r w:rsidR="00AC0601" w:rsidRPr="00E2542A">
              <w:t xml:space="preserve"> fenomén</w:t>
            </w:r>
            <w:r w:rsidR="00AC0601">
              <w:t>.</w:t>
            </w:r>
          </w:p>
          <w:p w:rsidR="00AC0601" w:rsidRPr="00E2542A" w:rsidRDefault="00AC0601" w:rsidP="004064B5">
            <w:pPr>
              <w:jc w:val="both"/>
            </w:pPr>
            <w:r w:rsidRPr="00E2542A">
              <w:t>Dětství jako významný fenomén procesu socializace.</w:t>
            </w:r>
          </w:p>
          <w:p w:rsidR="00AC0601" w:rsidRPr="00E2542A" w:rsidRDefault="00AC0601" w:rsidP="004064B5">
            <w:pPr>
              <w:jc w:val="both"/>
            </w:pPr>
            <w:r w:rsidRPr="00E2542A">
              <w:t>Generační uspořádání v sociologii dětství.</w:t>
            </w:r>
          </w:p>
          <w:p w:rsidR="00AC0601" w:rsidRPr="00E2542A" w:rsidRDefault="00533119" w:rsidP="004064B5">
            <w:pPr>
              <w:jc w:val="both"/>
            </w:pPr>
            <w:r>
              <w:t>Současná</w:t>
            </w:r>
            <w:r w:rsidR="00AC0601" w:rsidRPr="00E2542A">
              <w:t xml:space="preserve"> specifika pozice dítěte</w:t>
            </w:r>
            <w:r w:rsidR="00AC0601">
              <w:t>.</w:t>
            </w:r>
          </w:p>
          <w:p w:rsidR="00AC0601" w:rsidRPr="00E2542A" w:rsidRDefault="00AC0601" w:rsidP="004064B5">
            <w:pPr>
              <w:jc w:val="both"/>
            </w:pPr>
            <w:r w:rsidRPr="00E2542A">
              <w:t>Dětství a masmédia v současné společnosti a jejich vliv na současné dětství.</w:t>
            </w:r>
          </w:p>
          <w:p w:rsidR="00AC0601" w:rsidRPr="00E2542A" w:rsidRDefault="00AC0601" w:rsidP="004064B5">
            <w:pPr>
              <w:jc w:val="both"/>
            </w:pPr>
            <w:r w:rsidRPr="00E2542A">
              <w:t>Současná rodina a její změny, nové podoby rodinného chování.</w:t>
            </w:r>
          </w:p>
          <w:p w:rsidR="00AC0601" w:rsidRPr="00E2542A" w:rsidRDefault="00AC0601" w:rsidP="004064B5">
            <w:pPr>
              <w:jc w:val="both"/>
            </w:pPr>
            <w:r w:rsidRPr="00E2542A">
              <w:t>Úmluva OSN o právech dítěte.</w:t>
            </w:r>
          </w:p>
          <w:p w:rsidR="00AC0601" w:rsidRPr="00264E5E" w:rsidRDefault="00AC0601" w:rsidP="004064B5">
            <w:pPr>
              <w:jc w:val="both"/>
              <w:rPr>
                <w:lang w:val="sk-SK"/>
              </w:rPr>
            </w:pPr>
          </w:p>
        </w:tc>
      </w:tr>
      <w:tr w:rsidR="00AC0601" w:rsidTr="004064B5">
        <w:trPr>
          <w:trHeight w:val="334"/>
          <w:jc w:val="center"/>
        </w:trPr>
        <w:tc>
          <w:tcPr>
            <w:tcW w:w="3652" w:type="dxa"/>
            <w:gridSpan w:val="2"/>
            <w:tcBorders>
              <w:top w:val="nil"/>
            </w:tcBorders>
            <w:shd w:val="clear" w:color="auto" w:fill="F7CAAC"/>
          </w:tcPr>
          <w:p w:rsidR="00AC0601" w:rsidRDefault="00AC0601" w:rsidP="004064B5">
            <w:pPr>
              <w:jc w:val="both"/>
            </w:pPr>
            <w:r>
              <w:rPr>
                <w:b/>
              </w:rPr>
              <w:t>Studijní literatura a studijní pomůcky</w:t>
            </w:r>
          </w:p>
        </w:tc>
        <w:tc>
          <w:tcPr>
            <w:tcW w:w="6202" w:type="dxa"/>
            <w:gridSpan w:val="6"/>
            <w:tcBorders>
              <w:top w:val="nil"/>
              <w:bottom w:val="nil"/>
            </w:tcBorders>
          </w:tcPr>
          <w:p w:rsidR="00AC0601" w:rsidRDefault="00AC0601" w:rsidP="004064B5">
            <w:pPr>
              <w:jc w:val="both"/>
            </w:pPr>
          </w:p>
        </w:tc>
      </w:tr>
      <w:tr w:rsidR="00AC0601" w:rsidTr="004064B5">
        <w:trPr>
          <w:trHeight w:val="1497"/>
          <w:jc w:val="center"/>
        </w:trPr>
        <w:tc>
          <w:tcPr>
            <w:tcW w:w="9854" w:type="dxa"/>
            <w:gridSpan w:val="8"/>
            <w:tcBorders>
              <w:top w:val="nil"/>
            </w:tcBorders>
          </w:tcPr>
          <w:p w:rsidR="00AC0601" w:rsidRDefault="00AC0601" w:rsidP="004064B5">
            <w:pPr>
              <w:jc w:val="both"/>
              <w:rPr>
                <w:b/>
                <w:lang w:val="sk-SK"/>
              </w:rPr>
            </w:pPr>
            <w:r w:rsidRPr="00264E5E">
              <w:rPr>
                <w:b/>
                <w:lang w:val="sk-SK"/>
              </w:rPr>
              <w:t>Povinná literatura:</w:t>
            </w:r>
          </w:p>
          <w:p w:rsidR="004E3A0C" w:rsidRPr="0040774B" w:rsidRDefault="004E3A0C" w:rsidP="004E3A0C">
            <w:pPr>
              <w:pStyle w:val="Default"/>
              <w:jc w:val="both"/>
              <w:rPr>
                <w:noProof/>
                <w:sz w:val="20"/>
                <w:szCs w:val="20"/>
              </w:rPr>
            </w:pPr>
            <w:r w:rsidRPr="0040774B">
              <w:rPr>
                <w:noProof/>
                <w:sz w:val="20"/>
                <w:szCs w:val="20"/>
              </w:rPr>
              <w:t xml:space="preserve">Majerčíková, J., Kasáčová, B., </w:t>
            </w:r>
            <w:r w:rsidRPr="0040774B">
              <w:rPr>
                <w:noProof/>
                <w:sz w:val="20"/>
                <w:szCs w:val="20"/>
                <w:shd w:val="clear" w:color="auto" w:fill="FFFFFF"/>
              </w:rPr>
              <w:t>&amp;</w:t>
            </w:r>
            <w:r>
              <w:rPr>
                <w:noProof/>
                <w:sz w:val="20"/>
                <w:szCs w:val="20"/>
                <w:shd w:val="clear" w:color="auto" w:fill="FFFFFF"/>
              </w:rPr>
              <w:t xml:space="preserve"> </w:t>
            </w:r>
            <w:r w:rsidRPr="0040774B">
              <w:rPr>
                <w:noProof/>
                <w:sz w:val="20"/>
                <w:szCs w:val="20"/>
              </w:rPr>
              <w:t xml:space="preserve">Kočvarová, I. (2015). </w:t>
            </w:r>
            <w:r w:rsidRPr="0040774B">
              <w:rPr>
                <w:i/>
                <w:noProof/>
                <w:sz w:val="20"/>
                <w:szCs w:val="20"/>
              </w:rPr>
              <w:t>Předškolní edukace a dítě: výzvy pro pedagogickou teorii a výzkum</w:t>
            </w:r>
            <w:r w:rsidRPr="0040774B">
              <w:rPr>
                <w:noProof/>
                <w:sz w:val="20"/>
                <w:szCs w:val="20"/>
              </w:rPr>
              <w:t>. Zlín: UTB ve Zlíně.</w:t>
            </w:r>
          </w:p>
          <w:p w:rsidR="00AC0601" w:rsidRPr="005B5A17" w:rsidRDefault="00AC0601" w:rsidP="004064B5">
            <w:pPr>
              <w:rPr>
                <w:lang w:val="sk-SK"/>
              </w:rPr>
            </w:pPr>
            <w:r w:rsidRPr="00264E5E">
              <w:rPr>
                <w:lang w:val="sk-SK"/>
              </w:rPr>
              <w:t xml:space="preserve">Nosál, I. (ed.). (2004). </w:t>
            </w:r>
            <w:r w:rsidRPr="006F6D6B">
              <w:rPr>
                <w:i/>
                <w:lang w:val="sk-SK"/>
              </w:rPr>
              <w:t>Obrazy dětství v dnešní společnosti. Studie ze sociologie dětství.</w:t>
            </w:r>
            <w:r>
              <w:rPr>
                <w:lang w:val="sk-SK"/>
              </w:rPr>
              <w:t xml:space="preserve"> Brno: Barrister &amp; Principal.</w:t>
            </w:r>
          </w:p>
          <w:p w:rsidR="00AC0601" w:rsidRDefault="00AC0601" w:rsidP="004064B5">
            <w:pPr>
              <w:rPr>
                <w:lang w:val="sk-SK"/>
              </w:rPr>
            </w:pPr>
            <w:r w:rsidRPr="00264E5E">
              <w:rPr>
                <w:lang w:val="sk-SK"/>
              </w:rPr>
              <w:t xml:space="preserve">Ondrejkovič, P. (2002). </w:t>
            </w:r>
            <w:r w:rsidRPr="006F6D6B">
              <w:rPr>
                <w:i/>
                <w:lang w:val="sk-SK"/>
              </w:rPr>
              <w:t>Globalizácia a individualizácia mládeže. Negatívne stránky.</w:t>
            </w:r>
            <w:r w:rsidRPr="00264E5E">
              <w:rPr>
                <w:lang w:val="sk-SK"/>
              </w:rPr>
              <w:t xml:space="preserve"> Bratislava: Veda.</w:t>
            </w:r>
          </w:p>
          <w:p w:rsidR="00AC0601" w:rsidRPr="00264E5E" w:rsidRDefault="00AC0601" w:rsidP="004064B5">
            <w:pPr>
              <w:rPr>
                <w:lang w:val="sk-SK"/>
              </w:rPr>
            </w:pPr>
            <w:r w:rsidRPr="00264E5E">
              <w:rPr>
                <w:lang w:val="sk-SK"/>
              </w:rPr>
              <w:t xml:space="preserve">Ondrejkovič, P. (2004). </w:t>
            </w:r>
            <w:r w:rsidRPr="006F6D6B">
              <w:rPr>
                <w:i/>
                <w:lang w:val="sk-SK"/>
              </w:rPr>
              <w:t>Socializácia v sociológii výchovy.</w:t>
            </w:r>
            <w:r w:rsidRPr="00264E5E">
              <w:rPr>
                <w:lang w:val="sk-SK"/>
              </w:rPr>
              <w:t xml:space="preserve"> Bratislava: Veda.</w:t>
            </w:r>
          </w:p>
          <w:p w:rsidR="00AC0601" w:rsidRDefault="00AC0601" w:rsidP="004064B5">
            <w:pPr>
              <w:jc w:val="both"/>
              <w:rPr>
                <w:b/>
                <w:lang w:val="sk-SK"/>
              </w:rPr>
            </w:pPr>
          </w:p>
          <w:p w:rsidR="00AC0601" w:rsidRPr="00264E5E" w:rsidRDefault="00AC0601" w:rsidP="004064B5">
            <w:pPr>
              <w:jc w:val="both"/>
              <w:rPr>
                <w:b/>
                <w:lang w:val="sk-SK"/>
              </w:rPr>
            </w:pPr>
            <w:r w:rsidRPr="00264E5E">
              <w:rPr>
                <w:b/>
                <w:lang w:val="sk-SK"/>
              </w:rPr>
              <w:t>Doporučená literatura:</w:t>
            </w:r>
          </w:p>
          <w:p w:rsidR="00AC0601" w:rsidRPr="00264E5E" w:rsidRDefault="00AC0601" w:rsidP="004064B5">
            <w:pPr>
              <w:rPr>
                <w:lang w:val="sk-SK"/>
              </w:rPr>
            </w:pPr>
            <w:r w:rsidRPr="00264E5E">
              <w:rPr>
                <w:lang w:val="sk-SK"/>
              </w:rPr>
              <w:t xml:space="preserve">Šulová, L. (2004). </w:t>
            </w:r>
            <w:r w:rsidRPr="006F6D6B">
              <w:rPr>
                <w:i/>
                <w:lang w:val="sk-SK"/>
              </w:rPr>
              <w:t>Raný psychický vývoj dítěte.</w:t>
            </w:r>
            <w:r w:rsidRPr="00264E5E">
              <w:rPr>
                <w:lang w:val="sk-SK"/>
              </w:rPr>
              <w:t xml:space="preserve"> Praha: Karolinum.</w:t>
            </w:r>
          </w:p>
          <w:p w:rsidR="00AC0601" w:rsidRDefault="00AC0601" w:rsidP="004064B5">
            <w:pPr>
              <w:jc w:val="both"/>
            </w:pPr>
          </w:p>
        </w:tc>
      </w:tr>
      <w:tr w:rsidR="00AC0601" w:rsidTr="004064B5">
        <w:trPr>
          <w:jc w:val="center"/>
        </w:trPr>
        <w:tc>
          <w:tcPr>
            <w:tcW w:w="9854" w:type="dxa"/>
            <w:gridSpan w:val="8"/>
            <w:tcBorders>
              <w:top w:val="single" w:sz="12" w:space="0" w:color="auto"/>
              <w:left w:val="single" w:sz="2" w:space="0" w:color="auto"/>
              <w:bottom w:val="single" w:sz="2" w:space="0" w:color="auto"/>
              <w:right w:val="single" w:sz="2" w:space="0" w:color="auto"/>
            </w:tcBorders>
            <w:shd w:val="clear" w:color="auto" w:fill="F7CAAC"/>
          </w:tcPr>
          <w:p w:rsidR="00AC0601" w:rsidRDefault="00AC0601" w:rsidP="004064B5">
            <w:pPr>
              <w:jc w:val="center"/>
              <w:rPr>
                <w:b/>
              </w:rPr>
            </w:pPr>
            <w:r>
              <w:rPr>
                <w:b/>
              </w:rPr>
              <w:t>Informace ke kombinované nebo distanční formě</w:t>
            </w:r>
          </w:p>
        </w:tc>
      </w:tr>
      <w:tr w:rsidR="00AC0601" w:rsidTr="004064B5">
        <w:trPr>
          <w:jc w:val="center"/>
        </w:trPr>
        <w:tc>
          <w:tcPr>
            <w:tcW w:w="4786" w:type="dxa"/>
            <w:gridSpan w:val="3"/>
            <w:tcBorders>
              <w:top w:val="single" w:sz="2" w:space="0" w:color="auto"/>
            </w:tcBorders>
            <w:shd w:val="clear" w:color="auto" w:fill="F7CAAC"/>
          </w:tcPr>
          <w:p w:rsidR="00AC0601" w:rsidRDefault="00AC0601" w:rsidP="004064B5">
            <w:pPr>
              <w:jc w:val="both"/>
            </w:pPr>
            <w:r>
              <w:rPr>
                <w:b/>
              </w:rPr>
              <w:t>Rozsah konzultací (soustředění)</w:t>
            </w:r>
          </w:p>
        </w:tc>
        <w:tc>
          <w:tcPr>
            <w:tcW w:w="889" w:type="dxa"/>
            <w:tcBorders>
              <w:top w:val="single" w:sz="2" w:space="0" w:color="auto"/>
            </w:tcBorders>
          </w:tcPr>
          <w:p w:rsidR="00AC0601" w:rsidRDefault="00AC0601" w:rsidP="004064B5">
            <w:pPr>
              <w:jc w:val="both"/>
            </w:pPr>
          </w:p>
        </w:tc>
        <w:tc>
          <w:tcPr>
            <w:tcW w:w="4179" w:type="dxa"/>
            <w:gridSpan w:val="4"/>
            <w:tcBorders>
              <w:top w:val="single" w:sz="2" w:space="0" w:color="auto"/>
            </w:tcBorders>
            <w:shd w:val="clear" w:color="auto" w:fill="F7CAAC"/>
          </w:tcPr>
          <w:p w:rsidR="00AC0601" w:rsidRDefault="00AC0601" w:rsidP="004064B5">
            <w:pPr>
              <w:jc w:val="both"/>
              <w:rPr>
                <w:b/>
              </w:rPr>
            </w:pPr>
            <w:r>
              <w:rPr>
                <w:b/>
              </w:rPr>
              <w:t xml:space="preserve">hodin </w:t>
            </w:r>
          </w:p>
        </w:tc>
      </w:tr>
      <w:tr w:rsidR="00AC0601" w:rsidTr="004064B5">
        <w:trPr>
          <w:jc w:val="center"/>
        </w:trPr>
        <w:tc>
          <w:tcPr>
            <w:tcW w:w="9854" w:type="dxa"/>
            <w:gridSpan w:val="8"/>
            <w:shd w:val="clear" w:color="auto" w:fill="F7CAAC"/>
          </w:tcPr>
          <w:p w:rsidR="00AC0601" w:rsidRDefault="00AC0601" w:rsidP="004064B5">
            <w:pPr>
              <w:jc w:val="both"/>
              <w:rPr>
                <w:b/>
              </w:rPr>
            </w:pPr>
            <w:r>
              <w:rPr>
                <w:b/>
              </w:rPr>
              <w:t>Informace o způsobu kontaktu s vyučujícím</w:t>
            </w:r>
          </w:p>
        </w:tc>
      </w:tr>
      <w:tr w:rsidR="00AC0601" w:rsidTr="004064B5">
        <w:trPr>
          <w:trHeight w:val="285"/>
          <w:jc w:val="center"/>
        </w:trPr>
        <w:tc>
          <w:tcPr>
            <w:tcW w:w="9854" w:type="dxa"/>
            <w:gridSpan w:val="8"/>
          </w:tcPr>
          <w:p w:rsidR="00AC0601" w:rsidRDefault="00AC0601" w:rsidP="004064B5">
            <w:pPr>
              <w:jc w:val="both"/>
            </w:pPr>
          </w:p>
        </w:tc>
      </w:tr>
    </w:tbl>
    <w:p w:rsidR="005D0439" w:rsidRDefault="005D0439">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60076" w:rsidTr="00960076">
        <w:trPr>
          <w:jc w:val="center"/>
        </w:trPr>
        <w:tc>
          <w:tcPr>
            <w:tcW w:w="9855" w:type="dxa"/>
            <w:gridSpan w:val="8"/>
            <w:tcBorders>
              <w:bottom w:val="double" w:sz="4" w:space="0" w:color="auto"/>
            </w:tcBorders>
            <w:shd w:val="clear" w:color="auto" w:fill="BDD6EE"/>
          </w:tcPr>
          <w:p w:rsidR="00960076" w:rsidRDefault="00960076" w:rsidP="00960076">
            <w:pPr>
              <w:jc w:val="both"/>
              <w:rPr>
                <w:b/>
                <w:sz w:val="28"/>
              </w:rPr>
            </w:pPr>
            <w:r>
              <w:lastRenderedPageBreak/>
              <w:br w:type="page"/>
            </w:r>
            <w:r>
              <w:rPr>
                <w:b/>
                <w:sz w:val="28"/>
              </w:rPr>
              <w:t>B-III – Charakteristika studijního předmětu</w:t>
            </w:r>
          </w:p>
        </w:tc>
      </w:tr>
      <w:tr w:rsidR="00960076" w:rsidTr="00960076">
        <w:trPr>
          <w:jc w:val="center"/>
        </w:trPr>
        <w:tc>
          <w:tcPr>
            <w:tcW w:w="3086" w:type="dxa"/>
            <w:tcBorders>
              <w:top w:val="double" w:sz="4" w:space="0" w:color="auto"/>
            </w:tcBorders>
            <w:shd w:val="clear" w:color="auto" w:fill="F7CAAC"/>
          </w:tcPr>
          <w:p w:rsidR="00960076" w:rsidRDefault="00960076" w:rsidP="00960076">
            <w:pPr>
              <w:jc w:val="both"/>
              <w:rPr>
                <w:b/>
              </w:rPr>
            </w:pPr>
            <w:r>
              <w:rPr>
                <w:b/>
              </w:rPr>
              <w:t>Název studijního předmětu</w:t>
            </w:r>
          </w:p>
        </w:tc>
        <w:tc>
          <w:tcPr>
            <w:tcW w:w="6769" w:type="dxa"/>
            <w:gridSpan w:val="7"/>
            <w:tcBorders>
              <w:top w:val="double" w:sz="4" w:space="0" w:color="auto"/>
            </w:tcBorders>
          </w:tcPr>
          <w:p w:rsidR="00960076" w:rsidRDefault="00960076" w:rsidP="00960076">
            <w:pPr>
              <w:jc w:val="both"/>
            </w:pPr>
            <w:r>
              <w:t>Akademické psaní</w:t>
            </w:r>
          </w:p>
        </w:tc>
      </w:tr>
      <w:tr w:rsidR="00960076" w:rsidTr="00960076">
        <w:trPr>
          <w:jc w:val="center"/>
        </w:trPr>
        <w:tc>
          <w:tcPr>
            <w:tcW w:w="3086" w:type="dxa"/>
            <w:shd w:val="clear" w:color="auto" w:fill="F7CAAC"/>
          </w:tcPr>
          <w:p w:rsidR="00960076" w:rsidRDefault="00960076" w:rsidP="00960076">
            <w:pPr>
              <w:jc w:val="both"/>
              <w:rPr>
                <w:b/>
              </w:rPr>
            </w:pPr>
            <w:r>
              <w:rPr>
                <w:b/>
              </w:rPr>
              <w:t>Typ předmětu</w:t>
            </w:r>
          </w:p>
        </w:tc>
        <w:tc>
          <w:tcPr>
            <w:tcW w:w="3406" w:type="dxa"/>
            <w:gridSpan w:val="4"/>
          </w:tcPr>
          <w:p w:rsidR="00960076" w:rsidRDefault="00960076" w:rsidP="00960076">
            <w:pPr>
              <w:jc w:val="both"/>
            </w:pPr>
            <w:r>
              <w:t>povinný, PZ</w:t>
            </w:r>
          </w:p>
        </w:tc>
        <w:tc>
          <w:tcPr>
            <w:tcW w:w="2695" w:type="dxa"/>
            <w:gridSpan w:val="2"/>
            <w:shd w:val="clear" w:color="auto" w:fill="F7CAAC"/>
          </w:tcPr>
          <w:p w:rsidR="00960076" w:rsidRDefault="00960076" w:rsidP="00960076">
            <w:pPr>
              <w:jc w:val="both"/>
            </w:pPr>
            <w:r>
              <w:rPr>
                <w:b/>
              </w:rPr>
              <w:t>doporučený ročník / semestr</w:t>
            </w:r>
          </w:p>
        </w:tc>
        <w:tc>
          <w:tcPr>
            <w:tcW w:w="668" w:type="dxa"/>
          </w:tcPr>
          <w:p w:rsidR="00960076" w:rsidRDefault="00960076" w:rsidP="00960076">
            <w:pPr>
              <w:jc w:val="both"/>
            </w:pPr>
            <w:r>
              <w:t>2/LS</w:t>
            </w:r>
          </w:p>
        </w:tc>
      </w:tr>
      <w:tr w:rsidR="00960076" w:rsidTr="00960076">
        <w:trPr>
          <w:jc w:val="center"/>
        </w:trPr>
        <w:tc>
          <w:tcPr>
            <w:tcW w:w="3086" w:type="dxa"/>
            <w:shd w:val="clear" w:color="auto" w:fill="F7CAAC"/>
          </w:tcPr>
          <w:p w:rsidR="00960076" w:rsidRDefault="00960076" w:rsidP="00960076">
            <w:pPr>
              <w:jc w:val="both"/>
              <w:rPr>
                <w:b/>
              </w:rPr>
            </w:pPr>
            <w:r>
              <w:rPr>
                <w:b/>
              </w:rPr>
              <w:t>Rozsah studijního předmětu</w:t>
            </w:r>
          </w:p>
        </w:tc>
        <w:tc>
          <w:tcPr>
            <w:tcW w:w="1701" w:type="dxa"/>
            <w:gridSpan w:val="2"/>
          </w:tcPr>
          <w:p w:rsidR="00960076" w:rsidRDefault="00CA13C4" w:rsidP="00533119">
            <w:pPr>
              <w:jc w:val="both"/>
            </w:pPr>
            <w:r>
              <w:t>14s</w:t>
            </w:r>
          </w:p>
        </w:tc>
        <w:tc>
          <w:tcPr>
            <w:tcW w:w="889" w:type="dxa"/>
            <w:shd w:val="clear" w:color="auto" w:fill="F7CAAC"/>
          </w:tcPr>
          <w:p w:rsidR="00960076" w:rsidRDefault="00960076" w:rsidP="00960076">
            <w:pPr>
              <w:jc w:val="both"/>
              <w:rPr>
                <w:b/>
              </w:rPr>
            </w:pPr>
            <w:r>
              <w:rPr>
                <w:b/>
              </w:rPr>
              <w:t xml:space="preserve">hod. </w:t>
            </w:r>
          </w:p>
        </w:tc>
        <w:tc>
          <w:tcPr>
            <w:tcW w:w="816" w:type="dxa"/>
          </w:tcPr>
          <w:p w:rsidR="00960076" w:rsidRDefault="00533119" w:rsidP="00960076">
            <w:pPr>
              <w:jc w:val="both"/>
            </w:pPr>
            <w:r>
              <w:t>14</w:t>
            </w:r>
          </w:p>
        </w:tc>
        <w:tc>
          <w:tcPr>
            <w:tcW w:w="2156" w:type="dxa"/>
            <w:shd w:val="clear" w:color="auto" w:fill="F7CAAC"/>
          </w:tcPr>
          <w:p w:rsidR="00960076" w:rsidRDefault="00960076" w:rsidP="00960076">
            <w:pPr>
              <w:jc w:val="both"/>
              <w:rPr>
                <w:b/>
              </w:rPr>
            </w:pPr>
            <w:r>
              <w:rPr>
                <w:b/>
              </w:rPr>
              <w:t>kreditů</w:t>
            </w:r>
          </w:p>
        </w:tc>
        <w:tc>
          <w:tcPr>
            <w:tcW w:w="1207" w:type="dxa"/>
            <w:gridSpan w:val="2"/>
          </w:tcPr>
          <w:p w:rsidR="00960076" w:rsidRDefault="00BD0CDA" w:rsidP="00960076">
            <w:pPr>
              <w:jc w:val="both"/>
            </w:pPr>
            <w:r>
              <w:t>2</w:t>
            </w:r>
          </w:p>
        </w:tc>
      </w:tr>
      <w:tr w:rsidR="00960076" w:rsidTr="00960076">
        <w:trPr>
          <w:jc w:val="center"/>
        </w:trPr>
        <w:tc>
          <w:tcPr>
            <w:tcW w:w="3086" w:type="dxa"/>
            <w:shd w:val="clear" w:color="auto" w:fill="F7CAAC"/>
          </w:tcPr>
          <w:p w:rsidR="00960076" w:rsidRDefault="00960076" w:rsidP="00960076">
            <w:pPr>
              <w:jc w:val="both"/>
              <w:rPr>
                <w:b/>
                <w:sz w:val="22"/>
              </w:rPr>
            </w:pPr>
            <w:r>
              <w:rPr>
                <w:b/>
              </w:rPr>
              <w:t>Prerekvizity, korekvizity, ekvivalence</w:t>
            </w:r>
          </w:p>
        </w:tc>
        <w:tc>
          <w:tcPr>
            <w:tcW w:w="6769" w:type="dxa"/>
            <w:gridSpan w:val="7"/>
          </w:tcPr>
          <w:p w:rsidR="00960076" w:rsidRDefault="00960076" w:rsidP="00960076">
            <w:pPr>
              <w:jc w:val="both"/>
            </w:pPr>
          </w:p>
        </w:tc>
      </w:tr>
      <w:tr w:rsidR="00960076" w:rsidTr="00960076">
        <w:trPr>
          <w:jc w:val="center"/>
        </w:trPr>
        <w:tc>
          <w:tcPr>
            <w:tcW w:w="3086" w:type="dxa"/>
            <w:shd w:val="clear" w:color="auto" w:fill="F7CAAC"/>
          </w:tcPr>
          <w:p w:rsidR="00960076" w:rsidRDefault="00960076" w:rsidP="00960076">
            <w:pPr>
              <w:jc w:val="both"/>
              <w:rPr>
                <w:b/>
              </w:rPr>
            </w:pPr>
            <w:r>
              <w:rPr>
                <w:b/>
              </w:rPr>
              <w:t>Způsob ověření studijních výsledků</w:t>
            </w:r>
          </w:p>
        </w:tc>
        <w:tc>
          <w:tcPr>
            <w:tcW w:w="3406" w:type="dxa"/>
            <w:gridSpan w:val="4"/>
          </w:tcPr>
          <w:p w:rsidR="00960076" w:rsidRDefault="00960076" w:rsidP="00960076">
            <w:pPr>
              <w:jc w:val="both"/>
            </w:pPr>
            <w:r>
              <w:t>klasifikovaný zápočet</w:t>
            </w:r>
          </w:p>
        </w:tc>
        <w:tc>
          <w:tcPr>
            <w:tcW w:w="2156" w:type="dxa"/>
            <w:shd w:val="clear" w:color="auto" w:fill="F7CAAC"/>
          </w:tcPr>
          <w:p w:rsidR="00960076" w:rsidRDefault="00960076" w:rsidP="00960076">
            <w:pPr>
              <w:jc w:val="both"/>
              <w:rPr>
                <w:b/>
              </w:rPr>
            </w:pPr>
            <w:r>
              <w:rPr>
                <w:b/>
              </w:rPr>
              <w:t>Forma výuky</w:t>
            </w:r>
          </w:p>
        </w:tc>
        <w:tc>
          <w:tcPr>
            <w:tcW w:w="1207" w:type="dxa"/>
            <w:gridSpan w:val="2"/>
          </w:tcPr>
          <w:p w:rsidR="00960076" w:rsidRDefault="00960076" w:rsidP="00446279">
            <w:pPr>
              <w:jc w:val="both"/>
            </w:pPr>
            <w:r>
              <w:t>seminář, cvičení</w:t>
            </w:r>
          </w:p>
        </w:tc>
      </w:tr>
      <w:tr w:rsidR="00960076" w:rsidTr="00960076">
        <w:trPr>
          <w:jc w:val="center"/>
        </w:trPr>
        <w:tc>
          <w:tcPr>
            <w:tcW w:w="3086" w:type="dxa"/>
            <w:shd w:val="clear" w:color="auto" w:fill="F7CAAC"/>
          </w:tcPr>
          <w:p w:rsidR="00960076" w:rsidRDefault="00960076" w:rsidP="00960076">
            <w:pPr>
              <w:jc w:val="both"/>
              <w:rPr>
                <w:b/>
              </w:rPr>
            </w:pPr>
            <w:r>
              <w:rPr>
                <w:b/>
              </w:rPr>
              <w:t>Forma způsobu ověření studijních výsledků a další požadavky na studenta</w:t>
            </w:r>
          </w:p>
        </w:tc>
        <w:tc>
          <w:tcPr>
            <w:tcW w:w="6769" w:type="dxa"/>
            <w:gridSpan w:val="7"/>
            <w:tcBorders>
              <w:bottom w:val="nil"/>
            </w:tcBorders>
          </w:tcPr>
          <w:p w:rsidR="00960076" w:rsidRDefault="00960076" w:rsidP="00912F5E">
            <w:r>
              <w:t xml:space="preserve">Kritická analýza konkrétního odborného textu; </w:t>
            </w:r>
          </w:p>
          <w:p w:rsidR="00960076" w:rsidRDefault="00960076" w:rsidP="00912F5E">
            <w:r>
              <w:t xml:space="preserve">Napsání textu s uplatněním jazykových, kompozičních a formálních principů odborného psaní. </w:t>
            </w:r>
          </w:p>
        </w:tc>
      </w:tr>
      <w:tr w:rsidR="00960076" w:rsidTr="009E6E7D">
        <w:trPr>
          <w:trHeight w:val="70"/>
          <w:jc w:val="center"/>
        </w:trPr>
        <w:tc>
          <w:tcPr>
            <w:tcW w:w="9855" w:type="dxa"/>
            <w:gridSpan w:val="8"/>
            <w:tcBorders>
              <w:top w:val="nil"/>
            </w:tcBorders>
          </w:tcPr>
          <w:p w:rsidR="00960076" w:rsidRDefault="00960076" w:rsidP="00960076">
            <w:pPr>
              <w:jc w:val="both"/>
            </w:pPr>
          </w:p>
        </w:tc>
      </w:tr>
      <w:tr w:rsidR="00960076" w:rsidTr="00960076">
        <w:trPr>
          <w:trHeight w:val="197"/>
          <w:jc w:val="center"/>
        </w:trPr>
        <w:tc>
          <w:tcPr>
            <w:tcW w:w="3086" w:type="dxa"/>
            <w:tcBorders>
              <w:top w:val="nil"/>
            </w:tcBorders>
            <w:shd w:val="clear" w:color="auto" w:fill="F7CAAC"/>
          </w:tcPr>
          <w:p w:rsidR="00960076" w:rsidRDefault="00960076" w:rsidP="00960076">
            <w:pPr>
              <w:jc w:val="both"/>
              <w:rPr>
                <w:b/>
              </w:rPr>
            </w:pPr>
            <w:r>
              <w:rPr>
                <w:b/>
              </w:rPr>
              <w:t>Garant předmětu</w:t>
            </w:r>
          </w:p>
        </w:tc>
        <w:tc>
          <w:tcPr>
            <w:tcW w:w="6769" w:type="dxa"/>
            <w:gridSpan w:val="7"/>
            <w:tcBorders>
              <w:top w:val="nil"/>
            </w:tcBorders>
          </w:tcPr>
          <w:p w:rsidR="00960076" w:rsidRDefault="00960076" w:rsidP="004F3CB3">
            <w:pPr>
              <w:jc w:val="both"/>
            </w:pPr>
            <w:r>
              <w:t>prof. PhDr. Peter Gavora, C</w:t>
            </w:r>
            <w:r w:rsidR="004F3CB3">
              <w:t>S</w:t>
            </w:r>
            <w:r>
              <w:t>c.</w:t>
            </w:r>
          </w:p>
        </w:tc>
      </w:tr>
      <w:tr w:rsidR="00960076" w:rsidTr="00960076">
        <w:trPr>
          <w:trHeight w:val="243"/>
          <w:jc w:val="center"/>
        </w:trPr>
        <w:tc>
          <w:tcPr>
            <w:tcW w:w="3086" w:type="dxa"/>
            <w:tcBorders>
              <w:top w:val="nil"/>
            </w:tcBorders>
            <w:shd w:val="clear" w:color="auto" w:fill="F7CAAC"/>
          </w:tcPr>
          <w:p w:rsidR="00960076" w:rsidRDefault="00960076" w:rsidP="00960076">
            <w:pPr>
              <w:jc w:val="both"/>
              <w:rPr>
                <w:b/>
              </w:rPr>
            </w:pPr>
            <w:r>
              <w:rPr>
                <w:b/>
              </w:rPr>
              <w:t>Zapojení garanta do výuky předmětu</w:t>
            </w:r>
          </w:p>
        </w:tc>
        <w:tc>
          <w:tcPr>
            <w:tcW w:w="6769" w:type="dxa"/>
            <w:gridSpan w:val="7"/>
            <w:tcBorders>
              <w:top w:val="nil"/>
            </w:tcBorders>
          </w:tcPr>
          <w:p w:rsidR="00960076" w:rsidRDefault="00F376AF" w:rsidP="00446279">
            <w:pPr>
              <w:jc w:val="both"/>
            </w:pPr>
            <w:r>
              <w:t>vede seminář</w:t>
            </w:r>
          </w:p>
        </w:tc>
      </w:tr>
      <w:tr w:rsidR="00960076" w:rsidTr="00960076">
        <w:trPr>
          <w:jc w:val="center"/>
        </w:trPr>
        <w:tc>
          <w:tcPr>
            <w:tcW w:w="3086" w:type="dxa"/>
            <w:shd w:val="clear" w:color="auto" w:fill="F7CAAC"/>
          </w:tcPr>
          <w:p w:rsidR="00960076" w:rsidRDefault="00960076" w:rsidP="00960076">
            <w:pPr>
              <w:jc w:val="both"/>
              <w:rPr>
                <w:b/>
              </w:rPr>
            </w:pPr>
            <w:r>
              <w:rPr>
                <w:b/>
              </w:rPr>
              <w:t>Vyučující</w:t>
            </w:r>
          </w:p>
        </w:tc>
        <w:tc>
          <w:tcPr>
            <w:tcW w:w="6769" w:type="dxa"/>
            <w:gridSpan w:val="7"/>
            <w:tcBorders>
              <w:bottom w:val="nil"/>
            </w:tcBorders>
          </w:tcPr>
          <w:p w:rsidR="00960076" w:rsidRDefault="00607470" w:rsidP="004F3CB3">
            <w:pPr>
              <w:jc w:val="both"/>
            </w:pPr>
            <w:r>
              <w:t>prof. PhDr. Peter Gavora, C</w:t>
            </w:r>
            <w:r w:rsidR="004F3CB3">
              <w:t>S</w:t>
            </w:r>
            <w:r>
              <w:t>c., 50% /</w:t>
            </w:r>
            <w:r w:rsidR="00AD0046">
              <w:t xml:space="preserve"> Mgr</w:t>
            </w:r>
            <w:r w:rsidR="00DA18F5">
              <w:t>. Hana Navrátilová Ph.D.</w:t>
            </w:r>
            <w:r>
              <w:t xml:space="preserve"> 50%</w:t>
            </w:r>
          </w:p>
        </w:tc>
      </w:tr>
      <w:tr w:rsidR="00960076" w:rsidTr="009E6E7D">
        <w:trPr>
          <w:trHeight w:val="70"/>
          <w:jc w:val="center"/>
        </w:trPr>
        <w:tc>
          <w:tcPr>
            <w:tcW w:w="9855" w:type="dxa"/>
            <w:gridSpan w:val="8"/>
            <w:tcBorders>
              <w:top w:val="nil"/>
            </w:tcBorders>
          </w:tcPr>
          <w:p w:rsidR="00960076" w:rsidRDefault="00960076" w:rsidP="00960076">
            <w:pPr>
              <w:jc w:val="both"/>
            </w:pPr>
          </w:p>
        </w:tc>
      </w:tr>
      <w:tr w:rsidR="00960076" w:rsidTr="00960076">
        <w:trPr>
          <w:jc w:val="center"/>
        </w:trPr>
        <w:tc>
          <w:tcPr>
            <w:tcW w:w="3086" w:type="dxa"/>
            <w:shd w:val="clear" w:color="auto" w:fill="F7CAAC"/>
          </w:tcPr>
          <w:p w:rsidR="00960076" w:rsidRDefault="00960076" w:rsidP="00960076">
            <w:pPr>
              <w:jc w:val="both"/>
              <w:rPr>
                <w:b/>
              </w:rPr>
            </w:pPr>
            <w:r>
              <w:rPr>
                <w:b/>
              </w:rPr>
              <w:t>Stručná anotace předmětu</w:t>
            </w:r>
          </w:p>
        </w:tc>
        <w:tc>
          <w:tcPr>
            <w:tcW w:w="6769" w:type="dxa"/>
            <w:gridSpan w:val="7"/>
            <w:tcBorders>
              <w:bottom w:val="nil"/>
            </w:tcBorders>
          </w:tcPr>
          <w:p w:rsidR="00960076" w:rsidRDefault="00960076" w:rsidP="00960076">
            <w:pPr>
              <w:jc w:val="both"/>
            </w:pPr>
          </w:p>
        </w:tc>
      </w:tr>
      <w:tr w:rsidR="00960076" w:rsidTr="00960076">
        <w:trPr>
          <w:trHeight w:val="2388"/>
          <w:jc w:val="center"/>
        </w:trPr>
        <w:tc>
          <w:tcPr>
            <w:tcW w:w="9855" w:type="dxa"/>
            <w:gridSpan w:val="8"/>
            <w:tcBorders>
              <w:top w:val="nil"/>
              <w:bottom w:val="single" w:sz="12" w:space="0" w:color="auto"/>
            </w:tcBorders>
          </w:tcPr>
          <w:p w:rsidR="00E238B4" w:rsidRDefault="00E238B4" w:rsidP="00912F5E"/>
          <w:p w:rsidR="00960076" w:rsidRDefault="00960076" w:rsidP="00912F5E">
            <w:r>
              <w:t>Cíl, účel a adresát textu.</w:t>
            </w:r>
          </w:p>
          <w:p w:rsidR="00960076" w:rsidRDefault="00960076" w:rsidP="00912F5E">
            <w:r>
              <w:t>Vymezení odborného textu. Obsahová charakteristika odborného textu.</w:t>
            </w:r>
          </w:p>
          <w:p w:rsidR="00960076" w:rsidRDefault="00960076" w:rsidP="00912F5E">
            <w:r>
              <w:t>Jazyková specifika odborného textu.</w:t>
            </w:r>
          </w:p>
          <w:p w:rsidR="00960076" w:rsidRDefault="00960076" w:rsidP="00912F5E">
            <w:r>
              <w:t>Kompoziční komponenty odborného textu.</w:t>
            </w:r>
          </w:p>
          <w:p w:rsidR="00960076" w:rsidRDefault="00960076" w:rsidP="00912F5E">
            <w:r>
              <w:t>Formální prvky odborného textu.</w:t>
            </w:r>
          </w:p>
          <w:p w:rsidR="00960076" w:rsidRDefault="00960076" w:rsidP="00912F5E">
            <w:r>
              <w:t>Žánry odborného textu.</w:t>
            </w:r>
          </w:p>
          <w:p w:rsidR="00960076" w:rsidRDefault="00960076" w:rsidP="00912F5E">
            <w:r>
              <w:t>Postup při psaní.</w:t>
            </w:r>
          </w:p>
          <w:p w:rsidR="00960076" w:rsidRDefault="00960076" w:rsidP="00912F5E">
            <w:r>
              <w:t>Vývojové fáze tvorby textu.</w:t>
            </w:r>
          </w:p>
          <w:p w:rsidR="00960076" w:rsidRDefault="00960076" w:rsidP="00912F5E">
            <w:r>
              <w:t>Využívaní informačních a inspiračních zdrojů.</w:t>
            </w:r>
          </w:p>
          <w:p w:rsidR="00960076" w:rsidRDefault="00960076" w:rsidP="00912F5E">
            <w:r>
              <w:t>Editování textu.</w:t>
            </w:r>
          </w:p>
          <w:p w:rsidR="00960076" w:rsidRDefault="00960076" w:rsidP="00446279">
            <w:pPr>
              <w:jc w:val="both"/>
            </w:pPr>
          </w:p>
        </w:tc>
      </w:tr>
      <w:tr w:rsidR="00960076" w:rsidTr="00960076">
        <w:trPr>
          <w:trHeight w:val="265"/>
          <w:jc w:val="center"/>
        </w:trPr>
        <w:tc>
          <w:tcPr>
            <w:tcW w:w="3653" w:type="dxa"/>
            <w:gridSpan w:val="2"/>
            <w:tcBorders>
              <w:top w:val="nil"/>
            </w:tcBorders>
            <w:shd w:val="clear" w:color="auto" w:fill="F7CAAC"/>
          </w:tcPr>
          <w:p w:rsidR="00960076" w:rsidRDefault="00960076" w:rsidP="00960076">
            <w:pPr>
              <w:jc w:val="both"/>
            </w:pPr>
            <w:r>
              <w:rPr>
                <w:b/>
              </w:rPr>
              <w:t>Studijní literatura a studijní pomůcky</w:t>
            </w:r>
          </w:p>
        </w:tc>
        <w:tc>
          <w:tcPr>
            <w:tcW w:w="6202" w:type="dxa"/>
            <w:gridSpan w:val="6"/>
            <w:tcBorders>
              <w:top w:val="nil"/>
              <w:bottom w:val="nil"/>
            </w:tcBorders>
          </w:tcPr>
          <w:p w:rsidR="00960076" w:rsidRDefault="00960076" w:rsidP="00960076">
            <w:pPr>
              <w:jc w:val="both"/>
            </w:pPr>
          </w:p>
        </w:tc>
      </w:tr>
      <w:tr w:rsidR="00960076" w:rsidTr="00960076">
        <w:trPr>
          <w:trHeight w:val="1497"/>
          <w:jc w:val="center"/>
        </w:trPr>
        <w:tc>
          <w:tcPr>
            <w:tcW w:w="9855" w:type="dxa"/>
            <w:gridSpan w:val="8"/>
            <w:tcBorders>
              <w:top w:val="nil"/>
            </w:tcBorders>
          </w:tcPr>
          <w:p w:rsidR="00960076" w:rsidRPr="00CC79BA" w:rsidRDefault="00960076" w:rsidP="00960076">
            <w:pPr>
              <w:jc w:val="both"/>
              <w:rPr>
                <w:b/>
              </w:rPr>
            </w:pPr>
            <w:r w:rsidRPr="00CC79BA">
              <w:rPr>
                <w:b/>
              </w:rPr>
              <w:t>Povinná</w:t>
            </w:r>
            <w:r w:rsidR="00A949D7">
              <w:rPr>
                <w:b/>
              </w:rPr>
              <w:t xml:space="preserve"> literatura</w:t>
            </w:r>
            <w:r w:rsidRPr="00CC79BA">
              <w:rPr>
                <w:b/>
              </w:rPr>
              <w:t>:</w:t>
            </w:r>
          </w:p>
          <w:p w:rsidR="00960076" w:rsidRPr="00960076" w:rsidRDefault="00960076" w:rsidP="00912F5E">
            <w:pPr>
              <w:shd w:val="clear" w:color="auto" w:fill="FFFFFF"/>
            </w:pPr>
            <w:r w:rsidRPr="00960076">
              <w:t xml:space="preserve">Geršlová, J. (2009). </w:t>
            </w:r>
            <w:r w:rsidRPr="00C0339A">
              <w:rPr>
                <w:i/>
              </w:rPr>
              <w:t>Vádemékum vědecké a odborné práce</w:t>
            </w:r>
            <w:r w:rsidRPr="00960076">
              <w:t>. Praha: Professional Publishing.</w:t>
            </w:r>
          </w:p>
          <w:p w:rsidR="00960076" w:rsidRDefault="00960076" w:rsidP="00912F5E">
            <w:pPr>
              <w:shd w:val="clear" w:color="auto" w:fill="FFFFFF"/>
            </w:pPr>
            <w:r w:rsidRPr="00960076">
              <w:t>Meško, D.,  Katuščák, D.</w:t>
            </w:r>
            <w:r w:rsidR="00AB51E9">
              <w:t>,</w:t>
            </w:r>
            <w:r w:rsidR="00CE6B94">
              <w:t xml:space="preserve"> </w:t>
            </w:r>
            <w:r w:rsidRPr="00960076">
              <w:t xml:space="preserve">&amp; Findra. J. (2006). </w:t>
            </w:r>
            <w:r w:rsidRPr="00C0339A">
              <w:rPr>
                <w:i/>
              </w:rPr>
              <w:t>Akademická příručka.</w:t>
            </w:r>
            <w:r w:rsidRPr="00960076">
              <w:t xml:space="preserve"> České upr. vyd. Martin: Osveta.</w:t>
            </w:r>
          </w:p>
          <w:p w:rsidR="00E238B4" w:rsidRPr="00960076" w:rsidRDefault="00E238B4" w:rsidP="00912F5E">
            <w:pPr>
              <w:shd w:val="clear" w:color="auto" w:fill="FFFFFF"/>
            </w:pPr>
            <w:r w:rsidRPr="00E238B4">
              <w:rPr>
                <w:highlight w:val="yellow"/>
              </w:rPr>
              <w:t>Navrátilová, H.</w:t>
            </w:r>
            <w:r w:rsidR="00C0339A">
              <w:t xml:space="preserve"> (2019). </w:t>
            </w:r>
            <w:r w:rsidR="00C0339A" w:rsidRPr="00C0339A">
              <w:rPr>
                <w:i/>
              </w:rPr>
              <w:t xml:space="preserve">Žánry extenzivní řeči učitele ve výukové komunikaci. </w:t>
            </w:r>
            <w:r w:rsidR="00C0339A">
              <w:t xml:space="preserve">Disertační práce. Brno: </w:t>
            </w:r>
            <w:proofErr w:type="gramStart"/>
            <w:r w:rsidR="00C0339A">
              <w:t>MU</w:t>
            </w:r>
            <w:proofErr w:type="gramEnd"/>
            <w:r w:rsidR="00C0339A">
              <w:t xml:space="preserve">. </w:t>
            </w:r>
          </w:p>
          <w:p w:rsidR="00960076" w:rsidRPr="00960076" w:rsidRDefault="00960076" w:rsidP="00912F5E">
            <w:pPr>
              <w:shd w:val="clear" w:color="auto" w:fill="FFFFFF"/>
              <w:rPr>
                <w:shd w:val="clear" w:color="auto" w:fill="FFFFFF"/>
              </w:rPr>
            </w:pPr>
            <w:r w:rsidRPr="00960076">
              <w:rPr>
                <w:shd w:val="clear" w:color="auto" w:fill="FFFFFF"/>
              </w:rPr>
              <w:t xml:space="preserve">Šanderová, J. (2005). </w:t>
            </w:r>
            <w:r w:rsidRPr="00C0339A">
              <w:rPr>
                <w:i/>
                <w:shd w:val="clear" w:color="auto" w:fill="FFFFFF"/>
              </w:rPr>
              <w:t>Jak číst a ps</w:t>
            </w:r>
            <w:r w:rsidR="00AD0046" w:rsidRPr="00C0339A">
              <w:rPr>
                <w:i/>
                <w:shd w:val="clear" w:color="auto" w:fill="FFFFFF"/>
              </w:rPr>
              <w:t>át text ve společenských vědách</w:t>
            </w:r>
            <w:r w:rsidRPr="00960076">
              <w:rPr>
                <w:shd w:val="clear" w:color="auto" w:fill="FFFFFF"/>
              </w:rPr>
              <w:t>. Pr</w:t>
            </w:r>
            <w:r w:rsidR="00C0339A">
              <w:rPr>
                <w:shd w:val="clear" w:color="auto" w:fill="FFFFFF"/>
              </w:rPr>
              <w:t>a</w:t>
            </w:r>
            <w:r w:rsidRPr="00960076">
              <w:rPr>
                <w:shd w:val="clear" w:color="auto" w:fill="FFFFFF"/>
              </w:rPr>
              <w:t xml:space="preserve">ha: SLON. </w:t>
            </w:r>
          </w:p>
          <w:p w:rsidR="00960076" w:rsidRDefault="00960076" w:rsidP="00912F5E">
            <w:pPr>
              <w:rPr>
                <w:rStyle w:val="Hypertextovodkaz"/>
                <w:color w:val="auto"/>
              </w:rPr>
            </w:pPr>
            <w:r w:rsidRPr="00960076">
              <w:t xml:space="preserve">Dostupné: </w:t>
            </w:r>
            <w:hyperlink r:id="rId21" w:history="1">
              <w:r w:rsidRPr="00960076">
                <w:rPr>
                  <w:rStyle w:val="Hypertextovodkaz"/>
                  <w:color w:val="auto"/>
                </w:rPr>
                <w:t>http://moodle.fhs.cuni.cz/pluginfile.php/38501/mod_resource/content/1/%C5%A0anderov%C3%A1.pdf</w:t>
              </w:r>
            </w:hyperlink>
          </w:p>
          <w:p w:rsidR="009E6E7D" w:rsidRPr="00960076" w:rsidRDefault="009E6E7D" w:rsidP="00446279">
            <w:pPr>
              <w:jc w:val="both"/>
            </w:pPr>
          </w:p>
          <w:p w:rsidR="00960076" w:rsidRPr="00960076" w:rsidRDefault="00960076" w:rsidP="00960076">
            <w:pPr>
              <w:jc w:val="both"/>
              <w:rPr>
                <w:b/>
              </w:rPr>
            </w:pPr>
            <w:r w:rsidRPr="00960076">
              <w:rPr>
                <w:b/>
              </w:rPr>
              <w:t>Doporučená</w:t>
            </w:r>
            <w:r w:rsidR="00A949D7">
              <w:rPr>
                <w:b/>
              </w:rPr>
              <w:t xml:space="preserve"> literatura</w:t>
            </w:r>
            <w:r w:rsidRPr="00960076">
              <w:rPr>
                <w:b/>
              </w:rPr>
              <w:t>:</w:t>
            </w:r>
          </w:p>
          <w:p w:rsidR="00960076" w:rsidRPr="00960076" w:rsidRDefault="00AB51E9" w:rsidP="00960076">
            <w:pPr>
              <w:shd w:val="clear" w:color="auto" w:fill="FFFFFF"/>
              <w:rPr>
                <w:rFonts w:cs="Arial"/>
                <w:lang w:eastAsia="sk-SK"/>
              </w:rPr>
            </w:pPr>
            <w:r>
              <w:rPr>
                <w:rFonts w:cs="Arial"/>
                <w:lang w:eastAsia="sk-SK"/>
              </w:rPr>
              <w:t>Spousta, V</w:t>
            </w:r>
            <w:r w:rsidR="00E238B4">
              <w:rPr>
                <w:rFonts w:cs="Arial"/>
                <w:lang w:eastAsia="sk-SK"/>
              </w:rPr>
              <w:t xml:space="preserve">. (2009). </w:t>
            </w:r>
            <w:r w:rsidR="00E238B4" w:rsidRPr="00C0339A">
              <w:rPr>
                <w:rFonts w:cs="Arial"/>
                <w:i/>
                <w:lang w:eastAsia="sk-SK"/>
              </w:rPr>
              <w:t>Vádeme</w:t>
            </w:r>
            <w:r w:rsidR="00960076" w:rsidRPr="00C0339A">
              <w:rPr>
                <w:rFonts w:cs="Arial"/>
                <w:i/>
                <w:lang w:eastAsia="sk-SK"/>
              </w:rPr>
              <w:t>kum autora odborné a vědecké práce humanitního a sociálního zaměření</w:t>
            </w:r>
            <w:r w:rsidR="00960076" w:rsidRPr="00960076">
              <w:rPr>
                <w:rFonts w:cs="Arial"/>
                <w:lang w:eastAsia="sk-SK"/>
              </w:rPr>
              <w:t>. Brno: Akademické nakladatelství CERM.</w:t>
            </w:r>
          </w:p>
          <w:p w:rsidR="00960076" w:rsidRPr="00960076" w:rsidRDefault="00960076" w:rsidP="00960076">
            <w:pPr>
              <w:shd w:val="clear" w:color="auto" w:fill="FFFFFF"/>
              <w:rPr>
                <w:rFonts w:cs="Arial"/>
                <w:lang w:eastAsia="sk-SK"/>
              </w:rPr>
            </w:pPr>
            <w:r w:rsidRPr="00960076">
              <w:rPr>
                <w:shd w:val="clear" w:color="auto" w:fill="FFFFFF"/>
              </w:rPr>
              <w:t xml:space="preserve">Hayot, E. (2014). </w:t>
            </w:r>
            <w:r w:rsidRPr="00C0339A">
              <w:rPr>
                <w:rFonts w:cs="Arial"/>
                <w:i/>
                <w:shd w:val="clear" w:color="auto" w:fill="FFFFFF"/>
              </w:rPr>
              <w:t>The Elements of Academic Style: Writing for the Humanities.</w:t>
            </w:r>
            <w:r w:rsidRPr="00960076">
              <w:rPr>
                <w:rFonts w:cs="Arial"/>
                <w:shd w:val="clear" w:color="auto" w:fill="FFFFFF"/>
              </w:rPr>
              <w:t xml:space="preserve"> New York: </w:t>
            </w:r>
            <w:r w:rsidRPr="00960076">
              <w:rPr>
                <w:shd w:val="clear" w:color="auto" w:fill="FFFFFF"/>
              </w:rPr>
              <w:t>Columbia University Press.</w:t>
            </w:r>
          </w:p>
          <w:p w:rsidR="00960076" w:rsidRPr="00960076" w:rsidRDefault="00960076" w:rsidP="00960076">
            <w:pPr>
              <w:shd w:val="clear" w:color="auto" w:fill="FFFFFF"/>
              <w:rPr>
                <w:shd w:val="clear" w:color="auto" w:fill="FFFFFF"/>
              </w:rPr>
            </w:pPr>
            <w:r w:rsidRPr="00960076">
              <w:rPr>
                <w:shd w:val="clear" w:color="auto" w:fill="FFFFFF"/>
              </w:rPr>
              <w:t xml:space="preserve">Zemach, E. D. (2005). </w:t>
            </w:r>
            <w:r w:rsidRPr="00C0339A">
              <w:rPr>
                <w:i/>
                <w:shd w:val="clear" w:color="auto" w:fill="FFFFFF"/>
              </w:rPr>
              <w:t>Academic writing. Student book. From paragraph to essay.</w:t>
            </w:r>
            <w:r w:rsidRPr="00960076">
              <w:rPr>
                <w:shd w:val="clear" w:color="auto" w:fill="FFFFFF"/>
              </w:rPr>
              <w:t xml:space="preserve"> Oxford: Macmillan.</w:t>
            </w:r>
          </w:p>
          <w:p w:rsidR="00960076" w:rsidRDefault="00960076" w:rsidP="00446279">
            <w:pPr>
              <w:jc w:val="both"/>
            </w:pPr>
          </w:p>
        </w:tc>
      </w:tr>
      <w:tr w:rsidR="00960076" w:rsidTr="00960076">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60076" w:rsidRDefault="00960076" w:rsidP="00960076">
            <w:pPr>
              <w:jc w:val="center"/>
              <w:rPr>
                <w:b/>
              </w:rPr>
            </w:pPr>
            <w:r>
              <w:rPr>
                <w:b/>
              </w:rPr>
              <w:t>Informace ke kombinované nebo distanční formě</w:t>
            </w:r>
          </w:p>
        </w:tc>
      </w:tr>
      <w:tr w:rsidR="00960076" w:rsidTr="00960076">
        <w:trPr>
          <w:jc w:val="center"/>
        </w:trPr>
        <w:tc>
          <w:tcPr>
            <w:tcW w:w="4787" w:type="dxa"/>
            <w:gridSpan w:val="3"/>
            <w:tcBorders>
              <w:top w:val="single" w:sz="2" w:space="0" w:color="auto"/>
            </w:tcBorders>
            <w:shd w:val="clear" w:color="auto" w:fill="F7CAAC"/>
          </w:tcPr>
          <w:p w:rsidR="00960076" w:rsidRDefault="00960076" w:rsidP="00960076">
            <w:pPr>
              <w:jc w:val="both"/>
            </w:pPr>
            <w:r>
              <w:rPr>
                <w:b/>
              </w:rPr>
              <w:t>Rozsah konzultací (soustředění)</w:t>
            </w:r>
          </w:p>
        </w:tc>
        <w:tc>
          <w:tcPr>
            <w:tcW w:w="889" w:type="dxa"/>
            <w:tcBorders>
              <w:top w:val="single" w:sz="2" w:space="0" w:color="auto"/>
            </w:tcBorders>
          </w:tcPr>
          <w:p w:rsidR="00960076" w:rsidRDefault="00960076" w:rsidP="00960076">
            <w:pPr>
              <w:jc w:val="both"/>
            </w:pPr>
          </w:p>
        </w:tc>
        <w:tc>
          <w:tcPr>
            <w:tcW w:w="4179" w:type="dxa"/>
            <w:gridSpan w:val="4"/>
            <w:tcBorders>
              <w:top w:val="single" w:sz="2" w:space="0" w:color="auto"/>
            </w:tcBorders>
            <w:shd w:val="clear" w:color="auto" w:fill="F7CAAC"/>
          </w:tcPr>
          <w:p w:rsidR="00960076" w:rsidRDefault="00960076" w:rsidP="00960076">
            <w:pPr>
              <w:jc w:val="both"/>
              <w:rPr>
                <w:b/>
              </w:rPr>
            </w:pPr>
            <w:r>
              <w:rPr>
                <w:b/>
              </w:rPr>
              <w:t xml:space="preserve">hodin </w:t>
            </w:r>
          </w:p>
        </w:tc>
      </w:tr>
      <w:tr w:rsidR="00960076" w:rsidTr="00960076">
        <w:trPr>
          <w:jc w:val="center"/>
        </w:trPr>
        <w:tc>
          <w:tcPr>
            <w:tcW w:w="9855" w:type="dxa"/>
            <w:gridSpan w:val="8"/>
            <w:shd w:val="clear" w:color="auto" w:fill="F7CAAC"/>
          </w:tcPr>
          <w:p w:rsidR="00960076" w:rsidRDefault="00960076" w:rsidP="00960076">
            <w:pPr>
              <w:jc w:val="both"/>
              <w:rPr>
                <w:b/>
              </w:rPr>
            </w:pPr>
            <w:r>
              <w:rPr>
                <w:b/>
              </w:rPr>
              <w:t>Informace o způsobu kontaktu s</w:t>
            </w:r>
            <w:r w:rsidR="00607470">
              <w:rPr>
                <w:b/>
              </w:rPr>
              <w:t> </w:t>
            </w:r>
            <w:r>
              <w:rPr>
                <w:b/>
              </w:rPr>
              <w:t>vyučujícím</w:t>
            </w:r>
          </w:p>
        </w:tc>
      </w:tr>
      <w:tr w:rsidR="00960076" w:rsidTr="009E6E7D">
        <w:trPr>
          <w:trHeight w:val="70"/>
          <w:jc w:val="center"/>
        </w:trPr>
        <w:tc>
          <w:tcPr>
            <w:tcW w:w="9855" w:type="dxa"/>
            <w:gridSpan w:val="8"/>
          </w:tcPr>
          <w:p w:rsidR="00960076" w:rsidRDefault="00960076" w:rsidP="00960076">
            <w:pPr>
              <w:jc w:val="both"/>
            </w:pPr>
          </w:p>
        </w:tc>
      </w:tr>
    </w:tbl>
    <w:p w:rsidR="00960076" w:rsidRDefault="00960076">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B7165" w:rsidTr="001B7165">
        <w:trPr>
          <w:jc w:val="center"/>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1B7165" w:rsidRDefault="001B7165" w:rsidP="009C1422">
            <w:pPr>
              <w:spacing w:line="276" w:lineRule="auto"/>
              <w:jc w:val="both"/>
              <w:rPr>
                <w:b/>
                <w:sz w:val="28"/>
                <w:lang w:eastAsia="en-US"/>
              </w:rPr>
            </w:pPr>
            <w:r>
              <w:lastRenderedPageBreak/>
              <w:br w:type="page"/>
            </w:r>
            <w:r>
              <w:rPr>
                <w:b/>
                <w:sz w:val="28"/>
                <w:lang w:eastAsia="en-US"/>
              </w:rPr>
              <w:t>B-III – Charakteristika studijního předmětu</w:t>
            </w:r>
          </w:p>
        </w:tc>
      </w:tr>
      <w:tr w:rsidR="001B7165" w:rsidTr="001B7165">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rsidR="001B7165" w:rsidRDefault="001B7165" w:rsidP="00BD0CDA">
            <w:pPr>
              <w:spacing w:line="276" w:lineRule="auto"/>
              <w:jc w:val="both"/>
              <w:rPr>
                <w:lang w:eastAsia="en-US"/>
              </w:rPr>
            </w:pPr>
            <w:r>
              <w:rPr>
                <w:lang w:eastAsia="en-US"/>
              </w:rPr>
              <w:t>Odborná komunikace v cizím jazyce IV</w:t>
            </w:r>
          </w:p>
        </w:tc>
      </w:tr>
      <w:tr w:rsidR="001B7165" w:rsidTr="001B716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rsidR="001B7165" w:rsidRDefault="001B7165" w:rsidP="009C1422">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rsidR="001B7165" w:rsidRDefault="001B7165" w:rsidP="009C1422">
            <w:pPr>
              <w:spacing w:line="276" w:lineRule="auto"/>
              <w:jc w:val="both"/>
              <w:rPr>
                <w:lang w:eastAsia="en-US"/>
              </w:rPr>
            </w:pPr>
            <w:r>
              <w:rPr>
                <w:lang w:eastAsia="en-US"/>
              </w:rPr>
              <w:t>2/LS</w:t>
            </w:r>
          </w:p>
        </w:tc>
      </w:tr>
      <w:tr w:rsidR="001B7165" w:rsidTr="001B716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rsidR="001B7165" w:rsidRDefault="001B7165" w:rsidP="009C1422">
            <w:pPr>
              <w:spacing w:line="276" w:lineRule="auto"/>
              <w:jc w:val="both"/>
              <w:rPr>
                <w:lang w:eastAsia="en-US"/>
              </w:rPr>
            </w:pPr>
            <w:r>
              <w:rPr>
                <w:lang w:eastAsia="en-US"/>
              </w:rPr>
              <w:t>28c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rsidR="001B7165" w:rsidRDefault="001B7165" w:rsidP="009C1422">
            <w:pPr>
              <w:spacing w:line="276" w:lineRule="auto"/>
              <w:jc w:val="both"/>
              <w:rPr>
                <w:lang w:eastAsia="en-US"/>
              </w:rPr>
            </w:pPr>
            <w:r>
              <w:rPr>
                <w:lang w:eastAsia="en-US"/>
              </w:rPr>
              <w:t>28</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rsidR="001B7165" w:rsidRDefault="001B7165" w:rsidP="009C1422">
            <w:pPr>
              <w:spacing w:line="276" w:lineRule="auto"/>
              <w:jc w:val="both"/>
              <w:rPr>
                <w:lang w:eastAsia="en-US"/>
              </w:rPr>
            </w:pPr>
            <w:r>
              <w:rPr>
                <w:lang w:eastAsia="en-US"/>
              </w:rPr>
              <w:t>3</w:t>
            </w:r>
          </w:p>
        </w:tc>
      </w:tr>
      <w:tr w:rsidR="001B7165" w:rsidTr="001B716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1B7165" w:rsidRDefault="001B7165" w:rsidP="009C1422">
            <w:pPr>
              <w:spacing w:line="276" w:lineRule="auto"/>
              <w:jc w:val="both"/>
              <w:rPr>
                <w:lang w:eastAsia="en-US"/>
              </w:rPr>
            </w:pPr>
          </w:p>
        </w:tc>
      </w:tr>
      <w:tr w:rsidR="001B7165" w:rsidTr="001B716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rsidR="001B7165" w:rsidRDefault="001B7165" w:rsidP="009C1422">
            <w:pPr>
              <w:spacing w:line="276" w:lineRule="auto"/>
              <w:jc w:val="both"/>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rsidR="001B7165" w:rsidRDefault="001B7165" w:rsidP="009C1422">
            <w:pPr>
              <w:spacing w:line="276" w:lineRule="auto"/>
              <w:jc w:val="both"/>
              <w:rPr>
                <w:lang w:eastAsia="en-US"/>
              </w:rPr>
            </w:pPr>
            <w:r>
              <w:rPr>
                <w:lang w:eastAsia="en-US"/>
              </w:rPr>
              <w:t xml:space="preserve">cvičení </w:t>
            </w:r>
          </w:p>
        </w:tc>
      </w:tr>
      <w:tr w:rsidR="001B7165" w:rsidTr="001B716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1B7165" w:rsidRDefault="004C3D4D" w:rsidP="00912F5E">
            <w:pPr>
              <w:rPr>
                <w:lang w:eastAsia="en-US"/>
              </w:rPr>
            </w:pPr>
            <w:r>
              <w:t xml:space="preserve">Zápočet: </w:t>
            </w:r>
            <w:r w:rsidRPr="00CA33A4">
              <w:t xml:space="preserve">absolvování 1 průběžného testu (min. 60%), </w:t>
            </w:r>
            <w:r>
              <w:t>semestrální projekt a jeho ústní prezentace (alternativa: nahrávka ve formátu mp4)</w:t>
            </w:r>
            <w:r w:rsidR="00541E5C">
              <w:t>.</w:t>
            </w:r>
          </w:p>
        </w:tc>
      </w:tr>
      <w:tr w:rsidR="001B7165" w:rsidTr="004C3D4D">
        <w:trPr>
          <w:trHeight w:val="70"/>
          <w:jc w:val="center"/>
        </w:trPr>
        <w:tc>
          <w:tcPr>
            <w:tcW w:w="9855" w:type="dxa"/>
            <w:gridSpan w:val="8"/>
            <w:tcBorders>
              <w:top w:val="nil"/>
              <w:left w:val="single" w:sz="4" w:space="0" w:color="auto"/>
              <w:bottom w:val="single" w:sz="4" w:space="0" w:color="auto"/>
              <w:right w:val="single" w:sz="4" w:space="0" w:color="auto"/>
            </w:tcBorders>
          </w:tcPr>
          <w:p w:rsidR="001B7165" w:rsidRDefault="001B7165" w:rsidP="009C1422">
            <w:pPr>
              <w:spacing w:line="276" w:lineRule="auto"/>
              <w:jc w:val="both"/>
              <w:rPr>
                <w:lang w:eastAsia="en-US"/>
              </w:rPr>
            </w:pPr>
          </w:p>
        </w:tc>
      </w:tr>
      <w:tr w:rsidR="001B7165" w:rsidTr="001B7165">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rsidR="001B7165" w:rsidRDefault="005D0439" w:rsidP="00446279">
            <w:pPr>
              <w:jc w:val="both"/>
              <w:rPr>
                <w:lang w:eastAsia="en-US"/>
              </w:rPr>
            </w:pPr>
            <w:r w:rsidRPr="00F32774">
              <w:t>do</w:t>
            </w:r>
            <w:r>
              <w:t xml:space="preserve">c. Ing. Anežka Lengálová, Ph.D. </w:t>
            </w:r>
          </w:p>
        </w:tc>
      </w:tr>
      <w:tr w:rsidR="001B7165" w:rsidTr="001B7165">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rsidR="001B7165" w:rsidRDefault="001B7165" w:rsidP="00446279">
            <w:pPr>
              <w:jc w:val="both"/>
              <w:rPr>
                <w:lang w:eastAsia="en-US"/>
              </w:rPr>
            </w:pPr>
            <w:r>
              <w:rPr>
                <w:lang w:eastAsia="en-US"/>
              </w:rPr>
              <w:t>cvičící</w:t>
            </w:r>
          </w:p>
        </w:tc>
      </w:tr>
      <w:tr w:rsidR="001B7165" w:rsidTr="001B716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rsidR="001B7165" w:rsidRDefault="005D0439" w:rsidP="005D0439">
            <w:r w:rsidRPr="00F32774">
              <w:t>do</w:t>
            </w:r>
            <w:r>
              <w:t xml:space="preserve">c. Ing. Anežka Lengálová, Ph.D. </w:t>
            </w:r>
            <w:r w:rsidRPr="00F32774">
              <w:t>50%</w:t>
            </w:r>
            <w:r>
              <w:t xml:space="preserve">, </w:t>
            </w:r>
            <w:r w:rsidRPr="00F32774">
              <w:t xml:space="preserve">prof. PaedDr. Silvia Pokrivčáková, PhD. </w:t>
            </w:r>
            <w:r w:rsidRPr="00F32774">
              <w:br/>
              <w:t>50%</w:t>
            </w:r>
          </w:p>
        </w:tc>
      </w:tr>
      <w:tr w:rsidR="001B7165" w:rsidTr="004C3D4D">
        <w:trPr>
          <w:trHeight w:val="70"/>
          <w:jc w:val="center"/>
        </w:trPr>
        <w:tc>
          <w:tcPr>
            <w:tcW w:w="9855" w:type="dxa"/>
            <w:gridSpan w:val="8"/>
            <w:tcBorders>
              <w:top w:val="nil"/>
              <w:left w:val="single" w:sz="4" w:space="0" w:color="auto"/>
              <w:bottom w:val="single" w:sz="4" w:space="0" w:color="auto"/>
              <w:right w:val="single" w:sz="4" w:space="0" w:color="auto"/>
            </w:tcBorders>
          </w:tcPr>
          <w:p w:rsidR="001B7165" w:rsidRDefault="001B7165" w:rsidP="009C1422">
            <w:pPr>
              <w:spacing w:line="276" w:lineRule="auto"/>
              <w:jc w:val="both"/>
              <w:rPr>
                <w:lang w:eastAsia="en-US"/>
              </w:rPr>
            </w:pPr>
          </w:p>
        </w:tc>
      </w:tr>
      <w:tr w:rsidR="001B7165" w:rsidTr="001B716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hideMark/>
          </w:tcPr>
          <w:p w:rsidR="001B7165" w:rsidRDefault="001B7165" w:rsidP="009C1422">
            <w:pPr>
              <w:spacing w:line="276" w:lineRule="auto"/>
              <w:jc w:val="both"/>
              <w:rPr>
                <w:lang w:eastAsia="en-US"/>
              </w:rPr>
            </w:pPr>
          </w:p>
        </w:tc>
      </w:tr>
      <w:tr w:rsidR="001B7165" w:rsidTr="00446279">
        <w:trPr>
          <w:trHeight w:val="3189"/>
          <w:jc w:val="center"/>
        </w:trPr>
        <w:tc>
          <w:tcPr>
            <w:tcW w:w="9855" w:type="dxa"/>
            <w:gridSpan w:val="8"/>
            <w:tcBorders>
              <w:top w:val="nil"/>
              <w:left w:val="single" w:sz="4" w:space="0" w:color="auto"/>
              <w:bottom w:val="single" w:sz="12" w:space="0" w:color="auto"/>
              <w:right w:val="single" w:sz="4" w:space="0" w:color="auto"/>
            </w:tcBorders>
          </w:tcPr>
          <w:p w:rsidR="00E238B4" w:rsidRDefault="00E238B4" w:rsidP="00912F5E">
            <w:pPr>
              <w:rPr>
                <w:lang w:eastAsia="sk-SK"/>
              </w:rPr>
            </w:pPr>
          </w:p>
          <w:p w:rsidR="004C3D4D" w:rsidRPr="000B034A" w:rsidRDefault="004C3D4D" w:rsidP="00912F5E">
            <w:pPr>
              <w:rPr>
                <w:lang w:eastAsia="sk-SK"/>
              </w:rPr>
            </w:pPr>
            <w:r w:rsidRPr="000B034A">
              <w:rPr>
                <w:lang w:eastAsia="sk-SK"/>
              </w:rPr>
              <w:t xml:space="preserve">Úvod do kurzu. Sumarizace kurzů </w:t>
            </w:r>
            <w:r w:rsidRPr="000B034A">
              <w:rPr>
                <w:lang w:eastAsia="en-US"/>
              </w:rPr>
              <w:t>Odborná komunikace v cizím jazyce I, II a III</w:t>
            </w:r>
            <w:r w:rsidR="007336C7">
              <w:rPr>
                <w:lang w:eastAsia="en-US"/>
              </w:rPr>
              <w:t>.</w:t>
            </w:r>
          </w:p>
          <w:p w:rsidR="004C3D4D" w:rsidRPr="000B034A" w:rsidRDefault="004C3D4D" w:rsidP="00912F5E">
            <w:pPr>
              <w:rPr>
                <w:lang w:eastAsia="sk-SK"/>
              </w:rPr>
            </w:pPr>
            <w:r w:rsidRPr="000B034A">
              <w:rPr>
                <w:lang w:eastAsia="sk-SK"/>
              </w:rPr>
              <w:t>Hodnocení informačních zdrojů. Tvorba kritických otázek.</w:t>
            </w:r>
          </w:p>
          <w:p w:rsidR="004C3D4D" w:rsidRPr="000B034A" w:rsidRDefault="004C3D4D" w:rsidP="00912F5E">
            <w:pPr>
              <w:rPr>
                <w:lang w:eastAsia="sk-SK"/>
              </w:rPr>
            </w:pPr>
            <w:r w:rsidRPr="000B034A">
              <w:rPr>
                <w:lang w:eastAsia="sk-SK"/>
              </w:rPr>
              <w:t>Rozlišování postojů autora v psaném a poslouchaném odborném a vědeckém textu.</w:t>
            </w:r>
          </w:p>
          <w:p w:rsidR="004C3D4D" w:rsidRPr="000B034A" w:rsidRDefault="004C3D4D" w:rsidP="00912F5E">
            <w:pPr>
              <w:rPr>
                <w:lang w:eastAsia="sk-SK"/>
              </w:rPr>
            </w:pPr>
            <w:r w:rsidRPr="000B034A">
              <w:rPr>
                <w:lang w:eastAsia="sk-SK"/>
              </w:rPr>
              <w:t>Interpretace dat ve vizuální formě (grafy, schéma, diagramy).</w:t>
            </w:r>
          </w:p>
          <w:p w:rsidR="004C3D4D" w:rsidRPr="000B034A" w:rsidRDefault="004C3D4D" w:rsidP="00912F5E">
            <w:pPr>
              <w:rPr>
                <w:lang w:eastAsia="sk-SK"/>
              </w:rPr>
            </w:pPr>
            <w:r w:rsidRPr="000B034A">
              <w:rPr>
                <w:lang w:eastAsia="sk-SK"/>
              </w:rPr>
              <w:t>Psaní komentáře k odbornému textu.</w:t>
            </w:r>
          </w:p>
          <w:p w:rsidR="004C3D4D" w:rsidRPr="000B034A" w:rsidRDefault="004C3D4D" w:rsidP="00912F5E">
            <w:pPr>
              <w:rPr>
                <w:lang w:eastAsia="sk-SK"/>
              </w:rPr>
            </w:pPr>
            <w:r>
              <w:rPr>
                <w:lang w:eastAsia="sk-SK"/>
              </w:rPr>
              <w:t>Poslouchání pro získá</w:t>
            </w:r>
            <w:r w:rsidRPr="000B034A">
              <w:rPr>
                <w:lang w:eastAsia="sk-SK"/>
              </w:rPr>
              <w:t>ní dat. Rozlišování mezi faktem a hodnocením autora v poslouchaném a psaném textu.</w:t>
            </w:r>
          </w:p>
          <w:p w:rsidR="004C3D4D" w:rsidRPr="000B034A" w:rsidRDefault="004C3D4D" w:rsidP="00912F5E">
            <w:pPr>
              <w:rPr>
                <w:lang w:eastAsia="sk-SK"/>
              </w:rPr>
            </w:pPr>
            <w:r w:rsidRPr="000B034A">
              <w:rPr>
                <w:lang w:eastAsia="sk-SK"/>
              </w:rPr>
              <w:t>Definování příčiny, efektu a asociace v komplexním textu.</w:t>
            </w:r>
          </w:p>
          <w:p w:rsidR="004C3D4D" w:rsidRPr="000B034A" w:rsidRDefault="004C3D4D" w:rsidP="00912F5E">
            <w:pPr>
              <w:rPr>
                <w:lang w:eastAsia="sk-SK"/>
              </w:rPr>
            </w:pPr>
            <w:r w:rsidRPr="000B034A">
              <w:rPr>
                <w:lang w:eastAsia="sk-SK"/>
              </w:rPr>
              <w:t>Rozlišování silných a slabých argumentů v textu.</w:t>
            </w:r>
          </w:p>
          <w:p w:rsidR="004C3D4D" w:rsidRPr="000B034A" w:rsidRDefault="004C3D4D" w:rsidP="00912F5E">
            <w:pPr>
              <w:rPr>
                <w:lang w:eastAsia="sk-SK"/>
              </w:rPr>
            </w:pPr>
            <w:r w:rsidRPr="000B034A">
              <w:rPr>
                <w:lang w:eastAsia="sk-SK"/>
              </w:rPr>
              <w:t>Porozumění případové studie. Struktura a účel. Jazykové prostředky.</w:t>
            </w:r>
          </w:p>
          <w:p w:rsidR="004C3D4D" w:rsidRPr="001557C5" w:rsidRDefault="004C3D4D" w:rsidP="00912F5E">
            <w:pPr>
              <w:rPr>
                <w:lang w:eastAsia="sk-SK"/>
              </w:rPr>
            </w:pPr>
            <w:r w:rsidRPr="000B034A">
              <w:rPr>
                <w:lang w:eastAsia="sk-SK"/>
              </w:rPr>
              <w:t>Používaní generického jazyka v akademickém diskurzu.</w:t>
            </w:r>
          </w:p>
          <w:p w:rsidR="004C3D4D" w:rsidRPr="000B034A" w:rsidRDefault="004C3D4D" w:rsidP="00912F5E">
            <w:pPr>
              <w:rPr>
                <w:lang w:eastAsia="sk-SK"/>
              </w:rPr>
            </w:pPr>
            <w:r w:rsidRPr="000B034A">
              <w:rPr>
                <w:lang w:eastAsia="sk-SK"/>
              </w:rPr>
              <w:t>Rozvoj vhodných čtenářských způsobilostí pro práci s vědeckým textem.</w:t>
            </w:r>
          </w:p>
          <w:p w:rsidR="004C3D4D" w:rsidRPr="000B034A" w:rsidRDefault="004C3D4D" w:rsidP="00912F5E">
            <w:pPr>
              <w:rPr>
                <w:lang w:eastAsia="sk-SK"/>
              </w:rPr>
            </w:pPr>
            <w:r w:rsidRPr="000B034A">
              <w:rPr>
                <w:lang w:eastAsia="sk-SK"/>
              </w:rPr>
              <w:t>Příprava správy k psanému nebo poslouchanému textu.</w:t>
            </w:r>
          </w:p>
          <w:p w:rsidR="004C3D4D" w:rsidRPr="000B034A" w:rsidRDefault="004C3D4D" w:rsidP="00912F5E">
            <w:pPr>
              <w:rPr>
                <w:lang w:eastAsia="en-US"/>
              </w:rPr>
            </w:pPr>
            <w:r w:rsidRPr="000B034A">
              <w:rPr>
                <w:lang w:eastAsia="sk-SK"/>
              </w:rPr>
              <w:t xml:space="preserve">Příprava ústní sumarizace. Jazyk skupinové diskuse a týmové práce. </w:t>
            </w:r>
          </w:p>
          <w:p w:rsidR="001B7165" w:rsidRDefault="004C3D4D" w:rsidP="00912F5E">
            <w:r w:rsidRPr="000B034A">
              <w:rPr>
                <w:lang w:eastAsia="en-US"/>
              </w:rPr>
              <w:t xml:space="preserve">Prezentace semestrálního projektu </w:t>
            </w:r>
            <w:r w:rsidRPr="000B034A">
              <w:t>– vlastní vystoupení před publikem a diskuse k němu.</w:t>
            </w:r>
          </w:p>
          <w:p w:rsidR="00446279" w:rsidRDefault="00446279" w:rsidP="00446279">
            <w:pPr>
              <w:jc w:val="both"/>
              <w:rPr>
                <w:lang w:eastAsia="en-US"/>
              </w:rPr>
            </w:pPr>
          </w:p>
        </w:tc>
      </w:tr>
      <w:tr w:rsidR="001B7165" w:rsidTr="001B7165">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1B7165" w:rsidRDefault="001B7165" w:rsidP="009C1422">
            <w:pPr>
              <w:spacing w:line="276" w:lineRule="auto"/>
              <w:jc w:val="both"/>
              <w:rPr>
                <w:lang w:eastAsia="en-US"/>
              </w:rPr>
            </w:pPr>
          </w:p>
        </w:tc>
      </w:tr>
      <w:tr w:rsidR="001B7165" w:rsidTr="001B7165">
        <w:trPr>
          <w:trHeight w:val="1497"/>
          <w:jc w:val="center"/>
        </w:trPr>
        <w:tc>
          <w:tcPr>
            <w:tcW w:w="9855" w:type="dxa"/>
            <w:gridSpan w:val="8"/>
            <w:tcBorders>
              <w:top w:val="nil"/>
              <w:left w:val="single" w:sz="4" w:space="0" w:color="auto"/>
              <w:bottom w:val="single" w:sz="4" w:space="0" w:color="auto"/>
              <w:right w:val="single" w:sz="4" w:space="0" w:color="auto"/>
            </w:tcBorders>
          </w:tcPr>
          <w:p w:rsidR="004C3D4D" w:rsidRPr="009C340E" w:rsidRDefault="004C3D4D" w:rsidP="004C3D4D">
            <w:pPr>
              <w:jc w:val="both"/>
              <w:rPr>
                <w:b/>
              </w:rPr>
            </w:pPr>
            <w:r w:rsidRPr="009C340E">
              <w:rPr>
                <w:b/>
              </w:rPr>
              <w:t>Povinná literatura</w:t>
            </w:r>
            <w:r>
              <w:rPr>
                <w:b/>
              </w:rPr>
              <w:t>:</w:t>
            </w:r>
          </w:p>
          <w:p w:rsidR="009E6E7D" w:rsidRDefault="004C3D4D" w:rsidP="00912F5E">
            <w:pPr>
              <w:tabs>
                <w:tab w:val="left" w:pos="329"/>
              </w:tabs>
            </w:pPr>
            <w:r w:rsidRPr="009C340E">
              <w:t>De Chazal &amp; MsCarter: Oxford EAP: A Course in English for Academic Purposes. Upper-Intermediate/</w:t>
            </w:r>
            <w:r>
              <w:t>C1</w:t>
            </w:r>
            <w:r w:rsidR="00AB51E9">
              <w:t>. Oxford: OUP. E</w:t>
            </w:r>
            <w:r>
              <w:t>-c</w:t>
            </w:r>
            <w:r w:rsidR="00AB51E9">
              <w:t xml:space="preserve">oursebook, </w:t>
            </w:r>
            <w:r>
              <w:t>v</w:t>
            </w:r>
            <w:r w:rsidRPr="009C340E">
              <w:t>ideo lectures</w:t>
            </w:r>
            <w:r w:rsidR="00AB51E9">
              <w:t xml:space="preserve">, </w:t>
            </w:r>
            <w:r>
              <w:t>DVD</w:t>
            </w:r>
            <w:r w:rsidR="00AB51E9">
              <w:t>.</w:t>
            </w:r>
          </w:p>
          <w:p w:rsidR="004C3D4D" w:rsidRPr="00F61854" w:rsidRDefault="004C3D4D" w:rsidP="00446279">
            <w:pPr>
              <w:pStyle w:val="Odstavecseseznamem"/>
              <w:tabs>
                <w:tab w:val="left" w:pos="329"/>
              </w:tabs>
              <w:ind w:left="0"/>
              <w:jc w:val="both"/>
            </w:pPr>
            <w:r w:rsidRPr="00F61854">
              <w:br/>
            </w:r>
            <w:r w:rsidRPr="00F61854">
              <w:rPr>
                <w:b/>
              </w:rPr>
              <w:t>Doporučená literatura</w:t>
            </w:r>
            <w:r>
              <w:rPr>
                <w:b/>
              </w:rPr>
              <w:t>:</w:t>
            </w:r>
          </w:p>
          <w:p w:rsidR="004C3D4D" w:rsidRPr="009C340E" w:rsidRDefault="004C3D4D" w:rsidP="00912F5E">
            <w:pPr>
              <w:tabs>
                <w:tab w:val="left" w:pos="329"/>
              </w:tabs>
            </w:pPr>
            <w:r w:rsidRPr="009C340E">
              <w:t xml:space="preserve">Oxford Dictionary of Education. Oxford: OUP. </w:t>
            </w:r>
          </w:p>
          <w:p w:rsidR="001B7165" w:rsidRPr="00AB51E9" w:rsidRDefault="004C3D4D" w:rsidP="00912F5E">
            <w:pPr>
              <w:pStyle w:val="Nadpis1"/>
              <w:tabs>
                <w:tab w:val="left" w:pos="329"/>
              </w:tabs>
              <w:spacing w:before="0"/>
              <w:rPr>
                <w:rStyle w:val="Podtitul1"/>
                <w:rFonts w:ascii="Times New Roman" w:hAnsi="Times New Roman" w:cs="Times New Roman"/>
                <w:b w:val="0"/>
                <w:color w:val="auto"/>
                <w:sz w:val="20"/>
                <w:szCs w:val="20"/>
              </w:rPr>
            </w:pPr>
            <w:r w:rsidRPr="004C3D4D">
              <w:rPr>
                <w:rFonts w:ascii="Times New Roman" w:hAnsi="Times New Roman" w:cs="Times New Roman"/>
                <w:b w:val="0"/>
                <w:color w:val="auto"/>
                <w:sz w:val="20"/>
                <w:szCs w:val="20"/>
              </w:rPr>
              <w:t xml:space="preserve">Hewings: Cambridge Academic English (C1 Advanced): </w:t>
            </w:r>
            <w:r w:rsidRPr="004C3D4D">
              <w:rPr>
                <w:rStyle w:val="Podtitul1"/>
                <w:rFonts w:ascii="Times New Roman" w:hAnsi="Times New Roman" w:cs="Times New Roman"/>
                <w:b w:val="0"/>
                <w:color w:val="auto"/>
                <w:sz w:val="20"/>
                <w:szCs w:val="20"/>
              </w:rPr>
              <w:t>An Integrated Skills Course for EAP</w:t>
            </w:r>
            <w:r w:rsidRPr="004C3D4D">
              <w:rPr>
                <w:rFonts w:ascii="Times New Roman" w:hAnsi="Times New Roman" w:cs="Times New Roman"/>
                <w:b w:val="0"/>
                <w:color w:val="auto"/>
                <w:sz w:val="20"/>
                <w:szCs w:val="20"/>
              </w:rPr>
              <w:t>. Cambridge: CUP.</w:t>
            </w:r>
            <w:r w:rsidRPr="004C3D4D">
              <w:rPr>
                <w:rFonts w:ascii="Times New Roman" w:hAnsi="Times New Roman" w:cs="Times New Roman"/>
                <w:b w:val="0"/>
                <w:color w:val="auto"/>
                <w:sz w:val="20"/>
                <w:szCs w:val="20"/>
              </w:rPr>
              <w:br/>
            </w:r>
            <w:r w:rsidR="00AB51E9">
              <w:rPr>
                <w:rStyle w:val="Podtitul1"/>
                <w:rFonts w:ascii="Times New Roman" w:hAnsi="Times New Roman" w:cs="Times New Roman"/>
                <w:b w:val="0"/>
                <w:color w:val="auto"/>
                <w:sz w:val="20"/>
                <w:szCs w:val="20"/>
              </w:rPr>
              <w:t xml:space="preserve">Coursebook, </w:t>
            </w:r>
            <w:r w:rsidRPr="00AB51E9">
              <w:rPr>
                <w:rStyle w:val="Podtitul1"/>
                <w:b w:val="0"/>
                <w:color w:val="000000" w:themeColor="text1"/>
                <w:sz w:val="20"/>
                <w:szCs w:val="20"/>
              </w:rPr>
              <w:t>class audio CD</w:t>
            </w:r>
            <w:r w:rsidR="00AB51E9">
              <w:rPr>
                <w:rStyle w:val="Podtitul1"/>
                <w:b w:val="0"/>
                <w:color w:val="000000" w:themeColor="text1"/>
                <w:sz w:val="20"/>
                <w:szCs w:val="20"/>
              </w:rPr>
              <w:t>.</w:t>
            </w:r>
          </w:p>
          <w:p w:rsidR="00607470" w:rsidRDefault="00607470" w:rsidP="00446279">
            <w:pPr>
              <w:jc w:val="both"/>
              <w:rPr>
                <w:lang w:eastAsia="en-US"/>
              </w:rPr>
            </w:pPr>
          </w:p>
        </w:tc>
      </w:tr>
      <w:tr w:rsidR="001B7165" w:rsidTr="001B7165">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1B7165" w:rsidRDefault="001B7165" w:rsidP="009C1422">
            <w:pPr>
              <w:spacing w:line="276" w:lineRule="auto"/>
              <w:jc w:val="center"/>
              <w:rPr>
                <w:b/>
                <w:lang w:eastAsia="en-US"/>
              </w:rPr>
            </w:pPr>
            <w:r>
              <w:rPr>
                <w:b/>
                <w:lang w:eastAsia="en-US"/>
              </w:rPr>
              <w:t>Informace ke kombinované nebo distanční formě</w:t>
            </w:r>
          </w:p>
        </w:tc>
      </w:tr>
      <w:tr w:rsidR="001B7165" w:rsidTr="001B7165">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1B7165" w:rsidRDefault="001B7165" w:rsidP="009C1422">
            <w:pPr>
              <w:spacing w:line="27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b/>
                <w:lang w:eastAsia="en-US"/>
              </w:rPr>
            </w:pPr>
            <w:r>
              <w:rPr>
                <w:b/>
                <w:lang w:eastAsia="en-US"/>
              </w:rPr>
              <w:t xml:space="preserve">hodin </w:t>
            </w:r>
          </w:p>
        </w:tc>
      </w:tr>
      <w:tr w:rsidR="001B7165" w:rsidTr="001B7165">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b/>
                <w:lang w:eastAsia="en-US"/>
              </w:rPr>
            </w:pPr>
            <w:r>
              <w:rPr>
                <w:b/>
                <w:lang w:eastAsia="en-US"/>
              </w:rPr>
              <w:t>Informace o způsobu kontaktu s</w:t>
            </w:r>
            <w:r w:rsidR="00607470">
              <w:rPr>
                <w:b/>
                <w:lang w:eastAsia="en-US"/>
              </w:rPr>
              <w:t> </w:t>
            </w:r>
            <w:r>
              <w:rPr>
                <w:b/>
                <w:lang w:eastAsia="en-US"/>
              </w:rPr>
              <w:t>vyučujícím</w:t>
            </w:r>
          </w:p>
        </w:tc>
      </w:tr>
      <w:tr w:rsidR="001B7165" w:rsidTr="00607470">
        <w:trPr>
          <w:trHeight w:val="133"/>
          <w:jc w:val="center"/>
        </w:trPr>
        <w:tc>
          <w:tcPr>
            <w:tcW w:w="9855" w:type="dxa"/>
            <w:gridSpan w:val="8"/>
            <w:tcBorders>
              <w:top w:val="single" w:sz="4" w:space="0" w:color="auto"/>
              <w:left w:val="single" w:sz="4" w:space="0" w:color="auto"/>
              <w:bottom w:val="single" w:sz="4" w:space="0" w:color="auto"/>
              <w:right w:val="single" w:sz="4" w:space="0" w:color="auto"/>
            </w:tcBorders>
          </w:tcPr>
          <w:p w:rsidR="001B7165" w:rsidRDefault="001B7165" w:rsidP="009C1422">
            <w:pPr>
              <w:spacing w:line="276" w:lineRule="auto"/>
              <w:jc w:val="both"/>
              <w:rPr>
                <w:lang w:eastAsia="en-US"/>
              </w:rPr>
            </w:pPr>
          </w:p>
        </w:tc>
      </w:tr>
    </w:tbl>
    <w:p w:rsidR="004C3D4D" w:rsidRDefault="004C3D4D">
      <w:pPr>
        <w:rPr>
          <w:b/>
          <w:sz w:val="28"/>
        </w:rPr>
      </w:pPr>
    </w:p>
    <w:p w:rsidR="001B7165" w:rsidRDefault="004C3D4D">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141"/>
        <w:gridCol w:w="748"/>
        <w:gridCol w:w="816"/>
        <w:gridCol w:w="2156"/>
        <w:gridCol w:w="539"/>
        <w:gridCol w:w="668"/>
      </w:tblGrid>
      <w:tr w:rsidR="001B7165" w:rsidTr="001B7165">
        <w:trPr>
          <w:jc w:val="center"/>
        </w:trPr>
        <w:tc>
          <w:tcPr>
            <w:tcW w:w="9855" w:type="dxa"/>
            <w:gridSpan w:val="9"/>
            <w:tcBorders>
              <w:top w:val="single" w:sz="4" w:space="0" w:color="auto"/>
              <w:left w:val="single" w:sz="4" w:space="0" w:color="auto"/>
              <w:bottom w:val="double" w:sz="4" w:space="0" w:color="auto"/>
              <w:right w:val="single" w:sz="4" w:space="0" w:color="auto"/>
            </w:tcBorders>
            <w:shd w:val="clear" w:color="auto" w:fill="BDD6EE"/>
            <w:hideMark/>
          </w:tcPr>
          <w:p w:rsidR="001B7165" w:rsidRDefault="001B7165" w:rsidP="009C1422">
            <w:pPr>
              <w:spacing w:line="276" w:lineRule="auto"/>
              <w:jc w:val="both"/>
              <w:rPr>
                <w:b/>
                <w:sz w:val="28"/>
                <w:lang w:eastAsia="en-US"/>
              </w:rPr>
            </w:pPr>
            <w:r>
              <w:lastRenderedPageBreak/>
              <w:br w:type="page"/>
            </w:r>
            <w:r>
              <w:rPr>
                <w:b/>
                <w:sz w:val="28"/>
                <w:lang w:eastAsia="en-US"/>
              </w:rPr>
              <w:t>B-III – Charakteristika studijního předmětu</w:t>
            </w:r>
          </w:p>
        </w:tc>
      </w:tr>
      <w:tr w:rsidR="001B7165" w:rsidTr="001B7165">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b/>
                <w:lang w:eastAsia="en-US"/>
              </w:rPr>
            </w:pPr>
            <w:r>
              <w:rPr>
                <w:b/>
                <w:lang w:eastAsia="en-US"/>
              </w:rPr>
              <w:t>Název studijního předmětu</w:t>
            </w:r>
          </w:p>
        </w:tc>
        <w:tc>
          <w:tcPr>
            <w:tcW w:w="6769" w:type="dxa"/>
            <w:gridSpan w:val="8"/>
            <w:tcBorders>
              <w:top w:val="double" w:sz="4" w:space="0" w:color="auto"/>
              <w:left w:val="single" w:sz="4" w:space="0" w:color="auto"/>
              <w:bottom w:val="single" w:sz="4" w:space="0" w:color="auto"/>
              <w:right w:val="single" w:sz="4" w:space="0" w:color="auto"/>
            </w:tcBorders>
            <w:hideMark/>
          </w:tcPr>
          <w:p w:rsidR="001B7165" w:rsidRDefault="001B7165" w:rsidP="009C1422">
            <w:pPr>
              <w:rPr>
                <w:lang w:eastAsia="en-US"/>
              </w:rPr>
            </w:pPr>
            <w:r>
              <w:t xml:space="preserve">Logopedické problémy </w:t>
            </w:r>
            <w:r w:rsidR="00BD0CDA">
              <w:t xml:space="preserve">dítěte </w:t>
            </w:r>
            <w:r>
              <w:t>v MŠ</w:t>
            </w:r>
          </w:p>
        </w:tc>
      </w:tr>
      <w:tr w:rsidR="001B7165" w:rsidTr="001B716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b/>
                <w:lang w:eastAsia="en-US"/>
              </w:rPr>
            </w:pPr>
            <w:r>
              <w:rPr>
                <w:b/>
                <w:lang w:eastAsia="en-US"/>
              </w:rPr>
              <w:t>Typ předmětu</w:t>
            </w:r>
          </w:p>
        </w:tc>
        <w:tc>
          <w:tcPr>
            <w:tcW w:w="3406" w:type="dxa"/>
            <w:gridSpan w:val="5"/>
            <w:tcBorders>
              <w:top w:val="single" w:sz="4" w:space="0" w:color="auto"/>
              <w:left w:val="single" w:sz="4" w:space="0" w:color="auto"/>
              <w:bottom w:val="single" w:sz="4" w:space="0" w:color="auto"/>
              <w:right w:val="single" w:sz="4" w:space="0" w:color="auto"/>
            </w:tcBorders>
            <w:hideMark/>
          </w:tcPr>
          <w:p w:rsidR="001B7165" w:rsidRDefault="001B7165" w:rsidP="009C1422">
            <w:pPr>
              <w:spacing w:line="276" w:lineRule="auto"/>
              <w:jc w:val="both"/>
              <w:rPr>
                <w:lang w:eastAsia="en-US"/>
              </w:rPr>
            </w:pPr>
            <w:r>
              <w:rPr>
                <w:lang w:eastAsia="en-US"/>
              </w:rPr>
              <w:t>povinně volitelný,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rsidR="001B7165" w:rsidRDefault="001B7165" w:rsidP="009C1422">
            <w:pPr>
              <w:spacing w:line="276" w:lineRule="auto"/>
              <w:jc w:val="both"/>
              <w:rPr>
                <w:lang w:eastAsia="en-US"/>
              </w:rPr>
            </w:pPr>
            <w:r>
              <w:rPr>
                <w:lang w:eastAsia="en-US"/>
              </w:rPr>
              <w:t>2/LS</w:t>
            </w:r>
          </w:p>
        </w:tc>
      </w:tr>
      <w:tr w:rsidR="001B7165" w:rsidTr="001B716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b/>
                <w:lang w:eastAsia="en-US"/>
              </w:rPr>
            </w:pPr>
            <w:r>
              <w:rPr>
                <w:b/>
                <w:lang w:eastAsia="en-US"/>
              </w:rPr>
              <w:t>Rozsah studijního předmětu</w:t>
            </w:r>
          </w:p>
        </w:tc>
        <w:tc>
          <w:tcPr>
            <w:tcW w:w="1842" w:type="dxa"/>
            <w:gridSpan w:val="3"/>
            <w:tcBorders>
              <w:top w:val="single" w:sz="4" w:space="0" w:color="auto"/>
              <w:left w:val="single" w:sz="4" w:space="0" w:color="auto"/>
              <w:bottom w:val="single" w:sz="4" w:space="0" w:color="auto"/>
              <w:right w:val="single" w:sz="4" w:space="0" w:color="auto"/>
            </w:tcBorders>
            <w:hideMark/>
          </w:tcPr>
          <w:p w:rsidR="001B7165" w:rsidRDefault="001B7165" w:rsidP="009C1422">
            <w:pPr>
              <w:spacing w:line="276" w:lineRule="auto"/>
              <w:rPr>
                <w:lang w:eastAsia="en-US"/>
              </w:rPr>
            </w:pPr>
            <w:r>
              <w:rPr>
                <w:lang w:eastAsia="en-US"/>
              </w:rPr>
              <w:t>14s+14c</w:t>
            </w:r>
          </w:p>
        </w:tc>
        <w:tc>
          <w:tcPr>
            <w:tcW w:w="748" w:type="dxa"/>
            <w:tcBorders>
              <w:top w:val="single" w:sz="4" w:space="0" w:color="auto"/>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rsidR="001B7165" w:rsidRDefault="001B7165" w:rsidP="009C1422">
            <w:pPr>
              <w:spacing w:line="276" w:lineRule="auto"/>
              <w:jc w:val="both"/>
              <w:rPr>
                <w:lang w:eastAsia="en-US"/>
              </w:rPr>
            </w:pPr>
            <w:r>
              <w:rPr>
                <w:lang w:eastAsia="en-US"/>
              </w:rPr>
              <w:t>28</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rsidR="001B7165" w:rsidRDefault="001B7165" w:rsidP="009C1422">
            <w:pPr>
              <w:spacing w:line="276" w:lineRule="auto"/>
              <w:jc w:val="both"/>
              <w:rPr>
                <w:lang w:eastAsia="en-US"/>
              </w:rPr>
            </w:pPr>
            <w:r>
              <w:rPr>
                <w:lang w:eastAsia="en-US"/>
              </w:rPr>
              <w:t>2</w:t>
            </w:r>
          </w:p>
        </w:tc>
      </w:tr>
      <w:tr w:rsidR="001B7165" w:rsidTr="001B716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b/>
                <w:sz w:val="22"/>
                <w:lang w:eastAsia="en-US"/>
              </w:rPr>
            </w:pPr>
            <w:r>
              <w:rPr>
                <w:b/>
                <w:lang w:eastAsia="en-US"/>
              </w:rPr>
              <w:t>Prerekvizity, korekvizity, ekvivalence</w:t>
            </w:r>
          </w:p>
        </w:tc>
        <w:tc>
          <w:tcPr>
            <w:tcW w:w="6769" w:type="dxa"/>
            <w:gridSpan w:val="8"/>
            <w:tcBorders>
              <w:top w:val="single" w:sz="4" w:space="0" w:color="auto"/>
              <w:left w:val="single" w:sz="4" w:space="0" w:color="auto"/>
              <w:bottom w:val="single" w:sz="4" w:space="0" w:color="auto"/>
              <w:right w:val="single" w:sz="4" w:space="0" w:color="auto"/>
            </w:tcBorders>
          </w:tcPr>
          <w:p w:rsidR="001B7165" w:rsidRDefault="001B7165" w:rsidP="009C1422">
            <w:pPr>
              <w:spacing w:line="276" w:lineRule="auto"/>
              <w:jc w:val="both"/>
              <w:rPr>
                <w:lang w:eastAsia="en-US"/>
              </w:rPr>
            </w:pPr>
          </w:p>
        </w:tc>
      </w:tr>
      <w:tr w:rsidR="001B7165" w:rsidTr="001B716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b/>
                <w:lang w:eastAsia="en-US"/>
              </w:rPr>
            </w:pPr>
            <w:r>
              <w:rPr>
                <w:b/>
                <w:lang w:eastAsia="en-US"/>
              </w:rPr>
              <w:t>Způsob ověření studijních výsledků</w:t>
            </w:r>
          </w:p>
        </w:tc>
        <w:tc>
          <w:tcPr>
            <w:tcW w:w="3406" w:type="dxa"/>
            <w:gridSpan w:val="5"/>
            <w:tcBorders>
              <w:top w:val="single" w:sz="4" w:space="0" w:color="auto"/>
              <w:left w:val="single" w:sz="4" w:space="0" w:color="auto"/>
              <w:bottom w:val="single" w:sz="4" w:space="0" w:color="auto"/>
              <w:right w:val="single" w:sz="4" w:space="0" w:color="auto"/>
            </w:tcBorders>
            <w:hideMark/>
          </w:tcPr>
          <w:p w:rsidR="001B7165" w:rsidRDefault="001B7165" w:rsidP="009C1422">
            <w:pPr>
              <w:spacing w:line="276" w:lineRule="auto"/>
              <w:jc w:val="both"/>
              <w:rPr>
                <w:lang w:eastAsia="en-US"/>
              </w:rPr>
            </w:pPr>
            <w:r>
              <w:rPr>
                <w:lang w:eastAsia="en-US"/>
              </w:rP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rsidR="001B7165" w:rsidRDefault="001B7165" w:rsidP="00D748F2">
            <w:pPr>
              <w:jc w:val="both"/>
              <w:rPr>
                <w:lang w:eastAsia="en-US"/>
              </w:rPr>
            </w:pPr>
            <w:r>
              <w:rPr>
                <w:lang w:eastAsia="en-US"/>
              </w:rPr>
              <w:t>seminář, cvičení</w:t>
            </w:r>
          </w:p>
        </w:tc>
      </w:tr>
      <w:tr w:rsidR="001B7165" w:rsidTr="001B716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b/>
                <w:lang w:eastAsia="en-US"/>
              </w:rPr>
            </w:pPr>
            <w:r>
              <w:rPr>
                <w:b/>
                <w:lang w:eastAsia="en-US"/>
              </w:rPr>
              <w:t>Forma způsobu ověření studijních výsledků a další požadavky na studenta</w:t>
            </w:r>
          </w:p>
        </w:tc>
        <w:tc>
          <w:tcPr>
            <w:tcW w:w="6769" w:type="dxa"/>
            <w:gridSpan w:val="8"/>
            <w:tcBorders>
              <w:top w:val="single" w:sz="4" w:space="0" w:color="auto"/>
              <w:left w:val="single" w:sz="4" w:space="0" w:color="auto"/>
              <w:bottom w:val="nil"/>
              <w:right w:val="single" w:sz="4" w:space="0" w:color="auto"/>
            </w:tcBorders>
          </w:tcPr>
          <w:p w:rsidR="001B7165" w:rsidRDefault="009C1422" w:rsidP="00912F5E">
            <w:pPr>
              <w:rPr>
                <w:lang w:eastAsia="en-US"/>
              </w:rPr>
            </w:pPr>
            <w:r>
              <w:rPr>
                <w:color w:val="000000"/>
                <w:shd w:val="clear" w:color="auto" w:fill="FFFFFF"/>
              </w:rPr>
              <w:t>Průběžné</w:t>
            </w:r>
            <w:r w:rsidR="00C0339A">
              <w:rPr>
                <w:color w:val="000000"/>
                <w:shd w:val="clear" w:color="auto" w:fill="FFFFFF"/>
              </w:rPr>
              <w:t xml:space="preserve"> </w:t>
            </w:r>
            <w:r>
              <w:rPr>
                <w:color w:val="000000"/>
                <w:shd w:val="clear" w:color="auto" w:fill="FFFFFF"/>
              </w:rPr>
              <w:t xml:space="preserve">plnění </w:t>
            </w:r>
            <w:r w:rsidRPr="00687C5F">
              <w:rPr>
                <w:color w:val="000000"/>
                <w:shd w:val="clear" w:color="auto" w:fill="FFFFFF"/>
              </w:rPr>
              <w:t>zadávaných úkolů, vytvoření projektu logopedické prevence. </w:t>
            </w:r>
          </w:p>
        </w:tc>
      </w:tr>
      <w:tr w:rsidR="001B7165" w:rsidTr="004C3D4D">
        <w:trPr>
          <w:trHeight w:val="156"/>
          <w:jc w:val="center"/>
        </w:trPr>
        <w:tc>
          <w:tcPr>
            <w:tcW w:w="9855" w:type="dxa"/>
            <w:gridSpan w:val="9"/>
            <w:tcBorders>
              <w:top w:val="nil"/>
              <w:left w:val="single" w:sz="4" w:space="0" w:color="auto"/>
              <w:bottom w:val="single" w:sz="4" w:space="0" w:color="auto"/>
              <w:right w:val="single" w:sz="4" w:space="0" w:color="auto"/>
            </w:tcBorders>
          </w:tcPr>
          <w:p w:rsidR="001B7165" w:rsidRDefault="001B7165" w:rsidP="00D748F2">
            <w:pPr>
              <w:jc w:val="both"/>
              <w:rPr>
                <w:lang w:eastAsia="en-US"/>
              </w:rPr>
            </w:pPr>
          </w:p>
        </w:tc>
      </w:tr>
      <w:tr w:rsidR="001B7165" w:rsidTr="001B7165">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b/>
                <w:lang w:eastAsia="en-US"/>
              </w:rPr>
            </w:pPr>
            <w:r>
              <w:rPr>
                <w:b/>
                <w:lang w:eastAsia="en-US"/>
              </w:rPr>
              <w:t>Garant předmětu</w:t>
            </w:r>
          </w:p>
        </w:tc>
        <w:tc>
          <w:tcPr>
            <w:tcW w:w="6769" w:type="dxa"/>
            <w:gridSpan w:val="8"/>
            <w:tcBorders>
              <w:top w:val="nil"/>
              <w:left w:val="single" w:sz="4" w:space="0" w:color="auto"/>
              <w:bottom w:val="single" w:sz="4" w:space="0" w:color="auto"/>
              <w:right w:val="single" w:sz="4" w:space="0" w:color="auto"/>
            </w:tcBorders>
            <w:hideMark/>
          </w:tcPr>
          <w:p w:rsidR="001B7165" w:rsidRPr="00A12A3D" w:rsidRDefault="00AC0601" w:rsidP="009C1422">
            <w:r>
              <w:t>Mgr. Jana Vašíková, PhD.</w:t>
            </w:r>
          </w:p>
        </w:tc>
      </w:tr>
      <w:tr w:rsidR="001B7165" w:rsidTr="001B7165">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b/>
                <w:lang w:eastAsia="en-US"/>
              </w:rPr>
            </w:pPr>
            <w:r>
              <w:rPr>
                <w:b/>
                <w:lang w:eastAsia="en-US"/>
              </w:rPr>
              <w:t>Zapojení garanta do výuky předmětu</w:t>
            </w:r>
          </w:p>
        </w:tc>
        <w:tc>
          <w:tcPr>
            <w:tcW w:w="6769" w:type="dxa"/>
            <w:gridSpan w:val="8"/>
            <w:tcBorders>
              <w:top w:val="nil"/>
              <w:left w:val="single" w:sz="4" w:space="0" w:color="auto"/>
              <w:bottom w:val="single" w:sz="4" w:space="0" w:color="auto"/>
              <w:right w:val="single" w:sz="4" w:space="0" w:color="auto"/>
            </w:tcBorders>
            <w:hideMark/>
          </w:tcPr>
          <w:p w:rsidR="001B7165" w:rsidRDefault="001B7165" w:rsidP="00D748F2">
            <w:pPr>
              <w:jc w:val="both"/>
              <w:rPr>
                <w:lang w:eastAsia="en-US"/>
              </w:rPr>
            </w:pPr>
            <w:r>
              <w:rPr>
                <w:lang w:eastAsia="en-US"/>
              </w:rPr>
              <w:t>vede seminář, cvičící</w:t>
            </w:r>
          </w:p>
        </w:tc>
      </w:tr>
      <w:tr w:rsidR="001B7165" w:rsidTr="001B716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b/>
                <w:lang w:eastAsia="en-US"/>
              </w:rPr>
            </w:pPr>
            <w:r>
              <w:rPr>
                <w:b/>
                <w:lang w:eastAsia="en-US"/>
              </w:rPr>
              <w:t>Vyučující</w:t>
            </w:r>
          </w:p>
        </w:tc>
        <w:tc>
          <w:tcPr>
            <w:tcW w:w="6769" w:type="dxa"/>
            <w:gridSpan w:val="8"/>
            <w:tcBorders>
              <w:top w:val="single" w:sz="4" w:space="0" w:color="auto"/>
              <w:left w:val="single" w:sz="4" w:space="0" w:color="auto"/>
              <w:bottom w:val="nil"/>
              <w:right w:val="single" w:sz="4" w:space="0" w:color="auto"/>
            </w:tcBorders>
            <w:hideMark/>
          </w:tcPr>
          <w:p w:rsidR="001B7165" w:rsidRDefault="00AC0601" w:rsidP="009C1422">
            <w:r>
              <w:t>Mgr. Jana Vašíková, PhD. 50%, Mgr. Iva Žáková, 5</w:t>
            </w:r>
            <w:r w:rsidR="001B7165">
              <w:t>0%</w:t>
            </w:r>
          </w:p>
        </w:tc>
      </w:tr>
      <w:tr w:rsidR="001B7165" w:rsidTr="009E6E7D">
        <w:trPr>
          <w:trHeight w:val="70"/>
          <w:jc w:val="center"/>
        </w:trPr>
        <w:tc>
          <w:tcPr>
            <w:tcW w:w="9855" w:type="dxa"/>
            <w:gridSpan w:val="9"/>
            <w:tcBorders>
              <w:top w:val="nil"/>
              <w:left w:val="single" w:sz="4" w:space="0" w:color="auto"/>
              <w:bottom w:val="single" w:sz="4" w:space="0" w:color="auto"/>
              <w:right w:val="single" w:sz="4" w:space="0" w:color="auto"/>
            </w:tcBorders>
          </w:tcPr>
          <w:p w:rsidR="001B7165" w:rsidRDefault="001B7165" w:rsidP="00D748F2">
            <w:pPr>
              <w:jc w:val="both"/>
              <w:rPr>
                <w:lang w:eastAsia="en-US"/>
              </w:rPr>
            </w:pPr>
          </w:p>
        </w:tc>
      </w:tr>
      <w:tr w:rsidR="001B7165" w:rsidTr="001B716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b/>
                <w:lang w:eastAsia="en-US"/>
              </w:rPr>
            </w:pPr>
            <w:r>
              <w:rPr>
                <w:b/>
                <w:lang w:eastAsia="en-US"/>
              </w:rPr>
              <w:t>Stručná anotace předmětu</w:t>
            </w:r>
          </w:p>
        </w:tc>
        <w:tc>
          <w:tcPr>
            <w:tcW w:w="6769" w:type="dxa"/>
            <w:gridSpan w:val="8"/>
            <w:tcBorders>
              <w:top w:val="single" w:sz="4" w:space="0" w:color="auto"/>
              <w:left w:val="single" w:sz="4" w:space="0" w:color="auto"/>
              <w:bottom w:val="nil"/>
              <w:right w:val="single" w:sz="4" w:space="0" w:color="auto"/>
            </w:tcBorders>
          </w:tcPr>
          <w:p w:rsidR="001B7165" w:rsidRDefault="001B7165" w:rsidP="009C1422">
            <w:pPr>
              <w:spacing w:line="276" w:lineRule="auto"/>
              <w:jc w:val="both"/>
              <w:rPr>
                <w:lang w:eastAsia="en-US"/>
              </w:rPr>
            </w:pPr>
          </w:p>
        </w:tc>
      </w:tr>
      <w:tr w:rsidR="001B7165" w:rsidTr="004C3D4D">
        <w:trPr>
          <w:trHeight w:val="3203"/>
          <w:jc w:val="center"/>
        </w:trPr>
        <w:tc>
          <w:tcPr>
            <w:tcW w:w="9855" w:type="dxa"/>
            <w:gridSpan w:val="9"/>
            <w:tcBorders>
              <w:top w:val="nil"/>
              <w:left w:val="single" w:sz="4" w:space="0" w:color="auto"/>
              <w:bottom w:val="single" w:sz="12" w:space="0" w:color="auto"/>
              <w:right w:val="single" w:sz="4" w:space="0" w:color="auto"/>
            </w:tcBorders>
          </w:tcPr>
          <w:p w:rsidR="00E238B4" w:rsidRDefault="00E238B4" w:rsidP="001B7165">
            <w:pPr>
              <w:rPr>
                <w:color w:val="000000"/>
                <w:shd w:val="clear" w:color="auto" w:fill="FFFFFF"/>
              </w:rPr>
            </w:pPr>
          </w:p>
          <w:p w:rsidR="001B7165" w:rsidRPr="00687C5F" w:rsidRDefault="001B7165" w:rsidP="001B7165">
            <w:pPr>
              <w:rPr>
                <w:color w:val="000000"/>
                <w:shd w:val="clear" w:color="auto" w:fill="FFFFFF"/>
              </w:rPr>
            </w:pPr>
            <w:r w:rsidRPr="00687C5F">
              <w:rPr>
                <w:color w:val="000000"/>
                <w:shd w:val="clear" w:color="auto" w:fill="FFFFFF"/>
              </w:rPr>
              <w:t>Logopedie - pojem, předmět, historické souvislosti.</w:t>
            </w:r>
          </w:p>
          <w:p w:rsidR="001B7165" w:rsidRPr="00687C5F" w:rsidRDefault="001B7165" w:rsidP="001B7165">
            <w:pPr>
              <w:rPr>
                <w:color w:val="000000"/>
                <w:shd w:val="clear" w:color="auto" w:fill="FFFFFF"/>
              </w:rPr>
            </w:pPr>
            <w:r w:rsidRPr="00687C5F">
              <w:rPr>
                <w:color w:val="000000"/>
                <w:shd w:val="clear" w:color="auto" w:fill="FFFFFF"/>
              </w:rPr>
              <w:t>Systém logopedické péče v ČR. </w:t>
            </w:r>
          </w:p>
          <w:p w:rsidR="001B7165" w:rsidRPr="00687C5F" w:rsidRDefault="001B7165" w:rsidP="001B7165">
            <w:pPr>
              <w:rPr>
                <w:color w:val="000000"/>
                <w:shd w:val="clear" w:color="auto" w:fill="FFFFFF"/>
              </w:rPr>
            </w:pPr>
            <w:r w:rsidRPr="00687C5F">
              <w:rPr>
                <w:color w:val="000000"/>
                <w:shd w:val="clear" w:color="auto" w:fill="FFFFFF"/>
              </w:rPr>
              <w:t>Legislativní ukotvení.</w:t>
            </w:r>
            <w:r w:rsidRPr="00687C5F">
              <w:rPr>
                <w:color w:val="000000"/>
              </w:rPr>
              <w:br/>
            </w:r>
            <w:r w:rsidRPr="00687C5F">
              <w:rPr>
                <w:color w:val="000000"/>
                <w:shd w:val="clear" w:color="auto" w:fill="FFFFFF"/>
              </w:rPr>
              <w:t>Anatomické a fyziologické předpoklady komunikace. </w:t>
            </w:r>
            <w:r w:rsidRPr="00687C5F">
              <w:rPr>
                <w:color w:val="000000"/>
              </w:rPr>
              <w:br/>
            </w:r>
            <w:r w:rsidRPr="00687C5F">
              <w:rPr>
                <w:color w:val="000000"/>
                <w:shd w:val="clear" w:color="auto" w:fill="FFFFFF"/>
              </w:rPr>
              <w:t>Fylogeneze řeči.</w:t>
            </w:r>
          </w:p>
          <w:p w:rsidR="001B7165" w:rsidRPr="00687C5F" w:rsidRDefault="001B7165" w:rsidP="001B7165">
            <w:pPr>
              <w:rPr>
                <w:color w:val="000000"/>
                <w:shd w:val="clear" w:color="auto" w:fill="FFFFFF"/>
              </w:rPr>
            </w:pPr>
            <w:r w:rsidRPr="00687C5F">
              <w:rPr>
                <w:color w:val="000000"/>
                <w:shd w:val="clear" w:color="auto" w:fill="FFFFFF"/>
              </w:rPr>
              <w:t>Ontogeneze řeči. </w:t>
            </w:r>
            <w:r w:rsidRPr="00687C5F">
              <w:rPr>
                <w:color w:val="000000"/>
              </w:rPr>
              <w:br/>
            </w:r>
            <w:r w:rsidRPr="00687C5F">
              <w:rPr>
                <w:color w:val="000000"/>
                <w:shd w:val="clear" w:color="auto" w:fill="FFFFFF"/>
              </w:rPr>
              <w:t>Komunikace verbální a neverbální. </w:t>
            </w:r>
            <w:r w:rsidRPr="00687C5F">
              <w:rPr>
                <w:color w:val="000000"/>
              </w:rPr>
              <w:br/>
            </w:r>
            <w:r w:rsidRPr="00687C5F">
              <w:rPr>
                <w:color w:val="000000"/>
                <w:shd w:val="clear" w:color="auto" w:fill="FFFFFF"/>
              </w:rPr>
              <w:t>Systém českých hlásek, jazykové roviny. </w:t>
            </w:r>
            <w:r w:rsidRPr="00687C5F">
              <w:rPr>
                <w:color w:val="000000"/>
              </w:rPr>
              <w:br/>
            </w:r>
            <w:r w:rsidRPr="00687C5F">
              <w:rPr>
                <w:color w:val="000000"/>
                <w:shd w:val="clear" w:color="auto" w:fill="FFFFFF"/>
              </w:rPr>
              <w:t>Možnosti podpory fyziologického vývoje řeči, logopedická prevence. </w:t>
            </w:r>
          </w:p>
          <w:p w:rsidR="001B7165" w:rsidRDefault="001B7165" w:rsidP="001B7165">
            <w:pPr>
              <w:rPr>
                <w:color w:val="000000"/>
                <w:shd w:val="clear" w:color="auto" w:fill="FFFFFF"/>
              </w:rPr>
            </w:pPr>
            <w:r w:rsidRPr="00687C5F">
              <w:rPr>
                <w:color w:val="000000"/>
                <w:shd w:val="clear" w:color="auto" w:fill="FFFFFF"/>
              </w:rPr>
              <w:t>Kompetence učitele z pohledu logopedické prevence.</w:t>
            </w:r>
            <w:r w:rsidRPr="00687C5F">
              <w:rPr>
                <w:color w:val="000000"/>
              </w:rPr>
              <w:br/>
            </w:r>
            <w:r w:rsidRPr="00687C5F">
              <w:rPr>
                <w:color w:val="000000"/>
                <w:shd w:val="clear" w:color="auto" w:fill="FFFFFF"/>
              </w:rPr>
              <w:t>Okruhy narušení komunikační schopností. </w:t>
            </w:r>
            <w:r w:rsidRPr="00687C5F">
              <w:rPr>
                <w:color w:val="000000"/>
              </w:rPr>
              <w:br/>
            </w:r>
            <w:r w:rsidRPr="00687C5F">
              <w:rPr>
                <w:color w:val="000000"/>
                <w:shd w:val="clear" w:color="auto" w:fill="FFFFFF"/>
              </w:rPr>
              <w:t>Základní metody, formy a prostředky logopedické diagnostiky a intervence.</w:t>
            </w:r>
          </w:p>
          <w:p w:rsidR="001B7165" w:rsidRPr="00687C5F" w:rsidRDefault="001B7165" w:rsidP="001B7165">
            <w:pPr>
              <w:rPr>
                <w:color w:val="000000"/>
                <w:shd w:val="clear" w:color="auto" w:fill="FFFFFF"/>
              </w:rPr>
            </w:pPr>
            <w:r w:rsidRPr="00687C5F">
              <w:t>Možnosti zajištění logopedické péče v mš.</w:t>
            </w:r>
          </w:p>
          <w:p w:rsidR="001B7165" w:rsidRDefault="001B7165" w:rsidP="00D748F2">
            <w:pPr>
              <w:jc w:val="both"/>
              <w:rPr>
                <w:color w:val="000000"/>
                <w:shd w:val="clear" w:color="auto" w:fill="FFFFFF"/>
              </w:rPr>
            </w:pPr>
            <w:r>
              <w:rPr>
                <w:color w:val="000000"/>
                <w:shd w:val="clear" w:color="auto" w:fill="FFFFFF"/>
              </w:rPr>
              <w:t>Logopedické pomůcky.</w:t>
            </w:r>
          </w:p>
          <w:p w:rsidR="004C3D4D" w:rsidRDefault="004C3D4D" w:rsidP="00D748F2">
            <w:pPr>
              <w:jc w:val="both"/>
              <w:rPr>
                <w:lang w:eastAsia="en-US"/>
              </w:rPr>
            </w:pPr>
          </w:p>
        </w:tc>
      </w:tr>
      <w:tr w:rsidR="001B7165" w:rsidTr="001B7165">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lang w:eastAsia="en-US"/>
              </w:rPr>
            </w:pPr>
            <w:r>
              <w:rPr>
                <w:b/>
                <w:lang w:eastAsia="en-US"/>
              </w:rPr>
              <w:t>Studijní literatura a studijní pomůcky</w:t>
            </w:r>
          </w:p>
        </w:tc>
        <w:tc>
          <w:tcPr>
            <w:tcW w:w="6202" w:type="dxa"/>
            <w:gridSpan w:val="7"/>
            <w:tcBorders>
              <w:top w:val="nil"/>
              <w:left w:val="single" w:sz="4" w:space="0" w:color="auto"/>
              <w:bottom w:val="nil"/>
              <w:right w:val="single" w:sz="4" w:space="0" w:color="auto"/>
            </w:tcBorders>
          </w:tcPr>
          <w:p w:rsidR="001B7165" w:rsidRDefault="001B7165" w:rsidP="009C1422">
            <w:pPr>
              <w:spacing w:line="276" w:lineRule="auto"/>
              <w:jc w:val="both"/>
              <w:rPr>
                <w:lang w:eastAsia="en-US"/>
              </w:rPr>
            </w:pPr>
          </w:p>
        </w:tc>
      </w:tr>
      <w:tr w:rsidR="001B7165" w:rsidTr="001B7165">
        <w:trPr>
          <w:trHeight w:val="1497"/>
          <w:jc w:val="center"/>
        </w:trPr>
        <w:tc>
          <w:tcPr>
            <w:tcW w:w="9855" w:type="dxa"/>
            <w:gridSpan w:val="9"/>
            <w:tcBorders>
              <w:top w:val="nil"/>
              <w:left w:val="single" w:sz="4" w:space="0" w:color="auto"/>
              <w:bottom w:val="single" w:sz="4" w:space="0" w:color="auto"/>
              <w:right w:val="single" w:sz="4" w:space="0" w:color="auto"/>
            </w:tcBorders>
          </w:tcPr>
          <w:p w:rsidR="001B7165" w:rsidRDefault="001B7165" w:rsidP="001B7165">
            <w:pPr>
              <w:jc w:val="both"/>
              <w:rPr>
                <w:b/>
              </w:rPr>
            </w:pPr>
            <w:r>
              <w:rPr>
                <w:b/>
              </w:rPr>
              <w:t>Povinná literatura</w:t>
            </w:r>
            <w:r w:rsidR="00541E5C">
              <w:rPr>
                <w:b/>
              </w:rPr>
              <w:t>:</w:t>
            </w:r>
          </w:p>
          <w:p w:rsidR="00026083" w:rsidRDefault="00026083" w:rsidP="00912F5E">
            <w:pPr>
              <w:rPr>
                <w:color w:val="000000"/>
              </w:rPr>
            </w:pPr>
            <w:r w:rsidRPr="00687C5F">
              <w:rPr>
                <w:color w:val="000000"/>
              </w:rPr>
              <w:t>Klenková, J.</w:t>
            </w:r>
            <w:r>
              <w:rPr>
                <w:color w:val="000000"/>
              </w:rPr>
              <w:t xml:space="preserve"> (2006).</w:t>
            </w:r>
            <w:r w:rsidRPr="00687C5F">
              <w:rPr>
                <w:color w:val="000000"/>
              </w:rPr>
              <w:t> </w:t>
            </w:r>
            <w:r w:rsidRPr="00687C5F">
              <w:rPr>
                <w:i/>
                <w:iCs/>
                <w:color w:val="000000"/>
              </w:rPr>
              <w:t>Logopedie: narušení komunikační schopnosti, logopedická prevence, logopedická intervence v ČR, příklady z praxe</w:t>
            </w:r>
            <w:r>
              <w:rPr>
                <w:color w:val="000000"/>
              </w:rPr>
              <w:t>. Praha: Grada</w:t>
            </w:r>
            <w:r w:rsidRPr="00687C5F">
              <w:rPr>
                <w:color w:val="000000"/>
              </w:rPr>
              <w:t>. </w:t>
            </w:r>
          </w:p>
          <w:p w:rsidR="00026083" w:rsidRPr="00026083" w:rsidRDefault="00026083" w:rsidP="00912F5E">
            <w:pPr>
              <w:rPr>
                <w:color w:val="000000"/>
              </w:rPr>
            </w:pPr>
            <w:r w:rsidRPr="00687C5F">
              <w:rPr>
                <w:color w:val="000000"/>
              </w:rPr>
              <w:t xml:space="preserve">Klenková, J., </w:t>
            </w:r>
            <w:r w:rsidRPr="00F9586A">
              <w:t>&amp;</w:t>
            </w:r>
            <w:r w:rsidR="00BD0CDA">
              <w:t xml:space="preserve"> </w:t>
            </w:r>
            <w:r w:rsidRPr="00687C5F">
              <w:rPr>
                <w:color w:val="000000"/>
              </w:rPr>
              <w:t>Kolbábková, H.</w:t>
            </w:r>
            <w:r>
              <w:rPr>
                <w:color w:val="000000"/>
              </w:rPr>
              <w:t xml:space="preserve"> (2003).</w:t>
            </w:r>
            <w:r w:rsidRPr="00687C5F">
              <w:rPr>
                <w:color w:val="000000"/>
              </w:rPr>
              <w:t> </w:t>
            </w:r>
            <w:r w:rsidRPr="00687C5F">
              <w:rPr>
                <w:i/>
                <w:iCs/>
                <w:color w:val="000000"/>
              </w:rPr>
              <w:t>Diagnostika předškoláka: správný vývoj řeči dítěte</w:t>
            </w:r>
            <w:r>
              <w:rPr>
                <w:color w:val="000000"/>
              </w:rPr>
              <w:t xml:space="preserve">. Brno: MC nakladatelství. </w:t>
            </w:r>
          </w:p>
          <w:p w:rsidR="00026083" w:rsidRPr="00026083" w:rsidRDefault="00026083" w:rsidP="00912F5E">
            <w:pPr>
              <w:rPr>
                <w:color w:val="000000"/>
              </w:rPr>
            </w:pPr>
            <w:r w:rsidRPr="00687C5F">
              <w:rPr>
                <w:color w:val="000000"/>
              </w:rPr>
              <w:t>Lechta, V. </w:t>
            </w:r>
            <w:r>
              <w:rPr>
                <w:color w:val="000000"/>
              </w:rPr>
              <w:t xml:space="preserve">(2002). </w:t>
            </w:r>
            <w:r w:rsidRPr="00687C5F">
              <w:rPr>
                <w:i/>
                <w:iCs/>
                <w:color w:val="000000"/>
              </w:rPr>
              <w:t>Symptomatické poruchy řeči u dětí</w:t>
            </w:r>
            <w:r>
              <w:rPr>
                <w:color w:val="000000"/>
              </w:rPr>
              <w:t>. Praha: Portál</w:t>
            </w:r>
            <w:r w:rsidRPr="00687C5F">
              <w:rPr>
                <w:color w:val="000000"/>
              </w:rPr>
              <w:t>. </w:t>
            </w:r>
          </w:p>
          <w:p w:rsidR="001B7165" w:rsidRDefault="001B7165" w:rsidP="00912F5E">
            <w:pPr>
              <w:rPr>
                <w:color w:val="000000"/>
              </w:rPr>
            </w:pPr>
            <w:r w:rsidRPr="00687C5F">
              <w:rPr>
                <w:color w:val="000000"/>
              </w:rPr>
              <w:t>Peutelschmiedová, A. </w:t>
            </w:r>
            <w:r>
              <w:rPr>
                <w:color w:val="000000"/>
              </w:rPr>
              <w:t>(2001)</w:t>
            </w:r>
            <w:r w:rsidR="00AB51E9">
              <w:rPr>
                <w:color w:val="000000"/>
              </w:rPr>
              <w:t>.</w:t>
            </w:r>
            <w:r w:rsidR="00124584">
              <w:rPr>
                <w:color w:val="000000"/>
              </w:rPr>
              <w:t xml:space="preserve"> </w:t>
            </w:r>
            <w:r w:rsidRPr="00687C5F">
              <w:rPr>
                <w:i/>
                <w:iCs/>
                <w:color w:val="000000"/>
              </w:rPr>
              <w:t>Logopedické minimum</w:t>
            </w:r>
            <w:r>
              <w:rPr>
                <w:color w:val="000000"/>
              </w:rPr>
              <w:t>. Olomouc: UP</w:t>
            </w:r>
            <w:r w:rsidRPr="00687C5F">
              <w:rPr>
                <w:color w:val="000000"/>
              </w:rPr>
              <w:t>. </w:t>
            </w:r>
          </w:p>
          <w:p w:rsidR="00971C47" w:rsidRPr="00971C47" w:rsidRDefault="00971C47" w:rsidP="00912F5E">
            <w:r w:rsidRPr="00971C47">
              <w:t xml:space="preserve">Vašíková, J., &amp; Žáková, I. (2017). </w:t>
            </w:r>
            <w:r w:rsidRPr="00C0339A">
              <w:rPr>
                <w:i/>
              </w:rPr>
              <w:t>Význam primární logopedické prevence v rozvoji řečových a jazykových schopností dětí předškolního věku.</w:t>
            </w:r>
            <w:r>
              <w:t xml:space="preserve"> Zlín: UTB.</w:t>
            </w:r>
          </w:p>
          <w:p w:rsidR="009E6E7D" w:rsidRPr="001B7165" w:rsidRDefault="009E6E7D" w:rsidP="00D748F2">
            <w:pPr>
              <w:jc w:val="both"/>
              <w:rPr>
                <w:b/>
              </w:rPr>
            </w:pPr>
          </w:p>
          <w:p w:rsidR="001B7165" w:rsidRDefault="001B7165" w:rsidP="001B7165">
            <w:pPr>
              <w:jc w:val="both"/>
              <w:rPr>
                <w:b/>
              </w:rPr>
            </w:pPr>
            <w:r>
              <w:rPr>
                <w:b/>
              </w:rPr>
              <w:t>Doporučená literatura</w:t>
            </w:r>
            <w:r w:rsidR="00541E5C">
              <w:rPr>
                <w:b/>
              </w:rPr>
              <w:t>:</w:t>
            </w:r>
          </w:p>
          <w:p w:rsidR="001B7165" w:rsidRDefault="001B7165" w:rsidP="001B7165">
            <w:pPr>
              <w:shd w:val="clear" w:color="auto" w:fill="FFFFFF"/>
              <w:rPr>
                <w:color w:val="000000"/>
              </w:rPr>
            </w:pPr>
            <w:r w:rsidRPr="00687C5F">
              <w:rPr>
                <w:color w:val="000000"/>
              </w:rPr>
              <w:t>Kutálková, D. </w:t>
            </w:r>
            <w:r>
              <w:rPr>
                <w:color w:val="000000"/>
              </w:rPr>
              <w:t>(2005)</w:t>
            </w:r>
            <w:r w:rsidR="00AB51E9">
              <w:rPr>
                <w:color w:val="000000"/>
              </w:rPr>
              <w:t>.</w:t>
            </w:r>
            <w:r w:rsidR="00124584">
              <w:rPr>
                <w:color w:val="000000"/>
              </w:rPr>
              <w:t xml:space="preserve"> </w:t>
            </w:r>
            <w:r w:rsidRPr="00687C5F">
              <w:rPr>
                <w:i/>
                <w:iCs/>
                <w:color w:val="000000"/>
              </w:rPr>
              <w:t>Vývoj dětské řeči krok za krokem</w:t>
            </w:r>
            <w:r>
              <w:rPr>
                <w:color w:val="000000"/>
              </w:rPr>
              <w:t>. Praha: Grada</w:t>
            </w:r>
            <w:r w:rsidRPr="00687C5F">
              <w:rPr>
                <w:color w:val="000000"/>
              </w:rPr>
              <w:t>. </w:t>
            </w:r>
          </w:p>
          <w:p w:rsidR="001B7165" w:rsidRPr="00687C5F" w:rsidRDefault="00F95756" w:rsidP="00D748F2">
            <w:pPr>
              <w:shd w:val="clear" w:color="auto" w:fill="FFFFFF"/>
              <w:rPr>
                <w:color w:val="000000"/>
              </w:rPr>
            </w:pPr>
            <w:hyperlink r:id="rId22" w:tgtFrame="_blank" w:history="1">
              <w:r w:rsidR="001B7165" w:rsidRPr="00687C5F">
                <w:rPr>
                  <w:bCs/>
                </w:rPr>
                <w:t>Andrysová, P.</w:t>
              </w:r>
              <w:r w:rsidR="00124584">
                <w:rPr>
                  <w:bCs/>
                </w:rPr>
                <w:t xml:space="preserve"> </w:t>
              </w:r>
              <w:r w:rsidR="001B7165">
                <w:rPr>
                  <w:bCs/>
                </w:rPr>
                <w:t>(2013)</w:t>
              </w:r>
              <w:r w:rsidR="00AB51E9">
                <w:rPr>
                  <w:bCs/>
                </w:rPr>
                <w:t>.</w:t>
              </w:r>
              <w:r w:rsidR="001B7165" w:rsidRPr="00687C5F">
                <w:rPr>
                  <w:bCs/>
                </w:rPr>
                <w:t> </w:t>
              </w:r>
              <w:r w:rsidR="001B7165" w:rsidRPr="00687C5F">
                <w:rPr>
                  <w:bCs/>
                  <w:i/>
                  <w:iCs/>
                </w:rPr>
                <w:t>Základy logopedie. Distanční studijní opora</w:t>
              </w:r>
              <w:r w:rsidR="009E6E7D">
                <w:rPr>
                  <w:bCs/>
                </w:rPr>
                <w:t>. Zlín.</w:t>
              </w:r>
              <w:r w:rsidR="001B7165" w:rsidRPr="00687C5F">
                <w:rPr>
                  <w:bCs/>
                </w:rPr>
                <w:t> </w:t>
              </w:r>
            </w:hyperlink>
          </w:p>
          <w:p w:rsidR="001B7165" w:rsidRDefault="001B7165" w:rsidP="00D748F2">
            <w:pPr>
              <w:jc w:val="both"/>
              <w:rPr>
                <w:lang w:eastAsia="en-US"/>
              </w:rPr>
            </w:pPr>
          </w:p>
        </w:tc>
      </w:tr>
      <w:tr w:rsidR="001B7165" w:rsidTr="001B7165">
        <w:trPr>
          <w:jc w:val="center"/>
        </w:trPr>
        <w:tc>
          <w:tcPr>
            <w:tcW w:w="9855" w:type="dxa"/>
            <w:gridSpan w:val="9"/>
            <w:tcBorders>
              <w:top w:val="single" w:sz="12" w:space="0" w:color="auto"/>
              <w:left w:val="single" w:sz="2" w:space="0" w:color="auto"/>
              <w:bottom w:val="single" w:sz="2" w:space="0" w:color="auto"/>
              <w:right w:val="single" w:sz="2" w:space="0" w:color="auto"/>
            </w:tcBorders>
            <w:shd w:val="clear" w:color="auto" w:fill="F7CAAC"/>
            <w:hideMark/>
          </w:tcPr>
          <w:p w:rsidR="001B7165" w:rsidRDefault="001B7165" w:rsidP="009C1422">
            <w:pPr>
              <w:spacing w:line="276" w:lineRule="auto"/>
              <w:jc w:val="center"/>
              <w:rPr>
                <w:b/>
                <w:lang w:eastAsia="en-US"/>
              </w:rPr>
            </w:pPr>
            <w:r>
              <w:rPr>
                <w:b/>
                <w:lang w:eastAsia="en-US"/>
              </w:rPr>
              <w:t>Informace ke kombinované nebo distanční formě</w:t>
            </w:r>
          </w:p>
        </w:tc>
      </w:tr>
      <w:tr w:rsidR="001B7165" w:rsidTr="001B7165">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lang w:eastAsia="en-US"/>
              </w:rPr>
            </w:pPr>
            <w:r>
              <w:rPr>
                <w:b/>
                <w:lang w:eastAsia="en-US"/>
              </w:rPr>
              <w:t>Rozsah konzultací (soustředění)</w:t>
            </w:r>
          </w:p>
        </w:tc>
        <w:tc>
          <w:tcPr>
            <w:tcW w:w="889" w:type="dxa"/>
            <w:gridSpan w:val="2"/>
            <w:tcBorders>
              <w:top w:val="single" w:sz="2" w:space="0" w:color="auto"/>
              <w:left w:val="single" w:sz="4" w:space="0" w:color="auto"/>
              <w:bottom w:val="single" w:sz="4" w:space="0" w:color="auto"/>
              <w:right w:val="single" w:sz="4" w:space="0" w:color="auto"/>
            </w:tcBorders>
          </w:tcPr>
          <w:p w:rsidR="001B7165" w:rsidRDefault="001B7165" w:rsidP="009C1422">
            <w:pPr>
              <w:spacing w:line="27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b/>
                <w:lang w:eastAsia="en-US"/>
              </w:rPr>
            </w:pPr>
            <w:r>
              <w:rPr>
                <w:b/>
                <w:lang w:eastAsia="en-US"/>
              </w:rPr>
              <w:t xml:space="preserve">hodin </w:t>
            </w:r>
          </w:p>
        </w:tc>
      </w:tr>
      <w:tr w:rsidR="001B7165" w:rsidTr="001B7165">
        <w:trPr>
          <w:jc w:val="center"/>
        </w:trPr>
        <w:tc>
          <w:tcPr>
            <w:tcW w:w="9855" w:type="dxa"/>
            <w:gridSpan w:val="9"/>
            <w:tcBorders>
              <w:top w:val="single" w:sz="4" w:space="0" w:color="auto"/>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b/>
                <w:lang w:eastAsia="en-US"/>
              </w:rPr>
            </w:pPr>
            <w:r>
              <w:rPr>
                <w:b/>
                <w:lang w:eastAsia="en-US"/>
              </w:rPr>
              <w:t>Informace o způsobu kontaktu s</w:t>
            </w:r>
            <w:r w:rsidR="009E6E7D">
              <w:rPr>
                <w:b/>
                <w:lang w:eastAsia="en-US"/>
              </w:rPr>
              <w:t> </w:t>
            </w:r>
            <w:r>
              <w:rPr>
                <w:b/>
                <w:lang w:eastAsia="en-US"/>
              </w:rPr>
              <w:t>vyučujícím</w:t>
            </w:r>
          </w:p>
        </w:tc>
      </w:tr>
      <w:tr w:rsidR="001B7165" w:rsidTr="004C3D4D">
        <w:trPr>
          <w:trHeight w:val="75"/>
          <w:jc w:val="center"/>
        </w:trPr>
        <w:tc>
          <w:tcPr>
            <w:tcW w:w="9855" w:type="dxa"/>
            <w:gridSpan w:val="9"/>
            <w:tcBorders>
              <w:top w:val="single" w:sz="4" w:space="0" w:color="auto"/>
              <w:left w:val="single" w:sz="4" w:space="0" w:color="auto"/>
              <w:bottom w:val="single" w:sz="4" w:space="0" w:color="auto"/>
              <w:right w:val="single" w:sz="4" w:space="0" w:color="auto"/>
            </w:tcBorders>
          </w:tcPr>
          <w:p w:rsidR="001B7165" w:rsidRDefault="001B7165" w:rsidP="009C1422">
            <w:pPr>
              <w:spacing w:line="276" w:lineRule="auto"/>
              <w:jc w:val="both"/>
              <w:rPr>
                <w:lang w:eastAsia="en-US"/>
              </w:rPr>
            </w:pPr>
          </w:p>
        </w:tc>
      </w:tr>
    </w:tbl>
    <w:p w:rsidR="006F1D00" w:rsidRDefault="00D4674D">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F1D00" w:rsidTr="001C77E7">
        <w:trPr>
          <w:jc w:val="center"/>
        </w:trPr>
        <w:tc>
          <w:tcPr>
            <w:tcW w:w="9854" w:type="dxa"/>
            <w:gridSpan w:val="8"/>
            <w:tcBorders>
              <w:top w:val="single" w:sz="4" w:space="0" w:color="auto"/>
              <w:left w:val="single" w:sz="4" w:space="0" w:color="auto"/>
              <w:bottom w:val="double" w:sz="4" w:space="0" w:color="auto"/>
              <w:right w:val="single" w:sz="4" w:space="0" w:color="auto"/>
            </w:tcBorders>
            <w:shd w:val="clear" w:color="auto" w:fill="BDD6EE"/>
            <w:hideMark/>
          </w:tcPr>
          <w:p w:rsidR="006F1D00" w:rsidRDefault="006F1D00" w:rsidP="004879DB">
            <w:pPr>
              <w:spacing w:line="276" w:lineRule="auto"/>
              <w:jc w:val="both"/>
              <w:rPr>
                <w:b/>
                <w:sz w:val="28"/>
                <w:lang w:eastAsia="en-US"/>
              </w:rPr>
            </w:pPr>
            <w:r>
              <w:lastRenderedPageBreak/>
              <w:br w:type="page"/>
            </w:r>
            <w:r>
              <w:rPr>
                <w:b/>
                <w:sz w:val="28"/>
                <w:lang w:eastAsia="en-US"/>
              </w:rPr>
              <w:t>B-III – Charakteristika studijního předmětu</w:t>
            </w:r>
          </w:p>
        </w:tc>
      </w:tr>
      <w:tr w:rsidR="006F1D00" w:rsidTr="001C77E7">
        <w:trPr>
          <w:jc w:val="center"/>
        </w:trPr>
        <w:tc>
          <w:tcPr>
            <w:tcW w:w="3085" w:type="dxa"/>
            <w:tcBorders>
              <w:top w:val="double" w:sz="4" w:space="0" w:color="auto"/>
              <w:left w:val="single" w:sz="4" w:space="0" w:color="auto"/>
              <w:bottom w:val="single" w:sz="4" w:space="0" w:color="auto"/>
              <w:right w:val="single" w:sz="4" w:space="0" w:color="auto"/>
            </w:tcBorders>
            <w:shd w:val="clear" w:color="auto" w:fill="F7CAAC"/>
            <w:hideMark/>
          </w:tcPr>
          <w:p w:rsidR="006F1D00" w:rsidRDefault="006F1D00" w:rsidP="004879DB">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rsidR="006F1D00" w:rsidRDefault="006F1D00" w:rsidP="004879DB">
            <w:r>
              <w:t>Spolupráce s institucemi předškolního vzdělávání</w:t>
            </w:r>
          </w:p>
        </w:tc>
      </w:tr>
      <w:tr w:rsidR="006F1D00" w:rsidTr="001C77E7">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6F1D00" w:rsidRDefault="006F1D00" w:rsidP="004879DB">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rsidR="006F1D00" w:rsidRDefault="006F1D00" w:rsidP="004879DB">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6F1D00" w:rsidRDefault="006F1D00" w:rsidP="004879DB">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rsidR="006F1D00" w:rsidRDefault="006F1D00" w:rsidP="004879DB">
            <w:pPr>
              <w:spacing w:line="276" w:lineRule="auto"/>
              <w:jc w:val="both"/>
              <w:rPr>
                <w:lang w:eastAsia="en-US"/>
              </w:rPr>
            </w:pPr>
            <w:r>
              <w:rPr>
                <w:lang w:eastAsia="en-US"/>
              </w:rPr>
              <w:t>2/LS</w:t>
            </w:r>
          </w:p>
        </w:tc>
      </w:tr>
      <w:tr w:rsidR="006F1D00" w:rsidTr="001C77E7">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6F1D00" w:rsidRDefault="006F1D00" w:rsidP="004879DB">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rsidR="006F1D00" w:rsidRDefault="006F1D00" w:rsidP="004879DB">
            <w:pPr>
              <w:spacing w:line="276" w:lineRule="auto"/>
              <w:jc w:val="both"/>
              <w:rPr>
                <w:lang w:eastAsia="en-US"/>
              </w:rPr>
            </w:pPr>
            <w:r>
              <w:rPr>
                <w:lang w:eastAsia="en-US"/>
              </w:rPr>
              <w:t>14s+14c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6F1D00" w:rsidRDefault="006F1D00" w:rsidP="004879DB">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rsidR="006F1D00" w:rsidRDefault="006F1D00" w:rsidP="004879DB">
            <w:pPr>
              <w:spacing w:line="276" w:lineRule="auto"/>
              <w:jc w:val="both"/>
              <w:rPr>
                <w:lang w:eastAsia="en-US"/>
              </w:rPr>
            </w:pPr>
            <w:r>
              <w:rPr>
                <w:lang w:eastAsia="en-US"/>
              </w:rPr>
              <w:t>28</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6F1D00" w:rsidRDefault="006F1D00" w:rsidP="004879DB">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rsidR="006F1D00" w:rsidRDefault="006F1D00" w:rsidP="004879DB">
            <w:pPr>
              <w:spacing w:line="276" w:lineRule="auto"/>
              <w:jc w:val="both"/>
              <w:rPr>
                <w:lang w:eastAsia="en-US"/>
              </w:rPr>
            </w:pPr>
            <w:r>
              <w:rPr>
                <w:lang w:eastAsia="en-US"/>
              </w:rPr>
              <w:t>2</w:t>
            </w:r>
          </w:p>
        </w:tc>
      </w:tr>
      <w:tr w:rsidR="006F1D00" w:rsidTr="001C77E7">
        <w:trPr>
          <w:trHeight w:val="471"/>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6F1D00" w:rsidRDefault="006F1D00" w:rsidP="004879DB">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6F1D00" w:rsidRDefault="006F1D00" w:rsidP="004879DB">
            <w:pPr>
              <w:spacing w:line="276" w:lineRule="auto"/>
              <w:jc w:val="both"/>
              <w:rPr>
                <w:lang w:eastAsia="en-US"/>
              </w:rPr>
            </w:pPr>
          </w:p>
        </w:tc>
      </w:tr>
      <w:tr w:rsidR="006F1D00" w:rsidTr="001C77E7">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6F1D00" w:rsidRDefault="006F1D00" w:rsidP="004879DB">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rsidR="006F1D00" w:rsidRDefault="006F1D00" w:rsidP="004879DB">
            <w:pPr>
              <w:spacing w:line="276" w:lineRule="auto"/>
              <w:jc w:val="both"/>
              <w:rPr>
                <w:lang w:eastAsia="en-US"/>
              </w:rPr>
            </w:pPr>
            <w:r>
              <w:rPr>
                <w:lang w:eastAsia="en-US"/>
              </w:rP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6F1D00" w:rsidRDefault="006F1D00" w:rsidP="004879DB">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rsidR="006F1D00" w:rsidRDefault="006F1D00" w:rsidP="00D748F2">
            <w:pPr>
              <w:jc w:val="both"/>
              <w:rPr>
                <w:lang w:eastAsia="en-US"/>
              </w:rPr>
            </w:pPr>
            <w:r>
              <w:rPr>
                <w:lang w:eastAsia="en-US"/>
              </w:rPr>
              <w:t>seminář, cvičení</w:t>
            </w:r>
          </w:p>
        </w:tc>
      </w:tr>
      <w:tr w:rsidR="006F1D00" w:rsidTr="001C77E7">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6F1D00" w:rsidRDefault="006F1D00" w:rsidP="004879DB">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6F1D00" w:rsidRDefault="006F1D00" w:rsidP="00912F5E">
            <w:pPr>
              <w:spacing w:line="276" w:lineRule="auto"/>
            </w:pPr>
            <w:r>
              <w:t xml:space="preserve">Docházka (80% účast ve výuce). </w:t>
            </w:r>
          </w:p>
          <w:p w:rsidR="006F1D00" w:rsidRDefault="006F1D00" w:rsidP="00912F5E">
            <w:pPr>
              <w:rPr>
                <w:lang w:eastAsia="en-US"/>
              </w:rPr>
            </w:pPr>
            <w:r>
              <w:rPr>
                <w:lang w:eastAsia="en-US"/>
              </w:rPr>
              <w:t>Seminární práce spojená s prezentací, obhajobou a skupinovou diskusí.</w:t>
            </w:r>
          </w:p>
        </w:tc>
      </w:tr>
      <w:tr w:rsidR="006F1D00" w:rsidTr="00607470">
        <w:trPr>
          <w:trHeight w:val="156"/>
          <w:jc w:val="center"/>
        </w:trPr>
        <w:tc>
          <w:tcPr>
            <w:tcW w:w="9854" w:type="dxa"/>
            <w:gridSpan w:val="8"/>
            <w:tcBorders>
              <w:top w:val="nil"/>
              <w:left w:val="single" w:sz="4" w:space="0" w:color="auto"/>
              <w:bottom w:val="single" w:sz="4" w:space="0" w:color="auto"/>
              <w:right w:val="single" w:sz="4" w:space="0" w:color="auto"/>
            </w:tcBorders>
          </w:tcPr>
          <w:p w:rsidR="006F1D00" w:rsidRDefault="006F1D00" w:rsidP="00D748F2">
            <w:pPr>
              <w:jc w:val="both"/>
              <w:rPr>
                <w:lang w:eastAsia="en-US"/>
              </w:rPr>
            </w:pPr>
          </w:p>
        </w:tc>
      </w:tr>
      <w:tr w:rsidR="006F1D00" w:rsidTr="001C77E7">
        <w:trPr>
          <w:trHeight w:val="197"/>
          <w:jc w:val="center"/>
        </w:trPr>
        <w:tc>
          <w:tcPr>
            <w:tcW w:w="3085" w:type="dxa"/>
            <w:tcBorders>
              <w:top w:val="nil"/>
              <w:left w:val="single" w:sz="4" w:space="0" w:color="auto"/>
              <w:bottom w:val="single" w:sz="4" w:space="0" w:color="auto"/>
              <w:right w:val="single" w:sz="4" w:space="0" w:color="auto"/>
            </w:tcBorders>
            <w:shd w:val="clear" w:color="auto" w:fill="F7CAAC"/>
            <w:hideMark/>
          </w:tcPr>
          <w:p w:rsidR="006F1D00" w:rsidRDefault="006F1D00" w:rsidP="004879DB">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rsidR="006F1D00" w:rsidRPr="001672B8" w:rsidRDefault="006F1D00" w:rsidP="004879DB">
            <w:r w:rsidRPr="001672B8">
              <w:t>doc. PaedDr. Jana Majerčíková, PhD.</w:t>
            </w:r>
          </w:p>
        </w:tc>
      </w:tr>
      <w:tr w:rsidR="006F1D00" w:rsidTr="001C77E7">
        <w:trPr>
          <w:trHeight w:val="243"/>
          <w:jc w:val="center"/>
        </w:trPr>
        <w:tc>
          <w:tcPr>
            <w:tcW w:w="3085" w:type="dxa"/>
            <w:tcBorders>
              <w:top w:val="nil"/>
              <w:left w:val="single" w:sz="4" w:space="0" w:color="auto"/>
              <w:bottom w:val="single" w:sz="4" w:space="0" w:color="auto"/>
              <w:right w:val="single" w:sz="4" w:space="0" w:color="auto"/>
            </w:tcBorders>
            <w:shd w:val="clear" w:color="auto" w:fill="F7CAAC"/>
            <w:hideMark/>
          </w:tcPr>
          <w:p w:rsidR="006F1D00" w:rsidRDefault="006F1D00" w:rsidP="004879DB">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rsidR="006F1D00" w:rsidRDefault="006F1D00" w:rsidP="004879DB">
            <w:pPr>
              <w:spacing w:line="276" w:lineRule="auto"/>
              <w:jc w:val="both"/>
              <w:rPr>
                <w:lang w:eastAsia="en-US"/>
              </w:rPr>
            </w:pPr>
            <w:r>
              <w:rPr>
                <w:lang w:eastAsia="en-US"/>
              </w:rPr>
              <w:t>vede seminář, cvičící</w:t>
            </w:r>
          </w:p>
        </w:tc>
      </w:tr>
      <w:tr w:rsidR="006F1D00" w:rsidTr="001C77E7">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6F1D00" w:rsidRDefault="006F1D00" w:rsidP="004879DB">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rsidR="006F1D00" w:rsidRPr="001672B8" w:rsidRDefault="006F1D00" w:rsidP="00D748F2">
            <w:pPr>
              <w:jc w:val="both"/>
              <w:rPr>
                <w:lang w:eastAsia="en-US"/>
              </w:rPr>
            </w:pPr>
            <w:r w:rsidRPr="001672B8">
              <w:t>doc. PaedDr. Jana Majerčíková, PhD.</w:t>
            </w:r>
            <w:r w:rsidR="00124584">
              <w:t>, 5</w:t>
            </w:r>
            <w:r>
              <w:t>0%</w:t>
            </w:r>
            <w:r w:rsidR="00124584">
              <w:t>, PhDr. Barbora Petrů Puhrová, Ph.D. 50%</w:t>
            </w:r>
          </w:p>
        </w:tc>
      </w:tr>
      <w:tr w:rsidR="006F1D00" w:rsidTr="004C3D4D">
        <w:trPr>
          <w:trHeight w:val="70"/>
          <w:jc w:val="center"/>
        </w:trPr>
        <w:tc>
          <w:tcPr>
            <w:tcW w:w="9854" w:type="dxa"/>
            <w:gridSpan w:val="8"/>
            <w:tcBorders>
              <w:top w:val="nil"/>
              <w:left w:val="single" w:sz="4" w:space="0" w:color="auto"/>
              <w:bottom w:val="single" w:sz="4" w:space="0" w:color="auto"/>
              <w:right w:val="single" w:sz="4" w:space="0" w:color="auto"/>
            </w:tcBorders>
          </w:tcPr>
          <w:p w:rsidR="006F1D00" w:rsidRDefault="006F1D00" w:rsidP="00D748F2">
            <w:pPr>
              <w:jc w:val="both"/>
              <w:rPr>
                <w:lang w:eastAsia="en-US"/>
              </w:rPr>
            </w:pPr>
          </w:p>
        </w:tc>
      </w:tr>
      <w:tr w:rsidR="006F1D00" w:rsidTr="001C77E7">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6F1D00" w:rsidRDefault="006F1D00" w:rsidP="004879DB">
            <w:pPr>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rsidR="006F1D00" w:rsidRDefault="006F1D00" w:rsidP="004879DB">
            <w:pPr>
              <w:jc w:val="both"/>
              <w:rPr>
                <w:lang w:eastAsia="en-US"/>
              </w:rPr>
            </w:pPr>
          </w:p>
        </w:tc>
      </w:tr>
      <w:tr w:rsidR="006F1D00" w:rsidTr="001C77E7">
        <w:trPr>
          <w:trHeight w:val="3586"/>
          <w:jc w:val="center"/>
        </w:trPr>
        <w:tc>
          <w:tcPr>
            <w:tcW w:w="9854" w:type="dxa"/>
            <w:gridSpan w:val="8"/>
            <w:tcBorders>
              <w:top w:val="nil"/>
              <w:left w:val="single" w:sz="4" w:space="0" w:color="auto"/>
              <w:bottom w:val="single" w:sz="12" w:space="0" w:color="auto"/>
              <w:right w:val="single" w:sz="4" w:space="0" w:color="auto"/>
            </w:tcBorders>
          </w:tcPr>
          <w:p w:rsidR="00E238B4" w:rsidRDefault="00E238B4" w:rsidP="00912F5E">
            <w:pPr>
              <w:rPr>
                <w:lang w:eastAsia="en-US"/>
              </w:rPr>
            </w:pPr>
          </w:p>
          <w:p w:rsidR="006F1D00" w:rsidRDefault="006F1D00" w:rsidP="00912F5E">
            <w:pPr>
              <w:rPr>
                <w:lang w:eastAsia="en-US"/>
              </w:rPr>
            </w:pPr>
            <w:r>
              <w:rPr>
                <w:lang w:eastAsia="en-US"/>
              </w:rPr>
              <w:t>Instituce a trendy předškolního vzdělávání v ČR.</w:t>
            </w:r>
          </w:p>
          <w:p w:rsidR="006F1D00" w:rsidRDefault="006F1D00" w:rsidP="00912F5E">
            <w:pPr>
              <w:rPr>
                <w:lang w:eastAsia="en-US"/>
              </w:rPr>
            </w:pPr>
            <w:r>
              <w:rPr>
                <w:lang w:eastAsia="en-US"/>
              </w:rPr>
              <w:t>Mateřské školy zřizovány dle školského zákona.</w:t>
            </w:r>
          </w:p>
          <w:p w:rsidR="006F1D00" w:rsidRDefault="006F1D00" w:rsidP="00912F5E">
            <w:pPr>
              <w:rPr>
                <w:lang w:eastAsia="en-US"/>
              </w:rPr>
            </w:pPr>
            <w:r>
              <w:rPr>
                <w:lang w:eastAsia="en-US"/>
              </w:rPr>
              <w:t>Předškolní zařízení zřizovány dle živnostenského zákona.</w:t>
            </w:r>
          </w:p>
          <w:p w:rsidR="006F1D00" w:rsidRDefault="006F1D00" w:rsidP="00912F5E">
            <w:pPr>
              <w:rPr>
                <w:lang w:eastAsia="en-US"/>
              </w:rPr>
            </w:pPr>
            <w:r>
              <w:rPr>
                <w:lang w:eastAsia="en-US"/>
              </w:rPr>
              <w:t xml:space="preserve">Služby péče o dítě v dětské skupině. </w:t>
            </w:r>
          </w:p>
          <w:p w:rsidR="006F1D00" w:rsidRDefault="006F1D00" w:rsidP="00912F5E">
            <w:pPr>
              <w:rPr>
                <w:lang w:eastAsia="en-US"/>
              </w:rPr>
            </w:pPr>
            <w:r>
              <w:rPr>
                <w:lang w:eastAsia="en-US"/>
              </w:rPr>
              <w:t>Univerzitní mateřské školy v ČR.</w:t>
            </w:r>
          </w:p>
          <w:p w:rsidR="006F1D00" w:rsidRDefault="006F1D00" w:rsidP="00912F5E">
            <w:pPr>
              <w:rPr>
                <w:lang w:eastAsia="en-US"/>
              </w:rPr>
            </w:pPr>
            <w:r>
              <w:rPr>
                <w:lang w:eastAsia="en-US"/>
              </w:rPr>
              <w:t>Podmínky pro optimální fungování předškolního zařízení.</w:t>
            </w:r>
          </w:p>
          <w:p w:rsidR="006F1D00" w:rsidRDefault="006F1D00" w:rsidP="00912F5E">
            <w:pPr>
              <w:rPr>
                <w:lang w:eastAsia="en-US"/>
              </w:rPr>
            </w:pPr>
            <w:r>
              <w:rPr>
                <w:lang w:eastAsia="en-US"/>
              </w:rPr>
              <w:t>Možnosti spolupráce mezi jednotlivými institucemi předškolního vzdělávání.</w:t>
            </w:r>
          </w:p>
          <w:p w:rsidR="006F1D00" w:rsidRPr="00EC5201" w:rsidRDefault="006F1D00" w:rsidP="00912F5E">
            <w:pPr>
              <w:rPr>
                <w:lang w:eastAsia="en-US"/>
              </w:rPr>
            </w:pPr>
            <w:r w:rsidRPr="00EC5201">
              <w:rPr>
                <w:lang w:eastAsia="en-US"/>
              </w:rPr>
              <w:t xml:space="preserve">Spolupráce v rámci </w:t>
            </w:r>
            <w:r>
              <w:rPr>
                <w:lang w:eastAsia="en-US"/>
              </w:rPr>
              <w:t>předškolního zařízení (</w:t>
            </w:r>
            <w:r w:rsidRPr="00EC5201">
              <w:rPr>
                <w:lang w:eastAsia="en-US"/>
              </w:rPr>
              <w:t>rada školské právnické osoby, pedagogická</w:t>
            </w:r>
            <w:r>
              <w:rPr>
                <w:lang w:eastAsia="en-US"/>
              </w:rPr>
              <w:t xml:space="preserve"> rada</w:t>
            </w:r>
            <w:r w:rsidRPr="00EC5201">
              <w:rPr>
                <w:lang w:eastAsia="en-US"/>
              </w:rPr>
              <w:t>, rada rodičů apod.)</w:t>
            </w:r>
          </w:p>
          <w:p w:rsidR="006F1D00" w:rsidRDefault="006F1D00" w:rsidP="00912F5E">
            <w:pPr>
              <w:rPr>
                <w:lang w:eastAsia="en-US"/>
              </w:rPr>
            </w:pPr>
            <w:r w:rsidRPr="00EC5201">
              <w:rPr>
                <w:lang w:eastAsia="en-US"/>
              </w:rPr>
              <w:t>Úzká kooperace na úrovni předškolní zařízení – zřizovatel.</w:t>
            </w:r>
          </w:p>
          <w:p w:rsidR="006F1D00" w:rsidRPr="00EC5201" w:rsidRDefault="006F1D00" w:rsidP="00912F5E">
            <w:pPr>
              <w:rPr>
                <w:lang w:eastAsia="en-US"/>
              </w:rPr>
            </w:pPr>
            <w:r>
              <w:rPr>
                <w:lang w:eastAsia="en-US"/>
              </w:rPr>
              <w:t>Specifika spolupráce jednotlivých institucí předškolního vzdělávání s rodiči dětí.</w:t>
            </w:r>
          </w:p>
          <w:p w:rsidR="006F1D00" w:rsidRPr="00EC5201" w:rsidRDefault="006F1D00" w:rsidP="00912F5E">
            <w:pPr>
              <w:rPr>
                <w:lang w:eastAsia="en-US"/>
              </w:rPr>
            </w:pPr>
            <w:r w:rsidRPr="00EC5201">
              <w:rPr>
                <w:lang w:eastAsia="en-US"/>
              </w:rPr>
              <w:t xml:space="preserve">Spolupráce na úrovni předškolní zařízení – </w:t>
            </w:r>
            <w:r>
              <w:rPr>
                <w:lang w:eastAsia="en-US"/>
              </w:rPr>
              <w:t>základní škola</w:t>
            </w:r>
            <w:r w:rsidRPr="00EC5201">
              <w:rPr>
                <w:lang w:eastAsia="en-US"/>
              </w:rPr>
              <w:t>.</w:t>
            </w:r>
          </w:p>
          <w:p w:rsidR="006F1D00" w:rsidRDefault="006F1D00" w:rsidP="00912F5E">
            <w:pPr>
              <w:rPr>
                <w:lang w:eastAsia="en-US"/>
              </w:rPr>
            </w:pPr>
            <w:r>
              <w:t>Spolupráce na úrovni předškolní zařízení - odborná</w:t>
            </w:r>
            <w:r w:rsidRPr="00EC5201">
              <w:t xml:space="preserve"> poradensk</w:t>
            </w:r>
            <w:r>
              <w:t>á</w:t>
            </w:r>
            <w:r w:rsidRPr="00EC5201">
              <w:t xml:space="preserve"> instituc</w:t>
            </w:r>
            <w:r>
              <w:t>e.</w:t>
            </w:r>
          </w:p>
          <w:p w:rsidR="006F1D00" w:rsidRPr="00EC5201" w:rsidRDefault="006F1D00" w:rsidP="00912F5E">
            <w:pPr>
              <w:rPr>
                <w:lang w:eastAsia="en-US"/>
              </w:rPr>
            </w:pPr>
            <w:r w:rsidRPr="00EC5201">
              <w:rPr>
                <w:lang w:eastAsia="en-US"/>
              </w:rPr>
              <w:t>Spolupráce na úrovni předškolní zařízení – pediatr.</w:t>
            </w:r>
          </w:p>
          <w:p w:rsidR="006F1D00" w:rsidRDefault="006F1D00" w:rsidP="00912F5E">
            <w:pPr>
              <w:rPr>
                <w:lang w:eastAsia="en-US"/>
              </w:rPr>
            </w:pPr>
            <w:r>
              <w:rPr>
                <w:lang w:eastAsia="en-US"/>
              </w:rPr>
              <w:t>Spolupráce předškolního zařízení s jinými institucemi (ZUŠ, CVČ, DD, dom seniorů, muzea, kulturní a sportovní střediska, policie, fakulty připravující budoucí učitele apod.).</w:t>
            </w:r>
          </w:p>
          <w:p w:rsidR="004C3D4D" w:rsidRDefault="004C3D4D" w:rsidP="00D748F2">
            <w:pPr>
              <w:jc w:val="both"/>
              <w:rPr>
                <w:lang w:eastAsia="en-US"/>
              </w:rPr>
            </w:pPr>
          </w:p>
        </w:tc>
      </w:tr>
      <w:tr w:rsidR="006F1D00" w:rsidTr="001C77E7">
        <w:trPr>
          <w:trHeight w:val="265"/>
          <w:jc w:val="center"/>
        </w:trPr>
        <w:tc>
          <w:tcPr>
            <w:tcW w:w="3652" w:type="dxa"/>
            <w:gridSpan w:val="2"/>
            <w:tcBorders>
              <w:top w:val="nil"/>
              <w:left w:val="single" w:sz="4" w:space="0" w:color="auto"/>
              <w:bottom w:val="single" w:sz="4" w:space="0" w:color="auto"/>
              <w:right w:val="single" w:sz="4" w:space="0" w:color="auto"/>
            </w:tcBorders>
            <w:shd w:val="clear" w:color="auto" w:fill="F7CAAC"/>
            <w:hideMark/>
          </w:tcPr>
          <w:p w:rsidR="006F1D00" w:rsidRDefault="006F1D00" w:rsidP="004879DB">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6F1D00" w:rsidRDefault="006F1D00" w:rsidP="004879DB">
            <w:pPr>
              <w:spacing w:line="276" w:lineRule="auto"/>
              <w:jc w:val="both"/>
              <w:rPr>
                <w:lang w:eastAsia="en-US"/>
              </w:rPr>
            </w:pPr>
          </w:p>
        </w:tc>
      </w:tr>
      <w:tr w:rsidR="006F1D00" w:rsidTr="001C77E7">
        <w:trPr>
          <w:trHeight w:val="1497"/>
          <w:jc w:val="center"/>
        </w:trPr>
        <w:tc>
          <w:tcPr>
            <w:tcW w:w="9854" w:type="dxa"/>
            <w:gridSpan w:val="8"/>
            <w:tcBorders>
              <w:top w:val="nil"/>
              <w:left w:val="single" w:sz="4" w:space="0" w:color="auto"/>
              <w:bottom w:val="single" w:sz="4" w:space="0" w:color="auto"/>
              <w:right w:val="single" w:sz="4" w:space="0" w:color="auto"/>
            </w:tcBorders>
          </w:tcPr>
          <w:p w:rsidR="006F1D00" w:rsidRPr="00A13E05" w:rsidRDefault="006F1D00" w:rsidP="004879DB">
            <w:pPr>
              <w:autoSpaceDE w:val="0"/>
              <w:autoSpaceDN w:val="0"/>
              <w:adjustRightInd w:val="0"/>
              <w:jc w:val="both"/>
              <w:rPr>
                <w:b/>
                <w:noProof/>
              </w:rPr>
            </w:pPr>
            <w:r w:rsidRPr="00A13E05">
              <w:rPr>
                <w:b/>
                <w:noProof/>
              </w:rPr>
              <w:t>Povinná literatura</w:t>
            </w:r>
            <w:r w:rsidR="00541E5C">
              <w:rPr>
                <w:b/>
                <w:noProof/>
              </w:rPr>
              <w:t>:</w:t>
            </w:r>
          </w:p>
          <w:p w:rsidR="006F1D00" w:rsidRPr="00A13E05" w:rsidRDefault="006F1D00" w:rsidP="00912F5E">
            <w:pPr>
              <w:autoSpaceDE w:val="0"/>
              <w:autoSpaceDN w:val="0"/>
              <w:adjustRightInd w:val="0"/>
              <w:rPr>
                <w:noProof/>
              </w:rPr>
            </w:pPr>
            <w:r w:rsidRPr="00A13E05">
              <w:rPr>
                <w:noProof/>
              </w:rPr>
              <w:t xml:space="preserve">Lipnická, M. (2017). </w:t>
            </w:r>
            <w:r w:rsidRPr="00A13E05">
              <w:rPr>
                <w:i/>
                <w:noProof/>
              </w:rPr>
              <w:t>Poradenská činnost učitele v mateřské škole.</w:t>
            </w:r>
            <w:r w:rsidRPr="00A13E05">
              <w:rPr>
                <w:noProof/>
              </w:rPr>
              <w:t xml:space="preserve"> Praha: Portál.</w:t>
            </w:r>
          </w:p>
          <w:p w:rsidR="006F1D00" w:rsidRPr="00A13E05" w:rsidRDefault="006F1D00" w:rsidP="00912F5E">
            <w:pPr>
              <w:autoSpaceDE w:val="0"/>
              <w:autoSpaceDN w:val="0"/>
              <w:adjustRightInd w:val="0"/>
              <w:rPr>
                <w:noProof/>
              </w:rPr>
            </w:pPr>
            <w:r w:rsidRPr="00A13E05">
              <w:rPr>
                <w:noProof/>
              </w:rPr>
              <w:t xml:space="preserve">Majerčíková, J., </w:t>
            </w:r>
            <w:r w:rsidRPr="00A13E05">
              <w:rPr>
                <w:noProof/>
                <w:shd w:val="clear" w:color="auto" w:fill="FFFFFF"/>
              </w:rPr>
              <w:t>&amp;</w:t>
            </w:r>
            <w:r w:rsidR="00C0339A">
              <w:rPr>
                <w:noProof/>
                <w:shd w:val="clear" w:color="auto" w:fill="FFFFFF"/>
              </w:rPr>
              <w:t xml:space="preserve"> </w:t>
            </w:r>
            <w:r w:rsidRPr="00A13E05">
              <w:rPr>
                <w:noProof/>
              </w:rPr>
              <w:t xml:space="preserve">Rebendová, A. (2016). </w:t>
            </w:r>
            <w:r w:rsidRPr="00A13E05">
              <w:rPr>
                <w:i/>
                <w:noProof/>
              </w:rPr>
              <w:t>Mateřská škola ve světě univerzity</w:t>
            </w:r>
            <w:r w:rsidRPr="00A13E05">
              <w:rPr>
                <w:noProof/>
              </w:rPr>
              <w:t xml:space="preserve">. Zlín: UTB ve Zlíně. </w:t>
            </w:r>
          </w:p>
          <w:p w:rsidR="006F1D00" w:rsidRPr="00A13E05" w:rsidRDefault="006F1D00" w:rsidP="00912F5E">
            <w:pPr>
              <w:pStyle w:val="Default"/>
              <w:rPr>
                <w:noProof/>
                <w:sz w:val="20"/>
                <w:szCs w:val="20"/>
              </w:rPr>
            </w:pPr>
            <w:r w:rsidRPr="00A13E05">
              <w:rPr>
                <w:noProof/>
                <w:sz w:val="20"/>
                <w:szCs w:val="20"/>
              </w:rPr>
              <w:t xml:space="preserve">Majerčíková, J. (2017). Odklady povinné školní docházky v perpektivě učitelek mateřských škol. </w:t>
            </w:r>
            <w:r w:rsidRPr="00A13E05">
              <w:rPr>
                <w:i/>
                <w:noProof/>
                <w:sz w:val="20"/>
                <w:szCs w:val="20"/>
              </w:rPr>
              <w:t>Orbis Scholae</w:t>
            </w:r>
            <w:r w:rsidR="00BD0CDA">
              <w:rPr>
                <w:noProof/>
                <w:sz w:val="20"/>
                <w:szCs w:val="20"/>
              </w:rPr>
              <w:t xml:space="preserve">, </w:t>
            </w:r>
            <w:r w:rsidR="00BD0CDA" w:rsidRPr="00BD0CDA">
              <w:rPr>
                <w:i/>
                <w:noProof/>
                <w:sz w:val="20"/>
                <w:szCs w:val="20"/>
              </w:rPr>
              <w:t>11</w:t>
            </w:r>
            <w:r w:rsidR="00BD0CDA">
              <w:rPr>
                <w:noProof/>
                <w:sz w:val="20"/>
                <w:szCs w:val="20"/>
              </w:rPr>
              <w:t>(1), 9-30.</w:t>
            </w:r>
          </w:p>
          <w:p w:rsidR="006F1D00" w:rsidRDefault="006F1D00" w:rsidP="00912F5E">
            <w:pPr>
              <w:autoSpaceDE w:val="0"/>
              <w:autoSpaceDN w:val="0"/>
              <w:adjustRightInd w:val="0"/>
            </w:pPr>
            <w:r w:rsidRPr="00A13E05">
              <w:t xml:space="preserve">Průcha, J. et al. (2016). </w:t>
            </w:r>
            <w:r w:rsidRPr="00A13E05">
              <w:rPr>
                <w:i/>
              </w:rPr>
              <w:t>Předškolní dítě a svět vzdělávání. Přehled teorie, praxe a výzkumných poznatků.</w:t>
            </w:r>
            <w:r w:rsidRPr="00A13E05">
              <w:t xml:space="preserve"> Praha: Wolters </w:t>
            </w:r>
            <w:r w:rsidRPr="00716BA6">
              <w:t>Kluwer ČR.</w:t>
            </w:r>
          </w:p>
          <w:p w:rsidR="009E6E7D" w:rsidRPr="00716BA6" w:rsidRDefault="009E6E7D" w:rsidP="00D748F2">
            <w:pPr>
              <w:autoSpaceDE w:val="0"/>
              <w:autoSpaceDN w:val="0"/>
              <w:adjustRightInd w:val="0"/>
              <w:jc w:val="both"/>
            </w:pPr>
          </w:p>
          <w:p w:rsidR="006F1D00" w:rsidRPr="00716BA6" w:rsidRDefault="006F1D00" w:rsidP="004879DB">
            <w:pPr>
              <w:jc w:val="both"/>
              <w:rPr>
                <w:b/>
              </w:rPr>
            </w:pPr>
            <w:r w:rsidRPr="00716BA6">
              <w:rPr>
                <w:b/>
              </w:rPr>
              <w:t>Doporučená literatura</w:t>
            </w:r>
            <w:r w:rsidR="00541E5C">
              <w:rPr>
                <w:b/>
              </w:rPr>
              <w:t>:</w:t>
            </w:r>
          </w:p>
          <w:p w:rsidR="006F1D00" w:rsidRPr="00716BA6" w:rsidRDefault="006F1D00" w:rsidP="00912F5E">
            <w:pPr>
              <w:pStyle w:val="Default"/>
              <w:rPr>
                <w:noProof/>
                <w:sz w:val="20"/>
                <w:szCs w:val="20"/>
              </w:rPr>
            </w:pPr>
            <w:r w:rsidRPr="00716BA6">
              <w:rPr>
                <w:noProof/>
                <w:sz w:val="20"/>
                <w:szCs w:val="20"/>
              </w:rPr>
              <w:t xml:space="preserve">Majerčíková, J., Kasáčová, B., </w:t>
            </w:r>
            <w:r w:rsidRPr="00716BA6">
              <w:rPr>
                <w:noProof/>
                <w:sz w:val="20"/>
                <w:szCs w:val="20"/>
                <w:shd w:val="clear" w:color="auto" w:fill="FFFFFF"/>
              </w:rPr>
              <w:t>&amp;</w:t>
            </w:r>
            <w:r w:rsidR="00BD0CDA">
              <w:rPr>
                <w:noProof/>
                <w:sz w:val="20"/>
                <w:szCs w:val="20"/>
                <w:shd w:val="clear" w:color="auto" w:fill="FFFFFF"/>
              </w:rPr>
              <w:t xml:space="preserve"> </w:t>
            </w:r>
            <w:r w:rsidRPr="00716BA6">
              <w:rPr>
                <w:noProof/>
                <w:sz w:val="20"/>
                <w:szCs w:val="20"/>
              </w:rPr>
              <w:t xml:space="preserve">Kočvarová, I. (2015). </w:t>
            </w:r>
            <w:r w:rsidRPr="00716BA6">
              <w:rPr>
                <w:i/>
                <w:noProof/>
                <w:sz w:val="20"/>
                <w:szCs w:val="20"/>
              </w:rPr>
              <w:t>Předškolní edukace a dítě: výzvy pro pedagogickou teorii a výzkum</w:t>
            </w:r>
            <w:r w:rsidRPr="00716BA6">
              <w:rPr>
                <w:noProof/>
                <w:sz w:val="20"/>
                <w:szCs w:val="20"/>
              </w:rPr>
              <w:t>. Zlín: UTB ve Zlíně.</w:t>
            </w:r>
          </w:p>
          <w:p w:rsidR="006F1D00" w:rsidRPr="00716BA6" w:rsidRDefault="006F1D00" w:rsidP="00912F5E">
            <w:r w:rsidRPr="00716BA6">
              <w:t xml:space="preserve">Pol, M. (2007). </w:t>
            </w:r>
            <w:r w:rsidRPr="00716BA6">
              <w:rPr>
                <w:i/>
              </w:rPr>
              <w:t>Škola v proměnách</w:t>
            </w:r>
            <w:r w:rsidRPr="00716BA6">
              <w:t xml:space="preserve">. Brno: </w:t>
            </w:r>
            <w:proofErr w:type="gramStart"/>
            <w:r w:rsidRPr="00716BA6">
              <w:t>MU</w:t>
            </w:r>
            <w:proofErr w:type="gramEnd"/>
            <w:r w:rsidRPr="00716BA6">
              <w:t>.</w:t>
            </w:r>
          </w:p>
          <w:p w:rsidR="006F1D00" w:rsidRDefault="006F1D00" w:rsidP="00912F5E">
            <w:pPr>
              <w:pStyle w:val="Default"/>
              <w:rPr>
                <w:bCs/>
                <w:kern w:val="36"/>
                <w:sz w:val="20"/>
                <w:szCs w:val="20"/>
              </w:rPr>
            </w:pPr>
            <w:r w:rsidRPr="00716BA6">
              <w:rPr>
                <w:noProof/>
                <w:sz w:val="20"/>
                <w:szCs w:val="20"/>
              </w:rPr>
              <w:t>Vágnerová</w:t>
            </w:r>
            <w:r w:rsidRPr="00A13E05">
              <w:rPr>
                <w:noProof/>
                <w:sz w:val="20"/>
                <w:szCs w:val="20"/>
              </w:rPr>
              <w:t xml:space="preserve">, M. (2005). </w:t>
            </w:r>
            <w:r w:rsidRPr="00A13E05">
              <w:rPr>
                <w:bCs/>
                <w:i/>
                <w:kern w:val="36"/>
                <w:sz w:val="20"/>
                <w:szCs w:val="20"/>
              </w:rPr>
              <w:t>Školní poradenská psychologie pro pedagogy</w:t>
            </w:r>
            <w:r w:rsidRPr="00A13E05">
              <w:rPr>
                <w:bCs/>
                <w:kern w:val="36"/>
                <w:sz w:val="20"/>
                <w:szCs w:val="20"/>
              </w:rPr>
              <w:t>.</w:t>
            </w:r>
            <w:r>
              <w:rPr>
                <w:bCs/>
                <w:kern w:val="36"/>
                <w:sz w:val="20"/>
                <w:szCs w:val="20"/>
              </w:rPr>
              <w:t xml:space="preserve"> Praha: Karolinum.</w:t>
            </w:r>
          </w:p>
          <w:p w:rsidR="004C3D4D" w:rsidRPr="00A13E05" w:rsidRDefault="004C3D4D" w:rsidP="00D748F2">
            <w:pPr>
              <w:pStyle w:val="Default"/>
              <w:jc w:val="both"/>
              <w:rPr>
                <w:noProof/>
                <w:sz w:val="20"/>
              </w:rPr>
            </w:pPr>
          </w:p>
        </w:tc>
      </w:tr>
      <w:tr w:rsidR="006F1D00" w:rsidTr="001C77E7">
        <w:trPr>
          <w:jc w:val="center"/>
        </w:trPr>
        <w:tc>
          <w:tcPr>
            <w:tcW w:w="9854"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6F1D00" w:rsidRPr="00A13E05" w:rsidRDefault="006F1D00" w:rsidP="004879DB">
            <w:pPr>
              <w:spacing w:line="276" w:lineRule="auto"/>
              <w:jc w:val="center"/>
              <w:rPr>
                <w:b/>
                <w:lang w:eastAsia="en-US"/>
              </w:rPr>
            </w:pPr>
            <w:r w:rsidRPr="00A13E05">
              <w:rPr>
                <w:b/>
                <w:lang w:eastAsia="en-US"/>
              </w:rPr>
              <w:t>Informace ke kombinované nebo distanční formě</w:t>
            </w:r>
          </w:p>
        </w:tc>
      </w:tr>
      <w:tr w:rsidR="006F1D00" w:rsidTr="001C77E7">
        <w:trPr>
          <w:jc w:val="center"/>
        </w:trPr>
        <w:tc>
          <w:tcPr>
            <w:tcW w:w="4786" w:type="dxa"/>
            <w:gridSpan w:val="3"/>
            <w:tcBorders>
              <w:top w:val="single" w:sz="2" w:space="0" w:color="auto"/>
              <w:left w:val="single" w:sz="4" w:space="0" w:color="auto"/>
              <w:bottom w:val="single" w:sz="4" w:space="0" w:color="auto"/>
              <w:right w:val="single" w:sz="4" w:space="0" w:color="auto"/>
            </w:tcBorders>
            <w:shd w:val="clear" w:color="auto" w:fill="F7CAAC"/>
            <w:hideMark/>
          </w:tcPr>
          <w:p w:rsidR="006F1D00" w:rsidRDefault="006F1D00" w:rsidP="004879DB">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6F1D00" w:rsidRDefault="006F1D00" w:rsidP="004879DB">
            <w:pPr>
              <w:spacing w:line="27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6F1D00" w:rsidRDefault="006F1D00" w:rsidP="004879DB">
            <w:pPr>
              <w:spacing w:line="276" w:lineRule="auto"/>
              <w:jc w:val="both"/>
              <w:rPr>
                <w:b/>
                <w:lang w:eastAsia="en-US"/>
              </w:rPr>
            </w:pPr>
            <w:r>
              <w:rPr>
                <w:b/>
                <w:lang w:eastAsia="en-US"/>
              </w:rPr>
              <w:t xml:space="preserve">hodin </w:t>
            </w:r>
          </w:p>
        </w:tc>
      </w:tr>
      <w:tr w:rsidR="006F1D00" w:rsidTr="001C77E7">
        <w:trPr>
          <w:jc w:val="center"/>
        </w:trPr>
        <w:tc>
          <w:tcPr>
            <w:tcW w:w="9854" w:type="dxa"/>
            <w:gridSpan w:val="8"/>
            <w:tcBorders>
              <w:top w:val="single" w:sz="4" w:space="0" w:color="auto"/>
              <w:left w:val="single" w:sz="4" w:space="0" w:color="auto"/>
              <w:bottom w:val="single" w:sz="4" w:space="0" w:color="auto"/>
              <w:right w:val="single" w:sz="4" w:space="0" w:color="auto"/>
            </w:tcBorders>
            <w:shd w:val="clear" w:color="auto" w:fill="F7CAAC"/>
            <w:hideMark/>
          </w:tcPr>
          <w:p w:rsidR="006F1D00" w:rsidRDefault="006F1D00" w:rsidP="004879DB">
            <w:pPr>
              <w:spacing w:line="276" w:lineRule="auto"/>
              <w:jc w:val="both"/>
              <w:rPr>
                <w:b/>
                <w:lang w:eastAsia="en-US"/>
              </w:rPr>
            </w:pPr>
            <w:r>
              <w:rPr>
                <w:b/>
                <w:lang w:eastAsia="en-US"/>
              </w:rPr>
              <w:t>Informace o způsobu kontaktu s</w:t>
            </w:r>
            <w:r w:rsidR="00912F5E">
              <w:rPr>
                <w:b/>
                <w:lang w:eastAsia="en-US"/>
              </w:rPr>
              <w:t> </w:t>
            </w:r>
            <w:r>
              <w:rPr>
                <w:b/>
                <w:lang w:eastAsia="en-US"/>
              </w:rPr>
              <w:t>vyučujícím</w:t>
            </w:r>
          </w:p>
        </w:tc>
      </w:tr>
      <w:tr w:rsidR="006F1D00" w:rsidTr="00AD0046">
        <w:trPr>
          <w:trHeight w:val="209"/>
          <w:jc w:val="center"/>
        </w:trPr>
        <w:tc>
          <w:tcPr>
            <w:tcW w:w="9854" w:type="dxa"/>
            <w:gridSpan w:val="8"/>
            <w:tcBorders>
              <w:top w:val="single" w:sz="4" w:space="0" w:color="auto"/>
              <w:left w:val="single" w:sz="4" w:space="0" w:color="auto"/>
              <w:bottom w:val="single" w:sz="4" w:space="0" w:color="auto"/>
              <w:right w:val="single" w:sz="4" w:space="0" w:color="auto"/>
            </w:tcBorders>
          </w:tcPr>
          <w:p w:rsidR="006F1D00" w:rsidRDefault="006F1D00" w:rsidP="004879DB">
            <w:pPr>
              <w:spacing w:line="276" w:lineRule="auto"/>
              <w:jc w:val="both"/>
              <w:rPr>
                <w:lang w:eastAsia="en-US"/>
              </w:rPr>
            </w:pPr>
          </w:p>
        </w:tc>
      </w:tr>
    </w:tbl>
    <w:p w:rsidR="009C1422" w:rsidRDefault="009C1422">
      <w:pPr>
        <w:rPr>
          <w:b/>
          <w:sz w:val="28"/>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87"/>
        <w:gridCol w:w="3259"/>
        <w:gridCol w:w="804"/>
        <w:gridCol w:w="1800"/>
        <w:gridCol w:w="900"/>
        <w:gridCol w:w="1930"/>
      </w:tblGrid>
      <w:tr w:rsidR="00517589" w:rsidTr="00562BCD">
        <w:trPr>
          <w:jc w:val="center"/>
        </w:trPr>
        <w:tc>
          <w:tcPr>
            <w:tcW w:w="9780" w:type="dxa"/>
            <w:gridSpan w:val="6"/>
            <w:tcBorders>
              <w:bottom w:val="double" w:sz="4" w:space="0" w:color="auto"/>
            </w:tcBorders>
            <w:shd w:val="clear" w:color="auto" w:fill="BDD6EE"/>
          </w:tcPr>
          <w:p w:rsidR="00517589" w:rsidRDefault="00517589" w:rsidP="00517589">
            <w:pPr>
              <w:jc w:val="both"/>
              <w:rPr>
                <w:b/>
                <w:sz w:val="28"/>
              </w:rPr>
            </w:pPr>
            <w:r>
              <w:rPr>
                <w:b/>
                <w:sz w:val="28"/>
              </w:rPr>
              <w:lastRenderedPageBreak/>
              <w:t>B-IV – Údaje o odborné praxi</w:t>
            </w:r>
          </w:p>
        </w:tc>
      </w:tr>
      <w:tr w:rsidR="00517589" w:rsidTr="00562BCD">
        <w:trPr>
          <w:jc w:val="center"/>
        </w:trPr>
        <w:tc>
          <w:tcPr>
            <w:tcW w:w="9780" w:type="dxa"/>
            <w:gridSpan w:val="6"/>
            <w:tcBorders>
              <w:top w:val="single" w:sz="12" w:space="0" w:color="auto"/>
            </w:tcBorders>
            <w:shd w:val="clear" w:color="auto" w:fill="F7CAAC"/>
          </w:tcPr>
          <w:p w:rsidR="00517589" w:rsidRDefault="00517589" w:rsidP="00517589">
            <w:pPr>
              <w:jc w:val="both"/>
              <w:rPr>
                <w:b/>
              </w:rPr>
            </w:pPr>
            <w:r>
              <w:rPr>
                <w:b/>
              </w:rPr>
              <w:t>Charakteristika povinné odborné praxe</w:t>
            </w:r>
          </w:p>
        </w:tc>
      </w:tr>
      <w:tr w:rsidR="00517589" w:rsidTr="00562BCD">
        <w:trPr>
          <w:trHeight w:val="2830"/>
          <w:jc w:val="center"/>
        </w:trPr>
        <w:tc>
          <w:tcPr>
            <w:tcW w:w="9780" w:type="dxa"/>
            <w:gridSpan w:val="6"/>
          </w:tcPr>
          <w:p w:rsidR="009C1422" w:rsidRPr="002A4520" w:rsidRDefault="009C1422" w:rsidP="001C60FA">
            <w:pPr>
              <w:jc w:val="both"/>
            </w:pPr>
            <w:r w:rsidRPr="002A4520">
              <w:t>Univerzita Tomáše Bati ve Zlíně otevřela v roce 2011 vlastní mateřskou školu</w:t>
            </w:r>
            <w:r w:rsidR="004F3CB3">
              <w:t xml:space="preserve"> v</w:t>
            </w:r>
            <w:r w:rsidRPr="002A4520">
              <w:t xml:space="preserve"> rámci projektu ESF, který je v této době již ukončený a MŠ </w:t>
            </w:r>
            <w:r w:rsidR="004F3CB3">
              <w:t>dále</w:t>
            </w:r>
            <w:r w:rsidR="00E238B4">
              <w:t xml:space="preserve"> </w:t>
            </w:r>
            <w:r w:rsidRPr="002A4520">
              <w:t xml:space="preserve">pracuje jako školská právnická osoba, jejímž zřizovatelem je UTB ve Zlíně.  Mateřskou školu za </w:t>
            </w:r>
            <w:r w:rsidR="00E238B4" w:rsidRPr="000017BC">
              <w:rPr>
                <w:highlight w:val="yellow"/>
              </w:rPr>
              <w:t>osm let</w:t>
            </w:r>
            <w:r w:rsidR="00E238B4">
              <w:t xml:space="preserve"> </w:t>
            </w:r>
            <w:r w:rsidRPr="002A4520">
              <w:t xml:space="preserve">její existence provázejí velmi pozitivní ohlasy především z řad spokojených rodičů. Mateřská škola kromě jiného výrazným způsobem podpořila kvalitní praxeologickou přípravu budoucích učitelů mateřských škol. Stala se významnou součástí činnosti Fakulty humanitních studií, především oboru Učitelství pro mateřské školy. </w:t>
            </w:r>
            <w:r w:rsidR="000017BC" w:rsidRPr="000017BC">
              <w:rPr>
                <w:highlight w:val="yellow"/>
              </w:rPr>
              <w:t xml:space="preserve">Od roku 2015 však v mateřské škole probíhá také praxe pro </w:t>
            </w:r>
            <w:r w:rsidR="007E731D">
              <w:rPr>
                <w:highlight w:val="yellow"/>
              </w:rPr>
              <w:t>studenty</w:t>
            </w:r>
            <w:r w:rsidR="000017BC" w:rsidRPr="000017BC">
              <w:rPr>
                <w:highlight w:val="yellow"/>
              </w:rPr>
              <w:t xml:space="preserve"> magisterského programu Předškolní pedagogika. Specifikem této praxe je, že studenti sledují práci ředitelky mateřské školy a mohou také vstupovat a analyzovat činnost rady univerzitní mateřské školy, které předsedá doc. Ing. Adriana Knápková, Ph.D. (prorektorka pro sociální vztahy UTB). </w:t>
            </w:r>
            <w:r w:rsidR="00533119">
              <w:rPr>
                <w:highlight w:val="yellow"/>
              </w:rPr>
              <w:t xml:space="preserve">Z toho důvodu je doc. Knápková začleněna </w:t>
            </w:r>
            <w:r w:rsidR="000017BC" w:rsidRPr="000017BC">
              <w:rPr>
                <w:highlight w:val="yellow"/>
              </w:rPr>
              <w:t>do výuky ve studijním programu.</w:t>
            </w:r>
            <w:r w:rsidR="000017BC">
              <w:t xml:space="preserve"> </w:t>
            </w:r>
          </w:p>
          <w:p w:rsidR="009C1422" w:rsidRPr="002A4520" w:rsidRDefault="009C1422" w:rsidP="001C60FA">
            <w:pPr>
              <w:autoSpaceDE w:val="0"/>
              <w:autoSpaceDN w:val="0"/>
              <w:adjustRightInd w:val="0"/>
              <w:jc w:val="both"/>
            </w:pPr>
          </w:p>
          <w:p w:rsidR="009C1422" w:rsidRPr="002A4520" w:rsidRDefault="009C1422" w:rsidP="001C60FA">
            <w:pPr>
              <w:jc w:val="both"/>
              <w:rPr>
                <w:rFonts w:eastAsia="Calibri"/>
                <w:noProof/>
              </w:rPr>
            </w:pPr>
            <w:r w:rsidRPr="002A4520">
              <w:rPr>
                <w:rFonts w:eastAsia="Calibri"/>
                <w:noProof/>
              </w:rPr>
              <w:t>FHS při realizaci praxí v </w:t>
            </w:r>
            <w:r w:rsidR="00F11F60">
              <w:rPr>
                <w:rFonts w:eastAsia="Calibri"/>
                <w:noProof/>
              </w:rPr>
              <w:t>programu</w:t>
            </w:r>
            <w:r w:rsidRPr="002A4520">
              <w:rPr>
                <w:rFonts w:eastAsia="Calibri"/>
                <w:noProof/>
              </w:rPr>
              <w:t xml:space="preserve"> spolupracuje s</w:t>
            </w:r>
            <w:r w:rsidR="00C0339A">
              <w:rPr>
                <w:rFonts w:eastAsia="Calibri"/>
                <w:noProof/>
              </w:rPr>
              <w:t>e</w:t>
            </w:r>
            <w:r w:rsidRPr="002A4520">
              <w:rPr>
                <w:rFonts w:eastAsia="Calibri"/>
                <w:noProof/>
              </w:rPr>
              <w:t> dvěma</w:t>
            </w:r>
            <w:r w:rsidR="00F11F60">
              <w:rPr>
                <w:rFonts w:eastAsia="Calibri"/>
                <w:noProof/>
              </w:rPr>
              <w:t xml:space="preserve"> fakultními mateřskými školami: </w:t>
            </w:r>
            <w:r w:rsidRPr="002A4520">
              <w:rPr>
                <w:rFonts w:eastAsia="Calibri"/>
                <w:noProof/>
              </w:rPr>
              <w:t xml:space="preserve">Univerzitní mateřskou školou </w:t>
            </w:r>
            <w:r>
              <w:rPr>
                <w:rFonts w:eastAsia="Calibri"/>
                <w:noProof/>
              </w:rPr>
              <w:br/>
            </w:r>
            <w:r w:rsidR="00F11F60">
              <w:rPr>
                <w:rFonts w:eastAsia="Calibri"/>
                <w:noProof/>
              </w:rPr>
              <w:t>a také se S</w:t>
            </w:r>
            <w:r w:rsidRPr="002A4520">
              <w:rPr>
                <w:rFonts w:eastAsia="Calibri"/>
                <w:noProof/>
              </w:rPr>
              <w:t>druženou mateřsko</w:t>
            </w:r>
            <w:r w:rsidR="004F3CB3">
              <w:rPr>
                <w:rFonts w:eastAsia="Calibri"/>
                <w:noProof/>
              </w:rPr>
              <w:t>u</w:t>
            </w:r>
            <w:r w:rsidRPr="002A4520">
              <w:rPr>
                <w:rFonts w:eastAsia="Calibri"/>
                <w:noProof/>
              </w:rPr>
              <w:t xml:space="preserve"> školou v Otrokovicích, která má 7 dislokovaných pracovišť. </w:t>
            </w:r>
          </w:p>
          <w:p w:rsidR="009C1422" w:rsidRDefault="009C1422" w:rsidP="001C60FA">
            <w:pPr>
              <w:jc w:val="both"/>
              <w:rPr>
                <w:rFonts w:eastAsia="Calibri"/>
                <w:noProof/>
              </w:rPr>
            </w:pPr>
            <w:r w:rsidRPr="002A4520">
              <w:rPr>
                <w:rFonts w:eastAsia="Calibri"/>
                <w:noProof/>
              </w:rPr>
              <w:t xml:space="preserve">Na základě spolupráce s týmem učitelek fakultních mateřských škol FHS, které jsou v oboru pečlivě vybírány, se otevřel prostor pro hledání a ověřování optimálního modelu propojení teorie a praxe v rámci pregraduálního vzdělávání </w:t>
            </w:r>
            <w:r w:rsidR="000017BC" w:rsidRPr="000017BC">
              <w:rPr>
                <w:rFonts w:eastAsia="Calibri"/>
                <w:noProof/>
                <w:highlight w:val="yellow"/>
              </w:rPr>
              <w:t xml:space="preserve">odborníků pro předškoní vzdělávání </w:t>
            </w:r>
            <w:r w:rsidRPr="000017BC">
              <w:rPr>
                <w:rFonts w:eastAsia="Calibri"/>
                <w:noProof/>
                <w:highlight w:val="yellow"/>
              </w:rPr>
              <w:t>na FHS.</w:t>
            </w:r>
            <w:r w:rsidRPr="002A4520">
              <w:rPr>
                <w:rFonts w:eastAsia="Calibri"/>
                <w:noProof/>
              </w:rPr>
              <w:t xml:space="preserve"> </w:t>
            </w:r>
            <w:r w:rsidR="000017BC" w:rsidRPr="000017BC">
              <w:rPr>
                <w:rFonts w:eastAsia="Calibri"/>
                <w:noProof/>
                <w:highlight w:val="yellow"/>
              </w:rPr>
              <w:t>Mateřská škola Otrokovice má sedm vedoucích učitelek</w:t>
            </w:r>
            <w:r w:rsidR="00F11F60">
              <w:rPr>
                <w:rFonts w:eastAsia="Calibri"/>
                <w:noProof/>
                <w:highlight w:val="yellow"/>
              </w:rPr>
              <w:t xml:space="preserve"> a součástí praxe pro program P</w:t>
            </w:r>
            <w:r w:rsidR="00C0339A">
              <w:rPr>
                <w:rFonts w:eastAsia="Calibri"/>
                <w:noProof/>
                <w:highlight w:val="yellow"/>
              </w:rPr>
              <w:t>ř</w:t>
            </w:r>
            <w:r w:rsidR="000017BC" w:rsidRPr="000017BC">
              <w:rPr>
                <w:rFonts w:eastAsia="Calibri"/>
                <w:noProof/>
                <w:highlight w:val="yellow"/>
              </w:rPr>
              <w:t>edškolní pedagogika</w:t>
            </w:r>
            <w:r w:rsidR="00F11F60">
              <w:rPr>
                <w:rFonts w:eastAsia="Calibri"/>
                <w:noProof/>
                <w:highlight w:val="yellow"/>
              </w:rPr>
              <w:t xml:space="preserve"> </w:t>
            </w:r>
            <w:r w:rsidR="000017BC" w:rsidRPr="000017BC">
              <w:rPr>
                <w:rFonts w:eastAsia="Calibri"/>
                <w:noProof/>
                <w:highlight w:val="yellow"/>
              </w:rPr>
              <w:t>je právě sledování jejich činnosti.</w:t>
            </w:r>
          </w:p>
          <w:p w:rsidR="000017BC" w:rsidRDefault="000017BC" w:rsidP="001C60FA">
            <w:pPr>
              <w:jc w:val="both"/>
              <w:rPr>
                <w:rFonts w:eastAsia="Calibri"/>
                <w:noProof/>
              </w:rPr>
            </w:pPr>
          </w:p>
          <w:p w:rsidR="000017BC" w:rsidRDefault="000017BC" w:rsidP="001C60FA">
            <w:pPr>
              <w:jc w:val="both"/>
              <w:rPr>
                <w:rFonts w:eastAsia="Calibri"/>
                <w:noProof/>
              </w:rPr>
            </w:pPr>
            <w:r w:rsidRPr="000017BC">
              <w:rPr>
                <w:rFonts w:eastAsia="Calibri"/>
                <w:noProof/>
                <w:highlight w:val="yellow"/>
              </w:rPr>
              <w:t xml:space="preserve">Studenti </w:t>
            </w:r>
            <w:r w:rsidR="00F11F60">
              <w:rPr>
                <w:rFonts w:eastAsia="Calibri"/>
                <w:noProof/>
                <w:highlight w:val="yellow"/>
              </w:rPr>
              <w:t xml:space="preserve">programu </w:t>
            </w:r>
            <w:r w:rsidRPr="000017BC">
              <w:rPr>
                <w:rFonts w:eastAsia="Calibri"/>
                <w:noProof/>
                <w:highlight w:val="yellow"/>
              </w:rPr>
              <w:t xml:space="preserve">mohou jít také na praxi, kterou zastřešuje Česká školní inspekce. Univerzita má </w:t>
            </w:r>
            <w:r w:rsidR="00F11F60">
              <w:rPr>
                <w:rFonts w:eastAsia="Calibri"/>
                <w:noProof/>
                <w:highlight w:val="yellow"/>
              </w:rPr>
              <w:t xml:space="preserve">uzavřenou </w:t>
            </w:r>
            <w:r w:rsidRPr="000017BC">
              <w:rPr>
                <w:rFonts w:eastAsia="Calibri"/>
                <w:noProof/>
                <w:highlight w:val="yellow"/>
              </w:rPr>
              <w:t>smlouvu o spolupráci.</w:t>
            </w:r>
            <w:r>
              <w:rPr>
                <w:rFonts w:eastAsia="Calibri"/>
                <w:noProof/>
              </w:rPr>
              <w:t xml:space="preserve"> </w:t>
            </w:r>
          </w:p>
          <w:p w:rsidR="000017BC" w:rsidRDefault="000017BC" w:rsidP="001C60FA">
            <w:pPr>
              <w:jc w:val="both"/>
              <w:rPr>
                <w:rFonts w:eastAsia="Calibri"/>
                <w:noProof/>
              </w:rPr>
            </w:pPr>
            <w:r>
              <w:rPr>
                <w:rFonts w:eastAsia="Calibri"/>
                <w:noProof/>
              </w:rPr>
              <w:t xml:space="preserve">Rovněž </w:t>
            </w:r>
            <w:r w:rsidR="00C0339A">
              <w:rPr>
                <w:rFonts w:eastAsia="Calibri"/>
                <w:noProof/>
              </w:rPr>
              <w:t xml:space="preserve">mohou jít </w:t>
            </w:r>
            <w:r>
              <w:rPr>
                <w:rFonts w:eastAsia="Calibri"/>
                <w:noProof/>
              </w:rPr>
              <w:t>studenti</w:t>
            </w:r>
            <w:r w:rsidR="00A83CB1">
              <w:rPr>
                <w:rFonts w:eastAsia="Calibri"/>
                <w:noProof/>
              </w:rPr>
              <w:t xml:space="preserve"> </w:t>
            </w:r>
            <w:r>
              <w:rPr>
                <w:rFonts w:eastAsia="Calibri"/>
                <w:noProof/>
              </w:rPr>
              <w:t>na</w:t>
            </w:r>
            <w:r w:rsidR="00C0339A">
              <w:rPr>
                <w:rFonts w:eastAsia="Calibri"/>
                <w:noProof/>
              </w:rPr>
              <w:t xml:space="preserve"> praxi například</w:t>
            </w:r>
            <w:r w:rsidR="00A83CB1">
              <w:rPr>
                <w:rFonts w:eastAsia="Calibri"/>
                <w:noProof/>
              </w:rPr>
              <w:t xml:space="preserve"> na MŠMT. </w:t>
            </w:r>
            <w:r w:rsidR="00A83CB1" w:rsidRPr="00A83CB1">
              <w:rPr>
                <w:rFonts w:eastAsia="Calibri"/>
                <w:noProof/>
                <w:highlight w:val="yellow"/>
              </w:rPr>
              <w:t>V akademickém roce 20</w:t>
            </w:r>
            <w:r w:rsidRPr="00A83CB1">
              <w:rPr>
                <w:rFonts w:eastAsia="Calibri"/>
                <w:noProof/>
                <w:highlight w:val="yellow"/>
              </w:rPr>
              <w:t xml:space="preserve">18/2019 </w:t>
            </w:r>
            <w:r w:rsidR="00F11F60">
              <w:rPr>
                <w:rFonts w:eastAsia="Calibri"/>
                <w:noProof/>
                <w:highlight w:val="yellow"/>
              </w:rPr>
              <w:t xml:space="preserve">tuto praxi úspěšně absolvovala </w:t>
            </w:r>
            <w:r w:rsidR="00A83CB1" w:rsidRPr="00A83CB1">
              <w:rPr>
                <w:rFonts w:eastAsia="Calibri"/>
                <w:noProof/>
                <w:highlight w:val="yellow"/>
              </w:rPr>
              <w:t>studentka Bc. Beáta Deutscherová.</w:t>
            </w:r>
          </w:p>
          <w:p w:rsidR="00A83CB1" w:rsidRPr="002A4520" w:rsidRDefault="00A83CB1" w:rsidP="001C60FA">
            <w:pPr>
              <w:jc w:val="both"/>
              <w:rPr>
                <w:rFonts w:eastAsia="Calibri"/>
                <w:noProof/>
              </w:rPr>
            </w:pPr>
          </w:p>
          <w:p w:rsidR="009C1422" w:rsidRPr="002A4520" w:rsidRDefault="009C1422" w:rsidP="001C60FA">
            <w:pPr>
              <w:jc w:val="both"/>
              <w:rPr>
                <w:rFonts w:eastAsia="Calibri"/>
                <w:b/>
                <w:noProof/>
              </w:rPr>
            </w:pPr>
            <w:r w:rsidRPr="002A4520">
              <w:rPr>
                <w:rFonts w:eastAsia="Calibri"/>
                <w:b/>
                <w:noProof/>
              </w:rPr>
              <w:t xml:space="preserve">Model praxeologické přípravy budoucího absolventa magisterského </w:t>
            </w:r>
            <w:r w:rsidR="00C0339A">
              <w:rPr>
                <w:rFonts w:eastAsia="Calibri"/>
                <w:b/>
                <w:noProof/>
              </w:rPr>
              <w:t>programu</w:t>
            </w:r>
            <w:r w:rsidRPr="002A4520">
              <w:rPr>
                <w:rFonts w:eastAsia="Calibri"/>
                <w:b/>
                <w:noProof/>
              </w:rPr>
              <w:t xml:space="preserve"> na FHS UTB ve Zlíně</w:t>
            </w:r>
          </w:p>
          <w:p w:rsidR="009C1422" w:rsidRPr="002A4520" w:rsidRDefault="009C1422" w:rsidP="001C60FA">
            <w:pPr>
              <w:jc w:val="both"/>
              <w:rPr>
                <w:rFonts w:eastAsia="Calibri"/>
                <w:noProof/>
              </w:rPr>
            </w:pPr>
            <w:r w:rsidRPr="002A4520">
              <w:rPr>
                <w:rFonts w:eastAsia="Calibri"/>
                <w:noProof/>
              </w:rPr>
              <w:t>Formy pedagogických praxí</w:t>
            </w:r>
          </w:p>
          <w:p w:rsidR="009C1422" w:rsidRPr="002A4520" w:rsidRDefault="009C1422" w:rsidP="00AE0FB0">
            <w:pPr>
              <w:pStyle w:val="Odstavecseseznamem"/>
              <w:numPr>
                <w:ilvl w:val="0"/>
                <w:numId w:val="11"/>
              </w:numPr>
              <w:jc w:val="both"/>
              <w:rPr>
                <w:rFonts w:eastAsia="Calibri"/>
                <w:noProof/>
              </w:rPr>
            </w:pPr>
            <w:r w:rsidRPr="002A4520">
              <w:rPr>
                <w:rFonts w:eastAsia="Calibri"/>
                <w:bCs/>
                <w:noProof/>
              </w:rPr>
              <w:t>dílčí praktické pedagogické projekty,</w:t>
            </w:r>
          </w:p>
          <w:p w:rsidR="009C1422" w:rsidRPr="002A4520" w:rsidRDefault="009C1422" w:rsidP="00AE0FB0">
            <w:pPr>
              <w:pStyle w:val="Odstavecseseznamem"/>
              <w:numPr>
                <w:ilvl w:val="0"/>
                <w:numId w:val="11"/>
              </w:numPr>
              <w:jc w:val="both"/>
              <w:rPr>
                <w:rFonts w:eastAsia="Calibri"/>
                <w:noProof/>
              </w:rPr>
            </w:pPr>
            <w:r w:rsidRPr="002A4520">
              <w:rPr>
                <w:rFonts w:eastAsia="Calibri"/>
                <w:bCs/>
                <w:noProof/>
              </w:rPr>
              <w:t>průběžná praxe,</w:t>
            </w:r>
          </w:p>
          <w:p w:rsidR="009C1422" w:rsidRPr="002A4520" w:rsidRDefault="009C1422" w:rsidP="00AE0FB0">
            <w:pPr>
              <w:pStyle w:val="Odstavecseseznamem"/>
              <w:numPr>
                <w:ilvl w:val="0"/>
                <w:numId w:val="11"/>
              </w:numPr>
              <w:jc w:val="both"/>
              <w:rPr>
                <w:rFonts w:eastAsia="Calibri"/>
                <w:noProof/>
              </w:rPr>
            </w:pPr>
            <w:r w:rsidRPr="002A4520">
              <w:rPr>
                <w:rFonts w:eastAsia="Calibri"/>
                <w:bCs/>
                <w:noProof/>
              </w:rPr>
              <w:t>výcviková praxe,</w:t>
            </w:r>
          </w:p>
          <w:p w:rsidR="009C1422" w:rsidRPr="002A4520" w:rsidRDefault="009C1422" w:rsidP="00AE0FB0">
            <w:pPr>
              <w:pStyle w:val="Odstavecseseznamem"/>
              <w:numPr>
                <w:ilvl w:val="0"/>
                <w:numId w:val="11"/>
              </w:numPr>
              <w:jc w:val="both"/>
              <w:rPr>
                <w:rFonts w:eastAsia="Calibri"/>
                <w:noProof/>
              </w:rPr>
            </w:pPr>
            <w:r w:rsidRPr="002A4520">
              <w:rPr>
                <w:rFonts w:eastAsia="Calibri"/>
                <w:bCs/>
                <w:noProof/>
              </w:rPr>
              <w:t>souvislá praxe,</w:t>
            </w:r>
          </w:p>
          <w:p w:rsidR="009C1422" w:rsidRPr="002A4520" w:rsidRDefault="009C1422" w:rsidP="00AE0FB0">
            <w:pPr>
              <w:pStyle w:val="Odstavecseseznamem"/>
              <w:numPr>
                <w:ilvl w:val="0"/>
                <w:numId w:val="11"/>
              </w:numPr>
              <w:jc w:val="both"/>
              <w:rPr>
                <w:rFonts w:eastAsia="Calibri"/>
                <w:noProof/>
              </w:rPr>
            </w:pPr>
            <w:r w:rsidRPr="002A4520">
              <w:rPr>
                <w:rFonts w:eastAsia="Calibri"/>
                <w:bCs/>
                <w:noProof/>
              </w:rPr>
              <w:t>tvorba portfolia praxe a zpracování reflexivního deníku</w:t>
            </w:r>
            <w:r w:rsidR="000017BC">
              <w:rPr>
                <w:rFonts w:eastAsia="Calibri"/>
                <w:bCs/>
                <w:noProof/>
              </w:rPr>
              <w:t xml:space="preserve"> studenta</w:t>
            </w:r>
            <w:r w:rsidRPr="002A4520">
              <w:rPr>
                <w:rFonts w:eastAsia="Calibri"/>
                <w:bCs/>
                <w:noProof/>
              </w:rPr>
              <w:t>.</w:t>
            </w:r>
          </w:p>
          <w:p w:rsidR="009C1422" w:rsidRPr="002A4520" w:rsidRDefault="009C1422" w:rsidP="001C60FA">
            <w:pPr>
              <w:pStyle w:val="Odstavecseseznamem"/>
              <w:jc w:val="both"/>
              <w:rPr>
                <w:rFonts w:eastAsia="Calibri"/>
                <w:noProof/>
              </w:rPr>
            </w:pPr>
          </w:p>
          <w:p w:rsidR="009C1422" w:rsidRPr="002A4520" w:rsidRDefault="009C1422" w:rsidP="00AE0FB0">
            <w:pPr>
              <w:pStyle w:val="Odstavecseseznamem"/>
              <w:numPr>
                <w:ilvl w:val="0"/>
                <w:numId w:val="12"/>
              </w:numPr>
              <w:jc w:val="both"/>
              <w:rPr>
                <w:b/>
                <w:bCs/>
              </w:rPr>
            </w:pPr>
            <w:r w:rsidRPr="002A4520">
              <w:rPr>
                <w:b/>
                <w:bCs/>
              </w:rPr>
              <w:t xml:space="preserve">Dílčí praktické pedagogické projekty </w:t>
            </w:r>
          </w:p>
          <w:p w:rsidR="009C1422" w:rsidRPr="002A4520" w:rsidRDefault="009C1422" w:rsidP="001C60FA">
            <w:pPr>
              <w:pStyle w:val="Odstavecseseznamem"/>
              <w:jc w:val="both"/>
              <w:rPr>
                <w:bCs/>
              </w:rPr>
            </w:pPr>
            <w:r w:rsidRPr="002A4520">
              <w:t xml:space="preserve">Jedná se o nespecifickou pedagogickou praxi, která zahrnuje rozličné typy úloh orientovaných na praktickou pedagogickou činnost v rámci teoretických kurzů. Vyučující si například v rámci těchto projektů může zvolit jednorázovou formu exkurze, během které může doložit své teoretické postuláty prezentované na povinném kurzu. </w:t>
            </w:r>
          </w:p>
          <w:p w:rsidR="009C1422" w:rsidRPr="002A4520" w:rsidRDefault="009C1422" w:rsidP="001C60FA">
            <w:pPr>
              <w:pStyle w:val="Odstavecseseznamem"/>
              <w:jc w:val="both"/>
              <w:rPr>
                <w:bCs/>
              </w:rPr>
            </w:pPr>
          </w:p>
          <w:p w:rsidR="009C1422" w:rsidRPr="002A4520" w:rsidRDefault="009C1422" w:rsidP="00AE0FB0">
            <w:pPr>
              <w:pStyle w:val="Odstavecseseznamem"/>
              <w:numPr>
                <w:ilvl w:val="0"/>
                <w:numId w:val="12"/>
              </w:numPr>
              <w:jc w:val="both"/>
              <w:rPr>
                <w:b/>
                <w:bCs/>
              </w:rPr>
            </w:pPr>
            <w:r w:rsidRPr="002A4520">
              <w:rPr>
                <w:b/>
                <w:bCs/>
              </w:rPr>
              <w:t>Průběžná praxe</w:t>
            </w:r>
          </w:p>
          <w:p w:rsidR="009C1422" w:rsidRDefault="009C1422" w:rsidP="001C60FA">
            <w:pPr>
              <w:pStyle w:val="Odstavecseseznamem"/>
              <w:jc w:val="both"/>
              <w:rPr>
                <w:bCs/>
              </w:rPr>
            </w:pPr>
            <w:r w:rsidRPr="002A4520">
              <w:rPr>
                <w:bCs/>
              </w:rPr>
              <w:t>Jedná se o specifickou praxi, kde si studenti mohou vyzkoušet specializaci na základě jednotlivých didakticky vedených předmětů. Mají možnost úzce spolupracovat a konzultovat s jednotlivými metodiky (vyučujícími), zkusit s</w:t>
            </w:r>
            <w:r w:rsidR="00C0339A">
              <w:rPr>
                <w:bCs/>
              </w:rPr>
              <w:t>i integraci jednotlivých oblastí</w:t>
            </w:r>
            <w:r w:rsidRPr="002A4520">
              <w:rPr>
                <w:bCs/>
              </w:rPr>
              <w:t xml:space="preserve"> do celku. </w:t>
            </w:r>
          </w:p>
          <w:p w:rsidR="000017BC" w:rsidRPr="002A4520" w:rsidRDefault="000017BC" w:rsidP="001C60FA">
            <w:pPr>
              <w:pStyle w:val="Odstavecseseznamem"/>
              <w:jc w:val="both"/>
              <w:rPr>
                <w:bCs/>
                <w:color w:val="FF0000"/>
              </w:rPr>
            </w:pPr>
          </w:p>
          <w:p w:rsidR="009C1422" w:rsidRPr="002A4520" w:rsidRDefault="009C1422" w:rsidP="00AE0FB0">
            <w:pPr>
              <w:pStyle w:val="Odstavecseseznamem"/>
              <w:numPr>
                <w:ilvl w:val="0"/>
                <w:numId w:val="12"/>
              </w:numPr>
              <w:jc w:val="both"/>
              <w:rPr>
                <w:b/>
                <w:bCs/>
              </w:rPr>
            </w:pPr>
            <w:r w:rsidRPr="002A4520">
              <w:rPr>
                <w:b/>
                <w:bCs/>
              </w:rPr>
              <w:t>Výcviková praxe</w:t>
            </w:r>
          </w:p>
          <w:p w:rsidR="009C1422" w:rsidRDefault="009C1422" w:rsidP="001C60FA">
            <w:pPr>
              <w:pStyle w:val="Odstavecseseznamem"/>
              <w:jc w:val="both"/>
              <w:rPr>
                <w:bCs/>
              </w:rPr>
            </w:pPr>
            <w:r w:rsidRPr="002A4520">
              <w:rPr>
                <w:bCs/>
              </w:rPr>
              <w:t>Nabízí možnost ověření pedagogických strategií</w:t>
            </w:r>
            <w:r w:rsidR="007E731D">
              <w:rPr>
                <w:bCs/>
              </w:rPr>
              <w:t>, prostřednictvím vlastních projektů studentů.</w:t>
            </w:r>
          </w:p>
          <w:p w:rsidR="000017BC" w:rsidRPr="002A4520" w:rsidRDefault="000017BC" w:rsidP="001C60FA">
            <w:pPr>
              <w:pStyle w:val="Odstavecseseznamem"/>
              <w:jc w:val="both"/>
              <w:rPr>
                <w:bCs/>
                <w:color w:val="FF0000"/>
              </w:rPr>
            </w:pPr>
          </w:p>
          <w:p w:rsidR="009C1422" w:rsidRPr="002A4520" w:rsidRDefault="009C1422" w:rsidP="00AE0FB0">
            <w:pPr>
              <w:pStyle w:val="Odstavecseseznamem"/>
              <w:numPr>
                <w:ilvl w:val="0"/>
                <w:numId w:val="12"/>
              </w:numPr>
              <w:jc w:val="both"/>
              <w:rPr>
                <w:b/>
                <w:bCs/>
              </w:rPr>
            </w:pPr>
            <w:r w:rsidRPr="002A4520">
              <w:rPr>
                <w:b/>
                <w:bCs/>
              </w:rPr>
              <w:t>Souvislá praxe</w:t>
            </w:r>
          </w:p>
          <w:p w:rsidR="009C1422" w:rsidRPr="002A4520" w:rsidRDefault="009C1422" w:rsidP="001C60FA">
            <w:pPr>
              <w:pStyle w:val="Odstavecseseznamem"/>
              <w:jc w:val="both"/>
              <w:rPr>
                <w:bCs/>
              </w:rPr>
            </w:pPr>
            <w:r w:rsidRPr="002A4520">
              <w:rPr>
                <w:bCs/>
              </w:rPr>
              <w:t>Jedná se o praxi, která tvoří plynulý přechod ke státní zkoušce, a jak se zatím ukazuje, tvoří jakýsi „most“, spojnici mezi studentem a začínajícím učitelem mateřské školy. Praxe tohoto typu trvá čtyři týdny a v tomto případě si student po dohodě vybírá mateřskou školu ve Zlínském regionu</w:t>
            </w:r>
            <w:r w:rsidR="000017BC">
              <w:rPr>
                <w:bCs/>
              </w:rPr>
              <w:t>.</w:t>
            </w:r>
            <w:r w:rsidRPr="002A4520">
              <w:rPr>
                <w:bCs/>
              </w:rPr>
              <w:t xml:space="preserve"> Během této praxe spolupracujeme s institucemi ve Zlíně, které síťují terén předškolních zařízení. Součástí praxe je příprava portfolia. </w:t>
            </w:r>
          </w:p>
          <w:p w:rsidR="009C1422" w:rsidRPr="002A4520" w:rsidRDefault="009C1422" w:rsidP="001C60FA">
            <w:pPr>
              <w:pStyle w:val="Odstavecseseznamem"/>
              <w:jc w:val="both"/>
              <w:rPr>
                <w:bCs/>
              </w:rPr>
            </w:pPr>
          </w:p>
          <w:p w:rsidR="009C1422" w:rsidRPr="002A4520" w:rsidRDefault="009C1422" w:rsidP="00AE0FB0">
            <w:pPr>
              <w:pStyle w:val="Odstavecseseznamem"/>
              <w:numPr>
                <w:ilvl w:val="0"/>
                <w:numId w:val="12"/>
              </w:numPr>
              <w:jc w:val="both"/>
              <w:rPr>
                <w:b/>
                <w:bCs/>
              </w:rPr>
            </w:pPr>
            <w:r w:rsidRPr="002A4520">
              <w:rPr>
                <w:rFonts w:eastAsia="Calibri"/>
                <w:b/>
                <w:bCs/>
                <w:noProof/>
              </w:rPr>
              <w:t xml:space="preserve">Tvorba portfolia praxe a zpracování reflexivního deníku </w:t>
            </w:r>
            <w:r w:rsidR="000017BC">
              <w:rPr>
                <w:rFonts w:eastAsia="Calibri"/>
                <w:b/>
                <w:bCs/>
                <w:noProof/>
              </w:rPr>
              <w:t>studenta</w:t>
            </w:r>
          </w:p>
          <w:p w:rsidR="009C1422" w:rsidRPr="002A4520" w:rsidRDefault="009C1422" w:rsidP="001C60FA">
            <w:pPr>
              <w:pStyle w:val="Odstavecseseznamem"/>
              <w:jc w:val="both"/>
              <w:rPr>
                <w:bCs/>
              </w:rPr>
            </w:pPr>
            <w:r w:rsidRPr="002A4520">
              <w:rPr>
                <w:bCs/>
              </w:rPr>
              <w:t>Tento typ praxe je zařazen samostatně také z toho důvodu, že do přípravy těchto materiálů vstupují všechny předcházející praxe, které student během studia absolvoval. To znamená, že student začíná s přípravou svého portfolia praxe už v prvním ročníku a kromě portfolia předkládá i svůj deník učitele.</w:t>
            </w:r>
          </w:p>
          <w:p w:rsidR="009C1422" w:rsidRPr="002A4520" w:rsidRDefault="009C1422" w:rsidP="001C60FA">
            <w:pPr>
              <w:jc w:val="both"/>
              <w:rPr>
                <w:bCs/>
              </w:rPr>
            </w:pPr>
          </w:p>
          <w:p w:rsidR="009C1422" w:rsidRPr="002A4520" w:rsidRDefault="009C1422" w:rsidP="001C60FA">
            <w:pPr>
              <w:jc w:val="both"/>
              <w:rPr>
                <w:b/>
                <w:bCs/>
              </w:rPr>
            </w:pPr>
            <w:r w:rsidRPr="002A4520">
              <w:rPr>
                <w:b/>
                <w:bCs/>
              </w:rPr>
              <w:t>Deník učitele mateřské školy</w:t>
            </w:r>
          </w:p>
          <w:p w:rsidR="009C1422" w:rsidRPr="002A4520" w:rsidRDefault="009C1422" w:rsidP="001C60FA">
            <w:pPr>
              <w:jc w:val="both"/>
              <w:rPr>
                <w:bCs/>
              </w:rPr>
            </w:pPr>
            <w:r w:rsidRPr="002A4520">
              <w:rPr>
                <w:bCs/>
              </w:rPr>
              <w:t xml:space="preserve">Deník je osobním dokumentem </w:t>
            </w:r>
            <w:r w:rsidR="007E731D">
              <w:rPr>
                <w:bCs/>
              </w:rPr>
              <w:t>studenta</w:t>
            </w:r>
            <w:r w:rsidRPr="002A4520">
              <w:rPr>
                <w:bCs/>
              </w:rPr>
              <w:t xml:space="preserve"> a slouží k zaznamenávání proběhlých a subjektivně prožitých situací </w:t>
            </w:r>
            <w:r>
              <w:rPr>
                <w:bCs/>
              </w:rPr>
              <w:br/>
            </w:r>
            <w:r w:rsidRPr="002A4520">
              <w:rPr>
                <w:bCs/>
              </w:rPr>
              <w:t xml:space="preserve">a událostí. Rozdíl mezi portfoliem praxe a deníkem spočívá v tom, že do deníku si student zaznamenává situace: </w:t>
            </w:r>
          </w:p>
          <w:p w:rsidR="009C1422" w:rsidRPr="002A4520" w:rsidRDefault="009C1422" w:rsidP="00AE0FB0">
            <w:pPr>
              <w:pStyle w:val="Odstavecseseznamem"/>
              <w:numPr>
                <w:ilvl w:val="0"/>
                <w:numId w:val="13"/>
              </w:numPr>
              <w:jc w:val="both"/>
            </w:pPr>
            <w:r w:rsidRPr="002A4520">
              <w:lastRenderedPageBreak/>
              <w:t>které ho potěšily,</w:t>
            </w:r>
          </w:p>
          <w:p w:rsidR="009C1422" w:rsidRPr="002A4520" w:rsidRDefault="009C1422" w:rsidP="00AE0FB0">
            <w:pPr>
              <w:pStyle w:val="Odstavecseseznamem"/>
              <w:numPr>
                <w:ilvl w:val="0"/>
                <w:numId w:val="13"/>
              </w:numPr>
              <w:jc w:val="both"/>
            </w:pPr>
            <w:r w:rsidRPr="002A4520">
              <w:t>které ho rozzlobily,</w:t>
            </w:r>
          </w:p>
          <w:p w:rsidR="009C1422" w:rsidRPr="002A4520" w:rsidRDefault="009C1422" w:rsidP="00AE0FB0">
            <w:pPr>
              <w:pStyle w:val="Odstavecseseznamem"/>
              <w:numPr>
                <w:ilvl w:val="0"/>
                <w:numId w:val="13"/>
              </w:numPr>
              <w:jc w:val="both"/>
            </w:pPr>
            <w:r w:rsidRPr="002A4520">
              <w:t>ze kterých byl smutný,</w:t>
            </w:r>
          </w:p>
          <w:p w:rsidR="009C1422" w:rsidRPr="002A4520" w:rsidRDefault="009C1422" w:rsidP="00AE0FB0">
            <w:pPr>
              <w:pStyle w:val="Odstavecseseznamem"/>
              <w:numPr>
                <w:ilvl w:val="0"/>
                <w:numId w:val="13"/>
              </w:numPr>
              <w:jc w:val="both"/>
            </w:pPr>
            <w:r w:rsidRPr="002A4520">
              <w:t>které ho překvapily,</w:t>
            </w:r>
          </w:p>
          <w:p w:rsidR="009C1422" w:rsidRPr="002A4520" w:rsidRDefault="009C1422" w:rsidP="00AE0FB0">
            <w:pPr>
              <w:pStyle w:val="Odstavecseseznamem"/>
              <w:numPr>
                <w:ilvl w:val="0"/>
                <w:numId w:val="13"/>
              </w:numPr>
              <w:jc w:val="both"/>
            </w:pPr>
            <w:r w:rsidRPr="002A4520">
              <w:t>které si nedokáže vysvětlit,</w:t>
            </w:r>
          </w:p>
          <w:p w:rsidR="009C1422" w:rsidRPr="002A4520" w:rsidRDefault="009C1422" w:rsidP="00AE0FB0">
            <w:pPr>
              <w:pStyle w:val="Odstavecseseznamem"/>
              <w:numPr>
                <w:ilvl w:val="0"/>
                <w:numId w:val="13"/>
              </w:numPr>
              <w:jc w:val="both"/>
            </w:pPr>
            <w:r w:rsidRPr="002A4520">
              <w:t>které si chce dobře zapamatovat (např. pro následné zpracování daného tématu),</w:t>
            </w:r>
          </w:p>
          <w:p w:rsidR="009C1422" w:rsidRPr="002A4520" w:rsidRDefault="009C1422" w:rsidP="00AE0FB0">
            <w:pPr>
              <w:pStyle w:val="Odstavecseseznamem"/>
              <w:numPr>
                <w:ilvl w:val="0"/>
                <w:numId w:val="13"/>
              </w:numPr>
              <w:jc w:val="both"/>
            </w:pPr>
            <w:r w:rsidRPr="002A4520">
              <w:t>o kterých chce později v klidu popřemýšlet,</w:t>
            </w:r>
          </w:p>
          <w:p w:rsidR="009C1422" w:rsidRPr="002A4520" w:rsidRDefault="009C1422" w:rsidP="00AE0FB0">
            <w:pPr>
              <w:pStyle w:val="Odstavecseseznamem"/>
              <w:numPr>
                <w:ilvl w:val="0"/>
                <w:numId w:val="13"/>
              </w:numPr>
              <w:jc w:val="both"/>
            </w:pPr>
            <w:r w:rsidRPr="002A4520">
              <w:t>o kterých se chce s někým poradit,</w:t>
            </w:r>
          </w:p>
          <w:p w:rsidR="009C1422" w:rsidRPr="002A4520" w:rsidRDefault="009C1422" w:rsidP="00AE0FB0">
            <w:pPr>
              <w:pStyle w:val="Odstavecseseznamem"/>
              <w:numPr>
                <w:ilvl w:val="0"/>
                <w:numId w:val="13"/>
              </w:numPr>
              <w:jc w:val="both"/>
            </w:pPr>
            <w:r w:rsidRPr="002A4520">
              <w:t>o které se chce později podělit (na poradě, v přednášce, článku, kvalifikační práci),</w:t>
            </w:r>
          </w:p>
          <w:p w:rsidR="009C1422" w:rsidRPr="002A4520" w:rsidRDefault="009C1422" w:rsidP="00AE0FB0">
            <w:pPr>
              <w:pStyle w:val="Odstavecseseznamem"/>
              <w:numPr>
                <w:ilvl w:val="0"/>
                <w:numId w:val="13"/>
              </w:numPr>
              <w:jc w:val="both"/>
            </w:pPr>
            <w:r w:rsidRPr="002A4520">
              <w:t xml:space="preserve">a různé nápady, náměty na nové aktivity, vtipné výroky či historky. </w:t>
            </w:r>
          </w:p>
          <w:p w:rsidR="009C1422" w:rsidRPr="002A4520" w:rsidRDefault="009C1422" w:rsidP="001C60FA">
            <w:pPr>
              <w:pStyle w:val="Odstavecseseznamem"/>
              <w:jc w:val="both"/>
            </w:pPr>
          </w:p>
          <w:p w:rsidR="009C1422" w:rsidRDefault="009C1422" w:rsidP="001C60FA">
            <w:pPr>
              <w:jc w:val="both"/>
            </w:pPr>
            <w:r w:rsidRPr="002A4520">
              <w:t>Deník učitele bude zároveň sloužit i k analýzám praxí a bude významným výzkumným materiálem pro další směr zkvalitňování pregraduální přípravy učitelů mateřských škol na Fakultě humanitních studií UTB ve Zlíně. Deník však nabízí také další způsob spolupráce s mateřskými školami prostřednictvím sledování práce začínajících učitelů. V našich fakultních školách jsme se totiž dohodli, že v případě, že si tyto školy vyberou absolventa fakulty, bude si začínající učitel během prvního roku působení zpracovávat i svůj deník začínajícího učitele. Fakulta tím získá cennou reflexi pregraduální přípravy na univerzitě, ale i komparaci s praxí. Stejně důležitá je pro nás však také komunikace s absolventy fakulty.</w:t>
            </w:r>
          </w:p>
          <w:p w:rsidR="00A83CB1" w:rsidRDefault="00A83CB1" w:rsidP="001C60FA">
            <w:pPr>
              <w:jc w:val="both"/>
            </w:pPr>
          </w:p>
          <w:p w:rsidR="002204B7" w:rsidRPr="002A4520" w:rsidRDefault="007E731D" w:rsidP="001C60FA">
            <w:pPr>
              <w:jc w:val="both"/>
            </w:pPr>
            <w:r>
              <w:t>Jak bylo uvedeno,</w:t>
            </w:r>
            <w:r w:rsidR="002204B7">
              <w:t xml:space="preserve"> nejde o profesně zaměřený, nýbrž akademický </w:t>
            </w:r>
            <w:r w:rsidR="004F3CB3">
              <w:t>studijní program</w:t>
            </w:r>
            <w:r w:rsidR="00F11F60">
              <w:t>, čemu</w:t>
            </w:r>
            <w:r w:rsidR="004F3CB3">
              <w:t xml:space="preserve"> </w:t>
            </w:r>
            <w:r w:rsidR="002204B7">
              <w:t xml:space="preserve">odpovídá také počet hodin souvislé pedagogické praxe ve studijním plánu. </w:t>
            </w:r>
            <w:r w:rsidR="00F11F60">
              <w:t xml:space="preserve">Portfolio praxe </w:t>
            </w:r>
            <w:r w:rsidR="002204B7">
              <w:t xml:space="preserve">již studenti </w:t>
            </w:r>
            <w:r>
              <w:t>vytvořili</w:t>
            </w:r>
            <w:r w:rsidR="002204B7">
              <w:t xml:space="preserve"> a obhájili v předchozím (bakalářském) studijním programu. Studenti mají možnost v rámci magisterského studia </w:t>
            </w:r>
            <w:r>
              <w:t xml:space="preserve">v programu </w:t>
            </w:r>
            <w:r w:rsidR="002204B7">
              <w:t>Předškolní pedagogika realizovat svou pedagogickou praxi také ve státní správě</w:t>
            </w:r>
            <w:r w:rsidR="00F11F60">
              <w:t>,</w:t>
            </w:r>
            <w:r w:rsidR="002204B7">
              <w:t xml:space="preserve"> např. </w:t>
            </w:r>
            <w:r w:rsidR="004F3CB3">
              <w:t>na k</w:t>
            </w:r>
            <w:r w:rsidR="002204B7">
              <w:t>rajský</w:t>
            </w:r>
            <w:r w:rsidR="004F3CB3">
              <w:t>ch</w:t>
            </w:r>
            <w:r w:rsidR="002204B7">
              <w:t xml:space="preserve"> úřad</w:t>
            </w:r>
            <w:r w:rsidR="004F3CB3">
              <w:t>ech</w:t>
            </w:r>
            <w:r w:rsidR="002204B7">
              <w:t xml:space="preserve">. </w:t>
            </w:r>
          </w:p>
          <w:p w:rsidR="00517589" w:rsidRDefault="00517589" w:rsidP="00517589">
            <w:pPr>
              <w:jc w:val="both"/>
            </w:pPr>
          </w:p>
          <w:p w:rsidR="00A83CB1" w:rsidRPr="00A83CB1" w:rsidRDefault="00A83CB1" w:rsidP="00517589">
            <w:pPr>
              <w:jc w:val="both"/>
            </w:pPr>
            <w:r w:rsidRPr="00A83CB1">
              <w:rPr>
                <w:highlight w:val="yellow"/>
              </w:rPr>
              <w:t>Pro potřeby praxe i v tomto studijním</w:t>
            </w:r>
            <w:r w:rsidR="006B0F20">
              <w:rPr>
                <w:highlight w:val="yellow"/>
              </w:rPr>
              <w:t xml:space="preserve"> </w:t>
            </w:r>
            <w:r w:rsidRPr="00A83CB1">
              <w:rPr>
                <w:highlight w:val="yellow"/>
              </w:rPr>
              <w:t xml:space="preserve">programu byla velmi </w:t>
            </w:r>
            <w:r w:rsidR="006B0F20">
              <w:rPr>
                <w:highlight w:val="yellow"/>
              </w:rPr>
              <w:t>užitečná</w:t>
            </w:r>
            <w:r w:rsidRPr="00A83CB1">
              <w:rPr>
                <w:highlight w:val="yellow"/>
              </w:rPr>
              <w:t xml:space="preserve"> participace studentů na projektu podpořeném Fondem vzdělávací polit</w:t>
            </w:r>
            <w:r w:rsidR="006B0F20">
              <w:rPr>
                <w:highlight w:val="yellow"/>
              </w:rPr>
              <w:t>iky MŠMT pod názvem P</w:t>
            </w:r>
            <w:r w:rsidRPr="00A83CB1">
              <w:rPr>
                <w:highlight w:val="yellow"/>
              </w:rPr>
              <w:t>ředcházení šoku z reality u budo</w:t>
            </w:r>
            <w:r w:rsidR="006B0F20">
              <w:rPr>
                <w:highlight w:val="yellow"/>
              </w:rPr>
              <w:t>ucích učitelů mateřských a zákla</w:t>
            </w:r>
            <w:r w:rsidRPr="00A83CB1">
              <w:rPr>
                <w:highlight w:val="yellow"/>
              </w:rPr>
              <w:t xml:space="preserve">dních škol. Výsledkem projektu v minulém roce 2018 bylo zpracování podpůrných materiálů pro </w:t>
            </w:r>
            <w:r w:rsidR="007E731D">
              <w:rPr>
                <w:highlight w:val="yellow"/>
              </w:rPr>
              <w:t xml:space="preserve">pedagogické </w:t>
            </w:r>
            <w:r w:rsidRPr="00A83CB1">
              <w:rPr>
                <w:highlight w:val="yellow"/>
              </w:rPr>
              <w:t>praxe studentů na FHS. Studenti magisterského programu Předškolní pedagogika vstupovali do aktivní recenzní činnosti. Tím byly podpořeny jejich analytické, metodické, ale i hodnotící kompetence.</w:t>
            </w:r>
          </w:p>
          <w:p w:rsidR="00A83CB1" w:rsidRDefault="00A83CB1" w:rsidP="00517589">
            <w:pPr>
              <w:jc w:val="both"/>
            </w:pPr>
          </w:p>
        </w:tc>
      </w:tr>
      <w:tr w:rsidR="00517589" w:rsidTr="00562BCD">
        <w:trPr>
          <w:jc w:val="center"/>
        </w:trPr>
        <w:tc>
          <w:tcPr>
            <w:tcW w:w="1087" w:type="dxa"/>
            <w:shd w:val="clear" w:color="auto" w:fill="F7CAAC"/>
          </w:tcPr>
          <w:p w:rsidR="00517589" w:rsidRDefault="00517589" w:rsidP="00517589">
            <w:pPr>
              <w:jc w:val="both"/>
              <w:rPr>
                <w:b/>
              </w:rPr>
            </w:pPr>
            <w:r>
              <w:rPr>
                <w:b/>
              </w:rPr>
              <w:lastRenderedPageBreak/>
              <w:t>Rozsah</w:t>
            </w:r>
          </w:p>
        </w:tc>
        <w:tc>
          <w:tcPr>
            <w:tcW w:w="3259" w:type="dxa"/>
          </w:tcPr>
          <w:p w:rsidR="00517589" w:rsidRDefault="00517589" w:rsidP="00517589">
            <w:pPr>
              <w:jc w:val="both"/>
            </w:pPr>
          </w:p>
        </w:tc>
        <w:tc>
          <w:tcPr>
            <w:tcW w:w="804" w:type="dxa"/>
            <w:shd w:val="clear" w:color="auto" w:fill="F7CAAC"/>
          </w:tcPr>
          <w:p w:rsidR="00517589" w:rsidRDefault="00517589" w:rsidP="00517589">
            <w:pPr>
              <w:jc w:val="both"/>
              <w:rPr>
                <w:b/>
              </w:rPr>
            </w:pPr>
            <w:r>
              <w:rPr>
                <w:b/>
              </w:rPr>
              <w:t>týdnů</w:t>
            </w:r>
          </w:p>
        </w:tc>
        <w:tc>
          <w:tcPr>
            <w:tcW w:w="1800" w:type="dxa"/>
          </w:tcPr>
          <w:p w:rsidR="00517589" w:rsidRDefault="00517589" w:rsidP="00517589">
            <w:pPr>
              <w:jc w:val="both"/>
            </w:pPr>
          </w:p>
        </w:tc>
        <w:tc>
          <w:tcPr>
            <w:tcW w:w="900" w:type="dxa"/>
            <w:shd w:val="clear" w:color="auto" w:fill="F7CAAC"/>
          </w:tcPr>
          <w:p w:rsidR="00517589" w:rsidRDefault="00517589" w:rsidP="00517589">
            <w:pPr>
              <w:jc w:val="both"/>
              <w:rPr>
                <w:b/>
              </w:rPr>
            </w:pPr>
            <w:r>
              <w:rPr>
                <w:b/>
              </w:rPr>
              <w:t>hodin</w:t>
            </w:r>
          </w:p>
        </w:tc>
        <w:tc>
          <w:tcPr>
            <w:tcW w:w="1930" w:type="dxa"/>
          </w:tcPr>
          <w:p w:rsidR="00517589" w:rsidRDefault="00517589" w:rsidP="00517589">
            <w:pPr>
              <w:jc w:val="both"/>
            </w:pPr>
          </w:p>
        </w:tc>
      </w:tr>
      <w:tr w:rsidR="00517589" w:rsidTr="00562BCD">
        <w:trPr>
          <w:jc w:val="center"/>
        </w:trPr>
        <w:tc>
          <w:tcPr>
            <w:tcW w:w="7850" w:type="dxa"/>
            <w:gridSpan w:val="5"/>
            <w:shd w:val="clear" w:color="auto" w:fill="F7CAAC"/>
          </w:tcPr>
          <w:p w:rsidR="00517589" w:rsidRDefault="00517589" w:rsidP="00517589">
            <w:pPr>
              <w:jc w:val="both"/>
              <w:rPr>
                <w:b/>
              </w:rPr>
            </w:pPr>
            <w:r>
              <w:rPr>
                <w:b/>
              </w:rPr>
              <w:t>Přehled pracovišť, na kterých má být praxe uskutečňována</w:t>
            </w:r>
          </w:p>
        </w:tc>
        <w:tc>
          <w:tcPr>
            <w:tcW w:w="1930" w:type="dxa"/>
            <w:shd w:val="clear" w:color="auto" w:fill="F7CAAC"/>
          </w:tcPr>
          <w:p w:rsidR="00517589" w:rsidRDefault="00517589" w:rsidP="00517589">
            <w:pPr>
              <w:jc w:val="both"/>
              <w:rPr>
                <w:b/>
              </w:rPr>
            </w:pPr>
            <w:r>
              <w:rPr>
                <w:b/>
              </w:rPr>
              <w:t>Smluvně zajištěno</w:t>
            </w:r>
          </w:p>
        </w:tc>
      </w:tr>
      <w:tr w:rsidR="00517589" w:rsidTr="00562BCD">
        <w:trPr>
          <w:jc w:val="center"/>
        </w:trPr>
        <w:tc>
          <w:tcPr>
            <w:tcW w:w="7850" w:type="dxa"/>
            <w:gridSpan w:val="5"/>
          </w:tcPr>
          <w:p w:rsidR="00517589" w:rsidRDefault="00A83CB1" w:rsidP="00517589">
            <w:pPr>
              <w:jc w:val="both"/>
            </w:pPr>
            <w:r>
              <w:t>UMŠ Qočna</w:t>
            </w:r>
          </w:p>
        </w:tc>
        <w:tc>
          <w:tcPr>
            <w:tcW w:w="1930" w:type="dxa"/>
          </w:tcPr>
          <w:p w:rsidR="00517589" w:rsidRDefault="00A83CB1" w:rsidP="00517589">
            <w:pPr>
              <w:jc w:val="both"/>
            </w:pPr>
            <w:r>
              <w:t>ano</w:t>
            </w:r>
          </w:p>
        </w:tc>
      </w:tr>
      <w:tr w:rsidR="00517589" w:rsidTr="00562BCD">
        <w:trPr>
          <w:jc w:val="center"/>
        </w:trPr>
        <w:tc>
          <w:tcPr>
            <w:tcW w:w="7850" w:type="dxa"/>
            <w:gridSpan w:val="5"/>
          </w:tcPr>
          <w:p w:rsidR="00517589" w:rsidRDefault="006B0F20" w:rsidP="00517589">
            <w:pPr>
              <w:jc w:val="both"/>
            </w:pPr>
            <w:r>
              <w:t>S</w:t>
            </w:r>
            <w:r w:rsidR="00A83CB1">
              <w:t>družená mateřská škola Otrokovice</w:t>
            </w:r>
          </w:p>
        </w:tc>
        <w:tc>
          <w:tcPr>
            <w:tcW w:w="1930" w:type="dxa"/>
          </w:tcPr>
          <w:p w:rsidR="00517589" w:rsidRDefault="00A83CB1" w:rsidP="00517589">
            <w:pPr>
              <w:jc w:val="both"/>
            </w:pPr>
            <w:r>
              <w:t>ano</w:t>
            </w:r>
          </w:p>
        </w:tc>
      </w:tr>
      <w:tr w:rsidR="00517589" w:rsidTr="00562BCD">
        <w:trPr>
          <w:jc w:val="center"/>
        </w:trPr>
        <w:tc>
          <w:tcPr>
            <w:tcW w:w="7850" w:type="dxa"/>
            <w:gridSpan w:val="5"/>
          </w:tcPr>
          <w:p w:rsidR="00517589" w:rsidRDefault="00A83CB1" w:rsidP="00517589">
            <w:pPr>
              <w:jc w:val="both"/>
            </w:pPr>
            <w:r>
              <w:t>Česká školní inspekce</w:t>
            </w:r>
          </w:p>
        </w:tc>
        <w:tc>
          <w:tcPr>
            <w:tcW w:w="1930" w:type="dxa"/>
          </w:tcPr>
          <w:p w:rsidR="00517589" w:rsidRDefault="00A83CB1" w:rsidP="00517589">
            <w:pPr>
              <w:jc w:val="both"/>
            </w:pPr>
            <w:r>
              <w:t>ano</w:t>
            </w:r>
          </w:p>
        </w:tc>
      </w:tr>
      <w:tr w:rsidR="00517589" w:rsidTr="00562BCD">
        <w:trPr>
          <w:jc w:val="center"/>
        </w:trPr>
        <w:tc>
          <w:tcPr>
            <w:tcW w:w="7850" w:type="dxa"/>
            <w:gridSpan w:val="5"/>
          </w:tcPr>
          <w:p w:rsidR="00517589" w:rsidRDefault="00F11F60" w:rsidP="00517589">
            <w:pPr>
              <w:jc w:val="both"/>
            </w:pPr>
            <w:r>
              <w:t>Life Academy, poprad (podpora internacionalizace)</w:t>
            </w:r>
          </w:p>
        </w:tc>
        <w:tc>
          <w:tcPr>
            <w:tcW w:w="1930" w:type="dxa"/>
          </w:tcPr>
          <w:p w:rsidR="00517589" w:rsidRDefault="00F11F60" w:rsidP="00517589">
            <w:pPr>
              <w:jc w:val="both"/>
            </w:pPr>
            <w:r>
              <w:t>ano</w:t>
            </w:r>
          </w:p>
        </w:tc>
      </w:tr>
      <w:tr w:rsidR="00517589" w:rsidTr="00562BCD">
        <w:trPr>
          <w:jc w:val="center"/>
        </w:trPr>
        <w:tc>
          <w:tcPr>
            <w:tcW w:w="7850" w:type="dxa"/>
            <w:gridSpan w:val="5"/>
          </w:tcPr>
          <w:p w:rsidR="00517589" w:rsidRDefault="00517589" w:rsidP="00517589">
            <w:pPr>
              <w:jc w:val="both"/>
            </w:pPr>
          </w:p>
        </w:tc>
        <w:tc>
          <w:tcPr>
            <w:tcW w:w="1930" w:type="dxa"/>
          </w:tcPr>
          <w:p w:rsidR="00517589" w:rsidRDefault="00517589" w:rsidP="00517589">
            <w:pPr>
              <w:jc w:val="both"/>
            </w:pPr>
          </w:p>
        </w:tc>
      </w:tr>
      <w:tr w:rsidR="00517589" w:rsidTr="00562BCD">
        <w:trPr>
          <w:jc w:val="center"/>
        </w:trPr>
        <w:tc>
          <w:tcPr>
            <w:tcW w:w="9780" w:type="dxa"/>
            <w:gridSpan w:val="6"/>
            <w:shd w:val="clear" w:color="auto" w:fill="F7CAAC"/>
          </w:tcPr>
          <w:p w:rsidR="00517589" w:rsidRDefault="00517589" w:rsidP="00517589">
            <w:pPr>
              <w:jc w:val="both"/>
            </w:pPr>
            <w:r>
              <w:rPr>
                <w:b/>
              </w:rPr>
              <w:t>Zajištění odborné praxe v cizím jazyce (u studijních programů uskutečňovaných v cizím jazyce)</w:t>
            </w:r>
          </w:p>
        </w:tc>
      </w:tr>
      <w:tr w:rsidR="00517589" w:rsidTr="00A83CB1">
        <w:trPr>
          <w:trHeight w:val="335"/>
          <w:jc w:val="center"/>
        </w:trPr>
        <w:tc>
          <w:tcPr>
            <w:tcW w:w="9780" w:type="dxa"/>
            <w:gridSpan w:val="6"/>
          </w:tcPr>
          <w:p w:rsidR="00517589" w:rsidRDefault="00A83CB1" w:rsidP="00517589">
            <w:pPr>
              <w:jc w:val="both"/>
            </w:pPr>
            <w:r>
              <w:t>-</w:t>
            </w:r>
          </w:p>
        </w:tc>
      </w:tr>
    </w:tbl>
    <w:p w:rsidR="00517589" w:rsidRDefault="00517589" w:rsidP="00C50458">
      <w:pPr>
        <w:spacing w:after="240"/>
        <w:rPr>
          <w:b/>
          <w:sz w:val="28"/>
        </w:rPr>
      </w:pPr>
    </w:p>
    <w:p w:rsidR="001738A1" w:rsidRDefault="001738A1">
      <w:pPr>
        <w:rPr>
          <w:b/>
          <w:sz w:val="28"/>
        </w:rPr>
      </w:pPr>
    </w:p>
    <w:p w:rsidR="001738A1" w:rsidRDefault="001738A1">
      <w:pPr>
        <w:rPr>
          <w:b/>
          <w:sz w:val="28"/>
        </w:rPr>
      </w:pPr>
    </w:p>
    <w:p w:rsidR="001738A1" w:rsidRDefault="001738A1">
      <w:pPr>
        <w:rPr>
          <w:b/>
          <w:sz w:val="28"/>
        </w:rPr>
      </w:pPr>
      <w:r>
        <w:rPr>
          <w:b/>
          <w:sz w:val="28"/>
        </w:rP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753"/>
        <w:gridCol w:w="709"/>
        <w:gridCol w:w="709"/>
        <w:gridCol w:w="77"/>
        <w:gridCol w:w="209"/>
        <w:gridCol w:w="425"/>
        <w:gridCol w:w="425"/>
        <w:gridCol w:w="266"/>
        <w:gridCol w:w="694"/>
      </w:tblGrid>
      <w:tr w:rsidR="00AD0046" w:rsidTr="00AD0046">
        <w:trPr>
          <w:jc w:val="center"/>
        </w:trPr>
        <w:tc>
          <w:tcPr>
            <w:tcW w:w="9859" w:type="dxa"/>
            <w:gridSpan w:val="13"/>
            <w:tcBorders>
              <w:top w:val="single" w:sz="4" w:space="0" w:color="auto"/>
              <w:left w:val="single" w:sz="4" w:space="0" w:color="auto"/>
              <w:bottom w:val="double" w:sz="4" w:space="0" w:color="auto"/>
              <w:right w:val="single" w:sz="4" w:space="0" w:color="auto"/>
            </w:tcBorders>
            <w:shd w:val="clear" w:color="auto" w:fill="BDD6EE"/>
            <w:hideMark/>
          </w:tcPr>
          <w:p w:rsidR="00AD0046" w:rsidRDefault="00AD0046" w:rsidP="004555C5">
            <w:pPr>
              <w:jc w:val="both"/>
              <w:rPr>
                <w:b/>
                <w:sz w:val="28"/>
              </w:rPr>
            </w:pPr>
            <w:r>
              <w:rPr>
                <w:b/>
                <w:sz w:val="28"/>
              </w:rPr>
              <w:lastRenderedPageBreak/>
              <w:t>C-I – Personální zabezpečení</w:t>
            </w:r>
          </w:p>
        </w:tc>
      </w:tr>
      <w:tr w:rsidR="00AD0046" w:rsidTr="00AD0046">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rPr>
                <w:b/>
              </w:rPr>
            </w:pPr>
            <w:r>
              <w:rPr>
                <w:b/>
              </w:rPr>
              <w:t>Vysoká škola</w:t>
            </w:r>
          </w:p>
        </w:tc>
        <w:tc>
          <w:tcPr>
            <w:tcW w:w="7341" w:type="dxa"/>
            <w:gridSpan w:val="12"/>
            <w:tcBorders>
              <w:top w:val="single" w:sz="4" w:space="0" w:color="auto"/>
              <w:left w:val="single" w:sz="4" w:space="0" w:color="auto"/>
              <w:bottom w:val="single" w:sz="4" w:space="0" w:color="auto"/>
              <w:right w:val="single" w:sz="4" w:space="0" w:color="auto"/>
            </w:tcBorders>
          </w:tcPr>
          <w:p w:rsidR="00AD0046" w:rsidRDefault="00AD0046" w:rsidP="004555C5">
            <w:pPr>
              <w:jc w:val="both"/>
            </w:pPr>
            <w:r>
              <w:t>Univerzita Tomáše Bati ve Zlíně</w:t>
            </w:r>
          </w:p>
        </w:tc>
      </w:tr>
      <w:tr w:rsidR="00AD0046" w:rsidTr="00AD0046">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rPr>
                <w:b/>
              </w:rPr>
            </w:pPr>
            <w:r>
              <w:rPr>
                <w:b/>
              </w:rPr>
              <w:t>Součást vysoké školy</w:t>
            </w:r>
          </w:p>
        </w:tc>
        <w:tc>
          <w:tcPr>
            <w:tcW w:w="7341" w:type="dxa"/>
            <w:gridSpan w:val="12"/>
            <w:tcBorders>
              <w:top w:val="single" w:sz="4" w:space="0" w:color="auto"/>
              <w:left w:val="single" w:sz="4" w:space="0" w:color="auto"/>
              <w:bottom w:val="single" w:sz="4" w:space="0" w:color="auto"/>
              <w:right w:val="single" w:sz="4" w:space="0" w:color="auto"/>
            </w:tcBorders>
          </w:tcPr>
          <w:p w:rsidR="00AD0046" w:rsidRDefault="00AD0046" w:rsidP="004555C5">
            <w:pPr>
              <w:jc w:val="both"/>
            </w:pPr>
            <w:r>
              <w:t>Fakulta humanitních studií</w:t>
            </w:r>
          </w:p>
        </w:tc>
      </w:tr>
      <w:tr w:rsidR="00AD0046" w:rsidTr="00AD0046">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rPr>
                <w:b/>
              </w:rPr>
            </w:pPr>
            <w:r>
              <w:rPr>
                <w:b/>
              </w:rPr>
              <w:t>Název studijního programu</w:t>
            </w:r>
          </w:p>
        </w:tc>
        <w:tc>
          <w:tcPr>
            <w:tcW w:w="7341" w:type="dxa"/>
            <w:gridSpan w:val="12"/>
            <w:tcBorders>
              <w:top w:val="single" w:sz="4" w:space="0" w:color="auto"/>
              <w:left w:val="single" w:sz="4" w:space="0" w:color="auto"/>
              <w:bottom w:val="single" w:sz="4" w:space="0" w:color="auto"/>
              <w:right w:val="single" w:sz="4" w:space="0" w:color="auto"/>
            </w:tcBorders>
          </w:tcPr>
          <w:p w:rsidR="00AD0046" w:rsidRDefault="00AD0046" w:rsidP="004555C5">
            <w:pPr>
              <w:jc w:val="both"/>
            </w:pPr>
            <w:r>
              <w:t>Předškolní pedagogika</w:t>
            </w:r>
          </w:p>
        </w:tc>
      </w:tr>
      <w:tr w:rsidR="00AD0046" w:rsidTr="00AD0046">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rsidR="00AD0046" w:rsidRDefault="00AD0046" w:rsidP="004555C5">
            <w:pPr>
              <w:jc w:val="both"/>
            </w:pPr>
            <w:r>
              <w:t>Peter Gavora</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rPr>
                <w:b/>
              </w:rPr>
            </w:pPr>
            <w:r>
              <w:rPr>
                <w:b/>
              </w:rPr>
              <w:t>Tituly</w:t>
            </w:r>
          </w:p>
        </w:tc>
        <w:tc>
          <w:tcPr>
            <w:tcW w:w="2096" w:type="dxa"/>
            <w:gridSpan w:val="6"/>
            <w:tcBorders>
              <w:top w:val="single" w:sz="4" w:space="0" w:color="auto"/>
              <w:left w:val="single" w:sz="4" w:space="0" w:color="auto"/>
              <w:bottom w:val="single" w:sz="4" w:space="0" w:color="auto"/>
              <w:right w:val="single" w:sz="4" w:space="0" w:color="auto"/>
            </w:tcBorders>
          </w:tcPr>
          <w:p w:rsidR="00AD0046" w:rsidRDefault="00AD0046" w:rsidP="004555C5">
            <w:pPr>
              <w:jc w:val="both"/>
            </w:pPr>
            <w:r>
              <w:t>prof. PhDr., CSc.</w:t>
            </w:r>
          </w:p>
        </w:tc>
      </w:tr>
      <w:tr w:rsidR="00AD0046" w:rsidTr="001C60FA">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rsidR="00AD0046" w:rsidRDefault="00AD0046" w:rsidP="004555C5">
            <w:pPr>
              <w:jc w:val="both"/>
            </w:pPr>
            <w:r>
              <w:t>1942</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rsidR="00AD0046" w:rsidRDefault="00026083" w:rsidP="004555C5">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rPr>
                <w:b/>
              </w:rPr>
            </w:pPr>
            <w:r>
              <w:rPr>
                <w:b/>
              </w:rPr>
              <w:t>rozsah</w:t>
            </w:r>
          </w:p>
        </w:tc>
        <w:tc>
          <w:tcPr>
            <w:tcW w:w="995" w:type="dxa"/>
            <w:gridSpan w:val="3"/>
            <w:tcBorders>
              <w:top w:val="single" w:sz="4" w:space="0" w:color="auto"/>
              <w:left w:val="single" w:sz="4" w:space="0" w:color="auto"/>
              <w:bottom w:val="single" w:sz="4" w:space="0" w:color="auto"/>
              <w:right w:val="single" w:sz="4" w:space="0" w:color="auto"/>
            </w:tcBorders>
          </w:tcPr>
          <w:p w:rsidR="00AD0046" w:rsidRDefault="00E8698C" w:rsidP="00CF1E47">
            <w:pPr>
              <w:jc w:val="both"/>
            </w:pPr>
            <w:r>
              <w:t xml:space="preserve">40 h </w:t>
            </w:r>
            <w:r w:rsidR="00CF1E47">
              <w:t>týdně</w:t>
            </w:r>
            <w:r w:rsidR="00026083">
              <w:br/>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rPr>
                <w:b/>
              </w:rPr>
            </w:pPr>
            <w:r>
              <w:rPr>
                <w:b/>
              </w:rPr>
              <w:t>do kdy</w:t>
            </w:r>
          </w:p>
        </w:tc>
        <w:tc>
          <w:tcPr>
            <w:tcW w:w="960" w:type="dxa"/>
            <w:gridSpan w:val="2"/>
            <w:tcBorders>
              <w:top w:val="single" w:sz="4" w:space="0" w:color="auto"/>
              <w:left w:val="single" w:sz="4" w:space="0" w:color="auto"/>
              <w:bottom w:val="single" w:sz="4" w:space="0" w:color="auto"/>
              <w:right w:val="single" w:sz="4" w:space="0" w:color="auto"/>
            </w:tcBorders>
          </w:tcPr>
          <w:p w:rsidR="00AD0046" w:rsidRDefault="00AD0046" w:rsidP="004555C5">
            <w:pPr>
              <w:jc w:val="both"/>
            </w:pPr>
            <w:r>
              <w:t>N</w:t>
            </w:r>
          </w:p>
        </w:tc>
      </w:tr>
      <w:tr w:rsidR="00AD0046" w:rsidTr="001C60FA">
        <w:trPr>
          <w:jc w:val="center"/>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rPr>
                <w:b/>
              </w:rPr>
            </w:pPr>
            <w:r>
              <w:rPr>
                <w:b/>
              </w:rPr>
              <w:t xml:space="preserve">Typ vztahu na součásti VŠ, která uskutečňuje st. </w:t>
            </w:r>
            <w:r w:rsidR="00802B5C">
              <w:rPr>
                <w:b/>
              </w:rPr>
              <w:t>P</w:t>
            </w:r>
            <w:r>
              <w:rPr>
                <w:b/>
              </w:rPr>
              <w:t>rogram</w:t>
            </w:r>
          </w:p>
        </w:tc>
        <w:tc>
          <w:tcPr>
            <w:tcW w:w="1277" w:type="dxa"/>
            <w:gridSpan w:val="2"/>
            <w:tcBorders>
              <w:top w:val="single" w:sz="4" w:space="0" w:color="auto"/>
              <w:left w:val="single" w:sz="4" w:space="0" w:color="auto"/>
              <w:bottom w:val="single" w:sz="4" w:space="0" w:color="auto"/>
              <w:right w:val="single" w:sz="4" w:space="0" w:color="auto"/>
            </w:tcBorders>
          </w:tcPr>
          <w:p w:rsidR="00AD0046" w:rsidRDefault="00026083" w:rsidP="004555C5">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rPr>
                <w:b/>
              </w:rPr>
            </w:pPr>
            <w:r>
              <w:rPr>
                <w:b/>
              </w:rPr>
              <w:t>rozsah</w:t>
            </w:r>
          </w:p>
        </w:tc>
        <w:tc>
          <w:tcPr>
            <w:tcW w:w="995" w:type="dxa"/>
            <w:gridSpan w:val="3"/>
            <w:tcBorders>
              <w:top w:val="single" w:sz="4" w:space="0" w:color="auto"/>
              <w:left w:val="single" w:sz="4" w:space="0" w:color="auto"/>
              <w:bottom w:val="single" w:sz="4" w:space="0" w:color="auto"/>
              <w:right w:val="single" w:sz="4" w:space="0" w:color="auto"/>
            </w:tcBorders>
          </w:tcPr>
          <w:p w:rsidR="00AD0046" w:rsidRDefault="00E8698C" w:rsidP="00CF1E47">
            <w:pPr>
              <w:jc w:val="both"/>
            </w:pPr>
            <w:r>
              <w:t xml:space="preserve">40 h </w:t>
            </w:r>
            <w:r w:rsidR="00EC4529">
              <w:t>t</w:t>
            </w:r>
            <w:r w:rsidR="00CF1E47">
              <w: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rPr>
                <w:b/>
              </w:rPr>
            </w:pPr>
            <w:r>
              <w:rPr>
                <w:b/>
              </w:rPr>
              <w:t>do kdy</w:t>
            </w:r>
          </w:p>
        </w:tc>
        <w:tc>
          <w:tcPr>
            <w:tcW w:w="960" w:type="dxa"/>
            <w:gridSpan w:val="2"/>
            <w:tcBorders>
              <w:top w:val="single" w:sz="4" w:space="0" w:color="auto"/>
              <w:left w:val="single" w:sz="4" w:space="0" w:color="auto"/>
              <w:bottom w:val="single" w:sz="4" w:space="0" w:color="auto"/>
              <w:right w:val="single" w:sz="4" w:space="0" w:color="auto"/>
            </w:tcBorders>
          </w:tcPr>
          <w:p w:rsidR="00AD0046" w:rsidRDefault="00AD0046" w:rsidP="004555C5">
            <w:pPr>
              <w:jc w:val="both"/>
            </w:pPr>
            <w:r>
              <w:t>N</w:t>
            </w:r>
          </w:p>
        </w:tc>
      </w:tr>
      <w:tr w:rsidR="00AD0046" w:rsidTr="00AD0046">
        <w:trPr>
          <w:jc w:val="center"/>
        </w:trPr>
        <w:tc>
          <w:tcPr>
            <w:tcW w:w="6345" w:type="dxa"/>
            <w:gridSpan w:val="5"/>
            <w:tcBorders>
              <w:top w:val="single" w:sz="4"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pPr>
            <w:r>
              <w:rPr>
                <w:b/>
              </w:rPr>
              <w:t>Další současná působení jako akademický pracovník na jiných VŠ</w:t>
            </w:r>
          </w:p>
        </w:tc>
        <w:tc>
          <w:tcPr>
            <w:tcW w:w="1418" w:type="dxa"/>
            <w:gridSpan w:val="2"/>
            <w:tcBorders>
              <w:top w:val="single" w:sz="4"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rPr>
                <w:b/>
              </w:rPr>
            </w:pPr>
            <w:r>
              <w:rPr>
                <w:b/>
              </w:rPr>
              <w:t xml:space="preserve">typ prac. </w:t>
            </w:r>
            <w:proofErr w:type="gramStart"/>
            <w:r w:rsidR="003558FD">
              <w:rPr>
                <w:b/>
              </w:rPr>
              <w:t>v</w:t>
            </w:r>
            <w:r>
              <w:rPr>
                <w:b/>
              </w:rPr>
              <w:t>ztahu</w:t>
            </w:r>
            <w:proofErr w:type="gramEnd"/>
          </w:p>
        </w:tc>
        <w:tc>
          <w:tcPr>
            <w:tcW w:w="2096" w:type="dxa"/>
            <w:gridSpan w:val="6"/>
            <w:tcBorders>
              <w:top w:val="single" w:sz="4" w:space="0" w:color="auto"/>
              <w:left w:val="single" w:sz="4" w:space="0" w:color="auto"/>
              <w:bottom w:val="single" w:sz="4" w:space="0" w:color="auto"/>
              <w:right w:val="single" w:sz="4" w:space="0" w:color="auto"/>
            </w:tcBorders>
            <w:shd w:val="clear" w:color="auto" w:fill="F7CAAC"/>
            <w:hideMark/>
          </w:tcPr>
          <w:p w:rsidR="00AD0046" w:rsidRDefault="005908D9" w:rsidP="004555C5">
            <w:pPr>
              <w:jc w:val="both"/>
              <w:rPr>
                <w:b/>
              </w:rPr>
            </w:pPr>
            <w:r>
              <w:rPr>
                <w:b/>
              </w:rPr>
              <w:t>R</w:t>
            </w:r>
            <w:r w:rsidR="00AD0046">
              <w:rPr>
                <w:b/>
              </w:rPr>
              <w:t>ozsah</w:t>
            </w:r>
          </w:p>
        </w:tc>
      </w:tr>
      <w:tr w:rsidR="00AD0046" w:rsidTr="00AD0046">
        <w:trPr>
          <w:jc w:val="center"/>
        </w:trPr>
        <w:tc>
          <w:tcPr>
            <w:tcW w:w="6345" w:type="dxa"/>
            <w:gridSpan w:val="5"/>
            <w:tcBorders>
              <w:top w:val="single" w:sz="4" w:space="0" w:color="auto"/>
              <w:left w:val="single" w:sz="4" w:space="0" w:color="auto"/>
              <w:bottom w:val="single" w:sz="4" w:space="0" w:color="auto"/>
              <w:right w:val="single" w:sz="4" w:space="0" w:color="auto"/>
            </w:tcBorders>
          </w:tcPr>
          <w:p w:rsidR="00AD0046" w:rsidRDefault="007E731D" w:rsidP="004555C5">
            <w:pPr>
              <w:jc w:val="both"/>
            </w:pPr>
            <w:r>
              <w:t>n</w:t>
            </w:r>
            <w:r w:rsidR="005908D9">
              <w:t>emá</w:t>
            </w:r>
          </w:p>
        </w:tc>
        <w:tc>
          <w:tcPr>
            <w:tcW w:w="1418" w:type="dxa"/>
            <w:gridSpan w:val="2"/>
            <w:tcBorders>
              <w:top w:val="single" w:sz="4" w:space="0" w:color="auto"/>
              <w:left w:val="single" w:sz="4" w:space="0" w:color="auto"/>
              <w:bottom w:val="single" w:sz="4" w:space="0" w:color="auto"/>
              <w:right w:val="single" w:sz="4" w:space="0" w:color="auto"/>
            </w:tcBorders>
          </w:tcPr>
          <w:p w:rsidR="00AD0046" w:rsidRDefault="00AD0046" w:rsidP="004555C5">
            <w:pPr>
              <w:jc w:val="both"/>
            </w:pPr>
          </w:p>
        </w:tc>
        <w:tc>
          <w:tcPr>
            <w:tcW w:w="2096" w:type="dxa"/>
            <w:gridSpan w:val="6"/>
            <w:tcBorders>
              <w:top w:val="single" w:sz="4" w:space="0" w:color="auto"/>
              <w:left w:val="single" w:sz="4" w:space="0" w:color="auto"/>
              <w:bottom w:val="single" w:sz="4" w:space="0" w:color="auto"/>
              <w:right w:val="single" w:sz="4" w:space="0" w:color="auto"/>
            </w:tcBorders>
          </w:tcPr>
          <w:p w:rsidR="00AD0046" w:rsidRDefault="00AD0046" w:rsidP="004555C5">
            <w:pPr>
              <w:jc w:val="both"/>
            </w:pPr>
          </w:p>
        </w:tc>
      </w:tr>
      <w:tr w:rsidR="00AD0046" w:rsidTr="00AD0046">
        <w:trPr>
          <w:jc w:val="center"/>
        </w:trPr>
        <w:tc>
          <w:tcPr>
            <w:tcW w:w="9859" w:type="dxa"/>
            <w:gridSpan w:val="13"/>
            <w:tcBorders>
              <w:top w:val="single" w:sz="4"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pPr>
            <w:r>
              <w:rPr>
                <w:b/>
              </w:rPr>
              <w:t>Předměty příslušného studijního programu a způsob zapojení do jejich výuky, příp. další zapojení do uskutečňování studijního programu</w:t>
            </w:r>
          </w:p>
        </w:tc>
      </w:tr>
      <w:tr w:rsidR="00AD0046" w:rsidTr="00AD0046">
        <w:trPr>
          <w:trHeight w:val="413"/>
          <w:jc w:val="center"/>
        </w:trPr>
        <w:tc>
          <w:tcPr>
            <w:tcW w:w="9859" w:type="dxa"/>
            <w:gridSpan w:val="13"/>
            <w:tcBorders>
              <w:top w:val="nil"/>
              <w:left w:val="single" w:sz="4" w:space="0" w:color="auto"/>
              <w:bottom w:val="single" w:sz="4" w:space="0" w:color="auto"/>
              <w:right w:val="single" w:sz="4" w:space="0" w:color="auto"/>
            </w:tcBorders>
          </w:tcPr>
          <w:p w:rsidR="00AD0046" w:rsidRDefault="00AD0046" w:rsidP="00F11F60">
            <w:r>
              <w:t xml:space="preserve">Metodologie </w:t>
            </w:r>
            <w:r w:rsidR="00F11F60">
              <w:t xml:space="preserve">přípravy výzkumného a inovativního projektu, </w:t>
            </w:r>
            <w:r>
              <w:t>Analýza dat v kvalitat</w:t>
            </w:r>
            <w:r w:rsidR="00A631B3">
              <w:t>ivním výzkumu, Statistické metody zpracování dat</w:t>
            </w:r>
            <w:r>
              <w:t>, Akademické psaní.</w:t>
            </w:r>
          </w:p>
        </w:tc>
      </w:tr>
      <w:tr w:rsidR="00AD0046" w:rsidTr="00AD0046">
        <w:trPr>
          <w:jc w:val="center"/>
        </w:trPr>
        <w:tc>
          <w:tcPr>
            <w:tcW w:w="9859" w:type="dxa"/>
            <w:gridSpan w:val="13"/>
            <w:tcBorders>
              <w:top w:val="single" w:sz="4" w:space="0" w:color="auto"/>
              <w:left w:val="single" w:sz="4" w:space="0" w:color="auto"/>
              <w:bottom w:val="single" w:sz="4" w:space="0" w:color="auto"/>
              <w:right w:val="single" w:sz="4" w:space="0" w:color="auto"/>
            </w:tcBorders>
            <w:shd w:val="clear" w:color="auto" w:fill="F7CAAC"/>
            <w:hideMark/>
          </w:tcPr>
          <w:p w:rsidR="00AD0046" w:rsidRPr="00571C60" w:rsidRDefault="00AD0046" w:rsidP="004555C5">
            <w:pPr>
              <w:jc w:val="both"/>
              <w:rPr>
                <w:b/>
              </w:rPr>
            </w:pPr>
            <w:r>
              <w:rPr>
                <w:b/>
              </w:rPr>
              <w:t xml:space="preserve">Údaje o vzdělání na VŠ </w:t>
            </w:r>
          </w:p>
        </w:tc>
      </w:tr>
      <w:tr w:rsidR="00AD0046" w:rsidTr="00AD0046">
        <w:trPr>
          <w:jc w:val="center"/>
        </w:trPr>
        <w:tc>
          <w:tcPr>
            <w:tcW w:w="9859" w:type="dxa"/>
            <w:gridSpan w:val="13"/>
            <w:tcBorders>
              <w:top w:val="single" w:sz="4" w:space="0" w:color="auto"/>
              <w:left w:val="single" w:sz="4" w:space="0" w:color="auto"/>
              <w:bottom w:val="single" w:sz="4" w:space="0" w:color="auto"/>
              <w:right w:val="single" w:sz="4" w:space="0" w:color="auto"/>
            </w:tcBorders>
            <w:shd w:val="clear" w:color="auto" w:fill="auto"/>
          </w:tcPr>
          <w:p w:rsidR="00AD0046" w:rsidRDefault="00AD0046" w:rsidP="004555C5">
            <w:pPr>
              <w:jc w:val="both"/>
            </w:pPr>
            <w:r>
              <w:t>1965 FF UK Bratislava, ukončené magisterské studium, obor anglistika a slovakistika - Mgr.</w:t>
            </w:r>
          </w:p>
          <w:p w:rsidR="00AD0046" w:rsidRDefault="00AD0046" w:rsidP="004555C5">
            <w:pPr>
              <w:jc w:val="both"/>
            </w:pPr>
            <w:r>
              <w:t xml:space="preserve">1974 FF UK Bratislava, </w:t>
            </w:r>
            <w:r w:rsidRPr="00910272">
              <w:rPr>
                <w:bCs/>
                <w:iCs/>
              </w:rPr>
              <w:t>vědecká aspirantura</w:t>
            </w:r>
            <w:r>
              <w:rPr>
                <w:bCs/>
                <w:iCs/>
              </w:rPr>
              <w:t xml:space="preserve"> - </w:t>
            </w:r>
            <w:r>
              <w:t xml:space="preserve"> CSc.</w:t>
            </w:r>
          </w:p>
          <w:p w:rsidR="00AD0046" w:rsidRDefault="00AD0046" w:rsidP="004555C5">
            <w:pPr>
              <w:jc w:val="both"/>
            </w:pPr>
            <w:r>
              <w:t>1997 PdF UK Bratislava, ukončené habilitační řízení v oboru Pedagogika – doc.</w:t>
            </w:r>
          </w:p>
          <w:p w:rsidR="00AD0046" w:rsidRPr="00571C60" w:rsidRDefault="00AD0046" w:rsidP="004555C5">
            <w:pPr>
              <w:jc w:val="both"/>
            </w:pPr>
            <w:r>
              <w:t>2004 FF UK Bratislava,</w:t>
            </w:r>
            <w:r w:rsidRPr="008A2777">
              <w:rPr>
                <w:bCs/>
              </w:rPr>
              <w:t xml:space="preserve"> ukončené </w:t>
            </w:r>
            <w:r>
              <w:rPr>
                <w:bCs/>
              </w:rPr>
              <w:t>jmenovací</w:t>
            </w:r>
            <w:r w:rsidR="006B0F20">
              <w:rPr>
                <w:bCs/>
              </w:rPr>
              <w:t xml:space="preserve"> </w:t>
            </w:r>
            <w:r>
              <w:rPr>
                <w:bCs/>
              </w:rPr>
              <w:t>řízení</w:t>
            </w:r>
            <w:r w:rsidRPr="008A2777">
              <w:rPr>
                <w:bCs/>
              </w:rPr>
              <w:t xml:space="preserve"> v</w:t>
            </w:r>
            <w:r w:rsidR="00A83CB1">
              <w:rPr>
                <w:bCs/>
              </w:rPr>
              <w:t> </w:t>
            </w:r>
            <w:r>
              <w:rPr>
                <w:bCs/>
              </w:rPr>
              <w:t>oboru</w:t>
            </w:r>
            <w:r w:rsidR="00A83CB1">
              <w:rPr>
                <w:bCs/>
              </w:rPr>
              <w:t xml:space="preserve"> </w:t>
            </w:r>
            <w:r>
              <w:rPr>
                <w:bCs/>
              </w:rPr>
              <w:t>P</w:t>
            </w:r>
            <w:r>
              <w:t xml:space="preserve">edagogika – prof. </w:t>
            </w:r>
          </w:p>
        </w:tc>
      </w:tr>
      <w:tr w:rsidR="00AD0046" w:rsidTr="00AD0046">
        <w:trPr>
          <w:jc w:val="center"/>
        </w:trPr>
        <w:tc>
          <w:tcPr>
            <w:tcW w:w="9859" w:type="dxa"/>
            <w:gridSpan w:val="13"/>
            <w:tcBorders>
              <w:top w:val="single" w:sz="4"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rPr>
                <w:b/>
              </w:rPr>
            </w:pPr>
            <w:r>
              <w:rPr>
                <w:b/>
              </w:rPr>
              <w:t>Údaje o odborném působení od absolvování VŠ</w:t>
            </w:r>
          </w:p>
        </w:tc>
      </w:tr>
      <w:tr w:rsidR="00AD0046" w:rsidTr="00AD0046">
        <w:trPr>
          <w:jc w:val="center"/>
        </w:trPr>
        <w:tc>
          <w:tcPr>
            <w:tcW w:w="9859" w:type="dxa"/>
            <w:gridSpan w:val="13"/>
            <w:tcBorders>
              <w:top w:val="single" w:sz="4" w:space="0" w:color="auto"/>
              <w:left w:val="single" w:sz="4" w:space="0" w:color="auto"/>
              <w:bottom w:val="single" w:sz="4" w:space="0" w:color="auto"/>
              <w:right w:val="single" w:sz="4" w:space="0" w:color="auto"/>
            </w:tcBorders>
            <w:shd w:val="clear" w:color="auto" w:fill="auto"/>
          </w:tcPr>
          <w:p w:rsidR="00AD0046" w:rsidRDefault="00E8698C" w:rsidP="004555C5">
            <w:pPr>
              <w:jc w:val="both"/>
            </w:pPr>
            <w:r>
              <w:t>1965 – 1967 Střední ekonomická škola</w:t>
            </w:r>
            <w:r w:rsidR="00AD0046">
              <w:t xml:space="preserve"> v Nitře, učitel</w:t>
            </w:r>
          </w:p>
          <w:p w:rsidR="00AD0046" w:rsidRDefault="00E8698C" w:rsidP="004555C5">
            <w:pPr>
              <w:jc w:val="both"/>
            </w:pPr>
            <w:r>
              <w:t>1967 – 1988 Pedagogická fakulta</w:t>
            </w:r>
            <w:r w:rsidR="00AD0046">
              <w:t xml:space="preserve"> v Nitře, učitel</w:t>
            </w:r>
          </w:p>
          <w:p w:rsidR="00AD0046" w:rsidRDefault="00AD0046" w:rsidP="004555C5">
            <w:pPr>
              <w:jc w:val="both"/>
            </w:pPr>
            <w:r>
              <w:t>1988 – 1991 Ústav experimentální pedagogiky SAV v Bratislavě, výzkumný pracovník</w:t>
            </w:r>
          </w:p>
          <w:p w:rsidR="00AD0046" w:rsidRDefault="00E8698C" w:rsidP="004555C5">
            <w:pPr>
              <w:jc w:val="both"/>
            </w:pPr>
            <w:r>
              <w:t>1992 – 2012 Pedagogická fakulta</w:t>
            </w:r>
            <w:r w:rsidR="00AD0046">
              <w:t xml:space="preserve"> UK v Bratislavě, akademický pracovník </w:t>
            </w:r>
          </w:p>
          <w:p w:rsidR="00AD0046" w:rsidRDefault="00AD0046" w:rsidP="004555C5">
            <w:pPr>
              <w:jc w:val="both"/>
              <w:rPr>
                <w:b/>
              </w:rPr>
            </w:pPr>
            <w:r>
              <w:t>2012 – dosud FHS UTB Zlín, profesor</w:t>
            </w:r>
          </w:p>
        </w:tc>
      </w:tr>
      <w:tr w:rsidR="00AD0046" w:rsidTr="00AD0046">
        <w:trPr>
          <w:trHeight w:val="250"/>
          <w:jc w:val="center"/>
        </w:trPr>
        <w:tc>
          <w:tcPr>
            <w:tcW w:w="9859" w:type="dxa"/>
            <w:gridSpan w:val="13"/>
            <w:tcBorders>
              <w:top w:val="single" w:sz="4"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pPr>
            <w:r>
              <w:rPr>
                <w:b/>
              </w:rPr>
              <w:t>Zkušenosti s vedením rigorózních a dizertačních prací</w:t>
            </w:r>
          </w:p>
        </w:tc>
      </w:tr>
      <w:tr w:rsidR="00AD0046" w:rsidTr="001C60FA">
        <w:trPr>
          <w:trHeight w:val="208"/>
          <w:jc w:val="center"/>
        </w:trPr>
        <w:tc>
          <w:tcPr>
            <w:tcW w:w="9859" w:type="dxa"/>
            <w:gridSpan w:val="13"/>
            <w:tcBorders>
              <w:top w:val="single" w:sz="4" w:space="0" w:color="auto"/>
              <w:left w:val="single" w:sz="4" w:space="0" w:color="auto"/>
              <w:bottom w:val="single" w:sz="4" w:space="0" w:color="auto"/>
              <w:right w:val="single" w:sz="4" w:space="0" w:color="auto"/>
            </w:tcBorders>
          </w:tcPr>
          <w:p w:rsidR="001C60FA" w:rsidRDefault="00AD0046" w:rsidP="00AC458A">
            <w:pPr>
              <w:jc w:val="both"/>
            </w:pPr>
            <w:r>
              <w:t>Obhájených p</w:t>
            </w:r>
            <w:r w:rsidR="00E8698C">
              <w:t>řibližně 15 dis</w:t>
            </w:r>
            <w:r>
              <w:t>ertačních prací.</w:t>
            </w:r>
          </w:p>
        </w:tc>
      </w:tr>
      <w:tr w:rsidR="00AD0046" w:rsidTr="00AD0046">
        <w:trPr>
          <w:cantSplit/>
          <w:jc w:val="center"/>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pPr>
            <w:r>
              <w:rPr>
                <w:b/>
              </w:rPr>
              <w:t>Rok udělení hodnosti</w:t>
            </w:r>
          </w:p>
        </w:tc>
        <w:tc>
          <w:tcPr>
            <w:tcW w:w="2248" w:type="dxa"/>
            <w:gridSpan w:val="4"/>
            <w:tcBorders>
              <w:top w:val="single" w:sz="12" w:space="0" w:color="auto"/>
              <w:left w:val="single" w:sz="4" w:space="0" w:color="auto"/>
              <w:bottom w:val="single" w:sz="4" w:space="0" w:color="auto"/>
              <w:right w:val="single" w:sz="12" w:space="0" w:color="auto"/>
            </w:tcBorders>
            <w:shd w:val="clear" w:color="auto" w:fill="F7CAAC"/>
            <w:hideMark/>
          </w:tcPr>
          <w:p w:rsidR="00AD0046" w:rsidRDefault="00AD0046" w:rsidP="004555C5">
            <w:pPr>
              <w:jc w:val="both"/>
            </w:pPr>
            <w:r>
              <w:rPr>
                <w:b/>
              </w:rPr>
              <w:t>Řízení konáno na VŠ</w:t>
            </w:r>
          </w:p>
        </w:tc>
        <w:tc>
          <w:tcPr>
            <w:tcW w:w="2019" w:type="dxa"/>
            <w:gridSpan w:val="5"/>
            <w:tcBorders>
              <w:top w:val="single" w:sz="12" w:space="0" w:color="auto"/>
              <w:left w:val="single" w:sz="12" w:space="0" w:color="auto"/>
              <w:bottom w:val="single" w:sz="4" w:space="0" w:color="auto"/>
              <w:right w:val="single" w:sz="4" w:space="0" w:color="auto"/>
            </w:tcBorders>
            <w:shd w:val="clear" w:color="auto" w:fill="F7CAAC"/>
            <w:hideMark/>
          </w:tcPr>
          <w:p w:rsidR="00AD0046" w:rsidRDefault="00AD0046" w:rsidP="004555C5">
            <w:pPr>
              <w:jc w:val="both"/>
              <w:rPr>
                <w:b/>
              </w:rPr>
            </w:pPr>
            <w:r>
              <w:rPr>
                <w:b/>
              </w:rPr>
              <w:t>Ohlasy publikací</w:t>
            </w:r>
          </w:p>
        </w:tc>
      </w:tr>
      <w:tr w:rsidR="00AD0046" w:rsidTr="001C60FA">
        <w:trPr>
          <w:cantSplit/>
          <w:jc w:val="center"/>
        </w:trPr>
        <w:tc>
          <w:tcPr>
            <w:tcW w:w="3347" w:type="dxa"/>
            <w:gridSpan w:val="2"/>
            <w:tcBorders>
              <w:top w:val="single" w:sz="4" w:space="0" w:color="auto"/>
              <w:left w:val="single" w:sz="4" w:space="0" w:color="auto"/>
              <w:bottom w:val="single" w:sz="4" w:space="0" w:color="auto"/>
              <w:right w:val="single" w:sz="4" w:space="0" w:color="auto"/>
            </w:tcBorders>
          </w:tcPr>
          <w:p w:rsidR="00AD0046" w:rsidRPr="00AF4DE4" w:rsidRDefault="00AD0046" w:rsidP="004555C5">
            <w:pPr>
              <w:jc w:val="both"/>
            </w:pPr>
            <w:r w:rsidRPr="00AF4DE4">
              <w:t>Pedagogika</w:t>
            </w:r>
          </w:p>
        </w:tc>
        <w:tc>
          <w:tcPr>
            <w:tcW w:w="2245" w:type="dxa"/>
            <w:gridSpan w:val="2"/>
            <w:tcBorders>
              <w:top w:val="single" w:sz="4" w:space="0" w:color="auto"/>
              <w:left w:val="single" w:sz="4" w:space="0" w:color="auto"/>
              <w:bottom w:val="single" w:sz="4" w:space="0" w:color="auto"/>
              <w:right w:val="single" w:sz="4" w:space="0" w:color="auto"/>
            </w:tcBorders>
          </w:tcPr>
          <w:p w:rsidR="00AD0046" w:rsidRPr="00AF4DE4" w:rsidRDefault="00AD0046" w:rsidP="004555C5">
            <w:pPr>
              <w:jc w:val="both"/>
            </w:pPr>
            <w:r>
              <w:t>1997</w:t>
            </w:r>
          </w:p>
        </w:tc>
        <w:tc>
          <w:tcPr>
            <w:tcW w:w="2248" w:type="dxa"/>
            <w:gridSpan w:val="4"/>
            <w:tcBorders>
              <w:top w:val="single" w:sz="4" w:space="0" w:color="auto"/>
              <w:left w:val="single" w:sz="4" w:space="0" w:color="auto"/>
              <w:bottom w:val="single" w:sz="4" w:space="0" w:color="auto"/>
              <w:right w:val="single" w:sz="12" w:space="0" w:color="auto"/>
            </w:tcBorders>
          </w:tcPr>
          <w:p w:rsidR="00AD0046" w:rsidRPr="00AF4DE4" w:rsidRDefault="00AD0046" w:rsidP="004555C5">
            <w:pPr>
              <w:jc w:val="both"/>
            </w:pPr>
            <w:r w:rsidRPr="00AF4DE4">
              <w:t>PdF UK Bratislava</w:t>
            </w:r>
          </w:p>
        </w:tc>
        <w:tc>
          <w:tcPr>
            <w:tcW w:w="634" w:type="dxa"/>
            <w:gridSpan w:val="2"/>
            <w:tcBorders>
              <w:top w:val="single" w:sz="4" w:space="0" w:color="auto"/>
              <w:left w:val="single" w:sz="12" w:space="0" w:color="auto"/>
              <w:bottom w:val="single" w:sz="4" w:space="0" w:color="auto"/>
              <w:right w:val="single" w:sz="4" w:space="0" w:color="auto"/>
            </w:tcBorders>
            <w:shd w:val="clear" w:color="auto" w:fill="F7CAAC"/>
            <w:hideMark/>
          </w:tcPr>
          <w:p w:rsidR="00AD0046" w:rsidRDefault="00AD0046" w:rsidP="004555C5">
            <w:pPr>
              <w:jc w:val="both"/>
            </w:pPr>
            <w:r>
              <w:rPr>
                <w:b/>
              </w:rPr>
              <w:t>WOS</w:t>
            </w:r>
          </w:p>
        </w:tc>
        <w:tc>
          <w:tcPr>
            <w:tcW w:w="69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pPr>
            <w:r>
              <w:rPr>
                <w:b/>
                <w:sz w:val="18"/>
              </w:rPr>
              <w:t>ostatní</w:t>
            </w:r>
          </w:p>
        </w:tc>
      </w:tr>
      <w:tr w:rsidR="00AD0046" w:rsidTr="001C60FA">
        <w:trPr>
          <w:cantSplit/>
          <w:trHeight w:val="70"/>
          <w:jc w:val="center"/>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pPr>
            <w:r>
              <w:rPr>
                <w:b/>
              </w:rPr>
              <w:t>Rok udělení hodnosti</w:t>
            </w:r>
          </w:p>
        </w:tc>
        <w:tc>
          <w:tcPr>
            <w:tcW w:w="2248" w:type="dxa"/>
            <w:gridSpan w:val="4"/>
            <w:tcBorders>
              <w:top w:val="single" w:sz="4" w:space="0" w:color="auto"/>
              <w:left w:val="single" w:sz="4" w:space="0" w:color="auto"/>
              <w:bottom w:val="single" w:sz="4" w:space="0" w:color="auto"/>
              <w:right w:val="single" w:sz="12" w:space="0" w:color="auto"/>
            </w:tcBorders>
            <w:shd w:val="clear" w:color="auto" w:fill="F7CAAC"/>
            <w:hideMark/>
          </w:tcPr>
          <w:p w:rsidR="00AD0046" w:rsidRDefault="00AD0046" w:rsidP="004555C5">
            <w:pPr>
              <w:jc w:val="both"/>
            </w:pPr>
            <w:r>
              <w:rPr>
                <w:b/>
              </w:rPr>
              <w:t>Řízení konáno na VŠ</w:t>
            </w:r>
          </w:p>
        </w:tc>
        <w:tc>
          <w:tcPr>
            <w:tcW w:w="634" w:type="dxa"/>
            <w:gridSpan w:val="2"/>
            <w:vMerge w:val="restart"/>
            <w:tcBorders>
              <w:top w:val="single" w:sz="4" w:space="0" w:color="auto"/>
              <w:left w:val="single" w:sz="12" w:space="0" w:color="auto"/>
              <w:bottom w:val="single" w:sz="4" w:space="0" w:color="auto"/>
              <w:right w:val="single" w:sz="4" w:space="0" w:color="auto"/>
            </w:tcBorders>
          </w:tcPr>
          <w:p w:rsidR="00AD0046" w:rsidRDefault="00AD0046" w:rsidP="004555C5">
            <w:pPr>
              <w:jc w:val="both"/>
              <w:rPr>
                <w:b/>
              </w:rPr>
            </w:pPr>
            <w:r>
              <w:rPr>
                <w:b/>
              </w:rPr>
              <w:t>9</w:t>
            </w:r>
          </w:p>
        </w:tc>
        <w:tc>
          <w:tcPr>
            <w:tcW w:w="691" w:type="dxa"/>
            <w:gridSpan w:val="2"/>
            <w:vMerge w:val="restart"/>
            <w:tcBorders>
              <w:top w:val="single" w:sz="4" w:space="0" w:color="auto"/>
              <w:left w:val="single" w:sz="4" w:space="0" w:color="auto"/>
              <w:bottom w:val="single" w:sz="4" w:space="0" w:color="auto"/>
              <w:right w:val="single" w:sz="4" w:space="0" w:color="auto"/>
            </w:tcBorders>
          </w:tcPr>
          <w:p w:rsidR="00AD0046" w:rsidRDefault="00AD0046" w:rsidP="004555C5">
            <w:pPr>
              <w:jc w:val="both"/>
              <w:rPr>
                <w:b/>
              </w:rPr>
            </w:pPr>
            <w:r>
              <w:rPr>
                <w:b/>
              </w:rPr>
              <w:t>10</w:t>
            </w:r>
          </w:p>
        </w:tc>
        <w:tc>
          <w:tcPr>
            <w:tcW w:w="694" w:type="dxa"/>
            <w:vMerge w:val="restart"/>
            <w:tcBorders>
              <w:top w:val="single" w:sz="4" w:space="0" w:color="auto"/>
              <w:left w:val="single" w:sz="4" w:space="0" w:color="auto"/>
              <w:bottom w:val="single" w:sz="4" w:space="0" w:color="auto"/>
              <w:right w:val="single" w:sz="4" w:space="0" w:color="auto"/>
            </w:tcBorders>
          </w:tcPr>
          <w:p w:rsidR="00AD0046" w:rsidRDefault="00AD0046" w:rsidP="004555C5">
            <w:pPr>
              <w:jc w:val="both"/>
              <w:rPr>
                <w:b/>
              </w:rPr>
            </w:pPr>
            <w:r>
              <w:rPr>
                <w:b/>
              </w:rPr>
              <w:t>400</w:t>
            </w:r>
          </w:p>
        </w:tc>
      </w:tr>
      <w:tr w:rsidR="00AD0046" w:rsidTr="001C60FA">
        <w:trPr>
          <w:trHeight w:val="205"/>
          <w:jc w:val="center"/>
        </w:trPr>
        <w:tc>
          <w:tcPr>
            <w:tcW w:w="3347" w:type="dxa"/>
            <w:gridSpan w:val="2"/>
            <w:tcBorders>
              <w:top w:val="single" w:sz="4" w:space="0" w:color="auto"/>
              <w:left w:val="single" w:sz="4" w:space="0" w:color="auto"/>
              <w:bottom w:val="single" w:sz="4" w:space="0" w:color="auto"/>
              <w:right w:val="single" w:sz="4" w:space="0" w:color="auto"/>
            </w:tcBorders>
          </w:tcPr>
          <w:p w:rsidR="00AD0046" w:rsidRPr="00AF4DE4" w:rsidRDefault="00AD0046" w:rsidP="004555C5">
            <w:pPr>
              <w:jc w:val="both"/>
            </w:pPr>
            <w:r w:rsidRPr="00AF4DE4">
              <w:t>Pedagogika</w:t>
            </w:r>
          </w:p>
        </w:tc>
        <w:tc>
          <w:tcPr>
            <w:tcW w:w="2245" w:type="dxa"/>
            <w:gridSpan w:val="2"/>
            <w:tcBorders>
              <w:top w:val="single" w:sz="4" w:space="0" w:color="auto"/>
              <w:left w:val="single" w:sz="4" w:space="0" w:color="auto"/>
              <w:bottom w:val="single" w:sz="4" w:space="0" w:color="auto"/>
              <w:right w:val="single" w:sz="4" w:space="0" w:color="auto"/>
            </w:tcBorders>
          </w:tcPr>
          <w:p w:rsidR="00AD0046" w:rsidRPr="00AF4DE4" w:rsidRDefault="00AD0046" w:rsidP="004555C5">
            <w:pPr>
              <w:jc w:val="both"/>
            </w:pPr>
            <w:r w:rsidRPr="00AF4DE4">
              <w:t>2004</w:t>
            </w:r>
          </w:p>
        </w:tc>
        <w:tc>
          <w:tcPr>
            <w:tcW w:w="2248" w:type="dxa"/>
            <w:gridSpan w:val="4"/>
            <w:tcBorders>
              <w:top w:val="single" w:sz="4" w:space="0" w:color="auto"/>
              <w:left w:val="single" w:sz="4" w:space="0" w:color="auto"/>
              <w:bottom w:val="single" w:sz="4" w:space="0" w:color="auto"/>
              <w:right w:val="single" w:sz="12" w:space="0" w:color="auto"/>
            </w:tcBorders>
          </w:tcPr>
          <w:p w:rsidR="00AD0046" w:rsidRPr="00AD187D" w:rsidRDefault="00AD0046" w:rsidP="004555C5">
            <w:pPr>
              <w:jc w:val="both"/>
              <w:rPr>
                <w:highlight w:val="yellow"/>
              </w:rPr>
            </w:pPr>
            <w:r>
              <w:t>UK Bratislava</w:t>
            </w:r>
          </w:p>
        </w:tc>
        <w:tc>
          <w:tcPr>
            <w:tcW w:w="634" w:type="dxa"/>
            <w:gridSpan w:val="2"/>
            <w:vMerge/>
            <w:tcBorders>
              <w:top w:val="single" w:sz="4" w:space="0" w:color="auto"/>
              <w:left w:val="single" w:sz="12" w:space="0" w:color="auto"/>
              <w:bottom w:val="single" w:sz="4" w:space="0" w:color="auto"/>
              <w:right w:val="single" w:sz="4" w:space="0" w:color="auto"/>
            </w:tcBorders>
            <w:vAlign w:val="center"/>
            <w:hideMark/>
          </w:tcPr>
          <w:p w:rsidR="00AD0046" w:rsidRDefault="00AD0046" w:rsidP="004555C5">
            <w:pPr>
              <w:rPr>
                <w:b/>
              </w:rPr>
            </w:pPr>
          </w:p>
        </w:tc>
        <w:tc>
          <w:tcPr>
            <w:tcW w:w="691" w:type="dxa"/>
            <w:gridSpan w:val="2"/>
            <w:vMerge/>
            <w:tcBorders>
              <w:top w:val="single" w:sz="4" w:space="0" w:color="auto"/>
              <w:left w:val="single" w:sz="4" w:space="0" w:color="auto"/>
              <w:bottom w:val="single" w:sz="4" w:space="0" w:color="auto"/>
              <w:right w:val="single" w:sz="4" w:space="0" w:color="auto"/>
            </w:tcBorders>
            <w:vAlign w:val="center"/>
            <w:hideMark/>
          </w:tcPr>
          <w:p w:rsidR="00AD0046" w:rsidRDefault="00AD0046" w:rsidP="004555C5">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rsidR="00AD0046" w:rsidRDefault="00AD0046" w:rsidP="004555C5">
            <w:pPr>
              <w:rPr>
                <w:b/>
              </w:rPr>
            </w:pPr>
          </w:p>
        </w:tc>
      </w:tr>
      <w:tr w:rsidR="00AD0046" w:rsidTr="00AD0046">
        <w:trPr>
          <w:jc w:val="center"/>
        </w:trPr>
        <w:tc>
          <w:tcPr>
            <w:tcW w:w="9859" w:type="dxa"/>
            <w:gridSpan w:val="13"/>
            <w:tcBorders>
              <w:top w:val="single" w:sz="4"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rPr>
                <w:b/>
              </w:rPr>
            </w:pPr>
            <w:r>
              <w:rPr>
                <w:b/>
              </w:rPr>
              <w:t xml:space="preserve">Přehled o nejvýznamnější publikační a další tvůrčí činnosti nebo další profesní činnosti u odborníků z praxe vztahující se k zabezpečovaným předmětům </w:t>
            </w:r>
          </w:p>
        </w:tc>
      </w:tr>
      <w:tr w:rsidR="00AD0046" w:rsidRPr="00941EF7" w:rsidTr="00C61EED">
        <w:trPr>
          <w:trHeight w:val="2359"/>
          <w:jc w:val="center"/>
        </w:trPr>
        <w:tc>
          <w:tcPr>
            <w:tcW w:w="9859" w:type="dxa"/>
            <w:gridSpan w:val="13"/>
            <w:tcBorders>
              <w:top w:val="single" w:sz="4" w:space="0" w:color="auto"/>
              <w:left w:val="single" w:sz="4" w:space="0" w:color="auto"/>
              <w:bottom w:val="single" w:sz="4" w:space="0" w:color="auto"/>
              <w:right w:val="single" w:sz="4" w:space="0" w:color="auto"/>
            </w:tcBorders>
          </w:tcPr>
          <w:p w:rsidR="00AD0046" w:rsidRPr="00571C60" w:rsidRDefault="00AD0046" w:rsidP="00912F5E">
            <w:pPr>
              <w:rPr>
                <w:color w:val="222222"/>
                <w:shd w:val="clear" w:color="auto" w:fill="FFFFFF"/>
              </w:rPr>
            </w:pPr>
            <w:r w:rsidRPr="00571C60">
              <w:rPr>
                <w:color w:val="222222"/>
                <w:shd w:val="clear" w:color="auto" w:fill="FFFFFF"/>
              </w:rPr>
              <w:t xml:space="preserve">Gavora, P. (2015). Metodologický profil kvantitatívnych výskumných štúdií publikovaných v časopise Pedagogika. Porovnanie období 1995-2000 a 2010-2014. </w:t>
            </w:r>
            <w:r w:rsidRPr="00571C60">
              <w:rPr>
                <w:i/>
                <w:color w:val="222222"/>
                <w:shd w:val="clear" w:color="auto" w:fill="FFFFFF"/>
              </w:rPr>
              <w:t>Pedagogika, 65</w:t>
            </w:r>
            <w:r w:rsidRPr="00571C60">
              <w:rPr>
                <w:color w:val="222222"/>
                <w:shd w:val="clear" w:color="auto" w:fill="FFFFFF"/>
              </w:rPr>
              <w:t>(4)</w:t>
            </w:r>
            <w:r w:rsidRPr="00571C60">
              <w:rPr>
                <w:i/>
                <w:color w:val="222222"/>
                <w:shd w:val="clear" w:color="auto" w:fill="FFFFFF"/>
              </w:rPr>
              <w:t xml:space="preserve">, </w:t>
            </w:r>
            <w:r w:rsidRPr="00571C60">
              <w:rPr>
                <w:color w:val="222222"/>
                <w:shd w:val="clear" w:color="auto" w:fill="FFFFFF"/>
              </w:rPr>
              <w:t>372-391.</w:t>
            </w:r>
          </w:p>
          <w:p w:rsidR="00AD0046" w:rsidRPr="00571C60" w:rsidRDefault="00AD0046" w:rsidP="00912F5E">
            <w:pPr>
              <w:rPr>
                <w:i/>
                <w:lang w:val="en-GB"/>
              </w:rPr>
            </w:pPr>
            <w:r w:rsidRPr="00571C60">
              <w:t xml:space="preserve">Gavora, P. (2015). Obsahová analýza v pedagogickom výskume: Pohľad na jej súčasné podoby. </w:t>
            </w:r>
            <w:r w:rsidRPr="00571C60">
              <w:rPr>
                <w:i/>
              </w:rPr>
              <w:t>Pedagogická orientace, 25</w:t>
            </w:r>
            <w:r w:rsidRPr="00571C60">
              <w:t xml:space="preserve">(3), 345-371. </w:t>
            </w:r>
          </w:p>
          <w:p w:rsidR="00AD0046" w:rsidRDefault="00AD0046" w:rsidP="00A83CB1">
            <w:pPr>
              <w:rPr>
                <w:lang w:val="sk-SK"/>
              </w:rPr>
            </w:pPr>
            <w:r w:rsidRPr="00571C60">
              <w:t xml:space="preserve">Wiegerová, A., </w:t>
            </w:r>
            <w:r>
              <w:t>&amp;</w:t>
            </w:r>
            <w:r w:rsidR="00A83CB1">
              <w:t xml:space="preserve"> </w:t>
            </w:r>
            <w:r w:rsidRPr="00571C60">
              <w:t>Gavora</w:t>
            </w:r>
            <w:r>
              <w:t xml:space="preserve">, P. </w:t>
            </w:r>
            <w:r w:rsidRPr="00571C60">
              <w:t xml:space="preserve">(2015). Conceptualisation of the child and childhood by future pre-school teachers. </w:t>
            </w:r>
            <w:r w:rsidR="00A949D7">
              <w:rPr>
                <w:i/>
              </w:rPr>
              <w:t>Pedagogika</w:t>
            </w:r>
            <w:r w:rsidRPr="00571C60">
              <w:rPr>
                <w:i/>
              </w:rPr>
              <w:t xml:space="preserve">, </w:t>
            </w:r>
            <w:r w:rsidRPr="00571C60">
              <w:t>65(5), 502-515.</w:t>
            </w:r>
            <w:r w:rsidR="00AC458A">
              <w:br/>
            </w:r>
            <w:r w:rsidR="00AC458A">
              <w:rPr>
                <w:lang w:val="sk-SK"/>
              </w:rPr>
              <w:t xml:space="preserve">Wiegerová, A., </w:t>
            </w:r>
            <w:r w:rsidR="00AC458A" w:rsidRPr="00941EF7">
              <w:rPr>
                <w:shd w:val="clear" w:color="auto" w:fill="FFFFFF"/>
              </w:rPr>
              <w:t>&amp;</w:t>
            </w:r>
            <w:r w:rsidR="00AC458A">
              <w:rPr>
                <w:shd w:val="clear" w:color="auto" w:fill="FFFFFF"/>
              </w:rPr>
              <w:t xml:space="preserve"> Gavora, P. (2014). </w:t>
            </w:r>
            <w:r w:rsidR="00AC458A" w:rsidRPr="00FA6F2C">
              <w:rPr>
                <w:shd w:val="clear" w:color="auto" w:fill="FFFFFF"/>
              </w:rPr>
              <w:t>Proč chci být učitelkou v mateřské škole.</w:t>
            </w:r>
            <w:r w:rsidR="00AC0601">
              <w:rPr>
                <w:shd w:val="clear" w:color="auto" w:fill="FFFFFF"/>
              </w:rPr>
              <w:t xml:space="preserve"> </w:t>
            </w:r>
            <w:r w:rsidR="00AC458A" w:rsidRPr="00FA6F2C">
              <w:rPr>
                <w:shd w:val="clear" w:color="auto" w:fill="FFFFFF"/>
              </w:rPr>
              <w:t>Pohled kvalitativního výzkumu.</w:t>
            </w:r>
            <w:r w:rsidR="00A83CB1">
              <w:rPr>
                <w:shd w:val="clear" w:color="auto" w:fill="FFFFFF"/>
              </w:rPr>
              <w:t xml:space="preserve"> </w:t>
            </w:r>
            <w:r w:rsidR="00AC458A" w:rsidRPr="00FA6F2C">
              <w:rPr>
                <w:i/>
                <w:lang w:val="sk-SK"/>
              </w:rPr>
              <w:t>Pedagogická orientace</w:t>
            </w:r>
            <w:r w:rsidR="00A83CB1">
              <w:rPr>
                <w:lang w:val="sk-SK"/>
              </w:rPr>
              <w:t xml:space="preserve"> </w:t>
            </w:r>
            <w:r w:rsidR="00A83CB1" w:rsidRPr="00A83CB1">
              <w:rPr>
                <w:i/>
                <w:lang w:val="sk-SK"/>
              </w:rPr>
              <w:t>24</w:t>
            </w:r>
            <w:r w:rsidR="00A83CB1">
              <w:rPr>
                <w:lang w:val="sk-SK"/>
              </w:rPr>
              <w:t>(</w:t>
            </w:r>
            <w:r w:rsidR="00AC458A">
              <w:rPr>
                <w:lang w:val="sk-SK"/>
              </w:rPr>
              <w:t xml:space="preserve"> 4</w:t>
            </w:r>
            <w:r w:rsidR="00A83CB1">
              <w:rPr>
                <w:lang w:val="sk-SK"/>
              </w:rPr>
              <w:t>)</w:t>
            </w:r>
            <w:r w:rsidR="00AC458A" w:rsidRPr="00FA6F2C">
              <w:rPr>
                <w:lang w:val="sk-SK"/>
              </w:rPr>
              <w:t xml:space="preserve">, </w:t>
            </w:r>
            <w:r w:rsidR="00C61EED">
              <w:rPr>
                <w:lang w:val="sk-SK"/>
              </w:rPr>
              <w:t>510-534.</w:t>
            </w:r>
          </w:p>
          <w:p w:rsidR="004E3A0C" w:rsidRPr="004E3A0C" w:rsidRDefault="004D7589" w:rsidP="004E3A0C">
            <w:pPr>
              <w:pStyle w:val="Default"/>
              <w:rPr>
                <w:sz w:val="20"/>
                <w:szCs w:val="20"/>
              </w:rPr>
            </w:pPr>
            <w:r w:rsidRPr="004E3A0C">
              <w:rPr>
                <w:sz w:val="20"/>
                <w:szCs w:val="20"/>
              </w:rPr>
              <w:t>Gavora, P.</w:t>
            </w:r>
            <w:r w:rsidRPr="004E3A0C">
              <w:rPr>
                <w:sz w:val="20"/>
                <w:szCs w:val="20"/>
                <w:shd w:val="clear" w:color="auto" w:fill="FFFFFF"/>
              </w:rPr>
              <w:t xml:space="preserve">, &amp; Wiegerová, A. (2017). Self-efficacy of Students in a Preschool Education Programme. </w:t>
            </w:r>
            <w:r w:rsidRPr="004E3A0C">
              <w:rPr>
                <w:i/>
                <w:sz w:val="20"/>
                <w:szCs w:val="20"/>
                <w:shd w:val="clear" w:color="auto" w:fill="FFFFFF"/>
              </w:rPr>
              <w:t>The New Educational Review</w:t>
            </w:r>
            <w:r w:rsidRPr="004E3A0C">
              <w:rPr>
                <w:sz w:val="20"/>
                <w:szCs w:val="20"/>
                <w:shd w:val="clear" w:color="auto" w:fill="FFFFFF"/>
              </w:rPr>
              <w:t xml:space="preserve">, </w:t>
            </w:r>
            <w:r w:rsidRPr="004E3A0C">
              <w:rPr>
                <w:i/>
                <w:sz w:val="20"/>
                <w:szCs w:val="20"/>
                <w:shd w:val="clear" w:color="auto" w:fill="FFFFFF"/>
              </w:rPr>
              <w:t>47</w:t>
            </w:r>
            <w:r w:rsidRPr="004E3A0C">
              <w:rPr>
                <w:sz w:val="20"/>
                <w:szCs w:val="20"/>
                <w:shd w:val="clear" w:color="auto" w:fill="FFFFFF"/>
              </w:rPr>
              <w:t xml:space="preserve">(1), 125- 138. </w:t>
            </w:r>
            <w:r w:rsidRPr="004E3A0C">
              <w:rPr>
                <w:sz w:val="20"/>
                <w:szCs w:val="20"/>
              </w:rPr>
              <w:br/>
            </w:r>
            <w:r w:rsidR="004E3A0C" w:rsidRPr="004E3A0C">
              <w:rPr>
                <w:sz w:val="20"/>
                <w:szCs w:val="20"/>
                <w:highlight w:val="yellow"/>
              </w:rPr>
              <w:t>Wiegerová, A.</w:t>
            </w:r>
            <w:r w:rsidR="004E3A0C">
              <w:rPr>
                <w:sz w:val="20"/>
                <w:szCs w:val="20"/>
                <w:highlight w:val="yellow"/>
              </w:rPr>
              <w:t>,</w:t>
            </w:r>
            <w:r w:rsidR="004E3A0C" w:rsidRPr="004E3A0C">
              <w:rPr>
                <w:sz w:val="20"/>
                <w:szCs w:val="20"/>
                <w:highlight w:val="yellow"/>
              </w:rPr>
              <w:t xml:space="preserve"> </w:t>
            </w:r>
            <w:r w:rsidR="004E3A0C" w:rsidRPr="004E3A0C">
              <w:rPr>
                <w:sz w:val="20"/>
                <w:szCs w:val="20"/>
                <w:shd w:val="clear" w:color="auto" w:fill="FFFFFF"/>
              </w:rPr>
              <w:t>&amp;</w:t>
            </w:r>
            <w:r w:rsidR="006B0F20">
              <w:rPr>
                <w:sz w:val="20"/>
                <w:szCs w:val="20"/>
                <w:shd w:val="clear" w:color="auto" w:fill="FFFFFF"/>
              </w:rPr>
              <w:t xml:space="preserve"> </w:t>
            </w:r>
            <w:r w:rsidR="004E3A0C" w:rsidRPr="004E3A0C">
              <w:rPr>
                <w:sz w:val="20"/>
                <w:szCs w:val="20"/>
                <w:highlight w:val="yellow"/>
              </w:rPr>
              <w:t xml:space="preserve">Gavora, P. (2018). Preschool attendance of very young children: Parents' choice and outcome satisfaction. </w:t>
            </w:r>
            <w:r w:rsidR="004E3A0C" w:rsidRPr="004E3A0C">
              <w:rPr>
                <w:i/>
                <w:sz w:val="20"/>
                <w:szCs w:val="20"/>
                <w:highlight w:val="yellow"/>
              </w:rPr>
              <w:t>Journal of language and cultural education</w:t>
            </w:r>
            <w:r w:rsidR="004E3A0C" w:rsidRPr="004E3A0C">
              <w:rPr>
                <w:sz w:val="20"/>
                <w:szCs w:val="20"/>
                <w:highlight w:val="yellow"/>
              </w:rPr>
              <w:t xml:space="preserve">, </w:t>
            </w:r>
            <w:r w:rsidR="004E3A0C" w:rsidRPr="007E731D">
              <w:rPr>
                <w:i/>
                <w:sz w:val="20"/>
                <w:szCs w:val="20"/>
                <w:highlight w:val="yellow"/>
              </w:rPr>
              <w:t>6</w:t>
            </w:r>
            <w:r w:rsidR="004E3A0C" w:rsidRPr="004E3A0C">
              <w:rPr>
                <w:sz w:val="20"/>
                <w:szCs w:val="20"/>
                <w:highlight w:val="yellow"/>
              </w:rPr>
              <w:t>(2), 36–47.</w:t>
            </w:r>
          </w:p>
          <w:p w:rsidR="00A83CB1" w:rsidRPr="00C61EED" w:rsidRDefault="00A83CB1" w:rsidP="004E3A0C">
            <w:pPr>
              <w:rPr>
                <w:lang w:val="sk-SK"/>
              </w:rPr>
            </w:pPr>
          </w:p>
        </w:tc>
      </w:tr>
      <w:tr w:rsidR="00AD0046" w:rsidTr="00AD0046">
        <w:trPr>
          <w:trHeight w:val="218"/>
          <w:jc w:val="center"/>
        </w:trPr>
        <w:tc>
          <w:tcPr>
            <w:tcW w:w="9859" w:type="dxa"/>
            <w:gridSpan w:val="13"/>
            <w:tcBorders>
              <w:top w:val="single" w:sz="4" w:space="0" w:color="auto"/>
              <w:left w:val="single" w:sz="4" w:space="0" w:color="auto"/>
              <w:bottom w:val="single" w:sz="4" w:space="0" w:color="auto"/>
              <w:right w:val="single" w:sz="4" w:space="0" w:color="auto"/>
            </w:tcBorders>
            <w:shd w:val="clear" w:color="auto" w:fill="E5B8B7" w:themeFill="accent2" w:themeFillTint="66"/>
          </w:tcPr>
          <w:p w:rsidR="00AD0046" w:rsidRDefault="00AD0046" w:rsidP="004555C5">
            <w:pPr>
              <w:rPr>
                <w:b/>
              </w:rPr>
            </w:pPr>
            <w:r>
              <w:rPr>
                <w:b/>
              </w:rPr>
              <w:t>Působení v</w:t>
            </w:r>
            <w:r w:rsidR="00124584">
              <w:rPr>
                <w:b/>
              </w:rPr>
              <w:t> </w:t>
            </w:r>
            <w:r>
              <w:rPr>
                <w:b/>
              </w:rPr>
              <w:t>zahraničí</w:t>
            </w:r>
          </w:p>
        </w:tc>
      </w:tr>
      <w:tr w:rsidR="00AD0046" w:rsidTr="001C60FA">
        <w:trPr>
          <w:trHeight w:val="176"/>
          <w:jc w:val="center"/>
        </w:trPr>
        <w:tc>
          <w:tcPr>
            <w:tcW w:w="9859" w:type="dxa"/>
            <w:gridSpan w:val="13"/>
            <w:tcBorders>
              <w:top w:val="single" w:sz="4" w:space="0" w:color="auto"/>
              <w:left w:val="single" w:sz="4" w:space="0" w:color="auto"/>
              <w:bottom w:val="single" w:sz="4" w:space="0" w:color="auto"/>
              <w:right w:val="single" w:sz="4" w:space="0" w:color="auto"/>
            </w:tcBorders>
          </w:tcPr>
          <w:p w:rsidR="001C60FA" w:rsidRPr="009E76CB" w:rsidRDefault="00AD0046" w:rsidP="001C60FA">
            <w:r w:rsidRPr="009E76CB">
              <w:t>Žádné nad 1 měsíc</w:t>
            </w:r>
          </w:p>
        </w:tc>
      </w:tr>
      <w:tr w:rsidR="00AD0046" w:rsidTr="00055E05">
        <w:trPr>
          <w:cantSplit/>
          <w:trHeight w:val="216"/>
          <w:jc w:val="center"/>
        </w:trPr>
        <w:tc>
          <w:tcPr>
            <w:tcW w:w="2518" w:type="dxa"/>
            <w:shd w:val="clear" w:color="auto" w:fill="F7CAAC"/>
          </w:tcPr>
          <w:p w:rsidR="00AD0046" w:rsidRDefault="00AD0046" w:rsidP="004555C5">
            <w:pPr>
              <w:jc w:val="both"/>
              <w:rPr>
                <w:b/>
              </w:rPr>
            </w:pPr>
            <w:r>
              <w:rPr>
                <w:b/>
              </w:rPr>
              <w:t xml:space="preserve">Podpis </w:t>
            </w:r>
          </w:p>
        </w:tc>
        <w:tc>
          <w:tcPr>
            <w:tcW w:w="4536" w:type="dxa"/>
            <w:gridSpan w:val="5"/>
          </w:tcPr>
          <w:p w:rsidR="00EC4529" w:rsidRDefault="003D6C7E" w:rsidP="004555C5">
            <w:pPr>
              <w:jc w:val="both"/>
            </w:pPr>
            <w:r>
              <w:t>Peter Gavora, v. r.</w:t>
            </w:r>
          </w:p>
        </w:tc>
        <w:tc>
          <w:tcPr>
            <w:tcW w:w="786" w:type="dxa"/>
            <w:gridSpan w:val="2"/>
            <w:shd w:val="clear" w:color="auto" w:fill="F7CAAC"/>
          </w:tcPr>
          <w:p w:rsidR="00AD0046" w:rsidRDefault="00AD0046" w:rsidP="004555C5">
            <w:pPr>
              <w:jc w:val="both"/>
            </w:pPr>
            <w:r>
              <w:rPr>
                <w:b/>
              </w:rPr>
              <w:t>datum</w:t>
            </w:r>
          </w:p>
        </w:tc>
        <w:tc>
          <w:tcPr>
            <w:tcW w:w="2019" w:type="dxa"/>
            <w:gridSpan w:val="5"/>
          </w:tcPr>
          <w:p w:rsidR="00AD0046" w:rsidRDefault="00F11F60" w:rsidP="004555C5">
            <w:pPr>
              <w:jc w:val="both"/>
            </w:pPr>
            <w:r>
              <w:rPr>
                <w:highlight w:val="yellow"/>
              </w:rPr>
              <w:t>11. 6</w:t>
            </w:r>
            <w:r w:rsidR="0086248F" w:rsidRPr="00A83CB1">
              <w:rPr>
                <w:highlight w:val="yellow"/>
              </w:rPr>
              <w:t>. 201</w:t>
            </w:r>
            <w:r w:rsidR="00A83CB1" w:rsidRPr="00A83CB1">
              <w:rPr>
                <w:highlight w:val="yellow"/>
              </w:rPr>
              <w:t>9</w:t>
            </w:r>
          </w:p>
        </w:tc>
      </w:tr>
    </w:tbl>
    <w:p w:rsidR="00AD0046" w:rsidRDefault="00AD0046">
      <w:pPr>
        <w:rPr>
          <w:b/>
          <w:sz w:val="28"/>
        </w:rPr>
      </w:pPr>
    </w:p>
    <w:p w:rsidR="00D66F18" w:rsidRDefault="009C1422">
      <w:pPr>
        <w:rPr>
          <w:b/>
          <w:sz w:val="28"/>
        </w:rPr>
      </w:pPr>
      <w:r>
        <w:rPr>
          <w:b/>
          <w:sz w:val="28"/>
        </w:rPr>
        <w:br w:type="page"/>
      </w:r>
    </w:p>
    <w:p w:rsidR="00D11FB5" w:rsidRDefault="00D11FB5">
      <w:pPr>
        <w:rPr>
          <w:b/>
          <w:sz w:val="28"/>
        </w:rPr>
      </w:pP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753"/>
        <w:gridCol w:w="709"/>
        <w:gridCol w:w="786"/>
        <w:gridCol w:w="211"/>
        <w:gridCol w:w="423"/>
        <w:gridCol w:w="427"/>
        <w:gridCol w:w="266"/>
        <w:gridCol w:w="694"/>
      </w:tblGrid>
      <w:tr w:rsidR="00341BEC" w:rsidTr="001738A1">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rsidR="00341BEC" w:rsidRDefault="00341BEC" w:rsidP="006D710B">
            <w:pPr>
              <w:jc w:val="both"/>
              <w:rPr>
                <w:b/>
                <w:sz w:val="28"/>
              </w:rPr>
            </w:pPr>
            <w:r>
              <w:rPr>
                <w:b/>
                <w:sz w:val="28"/>
              </w:rPr>
              <w:t>C-I – Personální zabezpečení</w:t>
            </w:r>
          </w:p>
        </w:tc>
      </w:tr>
      <w:tr w:rsidR="00341BEC" w:rsidTr="001C60FA">
        <w:trPr>
          <w:jc w:val="center"/>
        </w:trPr>
        <w:tc>
          <w:tcPr>
            <w:tcW w:w="2516" w:type="dxa"/>
            <w:tcBorders>
              <w:top w:val="doub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rPr>
                <w:b/>
              </w:rPr>
            </w:pPr>
            <w:r>
              <w:rPr>
                <w:b/>
              </w:rPr>
              <w:t>Vysoká škola</w:t>
            </w:r>
          </w:p>
        </w:tc>
        <w:tc>
          <w:tcPr>
            <w:tcW w:w="7343" w:type="dxa"/>
            <w:gridSpan w:val="11"/>
            <w:tcBorders>
              <w:top w:val="single" w:sz="4" w:space="0" w:color="auto"/>
              <w:left w:val="single" w:sz="4" w:space="0" w:color="auto"/>
              <w:bottom w:val="single" w:sz="4" w:space="0" w:color="auto"/>
              <w:right w:val="single" w:sz="4" w:space="0" w:color="auto"/>
            </w:tcBorders>
          </w:tcPr>
          <w:p w:rsidR="00341BEC" w:rsidRDefault="00341BEC" w:rsidP="006D710B">
            <w:pPr>
              <w:jc w:val="both"/>
            </w:pPr>
            <w:r>
              <w:t>Univerzita Tomáše Bati ve Zlíně</w:t>
            </w:r>
          </w:p>
        </w:tc>
      </w:tr>
      <w:tr w:rsidR="00341BEC" w:rsidTr="001C60FA">
        <w:trPr>
          <w:jc w:val="center"/>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rPr>
                <w:b/>
              </w:rPr>
            </w:pPr>
            <w:r>
              <w:rPr>
                <w:b/>
              </w:rPr>
              <w:t>Součást vysoké školy</w:t>
            </w:r>
          </w:p>
        </w:tc>
        <w:tc>
          <w:tcPr>
            <w:tcW w:w="7343" w:type="dxa"/>
            <w:gridSpan w:val="11"/>
            <w:tcBorders>
              <w:top w:val="single" w:sz="4" w:space="0" w:color="auto"/>
              <w:left w:val="single" w:sz="4" w:space="0" w:color="auto"/>
              <w:bottom w:val="single" w:sz="4" w:space="0" w:color="auto"/>
              <w:right w:val="single" w:sz="4" w:space="0" w:color="auto"/>
            </w:tcBorders>
          </w:tcPr>
          <w:p w:rsidR="00341BEC" w:rsidRDefault="00341BEC" w:rsidP="006D710B">
            <w:pPr>
              <w:jc w:val="both"/>
            </w:pPr>
            <w:r>
              <w:t>Fakulta humanitních studií</w:t>
            </w:r>
          </w:p>
        </w:tc>
      </w:tr>
      <w:tr w:rsidR="00341BEC" w:rsidTr="001C60FA">
        <w:trPr>
          <w:jc w:val="center"/>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rPr>
                <w:b/>
              </w:rPr>
            </w:pPr>
            <w:r>
              <w:rPr>
                <w:b/>
              </w:rPr>
              <w:t>Název studijního programu</w:t>
            </w:r>
          </w:p>
        </w:tc>
        <w:tc>
          <w:tcPr>
            <w:tcW w:w="7343" w:type="dxa"/>
            <w:gridSpan w:val="11"/>
            <w:tcBorders>
              <w:top w:val="single" w:sz="4" w:space="0" w:color="auto"/>
              <w:left w:val="single" w:sz="4" w:space="0" w:color="auto"/>
              <w:bottom w:val="single" w:sz="4" w:space="0" w:color="auto"/>
              <w:right w:val="single" w:sz="4" w:space="0" w:color="auto"/>
            </w:tcBorders>
          </w:tcPr>
          <w:p w:rsidR="00341BEC" w:rsidRDefault="00341BEC" w:rsidP="006D710B">
            <w:pPr>
              <w:jc w:val="both"/>
            </w:pPr>
            <w:r>
              <w:t>Předškolní pedagogika</w:t>
            </w:r>
          </w:p>
        </w:tc>
      </w:tr>
      <w:tr w:rsidR="00341BEC" w:rsidTr="001C60FA">
        <w:trPr>
          <w:jc w:val="center"/>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rsidR="00341BEC" w:rsidRDefault="00341BEC" w:rsidP="006D710B">
            <w:pPr>
              <w:jc w:val="both"/>
            </w:pPr>
            <w:r>
              <w:t>Hana Lukášová</w:t>
            </w:r>
          </w:p>
        </w:tc>
        <w:tc>
          <w:tcPr>
            <w:tcW w:w="99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rPr>
                <w:b/>
              </w:rPr>
            </w:pPr>
            <w:r>
              <w:rPr>
                <w:b/>
              </w:rPr>
              <w:t>Tituly</w:t>
            </w:r>
          </w:p>
        </w:tc>
        <w:tc>
          <w:tcPr>
            <w:tcW w:w="1810" w:type="dxa"/>
            <w:gridSpan w:val="4"/>
            <w:tcBorders>
              <w:top w:val="single" w:sz="4" w:space="0" w:color="auto"/>
              <w:left w:val="single" w:sz="4" w:space="0" w:color="auto"/>
              <w:bottom w:val="single" w:sz="4" w:space="0" w:color="auto"/>
              <w:right w:val="single" w:sz="4" w:space="0" w:color="auto"/>
            </w:tcBorders>
          </w:tcPr>
          <w:p w:rsidR="00341BEC" w:rsidRDefault="00341BEC" w:rsidP="006D710B">
            <w:pPr>
              <w:jc w:val="both"/>
            </w:pPr>
            <w:r>
              <w:t>prof. PhDr., CSc.</w:t>
            </w:r>
          </w:p>
        </w:tc>
      </w:tr>
      <w:tr w:rsidR="00341BEC" w:rsidTr="001C60FA">
        <w:trPr>
          <w:jc w:val="center"/>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rsidR="00341BEC" w:rsidRDefault="00341BEC" w:rsidP="006D710B">
            <w:pPr>
              <w:jc w:val="both"/>
            </w:pPr>
            <w:r>
              <w:t>1952</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rsidR="00341BEC" w:rsidRDefault="00AC458A" w:rsidP="006D710B">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rPr>
                <w:b/>
              </w:rPr>
            </w:pPr>
            <w:r>
              <w:rPr>
                <w:b/>
              </w:rPr>
              <w:t>rozsah</w:t>
            </w:r>
          </w:p>
        </w:tc>
        <w:tc>
          <w:tcPr>
            <w:tcW w:w="997" w:type="dxa"/>
            <w:gridSpan w:val="2"/>
            <w:tcBorders>
              <w:top w:val="single" w:sz="4" w:space="0" w:color="auto"/>
              <w:left w:val="single" w:sz="4" w:space="0" w:color="auto"/>
              <w:bottom w:val="single" w:sz="4" w:space="0" w:color="auto"/>
              <w:right w:val="single" w:sz="4" w:space="0" w:color="auto"/>
            </w:tcBorders>
          </w:tcPr>
          <w:p w:rsidR="00341BEC" w:rsidRDefault="00E8698C" w:rsidP="00CF1E47">
            <w:pPr>
              <w:jc w:val="both"/>
            </w:pPr>
            <w:r>
              <w:t xml:space="preserve">40 h </w:t>
            </w:r>
            <w:r w:rsidR="00CF1E47">
              <w:t>týdně</w:t>
            </w:r>
          </w:p>
          <w:p w:rsidR="00AC458A" w:rsidRDefault="00AC458A" w:rsidP="00CF1E47">
            <w:pPr>
              <w:jc w:val="both"/>
            </w:pP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rPr>
                <w:b/>
              </w:rPr>
            </w:pPr>
            <w:r>
              <w:rPr>
                <w:b/>
              </w:rPr>
              <w:t>do kdy</w:t>
            </w:r>
          </w:p>
        </w:tc>
        <w:tc>
          <w:tcPr>
            <w:tcW w:w="960" w:type="dxa"/>
            <w:gridSpan w:val="2"/>
            <w:tcBorders>
              <w:top w:val="single" w:sz="4" w:space="0" w:color="auto"/>
              <w:left w:val="single" w:sz="4" w:space="0" w:color="auto"/>
              <w:bottom w:val="single" w:sz="4" w:space="0" w:color="auto"/>
              <w:right w:val="single" w:sz="4" w:space="0" w:color="auto"/>
            </w:tcBorders>
          </w:tcPr>
          <w:p w:rsidR="00341BEC" w:rsidRDefault="00341BEC" w:rsidP="006D710B">
            <w:pPr>
              <w:jc w:val="both"/>
            </w:pPr>
            <w:r>
              <w:t>12/2019</w:t>
            </w:r>
          </w:p>
        </w:tc>
      </w:tr>
      <w:tr w:rsidR="00341BEC" w:rsidTr="001C60FA">
        <w:trPr>
          <w:jc w:val="center"/>
        </w:trPr>
        <w:tc>
          <w:tcPr>
            <w:tcW w:w="5066" w:type="dxa"/>
            <w:gridSpan w:val="3"/>
            <w:tcBorders>
              <w:top w:val="sing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rPr>
                <w:b/>
              </w:rPr>
            </w:pPr>
            <w:r>
              <w:rPr>
                <w:b/>
              </w:rPr>
              <w:t xml:space="preserve">Typ vztahu na součásti VŠ, která uskutečňuje st. </w:t>
            </w:r>
            <w:r w:rsidR="00AD0046">
              <w:rPr>
                <w:b/>
              </w:rPr>
              <w:t>P</w:t>
            </w:r>
            <w:r>
              <w:rPr>
                <w:b/>
              </w:rPr>
              <w:t>rogram</w:t>
            </w:r>
          </w:p>
        </w:tc>
        <w:tc>
          <w:tcPr>
            <w:tcW w:w="1277" w:type="dxa"/>
            <w:gridSpan w:val="2"/>
            <w:tcBorders>
              <w:top w:val="single" w:sz="4" w:space="0" w:color="auto"/>
              <w:left w:val="single" w:sz="4" w:space="0" w:color="auto"/>
              <w:bottom w:val="single" w:sz="4" w:space="0" w:color="auto"/>
              <w:right w:val="single" w:sz="4" w:space="0" w:color="auto"/>
            </w:tcBorders>
          </w:tcPr>
          <w:p w:rsidR="00341BEC" w:rsidRDefault="00AC458A" w:rsidP="006D710B">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rPr>
                <w:b/>
              </w:rPr>
            </w:pPr>
            <w:r>
              <w:rPr>
                <w:b/>
              </w:rPr>
              <w:t>rozsah</w:t>
            </w:r>
          </w:p>
        </w:tc>
        <w:tc>
          <w:tcPr>
            <w:tcW w:w="997" w:type="dxa"/>
            <w:gridSpan w:val="2"/>
            <w:tcBorders>
              <w:top w:val="single" w:sz="4" w:space="0" w:color="auto"/>
              <w:left w:val="single" w:sz="4" w:space="0" w:color="auto"/>
              <w:bottom w:val="single" w:sz="4" w:space="0" w:color="auto"/>
              <w:right w:val="single" w:sz="4" w:space="0" w:color="auto"/>
            </w:tcBorders>
          </w:tcPr>
          <w:p w:rsidR="00341BEC" w:rsidRDefault="00E8698C" w:rsidP="00CF1E47">
            <w:pPr>
              <w:jc w:val="both"/>
            </w:pPr>
            <w:r>
              <w:t xml:space="preserve">40 h </w:t>
            </w:r>
            <w:r w:rsidR="00CF1E47">
              <w:t>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rPr>
                <w:b/>
              </w:rPr>
            </w:pPr>
            <w:r>
              <w:rPr>
                <w:b/>
              </w:rPr>
              <w:t>do kdy</w:t>
            </w:r>
          </w:p>
        </w:tc>
        <w:tc>
          <w:tcPr>
            <w:tcW w:w="960" w:type="dxa"/>
            <w:gridSpan w:val="2"/>
            <w:tcBorders>
              <w:top w:val="single" w:sz="4" w:space="0" w:color="auto"/>
              <w:left w:val="single" w:sz="4" w:space="0" w:color="auto"/>
              <w:bottom w:val="single" w:sz="4" w:space="0" w:color="auto"/>
              <w:right w:val="single" w:sz="4" w:space="0" w:color="auto"/>
            </w:tcBorders>
          </w:tcPr>
          <w:p w:rsidR="00341BEC" w:rsidRDefault="00341BEC" w:rsidP="006D710B">
            <w:pPr>
              <w:jc w:val="both"/>
            </w:pPr>
            <w:r>
              <w:t>12/2019</w:t>
            </w:r>
          </w:p>
        </w:tc>
      </w:tr>
      <w:tr w:rsidR="00341BEC" w:rsidTr="001C60FA">
        <w:trPr>
          <w:jc w:val="center"/>
        </w:trPr>
        <w:tc>
          <w:tcPr>
            <w:tcW w:w="6343" w:type="dxa"/>
            <w:gridSpan w:val="5"/>
            <w:tcBorders>
              <w:top w:val="sing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pPr>
            <w:r>
              <w:rPr>
                <w:b/>
              </w:rPr>
              <w:t>Další současná působení jako akademický pracovník na jiných VŠ</w:t>
            </w:r>
          </w:p>
        </w:tc>
        <w:tc>
          <w:tcPr>
            <w:tcW w:w="1706" w:type="dxa"/>
            <w:gridSpan w:val="3"/>
            <w:tcBorders>
              <w:top w:val="sing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rPr>
                <w:b/>
              </w:rPr>
            </w:pPr>
            <w:r>
              <w:rPr>
                <w:b/>
              </w:rPr>
              <w:t xml:space="preserve">typ prac. </w:t>
            </w:r>
            <w:proofErr w:type="gramStart"/>
            <w:r w:rsidR="003558FD">
              <w:rPr>
                <w:b/>
              </w:rPr>
              <w:t>v</w:t>
            </w:r>
            <w:r>
              <w:rPr>
                <w:b/>
              </w:rPr>
              <w:t>ztahu</w:t>
            </w:r>
            <w:proofErr w:type="gramEnd"/>
          </w:p>
        </w:tc>
        <w:tc>
          <w:tcPr>
            <w:tcW w:w="1810" w:type="dxa"/>
            <w:gridSpan w:val="4"/>
            <w:tcBorders>
              <w:top w:val="sing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rPr>
                <w:b/>
              </w:rPr>
            </w:pPr>
            <w:r>
              <w:rPr>
                <w:b/>
              </w:rPr>
              <w:t>rozsah</w:t>
            </w:r>
          </w:p>
        </w:tc>
      </w:tr>
      <w:tr w:rsidR="00341BEC" w:rsidTr="001C60FA">
        <w:trPr>
          <w:jc w:val="center"/>
        </w:trPr>
        <w:tc>
          <w:tcPr>
            <w:tcW w:w="6343" w:type="dxa"/>
            <w:gridSpan w:val="5"/>
            <w:tcBorders>
              <w:top w:val="single" w:sz="4" w:space="0" w:color="auto"/>
              <w:left w:val="single" w:sz="4" w:space="0" w:color="auto"/>
              <w:bottom w:val="single" w:sz="4" w:space="0" w:color="auto"/>
              <w:right w:val="single" w:sz="4" w:space="0" w:color="auto"/>
            </w:tcBorders>
          </w:tcPr>
          <w:p w:rsidR="00341BEC" w:rsidRDefault="006823AA" w:rsidP="006D710B">
            <w:pPr>
              <w:jc w:val="both"/>
            </w:pPr>
            <w:r>
              <w:t>n</w:t>
            </w:r>
            <w:r w:rsidR="00341BEC">
              <w:t>emá</w:t>
            </w:r>
          </w:p>
        </w:tc>
        <w:tc>
          <w:tcPr>
            <w:tcW w:w="1706" w:type="dxa"/>
            <w:gridSpan w:val="3"/>
            <w:tcBorders>
              <w:top w:val="single" w:sz="4" w:space="0" w:color="auto"/>
              <w:left w:val="single" w:sz="4" w:space="0" w:color="auto"/>
              <w:bottom w:val="single" w:sz="4" w:space="0" w:color="auto"/>
              <w:right w:val="single" w:sz="4" w:space="0" w:color="auto"/>
            </w:tcBorders>
          </w:tcPr>
          <w:p w:rsidR="00341BEC" w:rsidRDefault="00341BEC" w:rsidP="006D710B">
            <w:pPr>
              <w:jc w:val="both"/>
            </w:pPr>
          </w:p>
        </w:tc>
        <w:tc>
          <w:tcPr>
            <w:tcW w:w="1810" w:type="dxa"/>
            <w:gridSpan w:val="4"/>
            <w:tcBorders>
              <w:top w:val="single" w:sz="4" w:space="0" w:color="auto"/>
              <w:left w:val="single" w:sz="4" w:space="0" w:color="auto"/>
              <w:bottom w:val="single" w:sz="4" w:space="0" w:color="auto"/>
              <w:right w:val="single" w:sz="4" w:space="0" w:color="auto"/>
            </w:tcBorders>
          </w:tcPr>
          <w:p w:rsidR="00341BEC" w:rsidRDefault="00341BEC" w:rsidP="006D710B">
            <w:pPr>
              <w:jc w:val="both"/>
            </w:pPr>
          </w:p>
        </w:tc>
      </w:tr>
      <w:tr w:rsidR="00341BEC" w:rsidTr="001738A1">
        <w:trPr>
          <w:trHeight w:val="423"/>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pPr>
            <w:r>
              <w:rPr>
                <w:b/>
              </w:rPr>
              <w:t>Předměty příslušného studijního programu a způsob zapojení do jejich výuky, příp. další zapojení do uskutečňování studijního programu</w:t>
            </w:r>
          </w:p>
        </w:tc>
      </w:tr>
      <w:tr w:rsidR="00341BEC" w:rsidTr="001738A1">
        <w:trPr>
          <w:trHeight w:val="246"/>
          <w:jc w:val="center"/>
        </w:trPr>
        <w:tc>
          <w:tcPr>
            <w:tcW w:w="9859" w:type="dxa"/>
            <w:gridSpan w:val="12"/>
            <w:tcBorders>
              <w:top w:val="nil"/>
              <w:left w:val="single" w:sz="4" w:space="0" w:color="auto"/>
              <w:bottom w:val="single" w:sz="4" w:space="0" w:color="auto"/>
              <w:right w:val="single" w:sz="4" w:space="0" w:color="auto"/>
            </w:tcBorders>
          </w:tcPr>
          <w:p w:rsidR="00341BEC" w:rsidRDefault="00341BEC" w:rsidP="006D710B">
            <w:r>
              <w:t xml:space="preserve">Psychodidaktika v MŠ, Osobnost učitele </w:t>
            </w:r>
            <w:r w:rsidR="00A631B3">
              <w:t xml:space="preserve">a ředitele </w:t>
            </w:r>
            <w:r>
              <w:t>MŠ</w:t>
            </w:r>
          </w:p>
        </w:tc>
      </w:tr>
      <w:tr w:rsidR="00341BEC" w:rsidTr="001738A1">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pPr>
            <w:r>
              <w:rPr>
                <w:b/>
              </w:rPr>
              <w:t xml:space="preserve">Údaje o vzdělání na VŠ </w:t>
            </w:r>
          </w:p>
        </w:tc>
      </w:tr>
      <w:tr w:rsidR="00341BEC" w:rsidTr="001738A1">
        <w:trPr>
          <w:trHeight w:val="1055"/>
          <w:jc w:val="center"/>
        </w:trPr>
        <w:tc>
          <w:tcPr>
            <w:tcW w:w="9859" w:type="dxa"/>
            <w:gridSpan w:val="12"/>
            <w:tcBorders>
              <w:top w:val="single" w:sz="4" w:space="0" w:color="auto"/>
              <w:left w:val="single" w:sz="4" w:space="0" w:color="auto"/>
              <w:bottom w:val="single" w:sz="4" w:space="0" w:color="auto"/>
              <w:right w:val="single" w:sz="4" w:space="0" w:color="auto"/>
            </w:tcBorders>
          </w:tcPr>
          <w:p w:rsidR="00341BEC" w:rsidRDefault="00ED1699" w:rsidP="006D710B">
            <w:r>
              <w:t xml:space="preserve">1975 </w:t>
            </w:r>
            <w:r w:rsidR="00341BEC">
              <w:t xml:space="preserve">Mgr., </w:t>
            </w:r>
            <w:r w:rsidR="00341BEC" w:rsidRPr="00910272">
              <w:t>magisterský obor učitelství přírodovědných oborů: chemie-přírodopis</w:t>
            </w:r>
            <w:r w:rsidR="00341BEC">
              <w:t>,</w:t>
            </w:r>
            <w:r w:rsidR="00341BEC" w:rsidRPr="00910272">
              <w:t xml:space="preserve">  PF OU </w:t>
            </w:r>
            <w:r w:rsidR="00341BEC">
              <w:t>v Ostravě</w:t>
            </w:r>
          </w:p>
          <w:p w:rsidR="00341BEC" w:rsidRPr="00910272" w:rsidRDefault="00ED1699" w:rsidP="006D710B">
            <w:r>
              <w:t xml:space="preserve">1980 </w:t>
            </w:r>
            <w:r w:rsidR="00341BEC">
              <w:t xml:space="preserve">PhDr., </w:t>
            </w:r>
            <w:r w:rsidR="00341BEC" w:rsidRPr="00910272">
              <w:t>rigorózní řízení v oboru Pedagogika</w:t>
            </w:r>
            <w:r w:rsidR="00341BEC">
              <w:t xml:space="preserve">, </w:t>
            </w:r>
            <w:r w:rsidR="00341BEC" w:rsidRPr="00910272">
              <w:t>PF UK v Pra</w:t>
            </w:r>
            <w:r w:rsidR="00341BEC">
              <w:t>ze</w:t>
            </w:r>
          </w:p>
          <w:p w:rsidR="00341BEC" w:rsidRPr="004E62B0" w:rsidRDefault="00ED1699" w:rsidP="006D710B">
            <w:r>
              <w:t xml:space="preserve">1988 </w:t>
            </w:r>
            <w:r w:rsidR="00341BEC" w:rsidRPr="004E62B0">
              <w:t xml:space="preserve">CSc., v oboru Pedagogika, PdF UP v Olomouci </w:t>
            </w:r>
          </w:p>
          <w:p w:rsidR="00341BEC" w:rsidRPr="00910272" w:rsidRDefault="00ED1699" w:rsidP="006D710B">
            <w:r>
              <w:t xml:space="preserve">1993 </w:t>
            </w:r>
            <w:r w:rsidR="00341BEC" w:rsidRPr="004E62B0">
              <w:t>Doc., habilitační řízení v oboru Pedagogika, PdF OU v Ostravě</w:t>
            </w:r>
          </w:p>
          <w:p w:rsidR="00341BEC" w:rsidRPr="00C55316" w:rsidRDefault="00ED1699" w:rsidP="00ED1699">
            <w:pPr>
              <w:ind w:left="-2"/>
              <w:jc w:val="both"/>
            </w:pPr>
            <w:r>
              <w:t xml:space="preserve">2006 </w:t>
            </w:r>
            <w:r w:rsidR="00341BEC">
              <w:t xml:space="preserve">Prof., </w:t>
            </w:r>
            <w:r w:rsidR="00341BEC" w:rsidRPr="00910272">
              <w:t>jmenování profesorkou pro obor Pedagogika prezidentem ČR</w:t>
            </w:r>
            <w:r w:rsidR="00341BEC">
              <w:t xml:space="preserve">, </w:t>
            </w:r>
            <w:r w:rsidR="00341BEC" w:rsidRPr="00910272">
              <w:t>Univerz</w:t>
            </w:r>
            <w:r w:rsidR="00341BEC" w:rsidRPr="00A468EF">
              <w:t>ita</w:t>
            </w:r>
            <w:r w:rsidR="006B0F20">
              <w:t xml:space="preserve"> </w:t>
            </w:r>
            <w:r w:rsidR="00341BEC" w:rsidRPr="00910272">
              <w:t>Palackého v Olomouci</w:t>
            </w:r>
          </w:p>
        </w:tc>
      </w:tr>
      <w:tr w:rsidR="00341BEC" w:rsidTr="001738A1">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rPr>
                <w:b/>
              </w:rPr>
            </w:pPr>
            <w:r>
              <w:rPr>
                <w:b/>
              </w:rPr>
              <w:t>Údaje o odborném působení od absolvování VŠ</w:t>
            </w:r>
          </w:p>
        </w:tc>
      </w:tr>
      <w:tr w:rsidR="00341BEC" w:rsidTr="001738A1">
        <w:trPr>
          <w:trHeight w:val="995"/>
          <w:jc w:val="center"/>
        </w:trPr>
        <w:tc>
          <w:tcPr>
            <w:tcW w:w="9859" w:type="dxa"/>
            <w:gridSpan w:val="12"/>
            <w:tcBorders>
              <w:top w:val="single" w:sz="4" w:space="0" w:color="auto"/>
              <w:left w:val="single" w:sz="4" w:space="0" w:color="auto"/>
              <w:bottom w:val="single" w:sz="4" w:space="0" w:color="auto"/>
              <w:right w:val="single" w:sz="4" w:space="0" w:color="auto"/>
            </w:tcBorders>
          </w:tcPr>
          <w:p w:rsidR="00341BEC" w:rsidRPr="00910272" w:rsidRDefault="00341BEC" w:rsidP="006D710B">
            <w:r w:rsidRPr="00910272">
              <w:t>197</w:t>
            </w:r>
            <w:r w:rsidR="00ED1699">
              <w:t xml:space="preserve">5 - </w:t>
            </w:r>
            <w:r w:rsidRPr="00910272">
              <w:t xml:space="preserve">1992  odborná asistentka Pedagogická fakulta v Ostravě,  PdF </w:t>
            </w:r>
            <w:r>
              <w:t xml:space="preserve">OU v </w:t>
            </w:r>
            <w:r w:rsidRPr="00910272">
              <w:t>Ostrav</w:t>
            </w:r>
            <w:r>
              <w:t>ě</w:t>
            </w:r>
          </w:p>
          <w:p w:rsidR="00341BEC" w:rsidRPr="00910272" w:rsidRDefault="00ED1699" w:rsidP="006D710B">
            <w:r>
              <w:t xml:space="preserve">1992 - </w:t>
            </w:r>
            <w:r w:rsidR="00341BEC" w:rsidRPr="00910272">
              <w:t xml:space="preserve">1993  odborná asistentka Pedagogická fakulta </w:t>
            </w:r>
            <w:r w:rsidR="00341BEC">
              <w:t>v Ostravě, PdF OU v Ostravě</w:t>
            </w:r>
          </w:p>
          <w:p w:rsidR="00341BEC" w:rsidRPr="00FB087B" w:rsidRDefault="00ED1699" w:rsidP="006D710B">
            <w:r>
              <w:t xml:space="preserve">1993 - </w:t>
            </w:r>
            <w:r w:rsidR="00341BEC" w:rsidRPr="00910272">
              <w:t xml:space="preserve">1998  docentka </w:t>
            </w:r>
            <w:r w:rsidR="00802B5C" w:rsidRPr="00910272">
              <w:t>pedagogiky, Ústav</w:t>
            </w:r>
            <w:r w:rsidR="00341BEC" w:rsidRPr="00910272">
              <w:t xml:space="preserve"> pro svobodné alternativní školství, </w:t>
            </w:r>
            <w:r w:rsidR="00341BEC">
              <w:t xml:space="preserve">PdF OU </w:t>
            </w:r>
            <w:r w:rsidR="00341BEC" w:rsidRPr="00910272">
              <w:t xml:space="preserve">v Ostravě </w:t>
            </w:r>
          </w:p>
          <w:p w:rsidR="00341BEC" w:rsidRDefault="00ED1699" w:rsidP="006D710B">
            <w:r>
              <w:t xml:space="preserve">1998 - </w:t>
            </w:r>
            <w:r w:rsidR="00341BEC" w:rsidRPr="00910272">
              <w:t>2006 docent</w:t>
            </w:r>
            <w:r w:rsidR="00341BEC">
              <w:t>ka</w:t>
            </w:r>
            <w:r w:rsidR="00341BEC" w:rsidRPr="00910272">
              <w:t xml:space="preserve">, vedoucí katedry Pedagogika primárního a alternativního vzdělávání, </w:t>
            </w:r>
            <w:r w:rsidR="00341BEC">
              <w:t xml:space="preserve">PdF OU </w:t>
            </w:r>
            <w:r w:rsidR="00341BEC" w:rsidRPr="00910272">
              <w:t>v Ostravě</w:t>
            </w:r>
          </w:p>
          <w:p w:rsidR="00341BEC" w:rsidRDefault="00ED1699" w:rsidP="006D710B">
            <w:r>
              <w:t xml:space="preserve">2006 - </w:t>
            </w:r>
            <w:r w:rsidR="00341BEC" w:rsidRPr="00910272">
              <w:t>2013 profesor</w:t>
            </w:r>
            <w:r w:rsidR="00341BEC">
              <w:t>ka</w:t>
            </w:r>
            <w:r w:rsidR="00341BEC" w:rsidRPr="00910272">
              <w:t xml:space="preserve"> vedoucí katedry Pedagogika primárního a alternativního vzdělávání, </w:t>
            </w:r>
            <w:r w:rsidR="00341BEC">
              <w:t xml:space="preserve">PdF OU </w:t>
            </w:r>
            <w:r w:rsidR="00341BEC" w:rsidRPr="00910272">
              <w:t xml:space="preserve">v Ostravě </w:t>
            </w:r>
          </w:p>
          <w:p w:rsidR="00341BEC" w:rsidRDefault="00ED1699" w:rsidP="006D710B">
            <w:pPr>
              <w:jc w:val="both"/>
            </w:pPr>
            <w:r>
              <w:t xml:space="preserve">2014 - </w:t>
            </w:r>
            <w:r w:rsidR="00341BEC" w:rsidRPr="00910272">
              <w:t>dosud</w:t>
            </w:r>
            <w:r w:rsidR="006B0F20">
              <w:t xml:space="preserve"> </w:t>
            </w:r>
            <w:r w:rsidR="00341BEC" w:rsidRPr="00910272">
              <w:t>profesor</w:t>
            </w:r>
            <w:r w:rsidR="00341BEC">
              <w:t>ka</w:t>
            </w:r>
            <w:r w:rsidR="00341BEC" w:rsidRPr="00910272">
              <w:t>, Ústav školní pedagogiky, Fakulta humanitních studií, Univerzita T</w:t>
            </w:r>
            <w:r w:rsidR="00341BEC">
              <w:t>omáše</w:t>
            </w:r>
            <w:r w:rsidR="00341BEC" w:rsidRPr="00910272">
              <w:t xml:space="preserve"> Bati ve Zlíně</w:t>
            </w:r>
          </w:p>
        </w:tc>
      </w:tr>
      <w:tr w:rsidR="00341BEC" w:rsidTr="001738A1">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pPr>
            <w:r>
              <w:rPr>
                <w:b/>
              </w:rPr>
              <w:t>Zkušenosti s vedením rigorózních a dizertačních prací</w:t>
            </w:r>
          </w:p>
        </w:tc>
      </w:tr>
      <w:tr w:rsidR="00341BEC" w:rsidTr="001C60FA">
        <w:trPr>
          <w:trHeight w:val="240"/>
          <w:jc w:val="center"/>
        </w:trPr>
        <w:tc>
          <w:tcPr>
            <w:tcW w:w="9859" w:type="dxa"/>
            <w:gridSpan w:val="12"/>
            <w:tcBorders>
              <w:top w:val="single" w:sz="4" w:space="0" w:color="auto"/>
              <w:left w:val="single" w:sz="4" w:space="0" w:color="auto"/>
              <w:bottom w:val="single" w:sz="4" w:space="0" w:color="auto"/>
              <w:right w:val="single" w:sz="4" w:space="0" w:color="auto"/>
            </w:tcBorders>
          </w:tcPr>
          <w:p w:rsidR="001C60FA" w:rsidRDefault="00341BEC" w:rsidP="006B0F20">
            <w:pPr>
              <w:jc w:val="both"/>
            </w:pPr>
            <w:r>
              <w:t xml:space="preserve">Ukončených: 2 rigorózní práce, 2 </w:t>
            </w:r>
            <w:r w:rsidR="006B0F20">
              <w:t>disertační</w:t>
            </w:r>
            <w:r>
              <w:t xml:space="preserve"> práce - současné vedení</w:t>
            </w:r>
          </w:p>
        </w:tc>
      </w:tr>
      <w:tr w:rsidR="00341BEC" w:rsidTr="001C60FA">
        <w:trPr>
          <w:cantSplit/>
          <w:jc w:val="center"/>
        </w:trPr>
        <w:tc>
          <w:tcPr>
            <w:tcW w:w="3345"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rsidR="00341BEC" w:rsidRDefault="00341BEC" w:rsidP="006D710B">
            <w:pPr>
              <w:jc w:val="both"/>
            </w:pPr>
            <w:r>
              <w:rPr>
                <w:b/>
              </w:rPr>
              <w:t>Řízení konáno na VŠ</w:t>
            </w:r>
          </w:p>
        </w:tc>
        <w:tc>
          <w:tcPr>
            <w:tcW w:w="2021" w:type="dxa"/>
            <w:gridSpan w:val="5"/>
            <w:tcBorders>
              <w:top w:val="single" w:sz="12" w:space="0" w:color="auto"/>
              <w:left w:val="single" w:sz="12" w:space="0" w:color="auto"/>
              <w:bottom w:val="single" w:sz="4" w:space="0" w:color="auto"/>
              <w:right w:val="single" w:sz="4" w:space="0" w:color="auto"/>
            </w:tcBorders>
            <w:shd w:val="clear" w:color="auto" w:fill="F7CAAC"/>
            <w:hideMark/>
          </w:tcPr>
          <w:p w:rsidR="00341BEC" w:rsidRDefault="00341BEC" w:rsidP="006D710B">
            <w:pPr>
              <w:jc w:val="both"/>
              <w:rPr>
                <w:b/>
              </w:rPr>
            </w:pPr>
            <w:r>
              <w:rPr>
                <w:b/>
              </w:rPr>
              <w:t>Ohlasy publikací</w:t>
            </w:r>
          </w:p>
        </w:tc>
      </w:tr>
      <w:tr w:rsidR="00341BEC" w:rsidTr="001C60FA">
        <w:trPr>
          <w:cantSplit/>
          <w:jc w:val="center"/>
        </w:trPr>
        <w:tc>
          <w:tcPr>
            <w:tcW w:w="3345" w:type="dxa"/>
            <w:gridSpan w:val="2"/>
            <w:tcBorders>
              <w:top w:val="single" w:sz="4" w:space="0" w:color="auto"/>
              <w:left w:val="single" w:sz="4" w:space="0" w:color="auto"/>
              <w:bottom w:val="single" w:sz="4" w:space="0" w:color="auto"/>
              <w:right w:val="single" w:sz="4" w:space="0" w:color="auto"/>
            </w:tcBorders>
          </w:tcPr>
          <w:p w:rsidR="00341BEC" w:rsidRDefault="00341BEC" w:rsidP="006D710B">
            <w:pPr>
              <w:jc w:val="both"/>
            </w:pPr>
            <w:r>
              <w:t>Pedagogika</w:t>
            </w:r>
          </w:p>
        </w:tc>
        <w:tc>
          <w:tcPr>
            <w:tcW w:w="2245" w:type="dxa"/>
            <w:gridSpan w:val="2"/>
            <w:tcBorders>
              <w:top w:val="single" w:sz="4" w:space="0" w:color="auto"/>
              <w:left w:val="single" w:sz="4" w:space="0" w:color="auto"/>
              <w:bottom w:val="single" w:sz="4" w:space="0" w:color="auto"/>
              <w:right w:val="single" w:sz="4" w:space="0" w:color="auto"/>
            </w:tcBorders>
          </w:tcPr>
          <w:p w:rsidR="00341BEC" w:rsidRDefault="00341BEC" w:rsidP="006D710B">
            <w:pPr>
              <w:jc w:val="both"/>
            </w:pPr>
            <w:r>
              <w:t>1993</w:t>
            </w:r>
          </w:p>
        </w:tc>
        <w:tc>
          <w:tcPr>
            <w:tcW w:w="2248" w:type="dxa"/>
            <w:gridSpan w:val="3"/>
            <w:tcBorders>
              <w:top w:val="single" w:sz="4" w:space="0" w:color="auto"/>
              <w:left w:val="single" w:sz="4" w:space="0" w:color="auto"/>
              <w:bottom w:val="single" w:sz="4" w:space="0" w:color="auto"/>
              <w:right w:val="single" w:sz="12" w:space="0" w:color="auto"/>
            </w:tcBorders>
          </w:tcPr>
          <w:p w:rsidR="00341BEC" w:rsidRDefault="00341BEC" w:rsidP="006D710B">
            <w:pPr>
              <w:jc w:val="both"/>
            </w:pPr>
            <w:r>
              <w:t>Ostravská Univerzita</w:t>
            </w:r>
          </w:p>
        </w:tc>
        <w:tc>
          <w:tcPr>
            <w:tcW w:w="634" w:type="dxa"/>
            <w:gridSpan w:val="2"/>
            <w:tcBorders>
              <w:top w:val="single" w:sz="4" w:space="0" w:color="auto"/>
              <w:left w:val="single" w:sz="12" w:space="0" w:color="auto"/>
              <w:bottom w:val="single" w:sz="4" w:space="0" w:color="auto"/>
              <w:right w:val="single" w:sz="4" w:space="0" w:color="auto"/>
            </w:tcBorders>
            <w:shd w:val="clear" w:color="auto" w:fill="F7CAAC"/>
            <w:hideMark/>
          </w:tcPr>
          <w:p w:rsidR="00341BEC" w:rsidRDefault="00341BEC" w:rsidP="006D710B">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pPr>
            <w:r>
              <w:rPr>
                <w:b/>
                <w:sz w:val="18"/>
              </w:rPr>
              <w:t>ostatní</w:t>
            </w:r>
          </w:p>
        </w:tc>
      </w:tr>
      <w:tr w:rsidR="00341BEC" w:rsidTr="001C60FA">
        <w:trPr>
          <w:cantSplit/>
          <w:trHeight w:val="70"/>
          <w:jc w:val="center"/>
        </w:trPr>
        <w:tc>
          <w:tcPr>
            <w:tcW w:w="334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rsidR="00341BEC" w:rsidRDefault="00341BEC" w:rsidP="006D710B">
            <w:pPr>
              <w:jc w:val="both"/>
            </w:pPr>
            <w:r>
              <w:rPr>
                <w:b/>
              </w:rPr>
              <w:t>Řízení konáno na VŠ</w:t>
            </w:r>
          </w:p>
        </w:tc>
        <w:tc>
          <w:tcPr>
            <w:tcW w:w="634" w:type="dxa"/>
            <w:gridSpan w:val="2"/>
            <w:vMerge w:val="restart"/>
            <w:tcBorders>
              <w:top w:val="single" w:sz="4" w:space="0" w:color="auto"/>
              <w:left w:val="single" w:sz="12" w:space="0" w:color="auto"/>
              <w:bottom w:val="single" w:sz="4" w:space="0" w:color="auto"/>
              <w:right w:val="single" w:sz="4" w:space="0" w:color="auto"/>
            </w:tcBorders>
          </w:tcPr>
          <w:p w:rsidR="00341BEC" w:rsidRDefault="00341BEC" w:rsidP="006D710B">
            <w:pPr>
              <w:jc w:val="both"/>
              <w:rPr>
                <w:b/>
              </w:rPr>
            </w:pPr>
            <w:r>
              <w:rPr>
                <w:b/>
              </w:rPr>
              <w:t xml:space="preserve">2 </w:t>
            </w:r>
          </w:p>
        </w:tc>
        <w:tc>
          <w:tcPr>
            <w:tcW w:w="693" w:type="dxa"/>
            <w:gridSpan w:val="2"/>
            <w:vMerge w:val="restart"/>
            <w:tcBorders>
              <w:top w:val="single" w:sz="4" w:space="0" w:color="auto"/>
              <w:left w:val="single" w:sz="4" w:space="0" w:color="auto"/>
              <w:bottom w:val="single" w:sz="4" w:space="0" w:color="auto"/>
              <w:right w:val="single" w:sz="4" w:space="0" w:color="auto"/>
            </w:tcBorders>
          </w:tcPr>
          <w:p w:rsidR="00341BEC" w:rsidRDefault="00341BEC" w:rsidP="006D710B">
            <w:pPr>
              <w:jc w:val="both"/>
              <w:rPr>
                <w:b/>
              </w:rPr>
            </w:pPr>
            <w:r>
              <w:rPr>
                <w:b/>
              </w:rPr>
              <w:t>2</w:t>
            </w:r>
          </w:p>
        </w:tc>
        <w:tc>
          <w:tcPr>
            <w:tcW w:w="694" w:type="dxa"/>
            <w:vMerge w:val="restart"/>
            <w:tcBorders>
              <w:top w:val="single" w:sz="4" w:space="0" w:color="auto"/>
              <w:left w:val="single" w:sz="4" w:space="0" w:color="auto"/>
              <w:bottom w:val="single" w:sz="4" w:space="0" w:color="auto"/>
              <w:right w:val="single" w:sz="4" w:space="0" w:color="auto"/>
            </w:tcBorders>
          </w:tcPr>
          <w:p w:rsidR="00341BEC" w:rsidRDefault="00341BEC" w:rsidP="006D710B">
            <w:pPr>
              <w:jc w:val="both"/>
              <w:rPr>
                <w:b/>
              </w:rPr>
            </w:pPr>
            <w:r>
              <w:rPr>
                <w:b/>
              </w:rPr>
              <w:t>130</w:t>
            </w:r>
          </w:p>
        </w:tc>
      </w:tr>
      <w:tr w:rsidR="00341BEC" w:rsidTr="001C60FA">
        <w:trPr>
          <w:trHeight w:val="205"/>
          <w:jc w:val="center"/>
        </w:trPr>
        <w:tc>
          <w:tcPr>
            <w:tcW w:w="3345" w:type="dxa"/>
            <w:gridSpan w:val="2"/>
            <w:tcBorders>
              <w:top w:val="single" w:sz="4" w:space="0" w:color="auto"/>
              <w:left w:val="single" w:sz="4" w:space="0" w:color="auto"/>
              <w:bottom w:val="single" w:sz="4" w:space="0" w:color="auto"/>
              <w:right w:val="single" w:sz="4" w:space="0" w:color="auto"/>
            </w:tcBorders>
          </w:tcPr>
          <w:p w:rsidR="00341BEC" w:rsidRDefault="00341BEC" w:rsidP="006D710B">
            <w:pPr>
              <w:jc w:val="both"/>
            </w:pPr>
            <w:r>
              <w:t>Pedagogika</w:t>
            </w:r>
          </w:p>
        </w:tc>
        <w:tc>
          <w:tcPr>
            <w:tcW w:w="2245" w:type="dxa"/>
            <w:gridSpan w:val="2"/>
            <w:tcBorders>
              <w:top w:val="single" w:sz="4" w:space="0" w:color="auto"/>
              <w:left w:val="single" w:sz="4" w:space="0" w:color="auto"/>
              <w:bottom w:val="single" w:sz="4" w:space="0" w:color="auto"/>
              <w:right w:val="single" w:sz="4" w:space="0" w:color="auto"/>
            </w:tcBorders>
          </w:tcPr>
          <w:p w:rsidR="00341BEC" w:rsidRDefault="00341BEC" w:rsidP="006D710B">
            <w:pPr>
              <w:jc w:val="both"/>
            </w:pPr>
            <w:r>
              <w:t>2006</w:t>
            </w:r>
          </w:p>
        </w:tc>
        <w:tc>
          <w:tcPr>
            <w:tcW w:w="2248" w:type="dxa"/>
            <w:gridSpan w:val="3"/>
            <w:tcBorders>
              <w:top w:val="single" w:sz="4" w:space="0" w:color="auto"/>
              <w:left w:val="single" w:sz="4" w:space="0" w:color="auto"/>
              <w:bottom w:val="single" w:sz="4" w:space="0" w:color="auto"/>
              <w:right w:val="single" w:sz="12" w:space="0" w:color="auto"/>
            </w:tcBorders>
          </w:tcPr>
          <w:p w:rsidR="00341BEC" w:rsidRDefault="00341BEC" w:rsidP="006D710B">
            <w:pPr>
              <w:jc w:val="both"/>
            </w:pPr>
            <w:r>
              <w:t>Palackého univerzita, Olomouc</w:t>
            </w:r>
          </w:p>
        </w:tc>
        <w:tc>
          <w:tcPr>
            <w:tcW w:w="634" w:type="dxa"/>
            <w:gridSpan w:val="2"/>
            <w:vMerge/>
            <w:tcBorders>
              <w:top w:val="single" w:sz="4" w:space="0" w:color="auto"/>
              <w:left w:val="single" w:sz="12" w:space="0" w:color="auto"/>
              <w:bottom w:val="single" w:sz="4" w:space="0" w:color="auto"/>
              <w:right w:val="single" w:sz="4" w:space="0" w:color="auto"/>
            </w:tcBorders>
            <w:vAlign w:val="center"/>
            <w:hideMark/>
          </w:tcPr>
          <w:p w:rsidR="00341BEC" w:rsidRDefault="00341BEC" w:rsidP="006D710B">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rsidR="00341BEC" w:rsidRDefault="00341BEC" w:rsidP="006D710B">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rsidR="00341BEC" w:rsidRDefault="00341BEC" w:rsidP="006D710B">
            <w:pPr>
              <w:rPr>
                <w:b/>
              </w:rPr>
            </w:pPr>
          </w:p>
        </w:tc>
      </w:tr>
      <w:tr w:rsidR="00341BEC" w:rsidTr="001738A1">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rPr>
                <w:b/>
              </w:rPr>
            </w:pPr>
            <w:r>
              <w:rPr>
                <w:b/>
              </w:rPr>
              <w:t xml:space="preserve">Přehled o nejvýznamnější publikační a další tvůrčí činnosti nebo další profesní činnosti u odborníků z praxe vztahující se k zabezpečovaným předmětům </w:t>
            </w:r>
          </w:p>
        </w:tc>
      </w:tr>
      <w:tr w:rsidR="00341BEC" w:rsidRPr="00941EF7" w:rsidTr="001738A1">
        <w:trPr>
          <w:trHeight w:val="2347"/>
          <w:jc w:val="center"/>
        </w:trPr>
        <w:tc>
          <w:tcPr>
            <w:tcW w:w="9859" w:type="dxa"/>
            <w:gridSpan w:val="12"/>
            <w:tcBorders>
              <w:top w:val="single" w:sz="4" w:space="0" w:color="auto"/>
              <w:left w:val="single" w:sz="4" w:space="0" w:color="auto"/>
              <w:bottom w:val="single" w:sz="4" w:space="0" w:color="auto"/>
              <w:right w:val="single" w:sz="4" w:space="0" w:color="auto"/>
            </w:tcBorders>
          </w:tcPr>
          <w:p w:rsidR="00AC458A" w:rsidRDefault="00AC458A" w:rsidP="00912F5E">
            <w:pPr>
              <w:rPr>
                <w:color w:val="000000"/>
              </w:rPr>
            </w:pPr>
            <w:r>
              <w:rPr>
                <w:color w:val="000000"/>
              </w:rPr>
              <w:t xml:space="preserve">Lukášová, H. (2017). A Study of Conceptualisation of Quality of Life by Czech Fifth-Grades. Dubnica n. Váhom: </w:t>
            </w:r>
            <w:r w:rsidRPr="006B0F20">
              <w:rPr>
                <w:i/>
                <w:color w:val="000000"/>
              </w:rPr>
              <w:t>ACTA Technologica Dubnicae</w:t>
            </w:r>
            <w:r w:rsidRPr="00DF6E48">
              <w:rPr>
                <w:color w:val="000000"/>
              </w:rPr>
              <w:t>, vol. 7, Issue 1, 59-81.</w:t>
            </w:r>
          </w:p>
          <w:p w:rsidR="00AC458A" w:rsidRPr="00AC458A" w:rsidRDefault="00AC458A" w:rsidP="00912F5E">
            <w:pPr>
              <w:rPr>
                <w:color w:val="000000"/>
              </w:rPr>
            </w:pPr>
            <w:r w:rsidRPr="00AD76DA">
              <w:rPr>
                <w:color w:val="000000"/>
              </w:rPr>
              <w:t>L</w:t>
            </w:r>
            <w:r>
              <w:rPr>
                <w:color w:val="000000"/>
              </w:rPr>
              <w:t xml:space="preserve">ukášová, </w:t>
            </w:r>
            <w:r w:rsidRPr="00AD76DA">
              <w:rPr>
                <w:color w:val="000000"/>
              </w:rPr>
              <w:t>H. </w:t>
            </w:r>
            <w:r>
              <w:rPr>
                <w:color w:val="000000"/>
              </w:rPr>
              <w:t xml:space="preserve">(2015). </w:t>
            </w:r>
            <w:r w:rsidRPr="00AD76DA">
              <w:rPr>
                <w:i/>
                <w:iCs/>
                <w:color w:val="000000"/>
              </w:rPr>
              <w:t>Učitelské sebepojetí a jeho zkoumání</w:t>
            </w:r>
            <w:r w:rsidRPr="00AD76DA">
              <w:rPr>
                <w:color w:val="000000"/>
              </w:rPr>
              <w:t>. Zlín, 2015, 175 s. </w:t>
            </w:r>
          </w:p>
          <w:p w:rsidR="00341BEC" w:rsidRPr="00910272" w:rsidRDefault="00341BEC" w:rsidP="00912F5E">
            <w:r w:rsidRPr="00910272">
              <w:t>L</w:t>
            </w:r>
            <w:r>
              <w:t>ukášová</w:t>
            </w:r>
            <w:r w:rsidRPr="00910272">
              <w:t xml:space="preserve">, H. </w:t>
            </w:r>
            <w:r>
              <w:t xml:space="preserve">(2014). </w:t>
            </w:r>
            <w:r w:rsidRPr="00910272">
              <w:t>Nowewyzwania</w:t>
            </w:r>
            <w:r w:rsidR="00AC458A">
              <w:t xml:space="preserve"> e</w:t>
            </w:r>
            <w:r w:rsidRPr="00910272">
              <w:t>dukacijiwczesnoszkolnej. Zwrot ku potencjalowisamorozwoju. In  A</w:t>
            </w:r>
            <w:r>
              <w:t>damowicz</w:t>
            </w:r>
            <w:r w:rsidRPr="00910272">
              <w:t>, M. M., K</w:t>
            </w:r>
            <w:r>
              <w:t>opacyńska</w:t>
            </w:r>
            <w:r w:rsidRPr="00910272">
              <w:t xml:space="preserve">, I. </w:t>
            </w:r>
            <w:r w:rsidRPr="00910272">
              <w:rPr>
                <w:i/>
              </w:rPr>
              <w:t>Pedagogika wczesnoszkolna – wobeczmieniajoncychsiekontekstówspolecznych</w:t>
            </w:r>
            <w:r w:rsidRPr="00910272">
              <w:t>. Toruń</w:t>
            </w:r>
            <w:r>
              <w:t xml:space="preserve">: </w:t>
            </w:r>
            <w:r w:rsidRPr="00910272">
              <w:t>Uniwersytet</w:t>
            </w:r>
            <w:r w:rsidR="007E731D">
              <w:t xml:space="preserve"> </w:t>
            </w:r>
            <w:r w:rsidRPr="00910272">
              <w:t xml:space="preserve">Zielonogórski, Adam Marszalek, </w:t>
            </w:r>
            <w:r w:rsidRPr="00DF6E48">
              <w:t>Tom 1, 15-28.</w:t>
            </w:r>
          </w:p>
          <w:p w:rsidR="00341BEC" w:rsidRPr="00910272" w:rsidRDefault="00341BEC" w:rsidP="00912F5E">
            <w:pPr>
              <w:rPr>
                <w:b/>
              </w:rPr>
            </w:pPr>
            <w:r w:rsidRPr="00910272">
              <w:t>L</w:t>
            </w:r>
            <w:r>
              <w:t>ukášová</w:t>
            </w:r>
            <w:r w:rsidRPr="00910272">
              <w:t>, H</w:t>
            </w:r>
            <w:r>
              <w:t>., Svatoš, T.,</w:t>
            </w:r>
            <w:r w:rsidR="00124584">
              <w:t xml:space="preserve"> </w:t>
            </w:r>
            <w:r w:rsidR="00AC458A">
              <w:t>&amp;</w:t>
            </w:r>
            <w:r>
              <w:t xml:space="preserve"> Majerčíková, J. (2014).  </w:t>
            </w:r>
            <w:r w:rsidRPr="00910272">
              <w:rPr>
                <w:i/>
              </w:rPr>
              <w:t>Studentské portfolio jako výzkumný prostředek poznání cesty k učitelství</w:t>
            </w:r>
            <w:r w:rsidRPr="00910272">
              <w:t>. Zlín</w:t>
            </w:r>
            <w:r>
              <w:t xml:space="preserve">: </w:t>
            </w:r>
            <w:r w:rsidRPr="00910272">
              <w:t>Univerzita Tomáše Bati.</w:t>
            </w:r>
          </w:p>
          <w:p w:rsidR="00341BEC" w:rsidRPr="00910272" w:rsidRDefault="00341BEC" w:rsidP="00912F5E">
            <w:r w:rsidRPr="00910272">
              <w:t>L</w:t>
            </w:r>
            <w:r>
              <w:t>ukášová</w:t>
            </w:r>
            <w:r w:rsidRPr="00910272">
              <w:t xml:space="preserve">, H., </w:t>
            </w:r>
            <w:r w:rsidR="00AC458A">
              <w:t>&amp;</w:t>
            </w:r>
            <w:r w:rsidR="007E731D">
              <w:t xml:space="preserve"> </w:t>
            </w:r>
            <w:r w:rsidRPr="00910272">
              <w:t>M</w:t>
            </w:r>
            <w:r>
              <w:t>areš</w:t>
            </w:r>
            <w:r w:rsidRPr="00910272">
              <w:t xml:space="preserve">, J. </w:t>
            </w:r>
            <w:r>
              <w:t xml:space="preserve">(2014). </w:t>
            </w:r>
            <w:r w:rsidRPr="00E510C2">
              <w:rPr>
                <w:i/>
              </w:rPr>
              <w:t xml:space="preserve">Pojetí kvality života žáků 1. stupně základní </w:t>
            </w:r>
            <w:r w:rsidR="00802B5C" w:rsidRPr="00E510C2">
              <w:rPr>
                <w:i/>
              </w:rPr>
              <w:t>školy.</w:t>
            </w:r>
            <w:r w:rsidR="00802B5C" w:rsidRPr="00E510C2">
              <w:t xml:space="preserve"> Komenský</w:t>
            </w:r>
            <w:r>
              <w:t xml:space="preserve">, </w:t>
            </w:r>
            <w:r w:rsidRPr="00E510C2">
              <w:t>139(1), 12-18.</w:t>
            </w:r>
          </w:p>
          <w:p w:rsidR="00341BEC" w:rsidRPr="00910272" w:rsidRDefault="00341BEC" w:rsidP="00912F5E">
            <w:pPr>
              <w:rPr>
                <w:b/>
              </w:rPr>
            </w:pPr>
            <w:r w:rsidRPr="00910272">
              <w:rPr>
                <w:b/>
              </w:rPr>
              <w:t>Členství v redakčních a odborných radách</w:t>
            </w:r>
          </w:p>
          <w:p w:rsidR="00C80E30" w:rsidRPr="00941EF7" w:rsidRDefault="00341BEC" w:rsidP="00912F5E">
            <w:r>
              <w:rPr>
                <w:snapToGrid w:val="0"/>
              </w:rPr>
              <w:t xml:space="preserve">Redakční rada časopisů Pedagogika, Komenský: </w:t>
            </w:r>
            <w:r w:rsidRPr="00910272">
              <w:rPr>
                <w:snapToGrid w:val="0"/>
              </w:rPr>
              <w:t xml:space="preserve">2014 </w:t>
            </w:r>
            <w:r>
              <w:rPr>
                <w:snapToGrid w:val="0"/>
              </w:rPr>
              <w:t xml:space="preserve">- dosud; </w:t>
            </w:r>
            <w:r w:rsidRPr="00910272">
              <w:rPr>
                <w:snapToGrid w:val="0"/>
              </w:rPr>
              <w:t>Vědecké rady</w:t>
            </w:r>
            <w:r>
              <w:rPr>
                <w:snapToGrid w:val="0"/>
              </w:rPr>
              <w:t xml:space="preserve">:Univerzity Tomáše Bati ve Zlíně: </w:t>
            </w:r>
            <w:r w:rsidRPr="00910272">
              <w:t xml:space="preserve">2015 </w:t>
            </w:r>
            <w:r>
              <w:t xml:space="preserve">– dosud; Vědecká rada: 2016 – dosud; edice odborných publikací v oboru Pedagogika Nakladatelství UTB; Členka </w:t>
            </w:r>
            <w:r w:rsidRPr="00910272">
              <w:t xml:space="preserve">Oborové rady pro DSP na FHS UTB ve Zlíně, </w:t>
            </w:r>
            <w:r>
              <w:t>místopředseda; v Brně PdF MU, Praha PdF UK</w:t>
            </w:r>
          </w:p>
        </w:tc>
      </w:tr>
      <w:tr w:rsidR="00341BEC" w:rsidTr="001738A1">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rsidR="00341BEC" w:rsidRDefault="00341BEC" w:rsidP="006D710B">
            <w:pPr>
              <w:rPr>
                <w:b/>
              </w:rPr>
            </w:pPr>
            <w:r>
              <w:rPr>
                <w:b/>
              </w:rPr>
              <w:t>Působení v</w:t>
            </w:r>
            <w:r w:rsidR="00124584">
              <w:rPr>
                <w:b/>
              </w:rPr>
              <w:t> </w:t>
            </w:r>
            <w:r>
              <w:rPr>
                <w:b/>
              </w:rPr>
              <w:t>zahraničí</w:t>
            </w:r>
          </w:p>
        </w:tc>
      </w:tr>
      <w:tr w:rsidR="00341BEC" w:rsidTr="001738A1">
        <w:trPr>
          <w:trHeight w:val="328"/>
          <w:jc w:val="center"/>
        </w:trPr>
        <w:tc>
          <w:tcPr>
            <w:tcW w:w="9859" w:type="dxa"/>
            <w:gridSpan w:val="12"/>
            <w:tcBorders>
              <w:top w:val="single" w:sz="4" w:space="0" w:color="auto"/>
              <w:left w:val="single" w:sz="4" w:space="0" w:color="auto"/>
              <w:bottom w:val="single" w:sz="4" w:space="0" w:color="auto"/>
              <w:right w:val="single" w:sz="4" w:space="0" w:color="auto"/>
            </w:tcBorders>
          </w:tcPr>
          <w:p w:rsidR="001C60FA" w:rsidRPr="00C80E30" w:rsidRDefault="00341BEC" w:rsidP="006D710B">
            <w:pPr>
              <w:rPr>
                <w:bCs/>
              </w:rPr>
            </w:pPr>
            <w:bookmarkStart w:id="1" w:name="_Toc346786419"/>
            <w:r w:rsidRPr="00910272">
              <w:rPr>
                <w:bCs/>
              </w:rPr>
              <w:t>2007 Anglie</w:t>
            </w:r>
            <w:bookmarkEnd w:id="1"/>
            <w:r w:rsidRPr="00910272">
              <w:rPr>
                <w:bCs/>
              </w:rPr>
              <w:t xml:space="preserve"> Univerzita ve  Wolverhamptonu, RDC 19 ATEE  (AssociationforTeacherEducation in Europe);  </w:t>
            </w:r>
            <w:bookmarkStart w:id="2" w:name="_Toc346786420"/>
            <w:r>
              <w:rPr>
                <w:bCs/>
              </w:rPr>
              <w:br/>
            </w:r>
            <w:r w:rsidRPr="00910272">
              <w:rPr>
                <w:bCs/>
              </w:rPr>
              <w:t>2008 Švédsko Univerzita v Upsal</w:t>
            </w:r>
            <w:bookmarkEnd w:id="2"/>
            <w:r>
              <w:rPr>
                <w:bCs/>
              </w:rPr>
              <w:t>e</w:t>
            </w:r>
            <w:r w:rsidRPr="00B71744">
              <w:rPr>
                <w:bCs/>
              </w:rPr>
              <w:t xml:space="preserve">; </w:t>
            </w:r>
            <w:r w:rsidRPr="00910272">
              <w:rPr>
                <w:bCs/>
              </w:rPr>
              <w:t>2010 Slovensko Univerzita Mateja B</w:t>
            </w:r>
            <w:r>
              <w:rPr>
                <w:bCs/>
              </w:rPr>
              <w:t>ela v Banské Bystrici, Erasmu</w:t>
            </w:r>
            <w:r w:rsidRPr="00910272">
              <w:rPr>
                <w:bCs/>
              </w:rPr>
              <w:t>s</w:t>
            </w:r>
          </w:p>
        </w:tc>
      </w:tr>
      <w:tr w:rsidR="00341BEC" w:rsidTr="00802B5C">
        <w:trPr>
          <w:cantSplit/>
          <w:trHeight w:val="70"/>
          <w:jc w:val="center"/>
        </w:trPr>
        <w:tc>
          <w:tcPr>
            <w:tcW w:w="2516" w:type="dxa"/>
            <w:shd w:val="clear" w:color="auto" w:fill="F7CAAC"/>
          </w:tcPr>
          <w:p w:rsidR="00341BEC" w:rsidRDefault="00341BEC" w:rsidP="006D710B">
            <w:pPr>
              <w:jc w:val="both"/>
              <w:rPr>
                <w:b/>
              </w:rPr>
            </w:pPr>
            <w:r>
              <w:rPr>
                <w:b/>
              </w:rPr>
              <w:t xml:space="preserve">Podpis </w:t>
            </w:r>
          </w:p>
        </w:tc>
        <w:tc>
          <w:tcPr>
            <w:tcW w:w="4536" w:type="dxa"/>
            <w:gridSpan w:val="5"/>
          </w:tcPr>
          <w:p w:rsidR="00055E05" w:rsidRDefault="00341BEC" w:rsidP="006D710B">
            <w:pPr>
              <w:jc w:val="both"/>
            </w:pPr>
            <w:r>
              <w:t>Hana Lukášová</w:t>
            </w:r>
            <w:r w:rsidR="003D6C7E">
              <w:t>,</w:t>
            </w:r>
            <w:r w:rsidR="00802B5C">
              <w:t xml:space="preserve"> v. r</w:t>
            </w:r>
            <w:r w:rsidR="00A83CB1">
              <w:t>.</w:t>
            </w:r>
          </w:p>
          <w:p w:rsidR="00A24F75" w:rsidRDefault="00A24F75" w:rsidP="006D710B">
            <w:pPr>
              <w:jc w:val="both"/>
            </w:pPr>
          </w:p>
        </w:tc>
        <w:tc>
          <w:tcPr>
            <w:tcW w:w="786" w:type="dxa"/>
            <w:shd w:val="clear" w:color="auto" w:fill="F7CAAC"/>
          </w:tcPr>
          <w:p w:rsidR="00341BEC" w:rsidRDefault="00341BEC" w:rsidP="006D710B">
            <w:pPr>
              <w:jc w:val="both"/>
            </w:pPr>
            <w:r>
              <w:rPr>
                <w:b/>
              </w:rPr>
              <w:t>datum</w:t>
            </w:r>
          </w:p>
        </w:tc>
        <w:tc>
          <w:tcPr>
            <w:tcW w:w="2021" w:type="dxa"/>
            <w:gridSpan w:val="5"/>
          </w:tcPr>
          <w:p w:rsidR="00341BEC" w:rsidRDefault="00F11F60" w:rsidP="006D710B">
            <w:pPr>
              <w:jc w:val="both"/>
            </w:pPr>
            <w:r>
              <w:rPr>
                <w:highlight w:val="yellow"/>
              </w:rPr>
              <w:t>11. 6</w:t>
            </w:r>
            <w:r w:rsidR="0086248F" w:rsidRPr="00A83CB1">
              <w:rPr>
                <w:highlight w:val="yellow"/>
              </w:rPr>
              <w:t>. 201</w:t>
            </w:r>
            <w:r w:rsidR="00A83CB1" w:rsidRPr="00A83CB1">
              <w:rPr>
                <w:highlight w:val="yellow"/>
              </w:rPr>
              <w:t>9</w:t>
            </w:r>
          </w:p>
        </w:tc>
      </w:tr>
    </w:tbl>
    <w:p w:rsidR="00802B5C" w:rsidRDefault="00802B5C">
      <w: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753"/>
        <w:gridCol w:w="709"/>
        <w:gridCol w:w="786"/>
        <w:gridCol w:w="211"/>
        <w:gridCol w:w="423"/>
        <w:gridCol w:w="427"/>
        <w:gridCol w:w="266"/>
        <w:gridCol w:w="694"/>
      </w:tblGrid>
      <w:tr w:rsidR="003B6EAC" w:rsidTr="00C80E30">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rsidR="003B6EAC" w:rsidRDefault="003B6EAC" w:rsidP="003B6EAC">
            <w:pPr>
              <w:jc w:val="both"/>
              <w:rPr>
                <w:b/>
                <w:sz w:val="28"/>
              </w:rPr>
            </w:pPr>
            <w:r>
              <w:rPr>
                <w:b/>
                <w:sz w:val="28"/>
              </w:rPr>
              <w:lastRenderedPageBreak/>
              <w:t>C-I – Personální zabezpečení</w:t>
            </w:r>
          </w:p>
        </w:tc>
      </w:tr>
      <w:tr w:rsidR="003B6EAC" w:rsidTr="001C60FA">
        <w:trPr>
          <w:jc w:val="center"/>
        </w:trPr>
        <w:tc>
          <w:tcPr>
            <w:tcW w:w="2516" w:type="dxa"/>
            <w:tcBorders>
              <w:top w:val="double" w:sz="4"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rPr>
                <w:b/>
              </w:rPr>
            </w:pPr>
            <w:r>
              <w:rPr>
                <w:b/>
              </w:rPr>
              <w:t>Vysoká škola</w:t>
            </w:r>
          </w:p>
        </w:tc>
        <w:tc>
          <w:tcPr>
            <w:tcW w:w="7343" w:type="dxa"/>
            <w:gridSpan w:val="11"/>
            <w:tcBorders>
              <w:top w:val="single" w:sz="4" w:space="0" w:color="auto"/>
              <w:left w:val="single" w:sz="4" w:space="0" w:color="auto"/>
              <w:bottom w:val="single" w:sz="4" w:space="0" w:color="auto"/>
              <w:right w:val="single" w:sz="4" w:space="0" w:color="auto"/>
            </w:tcBorders>
          </w:tcPr>
          <w:p w:rsidR="003B6EAC" w:rsidRDefault="003B6EAC" w:rsidP="003B6EAC">
            <w:pPr>
              <w:jc w:val="both"/>
            </w:pPr>
            <w:r>
              <w:t>Univerzita Tomáše Bati ve Zlíně</w:t>
            </w:r>
          </w:p>
        </w:tc>
      </w:tr>
      <w:tr w:rsidR="003B6EAC" w:rsidTr="001C60FA">
        <w:trPr>
          <w:jc w:val="center"/>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rPr>
                <w:b/>
              </w:rPr>
            </w:pPr>
            <w:r>
              <w:rPr>
                <w:b/>
              </w:rPr>
              <w:t>Součást vysoké školy</w:t>
            </w:r>
          </w:p>
        </w:tc>
        <w:tc>
          <w:tcPr>
            <w:tcW w:w="7343" w:type="dxa"/>
            <w:gridSpan w:val="11"/>
            <w:tcBorders>
              <w:top w:val="single" w:sz="4" w:space="0" w:color="auto"/>
              <w:left w:val="single" w:sz="4" w:space="0" w:color="auto"/>
              <w:bottom w:val="single" w:sz="4" w:space="0" w:color="auto"/>
              <w:right w:val="single" w:sz="4" w:space="0" w:color="auto"/>
            </w:tcBorders>
          </w:tcPr>
          <w:p w:rsidR="003B6EAC" w:rsidRDefault="003B6EAC" w:rsidP="003B6EAC">
            <w:pPr>
              <w:jc w:val="both"/>
            </w:pPr>
            <w:r>
              <w:t>Fakulta humanitních studií</w:t>
            </w:r>
          </w:p>
        </w:tc>
      </w:tr>
      <w:tr w:rsidR="003B6EAC" w:rsidTr="001C60FA">
        <w:trPr>
          <w:jc w:val="center"/>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rPr>
                <w:b/>
              </w:rPr>
            </w:pPr>
            <w:r>
              <w:rPr>
                <w:b/>
              </w:rPr>
              <w:t>Název studijního programu</w:t>
            </w:r>
          </w:p>
        </w:tc>
        <w:tc>
          <w:tcPr>
            <w:tcW w:w="7343" w:type="dxa"/>
            <w:gridSpan w:val="11"/>
            <w:tcBorders>
              <w:top w:val="single" w:sz="4" w:space="0" w:color="auto"/>
              <w:left w:val="single" w:sz="4" w:space="0" w:color="auto"/>
              <w:bottom w:val="single" w:sz="4" w:space="0" w:color="auto"/>
              <w:right w:val="single" w:sz="4" w:space="0" w:color="auto"/>
            </w:tcBorders>
          </w:tcPr>
          <w:p w:rsidR="003B6EAC" w:rsidRDefault="003B6EAC" w:rsidP="003B6EAC">
            <w:pPr>
              <w:jc w:val="both"/>
            </w:pPr>
            <w:r>
              <w:t>Předškolní pedagogika</w:t>
            </w:r>
          </w:p>
        </w:tc>
      </w:tr>
      <w:tr w:rsidR="003B6EAC" w:rsidTr="001C60FA">
        <w:trPr>
          <w:jc w:val="center"/>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rsidR="003B6EAC" w:rsidRDefault="003B6EAC" w:rsidP="003B6EAC">
            <w:pPr>
              <w:jc w:val="both"/>
            </w:pPr>
            <w:r>
              <w:t>Silvia Pokrivčáková</w:t>
            </w:r>
          </w:p>
        </w:tc>
        <w:tc>
          <w:tcPr>
            <w:tcW w:w="99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rPr>
                <w:b/>
              </w:rPr>
            </w:pPr>
            <w:r>
              <w:rPr>
                <w:b/>
              </w:rPr>
              <w:t>Tituly</w:t>
            </w:r>
          </w:p>
        </w:tc>
        <w:tc>
          <w:tcPr>
            <w:tcW w:w="1810" w:type="dxa"/>
            <w:gridSpan w:val="4"/>
            <w:tcBorders>
              <w:top w:val="single" w:sz="4" w:space="0" w:color="auto"/>
              <w:left w:val="single" w:sz="4" w:space="0" w:color="auto"/>
              <w:bottom w:val="single" w:sz="4" w:space="0" w:color="auto"/>
              <w:right w:val="single" w:sz="4" w:space="0" w:color="auto"/>
            </w:tcBorders>
          </w:tcPr>
          <w:p w:rsidR="003B6EAC" w:rsidRDefault="003B6EAC" w:rsidP="003B6EAC">
            <w:pPr>
              <w:jc w:val="both"/>
            </w:pPr>
            <w:r>
              <w:t>prof. PaedDr, PhD.</w:t>
            </w:r>
          </w:p>
        </w:tc>
      </w:tr>
      <w:tr w:rsidR="003B6EAC" w:rsidTr="001C60FA">
        <w:trPr>
          <w:jc w:val="center"/>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rsidR="003B6EAC" w:rsidRDefault="006B5729" w:rsidP="003B6EAC">
            <w:pPr>
              <w:jc w:val="both"/>
            </w:pPr>
            <w:r>
              <w:t>1971</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rsidR="003B6EAC" w:rsidRDefault="00D50C28" w:rsidP="003B6EAC">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rPr>
                <w:b/>
              </w:rPr>
            </w:pPr>
            <w:r>
              <w:rPr>
                <w:b/>
              </w:rPr>
              <w:t>rozsah</w:t>
            </w:r>
          </w:p>
        </w:tc>
        <w:tc>
          <w:tcPr>
            <w:tcW w:w="997" w:type="dxa"/>
            <w:gridSpan w:val="2"/>
            <w:tcBorders>
              <w:top w:val="single" w:sz="4" w:space="0" w:color="auto"/>
              <w:left w:val="single" w:sz="4" w:space="0" w:color="auto"/>
              <w:bottom w:val="single" w:sz="4" w:space="0" w:color="auto"/>
              <w:right w:val="single" w:sz="4" w:space="0" w:color="auto"/>
            </w:tcBorders>
          </w:tcPr>
          <w:p w:rsidR="003B6EAC" w:rsidRDefault="00D50C28" w:rsidP="00CF1E47">
            <w:pPr>
              <w:jc w:val="both"/>
            </w:pPr>
            <w:r>
              <w:t xml:space="preserve">20 h </w:t>
            </w:r>
            <w:r w:rsidR="00CF1E47">
              <w:t>týdně</w:t>
            </w:r>
          </w:p>
          <w:p w:rsidR="00D50C28" w:rsidRDefault="00D50C28" w:rsidP="00CF1E47">
            <w:pPr>
              <w:jc w:val="both"/>
            </w:pP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rPr>
                <w:b/>
              </w:rPr>
            </w:pPr>
            <w:r>
              <w:rPr>
                <w:b/>
              </w:rPr>
              <w:t>do kdy</w:t>
            </w:r>
          </w:p>
        </w:tc>
        <w:tc>
          <w:tcPr>
            <w:tcW w:w="960" w:type="dxa"/>
            <w:gridSpan w:val="2"/>
            <w:tcBorders>
              <w:top w:val="single" w:sz="4" w:space="0" w:color="auto"/>
              <w:left w:val="single" w:sz="4" w:space="0" w:color="auto"/>
              <w:bottom w:val="single" w:sz="4" w:space="0" w:color="auto"/>
              <w:right w:val="single" w:sz="4" w:space="0" w:color="auto"/>
            </w:tcBorders>
          </w:tcPr>
          <w:p w:rsidR="003B6EAC" w:rsidRDefault="003D6C7E" w:rsidP="003B6EAC">
            <w:pPr>
              <w:jc w:val="both"/>
            </w:pPr>
            <w:r>
              <w:t>8/</w:t>
            </w:r>
            <w:r w:rsidR="00CF1E47">
              <w:t>2020</w:t>
            </w:r>
          </w:p>
        </w:tc>
      </w:tr>
      <w:tr w:rsidR="003B6EAC" w:rsidTr="001C60FA">
        <w:trPr>
          <w:jc w:val="center"/>
        </w:trPr>
        <w:tc>
          <w:tcPr>
            <w:tcW w:w="5066" w:type="dxa"/>
            <w:gridSpan w:val="3"/>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rPr>
                <w:b/>
              </w:rPr>
            </w:pPr>
            <w:r>
              <w:rPr>
                <w:b/>
              </w:rPr>
              <w:t xml:space="preserve">Typ vztahu na součásti VŠ, která uskutečňuje st. </w:t>
            </w:r>
            <w:r w:rsidR="007336C7">
              <w:rPr>
                <w:b/>
              </w:rPr>
              <w:t>P</w:t>
            </w:r>
            <w:r>
              <w:rPr>
                <w:b/>
              </w:rPr>
              <w:t>rogram</w:t>
            </w:r>
          </w:p>
        </w:tc>
        <w:tc>
          <w:tcPr>
            <w:tcW w:w="1277" w:type="dxa"/>
            <w:gridSpan w:val="2"/>
            <w:tcBorders>
              <w:top w:val="single" w:sz="4" w:space="0" w:color="auto"/>
              <w:left w:val="single" w:sz="4" w:space="0" w:color="auto"/>
              <w:bottom w:val="single" w:sz="4" w:space="0" w:color="auto"/>
              <w:right w:val="single" w:sz="4" w:space="0" w:color="auto"/>
            </w:tcBorders>
          </w:tcPr>
          <w:p w:rsidR="003B6EAC" w:rsidRDefault="00D50C28" w:rsidP="003B6EAC">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rPr>
                <w:b/>
              </w:rPr>
            </w:pPr>
            <w:r>
              <w:rPr>
                <w:b/>
              </w:rPr>
              <w:t>rozsah</w:t>
            </w:r>
          </w:p>
        </w:tc>
        <w:tc>
          <w:tcPr>
            <w:tcW w:w="997" w:type="dxa"/>
            <w:gridSpan w:val="2"/>
            <w:tcBorders>
              <w:top w:val="single" w:sz="4" w:space="0" w:color="auto"/>
              <w:left w:val="single" w:sz="4" w:space="0" w:color="auto"/>
              <w:bottom w:val="single" w:sz="4" w:space="0" w:color="auto"/>
              <w:right w:val="single" w:sz="4" w:space="0" w:color="auto"/>
            </w:tcBorders>
          </w:tcPr>
          <w:p w:rsidR="003B6EAC" w:rsidRDefault="00CF1E47" w:rsidP="00CF1E47">
            <w:pPr>
              <w:jc w:val="both"/>
            </w:pPr>
            <w:r>
              <w:t>20</w:t>
            </w:r>
            <w:r w:rsidR="00D50C28">
              <w:t xml:space="preserve"> h </w:t>
            </w:r>
            <w:r>
              <w:t>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rPr>
                <w:b/>
              </w:rPr>
            </w:pPr>
            <w:r>
              <w:rPr>
                <w:b/>
              </w:rPr>
              <w:t>do kdy</w:t>
            </w:r>
          </w:p>
        </w:tc>
        <w:tc>
          <w:tcPr>
            <w:tcW w:w="960" w:type="dxa"/>
            <w:gridSpan w:val="2"/>
            <w:tcBorders>
              <w:top w:val="single" w:sz="4" w:space="0" w:color="auto"/>
              <w:left w:val="single" w:sz="4" w:space="0" w:color="auto"/>
              <w:bottom w:val="single" w:sz="4" w:space="0" w:color="auto"/>
              <w:right w:val="single" w:sz="4" w:space="0" w:color="auto"/>
            </w:tcBorders>
          </w:tcPr>
          <w:p w:rsidR="003B6EAC" w:rsidRDefault="003D6C7E" w:rsidP="003B6EAC">
            <w:pPr>
              <w:jc w:val="both"/>
            </w:pPr>
            <w:r>
              <w:t>8/</w:t>
            </w:r>
            <w:r w:rsidR="00CF1E47">
              <w:t>2020</w:t>
            </w:r>
          </w:p>
        </w:tc>
      </w:tr>
      <w:tr w:rsidR="003B6EAC" w:rsidTr="001C60FA">
        <w:trPr>
          <w:jc w:val="center"/>
        </w:trPr>
        <w:tc>
          <w:tcPr>
            <w:tcW w:w="6343" w:type="dxa"/>
            <w:gridSpan w:val="5"/>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pPr>
            <w:r>
              <w:rPr>
                <w:b/>
              </w:rPr>
              <w:t>Další současná působení jako akademický pracovník na jiných VŠ</w:t>
            </w:r>
          </w:p>
        </w:tc>
        <w:tc>
          <w:tcPr>
            <w:tcW w:w="1706" w:type="dxa"/>
            <w:gridSpan w:val="3"/>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rPr>
                <w:b/>
              </w:rPr>
            </w:pPr>
            <w:r>
              <w:rPr>
                <w:b/>
              </w:rPr>
              <w:t xml:space="preserve">typ prac. </w:t>
            </w:r>
            <w:proofErr w:type="gramStart"/>
            <w:r>
              <w:rPr>
                <w:b/>
              </w:rPr>
              <w:t>vztahu</w:t>
            </w:r>
            <w:proofErr w:type="gramEnd"/>
          </w:p>
        </w:tc>
        <w:tc>
          <w:tcPr>
            <w:tcW w:w="1810" w:type="dxa"/>
            <w:gridSpan w:val="4"/>
            <w:tcBorders>
              <w:top w:val="single" w:sz="4" w:space="0" w:color="auto"/>
              <w:left w:val="single" w:sz="4" w:space="0" w:color="auto"/>
              <w:bottom w:val="single" w:sz="4" w:space="0" w:color="auto"/>
              <w:right w:val="single" w:sz="4" w:space="0" w:color="auto"/>
            </w:tcBorders>
            <w:shd w:val="clear" w:color="auto" w:fill="F7CAAC"/>
            <w:hideMark/>
          </w:tcPr>
          <w:p w:rsidR="003B6EAC" w:rsidRDefault="00C80E30" w:rsidP="003B6EAC">
            <w:pPr>
              <w:jc w:val="both"/>
              <w:rPr>
                <w:b/>
              </w:rPr>
            </w:pPr>
            <w:r>
              <w:rPr>
                <w:b/>
              </w:rPr>
              <w:t>R</w:t>
            </w:r>
            <w:r w:rsidR="003B6EAC">
              <w:rPr>
                <w:b/>
              </w:rPr>
              <w:t>ozsah</w:t>
            </w:r>
          </w:p>
        </w:tc>
      </w:tr>
      <w:tr w:rsidR="003B6EAC" w:rsidTr="00D50C28">
        <w:trPr>
          <w:jc w:val="center"/>
        </w:trPr>
        <w:tc>
          <w:tcPr>
            <w:tcW w:w="6343" w:type="dxa"/>
            <w:gridSpan w:val="5"/>
            <w:tcBorders>
              <w:top w:val="single" w:sz="4" w:space="0" w:color="auto"/>
              <w:left w:val="single" w:sz="4" w:space="0" w:color="auto"/>
              <w:bottom w:val="single" w:sz="4" w:space="0" w:color="auto"/>
              <w:right w:val="single" w:sz="4" w:space="0" w:color="auto"/>
            </w:tcBorders>
          </w:tcPr>
          <w:p w:rsidR="00EC4529" w:rsidRPr="00E8698C" w:rsidRDefault="00CF1E47" w:rsidP="003B6EAC">
            <w:pPr>
              <w:jc w:val="both"/>
              <w:rPr>
                <w:highlight w:val="yellow"/>
              </w:rPr>
            </w:pPr>
            <w:r w:rsidRPr="00D50C28">
              <w:t>Trnavská univerzita v</w:t>
            </w:r>
            <w:r w:rsidR="00124584">
              <w:t> </w:t>
            </w:r>
            <w:r w:rsidRPr="00D50C28">
              <w:t>Trnave</w:t>
            </w:r>
          </w:p>
        </w:tc>
        <w:tc>
          <w:tcPr>
            <w:tcW w:w="1706" w:type="dxa"/>
            <w:gridSpan w:val="3"/>
            <w:tcBorders>
              <w:top w:val="single" w:sz="4" w:space="0" w:color="auto"/>
              <w:left w:val="single" w:sz="4" w:space="0" w:color="auto"/>
              <w:bottom w:val="single" w:sz="4" w:space="0" w:color="auto"/>
              <w:right w:val="single" w:sz="4" w:space="0" w:color="auto"/>
            </w:tcBorders>
            <w:shd w:val="clear" w:color="auto" w:fill="auto"/>
          </w:tcPr>
          <w:p w:rsidR="003B6EAC" w:rsidRPr="00E8698C" w:rsidRDefault="00D50C28" w:rsidP="003B6EAC">
            <w:pPr>
              <w:jc w:val="both"/>
              <w:rPr>
                <w:highlight w:val="yellow"/>
              </w:rPr>
            </w:pPr>
            <w:r w:rsidRPr="00D50C28">
              <w:t>pp</w:t>
            </w:r>
          </w:p>
        </w:tc>
        <w:tc>
          <w:tcPr>
            <w:tcW w:w="1810" w:type="dxa"/>
            <w:gridSpan w:val="4"/>
            <w:tcBorders>
              <w:top w:val="single" w:sz="4" w:space="0" w:color="auto"/>
              <w:left w:val="single" w:sz="4" w:space="0" w:color="auto"/>
              <w:bottom w:val="single" w:sz="4" w:space="0" w:color="auto"/>
              <w:right w:val="single" w:sz="4" w:space="0" w:color="auto"/>
            </w:tcBorders>
          </w:tcPr>
          <w:p w:rsidR="003B6EAC" w:rsidRDefault="00D50C28" w:rsidP="003B6EAC">
            <w:pPr>
              <w:jc w:val="both"/>
            </w:pPr>
            <w:r>
              <w:t>40 h týdně</w:t>
            </w:r>
          </w:p>
        </w:tc>
      </w:tr>
      <w:tr w:rsidR="003B6EAC" w:rsidTr="00C80E30">
        <w:trPr>
          <w:trHeight w:val="423"/>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pPr>
            <w:r>
              <w:rPr>
                <w:b/>
              </w:rPr>
              <w:t>Předměty příslušného studijního programu a způsob zapojení do jejich výuky, příp. další zapojení do uskutečňování studijního programu</w:t>
            </w:r>
          </w:p>
        </w:tc>
      </w:tr>
      <w:tr w:rsidR="003B6EAC" w:rsidTr="00C80E30">
        <w:trPr>
          <w:trHeight w:val="455"/>
          <w:jc w:val="center"/>
        </w:trPr>
        <w:tc>
          <w:tcPr>
            <w:tcW w:w="9859" w:type="dxa"/>
            <w:gridSpan w:val="12"/>
            <w:tcBorders>
              <w:top w:val="nil"/>
              <w:left w:val="single" w:sz="4" w:space="0" w:color="auto"/>
              <w:bottom w:val="single" w:sz="4" w:space="0" w:color="auto"/>
              <w:right w:val="single" w:sz="4" w:space="0" w:color="auto"/>
            </w:tcBorders>
          </w:tcPr>
          <w:p w:rsidR="003B6EAC" w:rsidRDefault="003B6EAC" w:rsidP="00217EFA">
            <w:r>
              <w:t>Odborná komunikace v cizím jazyce I, Odborná komunikace v cizím jazyce II, Odborná komunikace v cizím jazyce III, Odborná komunikace</w:t>
            </w:r>
            <w:r w:rsidR="0068505D">
              <w:t xml:space="preserve"> v cizím jazyce IV.</w:t>
            </w:r>
          </w:p>
        </w:tc>
      </w:tr>
      <w:tr w:rsidR="003B6EAC" w:rsidTr="00C80E30">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pPr>
            <w:r>
              <w:rPr>
                <w:b/>
              </w:rPr>
              <w:t xml:space="preserve">Údaje o vzdělání na VŠ </w:t>
            </w:r>
          </w:p>
        </w:tc>
      </w:tr>
      <w:tr w:rsidR="003B6EAC" w:rsidTr="00C80E30">
        <w:trPr>
          <w:trHeight w:val="1055"/>
          <w:jc w:val="center"/>
        </w:trPr>
        <w:tc>
          <w:tcPr>
            <w:tcW w:w="9859" w:type="dxa"/>
            <w:gridSpan w:val="12"/>
            <w:tcBorders>
              <w:top w:val="single" w:sz="4" w:space="0" w:color="auto"/>
              <w:left w:val="single" w:sz="4" w:space="0" w:color="auto"/>
              <w:bottom w:val="single" w:sz="4" w:space="0" w:color="auto"/>
              <w:right w:val="single" w:sz="4" w:space="0" w:color="auto"/>
            </w:tcBorders>
          </w:tcPr>
          <w:p w:rsidR="0068505D" w:rsidRDefault="0068505D" w:rsidP="0068505D">
            <w:r>
              <w:t xml:space="preserve">Mgr., </w:t>
            </w:r>
            <w:r w:rsidRPr="00910272">
              <w:t xml:space="preserve">magisterský obor učitelství </w:t>
            </w:r>
            <w:r>
              <w:t>akademickýchpředmět</w:t>
            </w:r>
            <w:r w:rsidRPr="00910272">
              <w:t xml:space="preserve">ů: </w:t>
            </w:r>
            <w:r>
              <w:t>slovenčina-angličtina-pedagogika, 1995,</w:t>
            </w:r>
            <w:r w:rsidRPr="00910272">
              <w:t xml:space="preserve">  PF </w:t>
            </w:r>
            <w:r>
              <w:t>UKF v Nitre</w:t>
            </w:r>
          </w:p>
          <w:p w:rsidR="0068505D" w:rsidRPr="00910272" w:rsidRDefault="0068505D" w:rsidP="0068505D">
            <w:r>
              <w:t xml:space="preserve">PaedDr., </w:t>
            </w:r>
            <w:r w:rsidRPr="00910272">
              <w:t>rigorózní řízení v oboru Pedagogika</w:t>
            </w:r>
            <w:r>
              <w:t>, 2001,</w:t>
            </w:r>
            <w:r w:rsidRPr="00910272">
              <w:t xml:space="preserve"> PF UK</w:t>
            </w:r>
            <w:r>
              <w:t>F v Nitre</w:t>
            </w:r>
          </w:p>
          <w:p w:rsidR="0068505D" w:rsidRPr="004E62B0" w:rsidRDefault="0068505D" w:rsidP="0068505D">
            <w:r>
              <w:t>PhD</w:t>
            </w:r>
            <w:r w:rsidRPr="004E62B0">
              <w:t xml:space="preserve">., v oboru </w:t>
            </w:r>
            <w:r>
              <w:t>Teorie a dějiny slovenské literatury</w:t>
            </w:r>
            <w:r w:rsidRPr="004E62B0">
              <w:t xml:space="preserve">, </w:t>
            </w:r>
            <w:r>
              <w:t>2001</w:t>
            </w:r>
            <w:r w:rsidRPr="004E62B0">
              <w:t xml:space="preserve">, </w:t>
            </w:r>
            <w:r>
              <w:t>F</w:t>
            </w:r>
            <w:r w:rsidRPr="004E62B0">
              <w:t>F U</w:t>
            </w:r>
            <w:r>
              <w:t>KF v Nitre</w:t>
            </w:r>
          </w:p>
          <w:p w:rsidR="0068505D" w:rsidRPr="00910272" w:rsidRDefault="0068505D" w:rsidP="0068505D">
            <w:r w:rsidRPr="004E62B0">
              <w:t xml:space="preserve">Doc., habilitační řízení v oboru Pedagogika, </w:t>
            </w:r>
            <w:r>
              <w:t>2005</w:t>
            </w:r>
            <w:r w:rsidRPr="004E62B0">
              <w:t xml:space="preserve">,  PF </w:t>
            </w:r>
            <w:r>
              <w:t>UKF v Nitre</w:t>
            </w:r>
          </w:p>
          <w:p w:rsidR="003B6EAC" w:rsidRPr="0068505D" w:rsidRDefault="0068505D" w:rsidP="0068505D">
            <w:pPr>
              <w:ind w:left="-2"/>
              <w:jc w:val="both"/>
              <w:rPr>
                <w:b/>
              </w:rPr>
            </w:pPr>
            <w:r>
              <w:t xml:space="preserve">Prof., </w:t>
            </w:r>
            <w:r w:rsidRPr="00910272">
              <w:t xml:space="preserve">jmenování profesorkou pro obor </w:t>
            </w:r>
            <w:r>
              <w:t xml:space="preserve">Oborová didaktika </w:t>
            </w:r>
            <w:r w:rsidRPr="00910272">
              <w:t xml:space="preserve">prezidentem </w:t>
            </w:r>
            <w:r>
              <w:t>S</w:t>
            </w:r>
            <w:r w:rsidRPr="00910272">
              <w:t>R</w:t>
            </w:r>
            <w:r>
              <w:t>, 2014,</w:t>
            </w:r>
            <w:r w:rsidRPr="00910272">
              <w:t xml:space="preserve"> U</w:t>
            </w:r>
            <w:r>
              <w:t>KF v</w:t>
            </w:r>
            <w:r w:rsidR="00C80E30">
              <w:t> </w:t>
            </w:r>
            <w:r>
              <w:t>Nitre</w:t>
            </w:r>
          </w:p>
        </w:tc>
      </w:tr>
      <w:tr w:rsidR="003B6EAC" w:rsidTr="00C80E30">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rPr>
                <w:b/>
              </w:rPr>
            </w:pPr>
            <w:r>
              <w:rPr>
                <w:b/>
              </w:rPr>
              <w:t>Údaje o odborném působení od absolvování VŠ</w:t>
            </w:r>
          </w:p>
        </w:tc>
      </w:tr>
      <w:tr w:rsidR="003B6EAC" w:rsidTr="00C80E30">
        <w:trPr>
          <w:trHeight w:val="995"/>
          <w:jc w:val="center"/>
        </w:trPr>
        <w:tc>
          <w:tcPr>
            <w:tcW w:w="9859" w:type="dxa"/>
            <w:gridSpan w:val="12"/>
            <w:tcBorders>
              <w:top w:val="single" w:sz="4" w:space="0" w:color="auto"/>
              <w:left w:val="single" w:sz="4" w:space="0" w:color="auto"/>
              <w:bottom w:val="single" w:sz="4" w:space="0" w:color="auto"/>
              <w:right w:val="single" w:sz="4" w:space="0" w:color="auto"/>
            </w:tcBorders>
          </w:tcPr>
          <w:p w:rsidR="0068505D" w:rsidRPr="00A83CB1" w:rsidRDefault="0068505D" w:rsidP="0068505D">
            <w:r w:rsidRPr="0073730B">
              <w:t>1995 – 1997</w:t>
            </w:r>
            <w:r>
              <w:t xml:space="preserve">, </w:t>
            </w:r>
            <w:r w:rsidRPr="00A83CB1">
              <w:t>asistentka, Katedra anglistiky a amerikanistiky FF UKF v Nitre - program EÚ Phare</w:t>
            </w:r>
          </w:p>
          <w:p w:rsidR="0068505D" w:rsidRPr="00A83CB1" w:rsidRDefault="0068505D" w:rsidP="0068505D">
            <w:r w:rsidRPr="00A83CB1">
              <w:t>1998 – 2002, odborná asistentka, Katedra pedagogiky a psychológie FEM SPU v Nitre</w:t>
            </w:r>
          </w:p>
          <w:p w:rsidR="0068505D" w:rsidRPr="00A83CB1" w:rsidRDefault="0068505D" w:rsidP="0068505D">
            <w:r w:rsidRPr="00A83CB1">
              <w:t xml:space="preserve">2002 –2004, odborná asistentka, </w:t>
            </w:r>
            <w:r w:rsidRPr="00A83CB1">
              <w:tab/>
              <w:t>Katedra cudzích jazykov PF UKF v Nitre</w:t>
            </w:r>
          </w:p>
          <w:p w:rsidR="0068505D" w:rsidRPr="00A83CB1" w:rsidRDefault="0068505D" w:rsidP="0068505D">
            <w:r w:rsidRPr="00A83CB1">
              <w:t xml:space="preserve">2005 – 2014, docentka, Katedra lingvodidaktiky a interkultúrnych štúdií PF UKF v Nitre </w:t>
            </w:r>
          </w:p>
          <w:p w:rsidR="0068505D" w:rsidRPr="00A83CB1" w:rsidRDefault="0068505D" w:rsidP="0068505D">
            <w:r w:rsidRPr="00A83CB1">
              <w:t xml:space="preserve">2014 – 2016, profesor, Katedra lingvodidaktiky a interkultúrnych štúdií PF UKF v Nitre </w:t>
            </w:r>
          </w:p>
          <w:p w:rsidR="0068505D" w:rsidRPr="00A83CB1" w:rsidRDefault="0068505D" w:rsidP="0068505D">
            <w:r w:rsidRPr="00A83CB1">
              <w:t xml:space="preserve">2016 – </w:t>
            </w:r>
            <w:r w:rsidR="002A4C05">
              <w:t>dosud</w:t>
            </w:r>
            <w:r w:rsidRPr="00A83CB1">
              <w:t xml:space="preserve">, profesor, </w:t>
            </w:r>
            <w:r w:rsidRPr="00A83CB1">
              <w:tab/>
              <w:t>Katedra anglického jazyka a literatúry, PdF TU v Trnave</w:t>
            </w:r>
          </w:p>
          <w:p w:rsidR="00C80E30" w:rsidRDefault="0068505D" w:rsidP="002A4C05">
            <w:pPr>
              <w:jc w:val="both"/>
            </w:pPr>
            <w:r w:rsidRPr="00A83CB1">
              <w:t xml:space="preserve">2014 – </w:t>
            </w:r>
            <w:r w:rsidR="002A4C05">
              <w:t>dosud</w:t>
            </w:r>
            <w:r w:rsidRPr="00A83CB1">
              <w:t>, profesor, Ústav</w:t>
            </w:r>
            <w:r w:rsidRPr="0073730B">
              <w:t xml:space="preserve"> moderních jazyků a literatur, FHS UTB v Zlíně (0,5 </w:t>
            </w:r>
            <w:r w:rsidR="002A4C05">
              <w:t>úvazek</w:t>
            </w:r>
            <w:r w:rsidRPr="0073730B">
              <w:t>)</w:t>
            </w:r>
          </w:p>
        </w:tc>
      </w:tr>
      <w:tr w:rsidR="003B6EAC" w:rsidTr="00C80E30">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pPr>
            <w:r>
              <w:rPr>
                <w:b/>
              </w:rPr>
              <w:t>Zkušenosti s vedením rigorózních a dizertačních prací</w:t>
            </w:r>
          </w:p>
        </w:tc>
      </w:tr>
      <w:tr w:rsidR="003B6EAC" w:rsidTr="00C80E30">
        <w:trPr>
          <w:trHeight w:val="299"/>
          <w:jc w:val="center"/>
        </w:trPr>
        <w:tc>
          <w:tcPr>
            <w:tcW w:w="9859" w:type="dxa"/>
            <w:gridSpan w:val="12"/>
            <w:tcBorders>
              <w:top w:val="single" w:sz="4" w:space="0" w:color="auto"/>
              <w:left w:val="single" w:sz="4" w:space="0" w:color="auto"/>
              <w:bottom w:val="single" w:sz="4" w:space="0" w:color="auto"/>
              <w:right w:val="single" w:sz="4" w:space="0" w:color="auto"/>
            </w:tcBorders>
          </w:tcPr>
          <w:p w:rsidR="003B6EAC" w:rsidRDefault="0068505D" w:rsidP="003B6EAC">
            <w:pPr>
              <w:jc w:val="both"/>
            </w:pPr>
            <w:r w:rsidRPr="00A46962">
              <w:t>24</w:t>
            </w:r>
            <w:r w:rsidR="002A4C05">
              <w:t xml:space="preserve"> rigorózní</w:t>
            </w:r>
            <w:r>
              <w:t xml:space="preserve">ch prací a </w:t>
            </w:r>
            <w:r w:rsidRPr="00A46962">
              <w:t>4</w:t>
            </w:r>
            <w:r w:rsidR="002A4C05">
              <w:t xml:space="preserve"> dis</w:t>
            </w:r>
            <w:r>
              <w:t>ertační práce.</w:t>
            </w:r>
          </w:p>
        </w:tc>
      </w:tr>
      <w:tr w:rsidR="003B6EAC" w:rsidTr="001C60FA">
        <w:trPr>
          <w:cantSplit/>
          <w:jc w:val="center"/>
        </w:trPr>
        <w:tc>
          <w:tcPr>
            <w:tcW w:w="3345"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rsidR="003B6EAC" w:rsidRDefault="003B6EAC" w:rsidP="003B6EAC">
            <w:pPr>
              <w:jc w:val="both"/>
            </w:pPr>
            <w:r>
              <w:rPr>
                <w:b/>
              </w:rPr>
              <w:t>Řízení konáno na VŠ</w:t>
            </w:r>
          </w:p>
        </w:tc>
        <w:tc>
          <w:tcPr>
            <w:tcW w:w="2021" w:type="dxa"/>
            <w:gridSpan w:val="5"/>
            <w:tcBorders>
              <w:top w:val="single" w:sz="12" w:space="0" w:color="auto"/>
              <w:left w:val="single" w:sz="12" w:space="0" w:color="auto"/>
              <w:bottom w:val="single" w:sz="4" w:space="0" w:color="auto"/>
              <w:right w:val="single" w:sz="4" w:space="0" w:color="auto"/>
            </w:tcBorders>
            <w:shd w:val="clear" w:color="auto" w:fill="F7CAAC"/>
            <w:hideMark/>
          </w:tcPr>
          <w:p w:rsidR="003B6EAC" w:rsidRDefault="003B6EAC" w:rsidP="003B6EAC">
            <w:pPr>
              <w:jc w:val="both"/>
              <w:rPr>
                <w:b/>
              </w:rPr>
            </w:pPr>
            <w:r>
              <w:rPr>
                <w:b/>
              </w:rPr>
              <w:t>Ohlasy publikací</w:t>
            </w:r>
          </w:p>
        </w:tc>
      </w:tr>
      <w:tr w:rsidR="003B6EAC" w:rsidTr="001C60FA">
        <w:trPr>
          <w:cantSplit/>
          <w:jc w:val="center"/>
        </w:trPr>
        <w:tc>
          <w:tcPr>
            <w:tcW w:w="3345" w:type="dxa"/>
            <w:gridSpan w:val="2"/>
            <w:tcBorders>
              <w:top w:val="single" w:sz="4" w:space="0" w:color="auto"/>
              <w:left w:val="single" w:sz="4" w:space="0" w:color="auto"/>
              <w:bottom w:val="single" w:sz="4" w:space="0" w:color="auto"/>
              <w:right w:val="single" w:sz="4" w:space="0" w:color="auto"/>
            </w:tcBorders>
          </w:tcPr>
          <w:p w:rsidR="003B6EAC" w:rsidRDefault="0068505D" w:rsidP="003B6EAC">
            <w:pPr>
              <w:jc w:val="both"/>
            </w:pPr>
            <w:r>
              <w:t>Pedagogika</w:t>
            </w:r>
          </w:p>
        </w:tc>
        <w:tc>
          <w:tcPr>
            <w:tcW w:w="2245" w:type="dxa"/>
            <w:gridSpan w:val="2"/>
            <w:tcBorders>
              <w:top w:val="single" w:sz="4" w:space="0" w:color="auto"/>
              <w:left w:val="single" w:sz="4" w:space="0" w:color="auto"/>
              <w:bottom w:val="single" w:sz="4" w:space="0" w:color="auto"/>
              <w:right w:val="single" w:sz="4" w:space="0" w:color="auto"/>
            </w:tcBorders>
          </w:tcPr>
          <w:p w:rsidR="003B6EAC" w:rsidRDefault="0068505D" w:rsidP="003B6EAC">
            <w:pPr>
              <w:jc w:val="both"/>
            </w:pPr>
            <w:r>
              <w:t>2005</w:t>
            </w:r>
          </w:p>
        </w:tc>
        <w:tc>
          <w:tcPr>
            <w:tcW w:w="2248" w:type="dxa"/>
            <w:gridSpan w:val="3"/>
            <w:tcBorders>
              <w:top w:val="single" w:sz="4" w:space="0" w:color="auto"/>
              <w:left w:val="single" w:sz="4" w:space="0" w:color="auto"/>
              <w:bottom w:val="single" w:sz="4" w:space="0" w:color="auto"/>
              <w:right w:val="single" w:sz="12" w:space="0" w:color="auto"/>
            </w:tcBorders>
          </w:tcPr>
          <w:p w:rsidR="003B6EAC" w:rsidRDefault="0068505D" w:rsidP="003B6EAC">
            <w:pPr>
              <w:jc w:val="both"/>
            </w:pPr>
            <w:r>
              <w:t>UKF v</w:t>
            </w:r>
            <w:r w:rsidR="00354BE7">
              <w:t> </w:t>
            </w:r>
            <w:r>
              <w:t>Nitre</w:t>
            </w:r>
          </w:p>
        </w:tc>
        <w:tc>
          <w:tcPr>
            <w:tcW w:w="634" w:type="dxa"/>
            <w:gridSpan w:val="2"/>
            <w:tcBorders>
              <w:top w:val="single" w:sz="4" w:space="0" w:color="auto"/>
              <w:left w:val="single" w:sz="12" w:space="0" w:color="auto"/>
              <w:bottom w:val="single" w:sz="4" w:space="0" w:color="auto"/>
              <w:right w:val="single" w:sz="4" w:space="0" w:color="auto"/>
            </w:tcBorders>
            <w:shd w:val="clear" w:color="auto" w:fill="F7CAAC"/>
            <w:hideMark/>
          </w:tcPr>
          <w:p w:rsidR="003B6EAC" w:rsidRDefault="003B6EAC" w:rsidP="003B6EAC">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pPr>
            <w:r>
              <w:rPr>
                <w:b/>
                <w:sz w:val="18"/>
              </w:rPr>
              <w:t>ostatní</w:t>
            </w:r>
          </w:p>
        </w:tc>
      </w:tr>
      <w:tr w:rsidR="003B6EAC" w:rsidTr="001C60FA">
        <w:trPr>
          <w:cantSplit/>
          <w:trHeight w:val="70"/>
          <w:jc w:val="center"/>
        </w:trPr>
        <w:tc>
          <w:tcPr>
            <w:tcW w:w="334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rsidR="003B6EAC" w:rsidRDefault="003B6EAC" w:rsidP="003B6EAC">
            <w:pPr>
              <w:jc w:val="both"/>
            </w:pPr>
            <w:r>
              <w:rPr>
                <w:b/>
              </w:rPr>
              <w:t>Řízení konáno na VŠ</w:t>
            </w:r>
          </w:p>
        </w:tc>
        <w:tc>
          <w:tcPr>
            <w:tcW w:w="634" w:type="dxa"/>
            <w:gridSpan w:val="2"/>
            <w:vMerge w:val="restart"/>
            <w:tcBorders>
              <w:top w:val="single" w:sz="4" w:space="0" w:color="auto"/>
              <w:left w:val="single" w:sz="12" w:space="0" w:color="auto"/>
              <w:bottom w:val="single" w:sz="4" w:space="0" w:color="auto"/>
              <w:right w:val="single" w:sz="4" w:space="0" w:color="auto"/>
            </w:tcBorders>
          </w:tcPr>
          <w:p w:rsidR="003B6EAC" w:rsidRDefault="0068505D" w:rsidP="003B6EAC">
            <w:pPr>
              <w:jc w:val="both"/>
              <w:rPr>
                <w:b/>
              </w:rPr>
            </w:pPr>
            <w:r>
              <w:rPr>
                <w:b/>
              </w:rPr>
              <w:t>7</w:t>
            </w:r>
          </w:p>
        </w:tc>
        <w:tc>
          <w:tcPr>
            <w:tcW w:w="693" w:type="dxa"/>
            <w:gridSpan w:val="2"/>
            <w:vMerge w:val="restart"/>
            <w:tcBorders>
              <w:top w:val="single" w:sz="4" w:space="0" w:color="auto"/>
              <w:left w:val="single" w:sz="4" w:space="0" w:color="auto"/>
              <w:bottom w:val="single" w:sz="4" w:space="0" w:color="auto"/>
              <w:right w:val="single" w:sz="4" w:space="0" w:color="auto"/>
            </w:tcBorders>
          </w:tcPr>
          <w:p w:rsidR="003B6EAC" w:rsidRDefault="0068505D" w:rsidP="003B6EAC">
            <w:pPr>
              <w:jc w:val="both"/>
              <w:rPr>
                <w:b/>
              </w:rPr>
            </w:pPr>
            <w:r>
              <w:rPr>
                <w:b/>
              </w:rPr>
              <w:t>7</w:t>
            </w:r>
          </w:p>
        </w:tc>
        <w:tc>
          <w:tcPr>
            <w:tcW w:w="694" w:type="dxa"/>
            <w:vMerge w:val="restart"/>
            <w:tcBorders>
              <w:top w:val="single" w:sz="4" w:space="0" w:color="auto"/>
              <w:left w:val="single" w:sz="4" w:space="0" w:color="auto"/>
              <w:bottom w:val="single" w:sz="4" w:space="0" w:color="auto"/>
              <w:right w:val="single" w:sz="4" w:space="0" w:color="auto"/>
            </w:tcBorders>
          </w:tcPr>
          <w:p w:rsidR="003B6EAC" w:rsidRDefault="0068505D" w:rsidP="003B6EAC">
            <w:pPr>
              <w:jc w:val="both"/>
              <w:rPr>
                <w:b/>
              </w:rPr>
            </w:pPr>
            <w:r>
              <w:rPr>
                <w:b/>
              </w:rPr>
              <w:t>214</w:t>
            </w:r>
          </w:p>
        </w:tc>
      </w:tr>
      <w:tr w:rsidR="003B6EAC" w:rsidTr="001C60FA">
        <w:trPr>
          <w:trHeight w:val="205"/>
          <w:jc w:val="center"/>
        </w:trPr>
        <w:tc>
          <w:tcPr>
            <w:tcW w:w="3345" w:type="dxa"/>
            <w:gridSpan w:val="2"/>
            <w:tcBorders>
              <w:top w:val="single" w:sz="4" w:space="0" w:color="auto"/>
              <w:left w:val="single" w:sz="4" w:space="0" w:color="auto"/>
              <w:bottom w:val="single" w:sz="4" w:space="0" w:color="auto"/>
              <w:right w:val="single" w:sz="4" w:space="0" w:color="auto"/>
            </w:tcBorders>
          </w:tcPr>
          <w:p w:rsidR="003B6EAC" w:rsidRDefault="0068505D" w:rsidP="003B6EAC">
            <w:pPr>
              <w:jc w:val="both"/>
            </w:pPr>
            <w:r>
              <w:t>Odborová didaktika – Anglický jazyk</w:t>
            </w:r>
          </w:p>
        </w:tc>
        <w:tc>
          <w:tcPr>
            <w:tcW w:w="2245" w:type="dxa"/>
            <w:gridSpan w:val="2"/>
            <w:tcBorders>
              <w:top w:val="single" w:sz="4" w:space="0" w:color="auto"/>
              <w:left w:val="single" w:sz="4" w:space="0" w:color="auto"/>
              <w:bottom w:val="single" w:sz="4" w:space="0" w:color="auto"/>
              <w:right w:val="single" w:sz="4" w:space="0" w:color="auto"/>
            </w:tcBorders>
          </w:tcPr>
          <w:p w:rsidR="003B6EAC" w:rsidRDefault="0068505D" w:rsidP="003B6EAC">
            <w:pPr>
              <w:jc w:val="both"/>
            </w:pPr>
            <w:r>
              <w:t>2014</w:t>
            </w:r>
          </w:p>
        </w:tc>
        <w:tc>
          <w:tcPr>
            <w:tcW w:w="2248" w:type="dxa"/>
            <w:gridSpan w:val="3"/>
            <w:tcBorders>
              <w:top w:val="single" w:sz="4" w:space="0" w:color="auto"/>
              <w:left w:val="single" w:sz="4" w:space="0" w:color="auto"/>
              <w:bottom w:val="single" w:sz="4" w:space="0" w:color="auto"/>
              <w:right w:val="single" w:sz="12" w:space="0" w:color="auto"/>
            </w:tcBorders>
          </w:tcPr>
          <w:p w:rsidR="003B6EAC" w:rsidRDefault="0068505D" w:rsidP="003B6EAC">
            <w:pPr>
              <w:jc w:val="both"/>
            </w:pPr>
            <w:r>
              <w:t>UKF v</w:t>
            </w:r>
            <w:r w:rsidR="00354BE7">
              <w:t> </w:t>
            </w:r>
            <w:r>
              <w:t>Nitre</w:t>
            </w:r>
          </w:p>
        </w:tc>
        <w:tc>
          <w:tcPr>
            <w:tcW w:w="634" w:type="dxa"/>
            <w:gridSpan w:val="2"/>
            <w:vMerge/>
            <w:tcBorders>
              <w:top w:val="single" w:sz="4" w:space="0" w:color="auto"/>
              <w:left w:val="single" w:sz="12" w:space="0" w:color="auto"/>
              <w:bottom w:val="single" w:sz="4" w:space="0" w:color="auto"/>
              <w:right w:val="single" w:sz="4" w:space="0" w:color="auto"/>
            </w:tcBorders>
            <w:vAlign w:val="center"/>
            <w:hideMark/>
          </w:tcPr>
          <w:p w:rsidR="003B6EAC" w:rsidRDefault="003B6EAC" w:rsidP="003B6EAC">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rsidR="003B6EAC" w:rsidRDefault="003B6EAC" w:rsidP="003B6EAC">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rsidR="003B6EAC" w:rsidRDefault="003B6EAC" w:rsidP="003B6EAC">
            <w:pPr>
              <w:rPr>
                <w:b/>
              </w:rPr>
            </w:pPr>
          </w:p>
        </w:tc>
      </w:tr>
      <w:tr w:rsidR="003B6EAC" w:rsidTr="00C80E30">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rPr>
                <w:b/>
              </w:rPr>
            </w:pPr>
            <w:r>
              <w:rPr>
                <w:b/>
              </w:rPr>
              <w:t xml:space="preserve">Přehled o nejvýznamnější publikační a další tvůrčí činnosti nebo další profesní činnosti u odborníků z praxe vztahující se k zabezpečovaným předmětům </w:t>
            </w:r>
          </w:p>
        </w:tc>
      </w:tr>
      <w:tr w:rsidR="003B6EAC" w:rsidRPr="00941EF7" w:rsidTr="00C80E30">
        <w:trPr>
          <w:trHeight w:val="2347"/>
          <w:jc w:val="center"/>
        </w:trPr>
        <w:tc>
          <w:tcPr>
            <w:tcW w:w="9859" w:type="dxa"/>
            <w:gridSpan w:val="12"/>
            <w:tcBorders>
              <w:top w:val="single" w:sz="4" w:space="0" w:color="auto"/>
              <w:left w:val="single" w:sz="4" w:space="0" w:color="auto"/>
              <w:bottom w:val="single" w:sz="4" w:space="0" w:color="auto"/>
              <w:right w:val="single" w:sz="4" w:space="0" w:color="auto"/>
            </w:tcBorders>
          </w:tcPr>
          <w:p w:rsidR="00D50C28" w:rsidRDefault="00D50C28" w:rsidP="0068505D">
            <w:pPr>
              <w:rPr>
                <w:lang w:val="sk-SK" w:eastAsia="sk-SK"/>
              </w:rPr>
            </w:pPr>
            <w:r w:rsidRPr="006171A6">
              <w:rPr>
                <w:lang w:val="sk-SK" w:eastAsia="sk-SK"/>
              </w:rPr>
              <w:t>Pokrivčáková</w:t>
            </w:r>
            <w:r>
              <w:rPr>
                <w:lang w:val="sk-SK" w:eastAsia="sk-SK"/>
              </w:rPr>
              <w:t>, S. (2013).</w:t>
            </w:r>
            <w:r w:rsidR="002A4C05">
              <w:rPr>
                <w:lang w:val="sk-SK" w:eastAsia="sk-SK"/>
              </w:rPr>
              <w:t xml:space="preserve"> </w:t>
            </w:r>
            <w:r w:rsidRPr="006B5729">
              <w:rPr>
                <w:i/>
                <w:lang w:val="sk-SK" w:eastAsia="sk-SK"/>
              </w:rPr>
              <w:t>Teaching Techniques for Modern Teacher of English</w:t>
            </w:r>
            <w:r>
              <w:rPr>
                <w:lang w:val="sk-SK" w:eastAsia="sk-SK"/>
              </w:rPr>
              <w:t>. 1. vyd. Nitra : ASPA</w:t>
            </w:r>
            <w:r w:rsidRPr="006171A6">
              <w:rPr>
                <w:lang w:val="sk-SK" w:eastAsia="sk-SK"/>
              </w:rPr>
              <w:t>. 114 </w:t>
            </w:r>
            <w:r>
              <w:rPr>
                <w:lang w:val="sk-SK" w:eastAsia="sk-SK"/>
              </w:rPr>
              <w:t xml:space="preserve">s. </w:t>
            </w:r>
          </w:p>
          <w:p w:rsidR="0068505D" w:rsidRPr="006171A6" w:rsidRDefault="0068505D" w:rsidP="0068505D">
            <w:pPr>
              <w:rPr>
                <w:lang w:val="sk-SK" w:eastAsia="sk-SK"/>
              </w:rPr>
            </w:pPr>
            <w:r w:rsidRPr="006171A6">
              <w:rPr>
                <w:lang w:val="sk-SK" w:eastAsia="sk-SK"/>
              </w:rPr>
              <w:t>Pokrivčáková</w:t>
            </w:r>
            <w:r>
              <w:rPr>
                <w:lang w:val="sk-SK" w:eastAsia="sk-SK"/>
              </w:rPr>
              <w:t>, S.</w:t>
            </w:r>
            <w:r w:rsidR="00FC44C4">
              <w:rPr>
                <w:lang w:val="sk-SK" w:eastAsia="sk-SK"/>
              </w:rPr>
              <w:t xml:space="preserve"> (2012)</w:t>
            </w:r>
            <w:r w:rsidR="003D6C7E">
              <w:rPr>
                <w:lang w:val="sk-SK" w:eastAsia="sk-SK"/>
              </w:rPr>
              <w:t>.</w:t>
            </w:r>
            <w:r w:rsidR="002A4C05">
              <w:rPr>
                <w:lang w:val="sk-SK" w:eastAsia="sk-SK"/>
              </w:rPr>
              <w:t xml:space="preserve"> </w:t>
            </w:r>
            <w:r w:rsidRPr="00FC44C4">
              <w:rPr>
                <w:lang w:val="sk-SK" w:eastAsia="sk-SK"/>
              </w:rPr>
              <w:t>Latest Developments in Research in Foreign Language Education in Slovakia: A General Overview</w:t>
            </w:r>
            <w:r w:rsidRPr="006171A6">
              <w:rPr>
                <w:lang w:val="sk-SK" w:eastAsia="sk-SK"/>
              </w:rPr>
              <w:t xml:space="preserve">. In Silvia Pokrivčáková (Ed.), </w:t>
            </w:r>
            <w:r w:rsidRPr="00FC44C4">
              <w:rPr>
                <w:i/>
                <w:lang w:val="sk-SK" w:eastAsia="sk-SK"/>
              </w:rPr>
              <w:t>Research in Foreign Language Education</w:t>
            </w:r>
            <w:r w:rsidR="00FC44C4">
              <w:rPr>
                <w:lang w:val="sk-SK" w:eastAsia="sk-SK"/>
              </w:rPr>
              <w:t>. Brno : MSD,</w:t>
            </w:r>
            <w:r w:rsidRPr="006171A6">
              <w:rPr>
                <w:lang w:val="sk-SK" w:eastAsia="sk-SK"/>
              </w:rPr>
              <w:t xml:space="preserve"> s. 9 – 28. </w:t>
            </w:r>
          </w:p>
          <w:p w:rsidR="0068505D" w:rsidRPr="006171A6" w:rsidRDefault="0068505D" w:rsidP="0068505D">
            <w:pPr>
              <w:rPr>
                <w:lang w:val="sk-SK" w:eastAsia="sk-SK"/>
              </w:rPr>
            </w:pPr>
            <w:r w:rsidRPr="006171A6">
              <w:rPr>
                <w:lang w:val="sk-SK" w:eastAsia="sk-SK"/>
              </w:rPr>
              <w:t>Pokrivčáková</w:t>
            </w:r>
            <w:r>
              <w:rPr>
                <w:lang w:val="sk-SK" w:eastAsia="sk-SK"/>
              </w:rPr>
              <w:t>, S.</w:t>
            </w:r>
            <w:r w:rsidR="00FC44C4">
              <w:rPr>
                <w:lang w:val="sk-SK" w:eastAsia="sk-SK"/>
              </w:rPr>
              <w:t xml:space="preserve"> (2010)</w:t>
            </w:r>
            <w:r w:rsidR="003D6C7E">
              <w:rPr>
                <w:lang w:val="sk-SK" w:eastAsia="sk-SK"/>
              </w:rPr>
              <w:t>.</w:t>
            </w:r>
            <w:r w:rsidR="002A4C05">
              <w:rPr>
                <w:lang w:val="sk-SK" w:eastAsia="sk-SK"/>
              </w:rPr>
              <w:t xml:space="preserve"> </w:t>
            </w:r>
            <w:r w:rsidRPr="006171A6">
              <w:rPr>
                <w:lang w:val="sk-SK" w:eastAsia="sk-SK"/>
              </w:rPr>
              <w:t>Obsahovo integrované učenie sa cudzieho jaz</w:t>
            </w:r>
            <w:r w:rsidR="00FC44C4">
              <w:rPr>
                <w:lang w:val="sk-SK" w:eastAsia="sk-SK"/>
              </w:rPr>
              <w:t>yka (CLIL) na 1. stupni ZŠ</w:t>
            </w:r>
            <w:r w:rsidRPr="006171A6">
              <w:rPr>
                <w:lang w:val="sk-SK" w:eastAsia="sk-SK"/>
              </w:rPr>
              <w:t xml:space="preserve">. In </w:t>
            </w:r>
            <w:r w:rsidRPr="00FC44C4">
              <w:rPr>
                <w:i/>
                <w:lang w:val="sk-SK" w:eastAsia="sk-SK"/>
              </w:rPr>
              <w:t>Učiteľ cudzieho jazyka v kontexte primárneho vzdelávania</w:t>
            </w:r>
            <w:r w:rsidRPr="006171A6">
              <w:rPr>
                <w:lang w:val="sk-SK" w:eastAsia="sk-SK"/>
              </w:rPr>
              <w:t>. Preš</w:t>
            </w:r>
            <w:r w:rsidR="00FC44C4">
              <w:rPr>
                <w:lang w:val="sk-SK" w:eastAsia="sk-SK"/>
              </w:rPr>
              <w:t>ov : Prešovská univerzita,</w:t>
            </w:r>
            <w:r w:rsidRPr="006171A6">
              <w:rPr>
                <w:lang w:val="sk-SK" w:eastAsia="sk-SK"/>
              </w:rPr>
              <w:t xml:space="preserve"> s. 99 – 121. </w:t>
            </w:r>
          </w:p>
          <w:p w:rsidR="0068505D" w:rsidRPr="006171A6" w:rsidRDefault="00FC44C4" w:rsidP="0068505D">
            <w:pPr>
              <w:rPr>
                <w:lang w:val="sk-SK" w:eastAsia="sk-SK"/>
              </w:rPr>
            </w:pPr>
            <w:r>
              <w:rPr>
                <w:lang w:val="sk-SK" w:eastAsia="sk-SK"/>
              </w:rPr>
              <w:t>Pokrivčáková, S.</w:t>
            </w:r>
            <w:r w:rsidR="007E731D">
              <w:rPr>
                <w:lang w:val="sk-SK" w:eastAsia="sk-SK"/>
              </w:rPr>
              <w:t xml:space="preserve"> </w:t>
            </w:r>
            <w:r>
              <w:rPr>
                <w:lang w:val="sk-SK" w:eastAsia="sk-SK"/>
              </w:rPr>
              <w:t>(2006).</w:t>
            </w:r>
            <w:r w:rsidR="0068505D" w:rsidRPr="006171A6">
              <w:rPr>
                <w:lang w:val="sk-SK" w:eastAsia="sk-SK"/>
              </w:rPr>
              <w:t xml:space="preserve"> Štruktúra vnútornej motivácie mladších žiakov k učeniu sa cudzích jazykov. In Petlák, E. a kol.: </w:t>
            </w:r>
            <w:r w:rsidR="0068505D" w:rsidRPr="006B5729">
              <w:rPr>
                <w:i/>
                <w:lang w:val="sk-SK" w:eastAsia="sk-SK"/>
              </w:rPr>
              <w:t>Pedagogicko</w:t>
            </w:r>
            <w:r w:rsidR="0068505D" w:rsidRPr="006B5729">
              <w:rPr>
                <w:i/>
                <w:lang w:val="sk-SK" w:eastAsia="sk-SK"/>
              </w:rPr>
              <w:softHyphen/>
            </w:r>
            <w:r w:rsidR="0068505D" w:rsidRPr="006B5729">
              <w:rPr>
                <w:i/>
                <w:lang w:val="sk-SK" w:eastAsia="sk-SK"/>
              </w:rPr>
              <w:noBreakHyphen/>
              <w:t>didaktické požiadavky motivácie žiakov do učebnej činnosti</w:t>
            </w:r>
            <w:r w:rsidR="006B5729">
              <w:rPr>
                <w:lang w:val="sk-SK" w:eastAsia="sk-SK"/>
              </w:rPr>
              <w:t>, Nitra : PF UKF,</w:t>
            </w:r>
            <w:r w:rsidR="0068505D" w:rsidRPr="006171A6">
              <w:rPr>
                <w:lang w:val="sk-SK" w:eastAsia="sk-SK"/>
              </w:rPr>
              <w:t xml:space="preserve"> s. 50 – 53. </w:t>
            </w:r>
          </w:p>
          <w:p w:rsidR="00FC44C4" w:rsidRPr="006171A6" w:rsidRDefault="00FC44C4" w:rsidP="00FC44C4">
            <w:pPr>
              <w:rPr>
                <w:lang w:val="sk-SK" w:eastAsia="sk-SK"/>
              </w:rPr>
            </w:pPr>
            <w:r>
              <w:rPr>
                <w:lang w:val="sk-SK" w:eastAsia="sk-SK"/>
              </w:rPr>
              <w:t>P</w:t>
            </w:r>
            <w:r w:rsidRPr="006171A6">
              <w:rPr>
                <w:lang w:val="sk-SK" w:eastAsia="sk-SK"/>
              </w:rPr>
              <w:t>okrivčáková</w:t>
            </w:r>
            <w:r>
              <w:rPr>
                <w:lang w:val="sk-SK" w:eastAsia="sk-SK"/>
              </w:rPr>
              <w:t>, S. (2010)</w:t>
            </w:r>
            <w:r w:rsidR="003D6C7E">
              <w:rPr>
                <w:lang w:val="sk-SK" w:eastAsia="sk-SK"/>
              </w:rPr>
              <w:t>.</w:t>
            </w:r>
            <w:r w:rsidR="002A4C05">
              <w:rPr>
                <w:lang w:val="sk-SK" w:eastAsia="sk-SK"/>
              </w:rPr>
              <w:t xml:space="preserve"> </w:t>
            </w:r>
            <w:r w:rsidRPr="006B5729">
              <w:rPr>
                <w:i/>
                <w:lang w:val="sk-SK" w:eastAsia="sk-SK"/>
              </w:rPr>
              <w:t>Modern Teacher of English</w:t>
            </w:r>
            <w:r w:rsidRPr="006171A6">
              <w:rPr>
                <w:lang w:val="sk-SK" w:eastAsia="sk-SK"/>
              </w:rPr>
              <w:t>. Nitra : ASPA, 2010. 124 </w:t>
            </w:r>
            <w:r>
              <w:rPr>
                <w:lang w:val="sk-SK" w:eastAsia="sk-SK"/>
              </w:rPr>
              <w:t>s. ISBN 978</w:t>
            </w:r>
            <w:r>
              <w:rPr>
                <w:lang w:val="sk-SK" w:eastAsia="sk-SK"/>
              </w:rPr>
              <w:softHyphen/>
            </w:r>
            <w:r>
              <w:rPr>
                <w:lang w:val="sk-SK" w:eastAsia="sk-SK"/>
              </w:rPr>
              <w:noBreakHyphen/>
              <w:t>80</w:t>
            </w:r>
            <w:r>
              <w:rPr>
                <w:lang w:val="sk-SK" w:eastAsia="sk-SK"/>
              </w:rPr>
              <w:softHyphen/>
            </w:r>
            <w:r>
              <w:rPr>
                <w:lang w:val="sk-SK" w:eastAsia="sk-SK"/>
              </w:rPr>
              <w:noBreakHyphen/>
              <w:t>969641</w:t>
            </w:r>
            <w:r>
              <w:rPr>
                <w:lang w:val="sk-SK" w:eastAsia="sk-SK"/>
              </w:rPr>
              <w:softHyphen/>
            </w:r>
            <w:r>
              <w:rPr>
                <w:lang w:val="sk-SK" w:eastAsia="sk-SK"/>
              </w:rPr>
              <w:noBreakHyphen/>
              <w:t>6</w:t>
            </w:r>
            <w:r>
              <w:rPr>
                <w:lang w:val="sk-SK" w:eastAsia="sk-SK"/>
              </w:rPr>
              <w:softHyphen/>
            </w:r>
            <w:r>
              <w:rPr>
                <w:lang w:val="sk-SK" w:eastAsia="sk-SK"/>
              </w:rPr>
              <w:noBreakHyphen/>
              <w:t>1. </w:t>
            </w:r>
          </w:p>
          <w:p w:rsidR="002D4B03" w:rsidRPr="00055E05" w:rsidRDefault="00FC44C4" w:rsidP="001C60FA">
            <w:pPr>
              <w:rPr>
                <w:lang w:val="sk-SK" w:eastAsia="sk-SK"/>
              </w:rPr>
            </w:pPr>
            <w:r w:rsidRPr="006171A6">
              <w:rPr>
                <w:lang w:val="sk-SK" w:eastAsia="sk-SK"/>
              </w:rPr>
              <w:t>Pokrivčáková</w:t>
            </w:r>
            <w:r w:rsidR="007E731D">
              <w:rPr>
                <w:lang w:val="sk-SK" w:eastAsia="sk-SK"/>
              </w:rPr>
              <w:t>, S. et a</w:t>
            </w:r>
            <w:r>
              <w:rPr>
                <w:lang w:val="sk-SK" w:eastAsia="sk-SK"/>
              </w:rPr>
              <w:t>l. (200</w:t>
            </w:r>
            <w:r w:rsidRPr="003D6C7E">
              <w:rPr>
                <w:lang w:val="sk-SK" w:eastAsia="sk-SK"/>
              </w:rPr>
              <w:t>8)</w:t>
            </w:r>
            <w:r w:rsidR="003D6C7E" w:rsidRPr="003D6C7E">
              <w:rPr>
                <w:lang w:val="sk-SK" w:eastAsia="sk-SK"/>
              </w:rPr>
              <w:t>.</w:t>
            </w:r>
            <w:r w:rsidRPr="006B5729">
              <w:rPr>
                <w:i/>
                <w:lang w:val="sk-SK" w:eastAsia="sk-SK"/>
              </w:rPr>
              <w:t xml:space="preserve"> Inovácie a trendy vo vyučovaní cudzích jazykov u žiakov mladšieho školského veku</w:t>
            </w:r>
            <w:r>
              <w:rPr>
                <w:lang w:val="sk-SK" w:eastAsia="sk-SK"/>
              </w:rPr>
              <w:t>. Nitra : UKF</w:t>
            </w:r>
            <w:r w:rsidRPr="006171A6">
              <w:rPr>
                <w:lang w:val="sk-SK" w:eastAsia="sk-SK"/>
              </w:rPr>
              <w:t xml:space="preserve">. 178 s. </w:t>
            </w:r>
          </w:p>
        </w:tc>
      </w:tr>
      <w:tr w:rsidR="003B6EAC" w:rsidTr="00C80E30">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rsidR="003B6EAC" w:rsidRDefault="003B6EAC" w:rsidP="003B6EAC">
            <w:pPr>
              <w:rPr>
                <w:b/>
              </w:rPr>
            </w:pPr>
            <w:r>
              <w:rPr>
                <w:b/>
              </w:rPr>
              <w:t>Působení v</w:t>
            </w:r>
            <w:r w:rsidR="00124584">
              <w:rPr>
                <w:b/>
              </w:rPr>
              <w:t> </w:t>
            </w:r>
            <w:r>
              <w:rPr>
                <w:b/>
              </w:rPr>
              <w:t>zahraničí</w:t>
            </w:r>
          </w:p>
        </w:tc>
      </w:tr>
      <w:tr w:rsidR="003B6EAC" w:rsidTr="00C80E30">
        <w:trPr>
          <w:trHeight w:val="328"/>
          <w:jc w:val="center"/>
        </w:trPr>
        <w:tc>
          <w:tcPr>
            <w:tcW w:w="9859" w:type="dxa"/>
            <w:gridSpan w:val="12"/>
            <w:tcBorders>
              <w:top w:val="single" w:sz="4" w:space="0" w:color="auto"/>
              <w:left w:val="single" w:sz="4" w:space="0" w:color="auto"/>
              <w:bottom w:val="single" w:sz="4" w:space="0" w:color="auto"/>
              <w:right w:val="single" w:sz="4" w:space="0" w:color="auto"/>
            </w:tcBorders>
          </w:tcPr>
          <w:p w:rsidR="00C80E30" w:rsidRPr="00C80E30" w:rsidRDefault="006B5729" w:rsidP="003B6EAC">
            <w:r>
              <w:t xml:space="preserve">2007: </w:t>
            </w:r>
            <w:r w:rsidRPr="00FD234A">
              <w:t>Oxford</w:t>
            </w:r>
            <w:r>
              <w:t xml:space="preserve"> University, Velká Británie; 2011: </w:t>
            </w:r>
            <w:r w:rsidRPr="00FD234A">
              <w:t>St. Mary´s College, Belfast, Ve</w:t>
            </w:r>
            <w:r>
              <w:t>l</w:t>
            </w:r>
            <w:r w:rsidRPr="00FD234A">
              <w:t>ká Británi</w:t>
            </w:r>
            <w:r>
              <w:t xml:space="preserve">e; 2011: </w:t>
            </w:r>
            <w:r w:rsidRPr="00FD234A">
              <w:t>Pädago</w:t>
            </w:r>
            <w:r w:rsidR="002A4C05">
              <w:t>gische Hochschule OO, Linz, Rakou</w:t>
            </w:r>
            <w:r w:rsidRPr="00FD234A">
              <w:t>sko</w:t>
            </w:r>
            <w:r>
              <w:t xml:space="preserve">; 2013: </w:t>
            </w:r>
            <w:r w:rsidRPr="00FD234A">
              <w:t>Pädago</w:t>
            </w:r>
            <w:r w:rsidR="002A4C05">
              <w:t>gische Hochschule OO, Linz, Rakou</w:t>
            </w:r>
            <w:r w:rsidRPr="00FD234A">
              <w:t>sko</w:t>
            </w:r>
            <w:r>
              <w:t>; 2017: University o</w:t>
            </w:r>
            <w:r w:rsidR="002A4C05">
              <w:t xml:space="preserve">f </w:t>
            </w:r>
            <w:proofErr w:type="gramStart"/>
            <w:r w:rsidR="002A4C05">
              <w:t>Lappeenranta</w:t>
            </w:r>
            <w:proofErr w:type="gramEnd"/>
            <w:r w:rsidR="002A4C05">
              <w:t>, Fi</w:t>
            </w:r>
            <w:r>
              <w:t>nsko.</w:t>
            </w:r>
          </w:p>
        </w:tc>
      </w:tr>
      <w:tr w:rsidR="003B6EAC" w:rsidTr="00802B5C">
        <w:trPr>
          <w:cantSplit/>
          <w:trHeight w:val="75"/>
          <w:jc w:val="center"/>
        </w:trPr>
        <w:tc>
          <w:tcPr>
            <w:tcW w:w="2516" w:type="dxa"/>
            <w:shd w:val="clear" w:color="auto" w:fill="F7CAAC"/>
          </w:tcPr>
          <w:p w:rsidR="003B6EAC" w:rsidRDefault="003B6EAC" w:rsidP="003B6EAC">
            <w:pPr>
              <w:jc w:val="both"/>
              <w:rPr>
                <w:b/>
              </w:rPr>
            </w:pPr>
            <w:r>
              <w:rPr>
                <w:b/>
              </w:rPr>
              <w:t xml:space="preserve">Podpis </w:t>
            </w:r>
          </w:p>
        </w:tc>
        <w:tc>
          <w:tcPr>
            <w:tcW w:w="4536" w:type="dxa"/>
            <w:gridSpan w:val="5"/>
          </w:tcPr>
          <w:p w:rsidR="00055E05" w:rsidRDefault="006B5729" w:rsidP="003B6EAC">
            <w:pPr>
              <w:jc w:val="both"/>
            </w:pPr>
            <w:r>
              <w:t>Silvia Pokrivčáková</w:t>
            </w:r>
            <w:r w:rsidR="003D6C7E">
              <w:t>,</w:t>
            </w:r>
            <w:r w:rsidR="00802B5C">
              <w:t>v. r.</w:t>
            </w:r>
          </w:p>
          <w:p w:rsidR="00802B5C" w:rsidRPr="00055E05" w:rsidRDefault="00802B5C" w:rsidP="003B6EAC">
            <w:pPr>
              <w:jc w:val="both"/>
            </w:pPr>
          </w:p>
        </w:tc>
        <w:tc>
          <w:tcPr>
            <w:tcW w:w="786" w:type="dxa"/>
            <w:shd w:val="clear" w:color="auto" w:fill="F7CAAC"/>
          </w:tcPr>
          <w:p w:rsidR="003B6EAC" w:rsidRDefault="003B6EAC" w:rsidP="003B6EAC">
            <w:pPr>
              <w:jc w:val="both"/>
            </w:pPr>
            <w:r>
              <w:rPr>
                <w:b/>
              </w:rPr>
              <w:t>datum</w:t>
            </w:r>
          </w:p>
        </w:tc>
        <w:tc>
          <w:tcPr>
            <w:tcW w:w="2021" w:type="dxa"/>
            <w:gridSpan w:val="5"/>
          </w:tcPr>
          <w:p w:rsidR="003B6EAC" w:rsidRDefault="00F11F60" w:rsidP="003B6EAC">
            <w:pPr>
              <w:jc w:val="both"/>
            </w:pPr>
            <w:r>
              <w:rPr>
                <w:highlight w:val="yellow"/>
              </w:rPr>
              <w:t>11. 6</w:t>
            </w:r>
            <w:r w:rsidR="0086248F" w:rsidRPr="00A83CB1">
              <w:rPr>
                <w:highlight w:val="yellow"/>
              </w:rPr>
              <w:t>. 201</w:t>
            </w:r>
            <w:r w:rsidR="00A83CB1" w:rsidRPr="00A83CB1">
              <w:rPr>
                <w:highlight w:val="yellow"/>
              </w:rPr>
              <w:t>9</w:t>
            </w:r>
          </w:p>
        </w:tc>
      </w:tr>
    </w:tbl>
    <w:p w:rsidR="00D11FB5" w:rsidRDefault="00802B5C">
      <w: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753"/>
        <w:gridCol w:w="709"/>
        <w:gridCol w:w="786"/>
        <w:gridCol w:w="235"/>
        <w:gridCol w:w="567"/>
        <w:gridCol w:w="523"/>
        <w:gridCol w:w="694"/>
      </w:tblGrid>
      <w:tr w:rsidR="00D11FB5" w:rsidTr="00F250FB">
        <w:trPr>
          <w:jc w:val="center"/>
        </w:trPr>
        <w:tc>
          <w:tcPr>
            <w:tcW w:w="9859" w:type="dxa"/>
            <w:gridSpan w:val="11"/>
            <w:tcBorders>
              <w:top w:val="single" w:sz="4" w:space="0" w:color="auto"/>
              <w:left w:val="single" w:sz="4" w:space="0" w:color="auto"/>
              <w:bottom w:val="double" w:sz="4" w:space="0" w:color="auto"/>
              <w:right w:val="single" w:sz="4" w:space="0" w:color="auto"/>
            </w:tcBorders>
            <w:shd w:val="clear" w:color="auto" w:fill="BDD6EE"/>
            <w:hideMark/>
          </w:tcPr>
          <w:p w:rsidR="00D11FB5" w:rsidRDefault="00D11FB5" w:rsidP="00F250FB">
            <w:pPr>
              <w:jc w:val="both"/>
              <w:rPr>
                <w:b/>
                <w:sz w:val="28"/>
              </w:rPr>
            </w:pPr>
            <w:r>
              <w:rPr>
                <w:b/>
                <w:sz w:val="28"/>
              </w:rPr>
              <w:lastRenderedPageBreak/>
              <w:t>C-I – Personální zabezpečení</w:t>
            </w:r>
          </w:p>
        </w:tc>
      </w:tr>
      <w:tr w:rsidR="00D11FB5" w:rsidTr="00F250FB">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rPr>
                <w:b/>
              </w:rPr>
            </w:pPr>
            <w:r>
              <w:rPr>
                <w:b/>
              </w:rPr>
              <w:t>Vysoká škola</w:t>
            </w:r>
          </w:p>
        </w:tc>
        <w:tc>
          <w:tcPr>
            <w:tcW w:w="7341" w:type="dxa"/>
            <w:gridSpan w:val="10"/>
            <w:tcBorders>
              <w:top w:val="single" w:sz="4" w:space="0" w:color="auto"/>
              <w:left w:val="single" w:sz="4" w:space="0" w:color="auto"/>
              <w:bottom w:val="single" w:sz="4" w:space="0" w:color="auto"/>
              <w:right w:val="single" w:sz="4" w:space="0" w:color="auto"/>
            </w:tcBorders>
          </w:tcPr>
          <w:p w:rsidR="00D11FB5" w:rsidRDefault="00D11FB5" w:rsidP="00F250FB">
            <w:pPr>
              <w:jc w:val="both"/>
            </w:pPr>
            <w:r>
              <w:t>Univerzita Tomáše Bati ve Zlíně</w:t>
            </w:r>
          </w:p>
        </w:tc>
      </w:tr>
      <w:tr w:rsidR="00D11FB5" w:rsidTr="00F250FB">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rPr>
                <w:b/>
              </w:rPr>
            </w:pPr>
            <w:r>
              <w:rPr>
                <w:b/>
              </w:rPr>
              <w:t>Součást vysoké školy</w:t>
            </w:r>
          </w:p>
        </w:tc>
        <w:tc>
          <w:tcPr>
            <w:tcW w:w="7341" w:type="dxa"/>
            <w:gridSpan w:val="10"/>
            <w:tcBorders>
              <w:top w:val="single" w:sz="4" w:space="0" w:color="auto"/>
              <w:left w:val="single" w:sz="4" w:space="0" w:color="auto"/>
              <w:bottom w:val="single" w:sz="4" w:space="0" w:color="auto"/>
              <w:right w:val="single" w:sz="4" w:space="0" w:color="auto"/>
            </w:tcBorders>
          </w:tcPr>
          <w:p w:rsidR="00D11FB5" w:rsidRDefault="00D11FB5" w:rsidP="00F250FB">
            <w:pPr>
              <w:jc w:val="both"/>
            </w:pPr>
            <w:r>
              <w:t>Fakulta humanitních studií</w:t>
            </w:r>
          </w:p>
        </w:tc>
      </w:tr>
      <w:tr w:rsidR="00D11FB5" w:rsidTr="00F250FB">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rPr>
                <w:b/>
              </w:rPr>
            </w:pPr>
            <w:r>
              <w:rPr>
                <w:b/>
              </w:rPr>
              <w:t>Název studijního programu</w:t>
            </w:r>
          </w:p>
        </w:tc>
        <w:tc>
          <w:tcPr>
            <w:tcW w:w="7341" w:type="dxa"/>
            <w:gridSpan w:val="10"/>
            <w:tcBorders>
              <w:top w:val="single" w:sz="4" w:space="0" w:color="auto"/>
              <w:left w:val="single" w:sz="4" w:space="0" w:color="auto"/>
              <w:bottom w:val="single" w:sz="4" w:space="0" w:color="auto"/>
              <w:right w:val="single" w:sz="4" w:space="0" w:color="auto"/>
            </w:tcBorders>
          </w:tcPr>
          <w:p w:rsidR="00D11FB5" w:rsidRDefault="00D11FB5" w:rsidP="00F250FB">
            <w:pPr>
              <w:jc w:val="both"/>
            </w:pPr>
            <w:r>
              <w:t>Předškolní pedagogika</w:t>
            </w:r>
          </w:p>
        </w:tc>
      </w:tr>
      <w:tr w:rsidR="00D11FB5" w:rsidTr="00F250FB">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rsidR="00D11FB5" w:rsidRDefault="00D11FB5" w:rsidP="00F250FB">
            <w:pPr>
              <w:jc w:val="both"/>
            </w:pPr>
            <w:r>
              <w:t>Adriana Knápková</w:t>
            </w:r>
          </w:p>
        </w:tc>
        <w:tc>
          <w:tcPr>
            <w:tcW w:w="102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rPr>
                <w:b/>
              </w:rPr>
            </w:pPr>
            <w:r>
              <w:rPr>
                <w:b/>
              </w:rPr>
              <w:t>Tituly</w:t>
            </w:r>
          </w:p>
        </w:tc>
        <w:tc>
          <w:tcPr>
            <w:tcW w:w="1784" w:type="dxa"/>
            <w:gridSpan w:val="3"/>
            <w:tcBorders>
              <w:top w:val="single" w:sz="4" w:space="0" w:color="auto"/>
              <w:left w:val="single" w:sz="4" w:space="0" w:color="auto"/>
              <w:bottom w:val="single" w:sz="4" w:space="0" w:color="auto"/>
              <w:right w:val="single" w:sz="4" w:space="0" w:color="auto"/>
            </w:tcBorders>
          </w:tcPr>
          <w:p w:rsidR="00D11FB5" w:rsidRDefault="00D11FB5" w:rsidP="00F250FB">
            <w:pPr>
              <w:jc w:val="both"/>
            </w:pPr>
            <w:r>
              <w:t>Doc., Ing, Ph.D.</w:t>
            </w:r>
          </w:p>
        </w:tc>
      </w:tr>
      <w:tr w:rsidR="00D11FB5" w:rsidTr="00F250FB">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rsidR="00D11FB5" w:rsidRDefault="00F250FB" w:rsidP="00F250FB">
            <w:pPr>
              <w:jc w:val="both"/>
            </w:pPr>
            <w:r>
              <w:rPr>
                <w:rStyle w:val="FontStyle26"/>
              </w:rPr>
              <w:t xml:space="preserve">1977  </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rsidR="00D11FB5" w:rsidRDefault="00F250FB" w:rsidP="00F250FB">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rPr>
                <w:b/>
              </w:rPr>
            </w:pPr>
            <w:r>
              <w:rPr>
                <w:b/>
              </w:rPr>
              <w:t>rozsah</w:t>
            </w:r>
          </w:p>
        </w:tc>
        <w:tc>
          <w:tcPr>
            <w:tcW w:w="1021" w:type="dxa"/>
            <w:gridSpan w:val="2"/>
            <w:tcBorders>
              <w:top w:val="single" w:sz="4" w:space="0" w:color="auto"/>
              <w:left w:val="single" w:sz="4" w:space="0" w:color="auto"/>
              <w:bottom w:val="single" w:sz="4" w:space="0" w:color="auto"/>
              <w:right w:val="single" w:sz="4" w:space="0" w:color="auto"/>
            </w:tcBorders>
          </w:tcPr>
          <w:p w:rsidR="00D11FB5" w:rsidRDefault="00F250FB" w:rsidP="00F250FB">
            <w:pPr>
              <w:jc w:val="both"/>
            </w:pPr>
            <w:r>
              <w:t>40 h týdně</w:t>
            </w:r>
          </w:p>
        </w:tc>
        <w:tc>
          <w:tcPr>
            <w:tcW w:w="567" w:type="dxa"/>
            <w:tcBorders>
              <w:top w:val="sing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rPr>
                <w:b/>
              </w:rPr>
            </w:pPr>
            <w:r>
              <w:rPr>
                <w:b/>
              </w:rPr>
              <w:t>do kdy</w:t>
            </w:r>
          </w:p>
        </w:tc>
        <w:tc>
          <w:tcPr>
            <w:tcW w:w="1217" w:type="dxa"/>
            <w:gridSpan w:val="2"/>
            <w:tcBorders>
              <w:top w:val="single" w:sz="4" w:space="0" w:color="auto"/>
              <w:left w:val="single" w:sz="4" w:space="0" w:color="auto"/>
              <w:bottom w:val="single" w:sz="4" w:space="0" w:color="auto"/>
              <w:right w:val="single" w:sz="4" w:space="0" w:color="auto"/>
            </w:tcBorders>
          </w:tcPr>
          <w:p w:rsidR="00D11FB5" w:rsidRDefault="00F250FB" w:rsidP="00F250FB">
            <w:pPr>
              <w:jc w:val="both"/>
            </w:pPr>
            <w:r>
              <w:t>N</w:t>
            </w:r>
          </w:p>
        </w:tc>
      </w:tr>
      <w:tr w:rsidR="00D11FB5" w:rsidTr="00F250FB">
        <w:trPr>
          <w:jc w:val="center"/>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rPr>
                <w:b/>
              </w:rPr>
            </w:pPr>
            <w:r>
              <w:rPr>
                <w:b/>
              </w:rPr>
              <w:t xml:space="preserve">Typ vztahu na součásti VŠ, která uskutečňuje st. </w:t>
            </w:r>
            <w:r w:rsidR="00124584">
              <w:rPr>
                <w:b/>
              </w:rPr>
              <w:t>P</w:t>
            </w:r>
            <w:r>
              <w:rPr>
                <w:b/>
              </w:rPr>
              <w:t>rogram</w:t>
            </w:r>
          </w:p>
        </w:tc>
        <w:tc>
          <w:tcPr>
            <w:tcW w:w="1277" w:type="dxa"/>
            <w:gridSpan w:val="2"/>
            <w:tcBorders>
              <w:top w:val="single" w:sz="4" w:space="0" w:color="auto"/>
              <w:left w:val="single" w:sz="4" w:space="0" w:color="auto"/>
              <w:bottom w:val="single" w:sz="4" w:space="0" w:color="auto"/>
              <w:right w:val="single" w:sz="4" w:space="0" w:color="auto"/>
            </w:tcBorders>
          </w:tcPr>
          <w:p w:rsidR="00D11FB5" w:rsidRDefault="00F250FB" w:rsidP="00F250FB">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rPr>
                <w:b/>
              </w:rPr>
            </w:pPr>
            <w:r>
              <w:rPr>
                <w:b/>
              </w:rPr>
              <w:t>rozsah</w:t>
            </w:r>
          </w:p>
        </w:tc>
        <w:tc>
          <w:tcPr>
            <w:tcW w:w="1021" w:type="dxa"/>
            <w:gridSpan w:val="2"/>
            <w:tcBorders>
              <w:top w:val="single" w:sz="4" w:space="0" w:color="auto"/>
              <w:left w:val="single" w:sz="4" w:space="0" w:color="auto"/>
              <w:bottom w:val="single" w:sz="4" w:space="0" w:color="auto"/>
              <w:right w:val="single" w:sz="4" w:space="0" w:color="auto"/>
            </w:tcBorders>
          </w:tcPr>
          <w:p w:rsidR="00D11FB5" w:rsidRDefault="00F250FB" w:rsidP="00F250FB">
            <w:pPr>
              <w:jc w:val="both"/>
            </w:pPr>
            <w:r>
              <w:t>40 h týdně</w:t>
            </w:r>
          </w:p>
        </w:tc>
        <w:tc>
          <w:tcPr>
            <w:tcW w:w="567" w:type="dxa"/>
            <w:tcBorders>
              <w:top w:val="sing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rPr>
                <w:b/>
              </w:rPr>
            </w:pPr>
            <w:r>
              <w:rPr>
                <w:b/>
              </w:rPr>
              <w:t>do kdy</w:t>
            </w:r>
          </w:p>
        </w:tc>
        <w:tc>
          <w:tcPr>
            <w:tcW w:w="1217" w:type="dxa"/>
            <w:gridSpan w:val="2"/>
            <w:tcBorders>
              <w:top w:val="single" w:sz="4" w:space="0" w:color="auto"/>
              <w:left w:val="single" w:sz="4" w:space="0" w:color="auto"/>
              <w:bottom w:val="single" w:sz="4" w:space="0" w:color="auto"/>
              <w:right w:val="single" w:sz="4" w:space="0" w:color="auto"/>
            </w:tcBorders>
          </w:tcPr>
          <w:p w:rsidR="00D11FB5" w:rsidRDefault="00F250FB" w:rsidP="00F250FB">
            <w:pPr>
              <w:jc w:val="both"/>
            </w:pPr>
            <w:r>
              <w:t>N</w:t>
            </w:r>
          </w:p>
        </w:tc>
      </w:tr>
      <w:tr w:rsidR="00D11FB5" w:rsidTr="00F250FB">
        <w:trPr>
          <w:jc w:val="center"/>
        </w:trPr>
        <w:tc>
          <w:tcPr>
            <w:tcW w:w="6345" w:type="dxa"/>
            <w:gridSpan w:val="5"/>
            <w:tcBorders>
              <w:top w:val="sing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pPr>
            <w:r>
              <w:rPr>
                <w:b/>
              </w:rPr>
              <w:t>Další současná působení jako akademický pracovník na jiných VŠ</w:t>
            </w:r>
          </w:p>
        </w:tc>
        <w:tc>
          <w:tcPr>
            <w:tcW w:w="1730" w:type="dxa"/>
            <w:gridSpan w:val="3"/>
            <w:tcBorders>
              <w:top w:val="sing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rPr>
                <w:b/>
              </w:rPr>
            </w:pPr>
            <w:r>
              <w:rPr>
                <w:b/>
              </w:rPr>
              <w:t xml:space="preserve">typ prac. </w:t>
            </w:r>
            <w:proofErr w:type="gramStart"/>
            <w:r>
              <w:rPr>
                <w:b/>
              </w:rPr>
              <w:t>vztahu</w:t>
            </w:r>
            <w:proofErr w:type="gramEnd"/>
          </w:p>
        </w:tc>
        <w:tc>
          <w:tcPr>
            <w:tcW w:w="1784" w:type="dxa"/>
            <w:gridSpan w:val="3"/>
            <w:tcBorders>
              <w:top w:val="sing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rPr>
                <w:b/>
              </w:rPr>
            </w:pPr>
            <w:r>
              <w:rPr>
                <w:b/>
              </w:rPr>
              <w:t>rozsah</w:t>
            </w:r>
          </w:p>
        </w:tc>
      </w:tr>
      <w:tr w:rsidR="00D11FB5" w:rsidTr="00F250FB">
        <w:trPr>
          <w:jc w:val="center"/>
        </w:trPr>
        <w:tc>
          <w:tcPr>
            <w:tcW w:w="6345" w:type="dxa"/>
            <w:gridSpan w:val="5"/>
            <w:tcBorders>
              <w:top w:val="single" w:sz="4" w:space="0" w:color="auto"/>
              <w:left w:val="single" w:sz="4" w:space="0" w:color="auto"/>
              <w:bottom w:val="single" w:sz="4" w:space="0" w:color="auto"/>
              <w:right w:val="single" w:sz="4" w:space="0" w:color="auto"/>
            </w:tcBorders>
          </w:tcPr>
          <w:p w:rsidR="00D11FB5" w:rsidRDefault="006823AA" w:rsidP="00F250FB">
            <w:pPr>
              <w:jc w:val="both"/>
            </w:pPr>
            <w:r>
              <w:t>nemá</w:t>
            </w:r>
          </w:p>
        </w:tc>
        <w:tc>
          <w:tcPr>
            <w:tcW w:w="1730" w:type="dxa"/>
            <w:gridSpan w:val="3"/>
            <w:tcBorders>
              <w:top w:val="single" w:sz="4" w:space="0" w:color="auto"/>
              <w:left w:val="single" w:sz="4" w:space="0" w:color="auto"/>
              <w:bottom w:val="single" w:sz="4" w:space="0" w:color="auto"/>
              <w:right w:val="single" w:sz="4" w:space="0" w:color="auto"/>
            </w:tcBorders>
          </w:tcPr>
          <w:p w:rsidR="00D11FB5" w:rsidRDefault="00D11FB5" w:rsidP="00F250FB">
            <w:pPr>
              <w:jc w:val="both"/>
            </w:pPr>
          </w:p>
        </w:tc>
        <w:tc>
          <w:tcPr>
            <w:tcW w:w="1784" w:type="dxa"/>
            <w:gridSpan w:val="3"/>
            <w:tcBorders>
              <w:top w:val="single" w:sz="4" w:space="0" w:color="auto"/>
              <w:left w:val="single" w:sz="4" w:space="0" w:color="auto"/>
              <w:bottom w:val="single" w:sz="4" w:space="0" w:color="auto"/>
              <w:right w:val="single" w:sz="4" w:space="0" w:color="auto"/>
            </w:tcBorders>
          </w:tcPr>
          <w:p w:rsidR="00D11FB5" w:rsidRDefault="00D11FB5" w:rsidP="00F250FB">
            <w:pPr>
              <w:jc w:val="both"/>
            </w:pPr>
          </w:p>
        </w:tc>
      </w:tr>
      <w:tr w:rsidR="00D11FB5" w:rsidTr="00F250FB">
        <w:trPr>
          <w:jc w:val="center"/>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pPr>
            <w:r>
              <w:rPr>
                <w:b/>
              </w:rPr>
              <w:t>Předměty příslušného studijního programu a způsob zapojení do jejich výuky, příp. další zapojení do uskutečňování studijního programu</w:t>
            </w:r>
          </w:p>
        </w:tc>
      </w:tr>
      <w:tr w:rsidR="00D11FB5" w:rsidTr="00F250FB">
        <w:trPr>
          <w:trHeight w:val="388"/>
          <w:jc w:val="center"/>
        </w:trPr>
        <w:tc>
          <w:tcPr>
            <w:tcW w:w="9859" w:type="dxa"/>
            <w:gridSpan w:val="11"/>
            <w:tcBorders>
              <w:top w:val="nil"/>
              <w:left w:val="single" w:sz="4" w:space="0" w:color="auto"/>
              <w:bottom w:val="single" w:sz="4" w:space="0" w:color="auto"/>
              <w:right w:val="single" w:sz="4" w:space="0" w:color="auto"/>
            </w:tcBorders>
          </w:tcPr>
          <w:p w:rsidR="00D11FB5" w:rsidRDefault="005C5A09" w:rsidP="00217EFA">
            <w:r>
              <w:t>Řízení a správa mateřských škol, Školská legislativa, dokumentace</w:t>
            </w:r>
            <w:r w:rsidR="004D7589">
              <w:t xml:space="preserve">, </w:t>
            </w:r>
            <w:r w:rsidR="00217EFA">
              <w:t>kontrola</w:t>
            </w:r>
            <w:r w:rsidR="004D7589">
              <w:t xml:space="preserve"> v MŠ</w:t>
            </w:r>
          </w:p>
        </w:tc>
      </w:tr>
      <w:tr w:rsidR="00D11FB5" w:rsidTr="00F250FB">
        <w:trPr>
          <w:jc w:val="center"/>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pPr>
            <w:r>
              <w:rPr>
                <w:b/>
              </w:rPr>
              <w:t xml:space="preserve">Údaje o vzdělání na VŠ </w:t>
            </w:r>
          </w:p>
        </w:tc>
      </w:tr>
      <w:tr w:rsidR="00D11FB5" w:rsidRPr="00C55316" w:rsidTr="00F250FB">
        <w:trPr>
          <w:trHeight w:val="975"/>
          <w:jc w:val="center"/>
        </w:trPr>
        <w:tc>
          <w:tcPr>
            <w:tcW w:w="9859" w:type="dxa"/>
            <w:gridSpan w:val="11"/>
            <w:tcBorders>
              <w:top w:val="single" w:sz="4" w:space="0" w:color="auto"/>
              <w:left w:val="single" w:sz="4" w:space="0" w:color="auto"/>
              <w:bottom w:val="single" w:sz="4" w:space="0" w:color="auto"/>
              <w:right w:val="single" w:sz="4" w:space="0" w:color="auto"/>
            </w:tcBorders>
          </w:tcPr>
          <w:p w:rsidR="00F250FB" w:rsidRPr="007E731D" w:rsidRDefault="00F250FB" w:rsidP="002A4C05">
            <w:pPr>
              <w:pStyle w:val="Style3"/>
              <w:widowControl/>
              <w:spacing w:line="240" w:lineRule="auto"/>
              <w:jc w:val="left"/>
              <w:rPr>
                <w:rStyle w:val="FontStyle24"/>
                <w:sz w:val="20"/>
                <w:szCs w:val="20"/>
              </w:rPr>
            </w:pPr>
            <w:r w:rsidRPr="007E731D">
              <w:rPr>
                <w:rStyle w:val="FontStyle24"/>
                <w:b w:val="0"/>
                <w:sz w:val="20"/>
                <w:szCs w:val="20"/>
              </w:rPr>
              <w:t>2014</w:t>
            </w:r>
            <w:r w:rsidRPr="007E731D">
              <w:rPr>
                <w:rStyle w:val="FontStyle24"/>
                <w:sz w:val="20"/>
                <w:szCs w:val="20"/>
              </w:rPr>
              <w:t xml:space="preserve"> </w:t>
            </w:r>
            <w:r w:rsidRPr="007E731D">
              <w:rPr>
                <w:rStyle w:val="FontStyle26"/>
                <w:sz w:val="20"/>
                <w:szCs w:val="20"/>
              </w:rPr>
              <w:t xml:space="preserve">Univerzita Tomáše Bati ve Zlíně, Fakulta managementu a ekonomiky, habilitační řízení </w:t>
            </w:r>
            <w:r w:rsidRPr="007E731D">
              <w:rPr>
                <w:rStyle w:val="FontStyle24"/>
                <w:b w:val="0"/>
                <w:sz w:val="20"/>
                <w:szCs w:val="20"/>
              </w:rPr>
              <w:t>(doc.)</w:t>
            </w:r>
          </w:p>
          <w:p w:rsidR="00F250FB" w:rsidRPr="007E731D" w:rsidRDefault="007E731D" w:rsidP="002A4C05">
            <w:pPr>
              <w:pStyle w:val="Style3"/>
              <w:widowControl/>
              <w:spacing w:line="240" w:lineRule="auto"/>
              <w:rPr>
                <w:rStyle w:val="FontStyle24"/>
                <w:sz w:val="20"/>
                <w:szCs w:val="20"/>
              </w:rPr>
            </w:pPr>
            <w:r w:rsidRPr="007E731D">
              <w:rPr>
                <w:rStyle w:val="FontStyle24"/>
                <w:b w:val="0"/>
                <w:sz w:val="20"/>
                <w:szCs w:val="20"/>
              </w:rPr>
              <w:t>2001 - 2005</w:t>
            </w:r>
            <w:r w:rsidR="00F250FB" w:rsidRPr="007E731D">
              <w:rPr>
                <w:rStyle w:val="FontStyle24"/>
                <w:sz w:val="20"/>
                <w:szCs w:val="20"/>
              </w:rPr>
              <w:t xml:space="preserve"> </w:t>
            </w:r>
            <w:r w:rsidR="00F250FB" w:rsidRPr="007E731D">
              <w:rPr>
                <w:rStyle w:val="FontStyle26"/>
                <w:sz w:val="20"/>
                <w:szCs w:val="20"/>
              </w:rPr>
              <w:t>Univerzita Tomáše Bati ve Zlíně, Fakulta managementu a ekonomiky, obor Ekonomika a management (Ph</w:t>
            </w:r>
            <w:r w:rsidR="00F250FB" w:rsidRPr="007E731D">
              <w:rPr>
                <w:rStyle w:val="FontStyle24"/>
                <w:b w:val="0"/>
                <w:sz w:val="20"/>
                <w:szCs w:val="20"/>
              </w:rPr>
              <w:t>.D.)</w:t>
            </w:r>
          </w:p>
          <w:p w:rsidR="00D11FB5" w:rsidRPr="00F250FB" w:rsidRDefault="00F250FB" w:rsidP="002A4C05">
            <w:pPr>
              <w:ind w:left="-2"/>
              <w:jc w:val="both"/>
            </w:pPr>
            <w:r w:rsidRPr="007E731D">
              <w:rPr>
                <w:rStyle w:val="FontStyle24"/>
                <w:b w:val="0"/>
                <w:sz w:val="20"/>
                <w:szCs w:val="20"/>
              </w:rPr>
              <w:t>19</w:t>
            </w:r>
            <w:r w:rsidR="007E731D" w:rsidRPr="007E731D">
              <w:rPr>
                <w:rStyle w:val="FontStyle24"/>
                <w:b w:val="0"/>
                <w:sz w:val="20"/>
                <w:szCs w:val="20"/>
              </w:rPr>
              <w:t>99 - 2001</w:t>
            </w:r>
            <w:r w:rsidRPr="007E731D">
              <w:rPr>
                <w:rStyle w:val="FontStyle24"/>
                <w:sz w:val="20"/>
                <w:szCs w:val="20"/>
              </w:rPr>
              <w:t xml:space="preserve"> </w:t>
            </w:r>
            <w:r w:rsidRPr="007E731D">
              <w:rPr>
                <w:rStyle w:val="FontStyle26"/>
                <w:sz w:val="20"/>
                <w:szCs w:val="20"/>
              </w:rPr>
              <w:t xml:space="preserve">magisterské studium, FaME UTB ve Zlíně </w:t>
            </w:r>
            <w:r w:rsidRPr="007E731D">
              <w:rPr>
                <w:rStyle w:val="FontStyle24"/>
                <w:b w:val="0"/>
                <w:sz w:val="20"/>
                <w:szCs w:val="20"/>
              </w:rPr>
              <w:t>(Ing.)</w:t>
            </w:r>
          </w:p>
        </w:tc>
      </w:tr>
      <w:tr w:rsidR="00D11FB5" w:rsidTr="00F250FB">
        <w:trPr>
          <w:jc w:val="center"/>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rPr>
                <w:b/>
              </w:rPr>
            </w:pPr>
            <w:r>
              <w:rPr>
                <w:b/>
              </w:rPr>
              <w:t>Údaje o odborném působení od absolvování VŠ</w:t>
            </w:r>
          </w:p>
        </w:tc>
      </w:tr>
      <w:tr w:rsidR="00D11FB5" w:rsidTr="00F250FB">
        <w:trPr>
          <w:trHeight w:val="995"/>
          <w:jc w:val="center"/>
        </w:trPr>
        <w:tc>
          <w:tcPr>
            <w:tcW w:w="9859" w:type="dxa"/>
            <w:gridSpan w:val="11"/>
            <w:tcBorders>
              <w:top w:val="single" w:sz="4" w:space="0" w:color="auto"/>
              <w:left w:val="single" w:sz="4" w:space="0" w:color="auto"/>
              <w:bottom w:val="single" w:sz="4" w:space="0" w:color="auto"/>
              <w:right w:val="single" w:sz="4" w:space="0" w:color="auto"/>
            </w:tcBorders>
          </w:tcPr>
          <w:p w:rsidR="00F250FB" w:rsidRPr="007E731D" w:rsidRDefault="007E731D" w:rsidP="002A4C05">
            <w:pPr>
              <w:pStyle w:val="Style3"/>
              <w:widowControl/>
              <w:spacing w:before="5" w:line="240" w:lineRule="auto"/>
              <w:rPr>
                <w:rStyle w:val="FontStyle26"/>
                <w:sz w:val="20"/>
                <w:szCs w:val="20"/>
              </w:rPr>
            </w:pPr>
            <w:r w:rsidRPr="007E731D">
              <w:rPr>
                <w:rStyle w:val="FontStyle24"/>
                <w:b w:val="0"/>
                <w:sz w:val="20"/>
                <w:szCs w:val="20"/>
              </w:rPr>
              <w:t>2002 - dosud</w:t>
            </w:r>
            <w:r w:rsidR="00F250FB" w:rsidRPr="007E731D">
              <w:rPr>
                <w:rStyle w:val="FontStyle24"/>
                <w:b w:val="0"/>
                <w:sz w:val="20"/>
                <w:szCs w:val="20"/>
              </w:rPr>
              <w:t xml:space="preserve"> </w:t>
            </w:r>
            <w:r w:rsidR="00F250FB" w:rsidRPr="007E731D">
              <w:rPr>
                <w:rStyle w:val="FontStyle26"/>
                <w:sz w:val="20"/>
                <w:szCs w:val="20"/>
              </w:rPr>
              <w:t>UTB FaME ve Zlíně (odborná asistentka, od roku 2014 docentka)</w:t>
            </w:r>
          </w:p>
          <w:p w:rsidR="00F250FB" w:rsidRPr="007E731D" w:rsidRDefault="007E731D" w:rsidP="002A4C05">
            <w:pPr>
              <w:pStyle w:val="Style3"/>
              <w:widowControl/>
              <w:spacing w:line="240" w:lineRule="auto"/>
              <w:jc w:val="left"/>
              <w:rPr>
                <w:rStyle w:val="FontStyle26"/>
                <w:sz w:val="20"/>
                <w:szCs w:val="20"/>
              </w:rPr>
            </w:pPr>
            <w:r w:rsidRPr="007E731D">
              <w:rPr>
                <w:rStyle w:val="FontStyle24"/>
                <w:b w:val="0"/>
                <w:sz w:val="20"/>
                <w:szCs w:val="20"/>
              </w:rPr>
              <w:t>2008 - 2014</w:t>
            </w:r>
            <w:r w:rsidR="00F250FB" w:rsidRPr="007E731D">
              <w:rPr>
                <w:rStyle w:val="FontStyle24"/>
                <w:b w:val="0"/>
                <w:sz w:val="20"/>
                <w:szCs w:val="20"/>
              </w:rPr>
              <w:t xml:space="preserve"> </w:t>
            </w:r>
            <w:r w:rsidR="00F250FB" w:rsidRPr="007E731D">
              <w:rPr>
                <w:rStyle w:val="FontStyle26"/>
                <w:sz w:val="20"/>
                <w:szCs w:val="20"/>
              </w:rPr>
              <w:t>proděkanka pro vědu a výzkum na FaME UTB ve Zlíně</w:t>
            </w:r>
          </w:p>
          <w:p w:rsidR="00F250FB" w:rsidRPr="007E731D" w:rsidRDefault="00F250FB" w:rsidP="002A4C05">
            <w:pPr>
              <w:pStyle w:val="Style3"/>
              <w:widowControl/>
              <w:spacing w:line="240" w:lineRule="auto"/>
              <w:jc w:val="left"/>
              <w:rPr>
                <w:rStyle w:val="FontStyle26"/>
                <w:sz w:val="20"/>
                <w:szCs w:val="20"/>
              </w:rPr>
            </w:pPr>
            <w:r w:rsidRPr="007E731D">
              <w:rPr>
                <w:rStyle w:val="FontStyle24"/>
                <w:b w:val="0"/>
                <w:sz w:val="20"/>
                <w:szCs w:val="20"/>
              </w:rPr>
              <w:t>2/2015 - 1/201</w:t>
            </w:r>
            <w:r w:rsidR="007E731D" w:rsidRPr="007E731D">
              <w:rPr>
                <w:rStyle w:val="FontStyle24"/>
                <w:b w:val="0"/>
                <w:sz w:val="20"/>
                <w:szCs w:val="20"/>
              </w:rPr>
              <w:t>8</w:t>
            </w:r>
            <w:r w:rsidRPr="007E731D">
              <w:rPr>
                <w:rStyle w:val="FontStyle24"/>
                <w:b w:val="0"/>
                <w:sz w:val="20"/>
                <w:szCs w:val="20"/>
              </w:rPr>
              <w:t xml:space="preserve"> </w:t>
            </w:r>
            <w:r w:rsidRPr="007E731D">
              <w:rPr>
                <w:rStyle w:val="FontStyle26"/>
                <w:sz w:val="20"/>
                <w:szCs w:val="20"/>
              </w:rPr>
              <w:t>prorektorka pro sociální záležitosti na UTB ve Zlíně</w:t>
            </w:r>
          </w:p>
          <w:p w:rsidR="00F250FB" w:rsidRPr="007E731D" w:rsidRDefault="007E731D" w:rsidP="002A4C05">
            <w:pPr>
              <w:pStyle w:val="Style3"/>
              <w:widowControl/>
              <w:spacing w:line="240" w:lineRule="auto"/>
              <w:jc w:val="left"/>
              <w:rPr>
                <w:rStyle w:val="FontStyle26"/>
                <w:sz w:val="20"/>
                <w:szCs w:val="20"/>
              </w:rPr>
            </w:pPr>
            <w:r w:rsidRPr="007E731D">
              <w:rPr>
                <w:rStyle w:val="FontStyle24"/>
                <w:b w:val="0"/>
                <w:sz w:val="20"/>
                <w:szCs w:val="20"/>
              </w:rPr>
              <w:t>2/2018 - dosud</w:t>
            </w:r>
            <w:r w:rsidR="00F250FB" w:rsidRPr="007E731D">
              <w:rPr>
                <w:rStyle w:val="FontStyle24"/>
                <w:b w:val="0"/>
                <w:sz w:val="20"/>
                <w:szCs w:val="20"/>
              </w:rPr>
              <w:t xml:space="preserve"> </w:t>
            </w:r>
            <w:r w:rsidR="00F250FB" w:rsidRPr="007E731D">
              <w:rPr>
                <w:rStyle w:val="FontStyle26"/>
                <w:sz w:val="20"/>
                <w:szCs w:val="20"/>
              </w:rPr>
              <w:t>prorektorka pro vnitřní a vnější vztahy na UTB ve Zlíně</w:t>
            </w:r>
          </w:p>
          <w:p w:rsidR="00D11FB5" w:rsidRPr="007E731D" w:rsidRDefault="007E731D" w:rsidP="002A4C05">
            <w:pPr>
              <w:jc w:val="both"/>
              <w:rPr>
                <w:rStyle w:val="FontStyle26"/>
                <w:sz w:val="20"/>
                <w:szCs w:val="20"/>
              </w:rPr>
            </w:pPr>
            <w:r w:rsidRPr="007E731D">
              <w:rPr>
                <w:rStyle w:val="FontStyle24"/>
                <w:b w:val="0"/>
                <w:sz w:val="20"/>
                <w:szCs w:val="20"/>
              </w:rPr>
              <w:t>Od 2/2015</w:t>
            </w:r>
            <w:r w:rsidR="00F250FB" w:rsidRPr="007E731D">
              <w:rPr>
                <w:rStyle w:val="FontStyle24"/>
                <w:b w:val="0"/>
                <w:sz w:val="20"/>
                <w:szCs w:val="20"/>
              </w:rPr>
              <w:t xml:space="preserve"> </w:t>
            </w:r>
            <w:r w:rsidR="00F250FB" w:rsidRPr="007E731D">
              <w:rPr>
                <w:rStyle w:val="FontStyle26"/>
                <w:sz w:val="20"/>
                <w:szCs w:val="20"/>
              </w:rPr>
              <w:t>předsedkyně Rady Univerzitní mateřské školy Qočna</w:t>
            </w:r>
          </w:p>
          <w:p w:rsidR="00F250FB" w:rsidRPr="007E731D" w:rsidRDefault="00F250FB" w:rsidP="00F250FB">
            <w:pPr>
              <w:jc w:val="both"/>
            </w:pPr>
          </w:p>
        </w:tc>
      </w:tr>
      <w:tr w:rsidR="00D11FB5" w:rsidTr="00F250FB">
        <w:trPr>
          <w:trHeight w:val="250"/>
          <w:jc w:val="center"/>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pPr>
            <w:r>
              <w:rPr>
                <w:b/>
              </w:rPr>
              <w:t xml:space="preserve">Zkušenosti s vedením </w:t>
            </w:r>
            <w:r w:rsidR="00F250FB">
              <w:rPr>
                <w:b/>
              </w:rPr>
              <w:t xml:space="preserve">kvalifikačních a </w:t>
            </w:r>
            <w:r>
              <w:rPr>
                <w:b/>
              </w:rPr>
              <w:t>rigorózních prací</w:t>
            </w:r>
          </w:p>
        </w:tc>
      </w:tr>
      <w:tr w:rsidR="00D11FB5" w:rsidTr="00F250FB">
        <w:trPr>
          <w:trHeight w:val="424"/>
          <w:jc w:val="center"/>
        </w:trPr>
        <w:tc>
          <w:tcPr>
            <w:tcW w:w="9859" w:type="dxa"/>
            <w:gridSpan w:val="11"/>
            <w:tcBorders>
              <w:top w:val="single" w:sz="4" w:space="0" w:color="auto"/>
              <w:left w:val="single" w:sz="4" w:space="0" w:color="auto"/>
              <w:bottom w:val="single" w:sz="4" w:space="0" w:color="auto"/>
              <w:right w:val="single" w:sz="4" w:space="0" w:color="auto"/>
            </w:tcBorders>
          </w:tcPr>
          <w:p w:rsidR="00D11FB5" w:rsidRPr="002A4C05" w:rsidRDefault="00F250FB" w:rsidP="009972AC">
            <w:pPr>
              <w:pStyle w:val="Style3"/>
              <w:widowControl/>
              <w:spacing w:before="24" w:after="43" w:line="240" w:lineRule="auto"/>
              <w:ind w:right="6629"/>
              <w:rPr>
                <w:sz w:val="20"/>
                <w:szCs w:val="20"/>
                <w:u w:val="single"/>
              </w:rPr>
            </w:pPr>
            <w:r w:rsidRPr="002A4C05">
              <w:rPr>
                <w:rStyle w:val="FontStyle26"/>
                <w:sz w:val="20"/>
                <w:szCs w:val="20"/>
              </w:rPr>
              <w:t>Počet vedených bakalářských prací</w:t>
            </w:r>
            <w:r w:rsidR="009972AC">
              <w:rPr>
                <w:rStyle w:val="FontStyle26"/>
                <w:sz w:val="20"/>
                <w:szCs w:val="20"/>
              </w:rPr>
              <w:t>-37</w:t>
            </w:r>
            <w:r w:rsidRPr="002A4C05">
              <w:rPr>
                <w:rStyle w:val="FontStyle26"/>
                <w:sz w:val="20"/>
                <w:szCs w:val="20"/>
              </w:rPr>
              <w:t xml:space="preserve"> P</w:t>
            </w:r>
            <w:r w:rsidR="009972AC">
              <w:rPr>
                <w:rStyle w:val="FontStyle26"/>
                <w:sz w:val="20"/>
                <w:szCs w:val="20"/>
              </w:rPr>
              <w:t>očet vedených diplomových prací-</w:t>
            </w:r>
            <w:r w:rsidRPr="002A4C05">
              <w:rPr>
                <w:rStyle w:val="FontStyle26"/>
                <w:sz w:val="20"/>
                <w:szCs w:val="20"/>
              </w:rPr>
              <w:t>69</w:t>
            </w:r>
          </w:p>
        </w:tc>
      </w:tr>
      <w:tr w:rsidR="00D11FB5" w:rsidTr="00F250FB">
        <w:trPr>
          <w:cantSplit/>
          <w:jc w:val="center"/>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rsidR="00D11FB5" w:rsidRDefault="00D11FB5" w:rsidP="00F250FB">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rsidR="00D11FB5" w:rsidRDefault="00D11FB5" w:rsidP="00F250FB">
            <w:pPr>
              <w:jc w:val="both"/>
              <w:rPr>
                <w:b/>
              </w:rPr>
            </w:pPr>
            <w:r>
              <w:rPr>
                <w:b/>
              </w:rPr>
              <w:t>Ohlasy publikací</w:t>
            </w:r>
          </w:p>
        </w:tc>
      </w:tr>
      <w:tr w:rsidR="00D11FB5" w:rsidTr="00F250FB">
        <w:trPr>
          <w:cantSplit/>
          <w:jc w:val="center"/>
        </w:trPr>
        <w:tc>
          <w:tcPr>
            <w:tcW w:w="3347" w:type="dxa"/>
            <w:gridSpan w:val="2"/>
            <w:tcBorders>
              <w:top w:val="single" w:sz="4" w:space="0" w:color="auto"/>
              <w:left w:val="single" w:sz="4" w:space="0" w:color="auto"/>
              <w:bottom w:val="single" w:sz="4" w:space="0" w:color="auto"/>
              <w:right w:val="single" w:sz="4" w:space="0" w:color="auto"/>
            </w:tcBorders>
          </w:tcPr>
          <w:p w:rsidR="00F250FB" w:rsidRPr="009972AC" w:rsidRDefault="00F250FB" w:rsidP="00F250FB">
            <w:pPr>
              <w:pStyle w:val="Style3"/>
              <w:widowControl/>
              <w:spacing w:before="24" w:line="240" w:lineRule="auto"/>
              <w:rPr>
                <w:rStyle w:val="FontStyle26"/>
                <w:sz w:val="20"/>
                <w:szCs w:val="20"/>
              </w:rPr>
            </w:pPr>
            <w:r w:rsidRPr="009972AC">
              <w:rPr>
                <w:rStyle w:val="FontStyle26"/>
                <w:sz w:val="20"/>
                <w:szCs w:val="20"/>
              </w:rPr>
              <w:t>Management a ekonomika</w:t>
            </w:r>
          </w:p>
          <w:p w:rsidR="00D11FB5" w:rsidRPr="009972AC" w:rsidRDefault="00D11FB5" w:rsidP="00F250FB">
            <w:pPr>
              <w:jc w:val="both"/>
            </w:pPr>
          </w:p>
        </w:tc>
        <w:tc>
          <w:tcPr>
            <w:tcW w:w="2245" w:type="dxa"/>
            <w:gridSpan w:val="2"/>
            <w:tcBorders>
              <w:top w:val="single" w:sz="4" w:space="0" w:color="auto"/>
              <w:left w:val="single" w:sz="4" w:space="0" w:color="auto"/>
              <w:bottom w:val="single" w:sz="4" w:space="0" w:color="auto"/>
              <w:right w:val="single" w:sz="4" w:space="0" w:color="auto"/>
            </w:tcBorders>
          </w:tcPr>
          <w:p w:rsidR="00D11FB5" w:rsidRPr="009972AC" w:rsidRDefault="00F250FB" w:rsidP="00F250FB">
            <w:pPr>
              <w:jc w:val="both"/>
            </w:pPr>
            <w:r w:rsidRPr="009972AC">
              <w:t>2014</w:t>
            </w:r>
          </w:p>
        </w:tc>
        <w:tc>
          <w:tcPr>
            <w:tcW w:w="2248" w:type="dxa"/>
            <w:gridSpan w:val="3"/>
            <w:tcBorders>
              <w:top w:val="single" w:sz="4" w:space="0" w:color="auto"/>
              <w:left w:val="single" w:sz="4" w:space="0" w:color="auto"/>
              <w:bottom w:val="single" w:sz="4" w:space="0" w:color="auto"/>
              <w:right w:val="single" w:sz="12" w:space="0" w:color="auto"/>
            </w:tcBorders>
          </w:tcPr>
          <w:p w:rsidR="00D11FB5" w:rsidRPr="009972AC" w:rsidRDefault="00F250FB" w:rsidP="00F250FB">
            <w:pPr>
              <w:jc w:val="both"/>
            </w:pPr>
            <w:r w:rsidRPr="009972AC">
              <w:rPr>
                <w:rStyle w:val="FontStyle26"/>
                <w:sz w:val="20"/>
                <w:szCs w:val="20"/>
              </w:rPr>
              <w:t>UTB ve Zlíně</w:t>
            </w:r>
          </w:p>
        </w:tc>
        <w:tc>
          <w:tcPr>
            <w:tcW w:w="802" w:type="dxa"/>
            <w:gridSpan w:val="2"/>
            <w:tcBorders>
              <w:top w:val="single" w:sz="4" w:space="0" w:color="auto"/>
              <w:left w:val="single" w:sz="12" w:space="0" w:color="auto"/>
              <w:bottom w:val="single" w:sz="4" w:space="0" w:color="auto"/>
              <w:right w:val="single" w:sz="4" w:space="0" w:color="auto"/>
            </w:tcBorders>
            <w:shd w:val="clear" w:color="auto" w:fill="F7CAAC"/>
            <w:hideMark/>
          </w:tcPr>
          <w:p w:rsidR="00D11FB5" w:rsidRDefault="00D11FB5" w:rsidP="00F250FB">
            <w:pPr>
              <w:jc w:val="both"/>
            </w:pPr>
            <w:r>
              <w:rPr>
                <w:b/>
              </w:rPr>
              <w:t>WOS</w:t>
            </w:r>
          </w:p>
        </w:tc>
        <w:tc>
          <w:tcPr>
            <w:tcW w:w="523" w:type="dxa"/>
            <w:tcBorders>
              <w:top w:val="sing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pPr>
            <w:r>
              <w:rPr>
                <w:b/>
                <w:sz w:val="18"/>
              </w:rPr>
              <w:t>ostatní</w:t>
            </w:r>
          </w:p>
        </w:tc>
      </w:tr>
      <w:tr w:rsidR="00D11FB5" w:rsidTr="00F250FB">
        <w:trPr>
          <w:cantSplit/>
          <w:trHeight w:val="70"/>
          <w:jc w:val="center"/>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rsidR="00D11FB5" w:rsidRDefault="00D11FB5" w:rsidP="00F250FB">
            <w:pPr>
              <w:jc w:val="both"/>
            </w:pPr>
            <w:r>
              <w:rPr>
                <w:b/>
              </w:rPr>
              <w:t>Řízení konáno na VŠ</w:t>
            </w:r>
          </w:p>
        </w:tc>
        <w:tc>
          <w:tcPr>
            <w:tcW w:w="802" w:type="dxa"/>
            <w:gridSpan w:val="2"/>
            <w:vMerge w:val="restart"/>
            <w:tcBorders>
              <w:top w:val="single" w:sz="4" w:space="0" w:color="auto"/>
              <w:left w:val="single" w:sz="12" w:space="0" w:color="auto"/>
              <w:bottom w:val="single" w:sz="4" w:space="0" w:color="auto"/>
              <w:right w:val="single" w:sz="4" w:space="0" w:color="auto"/>
            </w:tcBorders>
          </w:tcPr>
          <w:p w:rsidR="00D11FB5" w:rsidRDefault="00F250FB" w:rsidP="00F250FB">
            <w:pPr>
              <w:jc w:val="both"/>
              <w:rPr>
                <w:b/>
              </w:rPr>
            </w:pPr>
            <w:r>
              <w:rPr>
                <w:b/>
              </w:rPr>
              <w:t>21</w:t>
            </w:r>
          </w:p>
        </w:tc>
        <w:tc>
          <w:tcPr>
            <w:tcW w:w="523" w:type="dxa"/>
            <w:vMerge w:val="restart"/>
            <w:tcBorders>
              <w:top w:val="single" w:sz="4" w:space="0" w:color="auto"/>
              <w:left w:val="single" w:sz="4" w:space="0" w:color="auto"/>
              <w:bottom w:val="single" w:sz="4" w:space="0" w:color="auto"/>
              <w:right w:val="single" w:sz="4" w:space="0" w:color="auto"/>
            </w:tcBorders>
          </w:tcPr>
          <w:p w:rsidR="00D11FB5" w:rsidRDefault="00F250FB" w:rsidP="00F250FB">
            <w:pPr>
              <w:jc w:val="both"/>
              <w:rPr>
                <w:b/>
              </w:rPr>
            </w:pPr>
            <w:r>
              <w:rPr>
                <w:b/>
              </w:rPr>
              <w:t>32</w:t>
            </w:r>
          </w:p>
        </w:tc>
        <w:tc>
          <w:tcPr>
            <w:tcW w:w="694" w:type="dxa"/>
            <w:vMerge w:val="restart"/>
            <w:tcBorders>
              <w:top w:val="single" w:sz="4" w:space="0" w:color="auto"/>
              <w:left w:val="single" w:sz="4" w:space="0" w:color="auto"/>
              <w:bottom w:val="single" w:sz="4" w:space="0" w:color="auto"/>
              <w:right w:val="single" w:sz="4" w:space="0" w:color="auto"/>
            </w:tcBorders>
          </w:tcPr>
          <w:p w:rsidR="00F250FB" w:rsidRDefault="00F250FB" w:rsidP="00F250FB">
            <w:pPr>
              <w:pStyle w:val="Style5"/>
              <w:widowControl/>
              <w:spacing w:before="14"/>
              <w:jc w:val="both"/>
              <w:rPr>
                <w:rStyle w:val="FontStyle24"/>
              </w:rPr>
            </w:pPr>
            <w:r>
              <w:rPr>
                <w:rStyle w:val="FontStyle24"/>
              </w:rPr>
              <w:t>&gt;880</w:t>
            </w:r>
          </w:p>
          <w:p w:rsidR="00D11FB5" w:rsidRDefault="00D11FB5" w:rsidP="00F250FB">
            <w:pPr>
              <w:jc w:val="both"/>
              <w:rPr>
                <w:b/>
              </w:rPr>
            </w:pPr>
          </w:p>
        </w:tc>
      </w:tr>
      <w:tr w:rsidR="00D11FB5" w:rsidTr="00F250FB">
        <w:trPr>
          <w:trHeight w:val="205"/>
          <w:jc w:val="center"/>
        </w:trPr>
        <w:tc>
          <w:tcPr>
            <w:tcW w:w="3347" w:type="dxa"/>
            <w:gridSpan w:val="2"/>
            <w:tcBorders>
              <w:top w:val="single" w:sz="4" w:space="0" w:color="auto"/>
              <w:left w:val="single" w:sz="4" w:space="0" w:color="auto"/>
              <w:bottom w:val="single" w:sz="4" w:space="0" w:color="auto"/>
              <w:right w:val="single" w:sz="4" w:space="0" w:color="auto"/>
            </w:tcBorders>
          </w:tcPr>
          <w:p w:rsidR="00D11FB5" w:rsidRDefault="00D11FB5" w:rsidP="00F250FB">
            <w:pPr>
              <w:jc w:val="both"/>
            </w:pPr>
          </w:p>
        </w:tc>
        <w:tc>
          <w:tcPr>
            <w:tcW w:w="2245" w:type="dxa"/>
            <w:gridSpan w:val="2"/>
            <w:tcBorders>
              <w:top w:val="single" w:sz="4" w:space="0" w:color="auto"/>
              <w:left w:val="single" w:sz="4" w:space="0" w:color="auto"/>
              <w:bottom w:val="single" w:sz="4" w:space="0" w:color="auto"/>
              <w:right w:val="single" w:sz="4" w:space="0" w:color="auto"/>
            </w:tcBorders>
          </w:tcPr>
          <w:p w:rsidR="00D11FB5" w:rsidRDefault="00D11FB5" w:rsidP="00F250FB">
            <w:pPr>
              <w:jc w:val="both"/>
            </w:pPr>
          </w:p>
        </w:tc>
        <w:tc>
          <w:tcPr>
            <w:tcW w:w="2248" w:type="dxa"/>
            <w:gridSpan w:val="3"/>
            <w:tcBorders>
              <w:top w:val="single" w:sz="4" w:space="0" w:color="auto"/>
              <w:left w:val="single" w:sz="4" w:space="0" w:color="auto"/>
              <w:bottom w:val="single" w:sz="4" w:space="0" w:color="auto"/>
              <w:right w:val="single" w:sz="12" w:space="0" w:color="auto"/>
            </w:tcBorders>
          </w:tcPr>
          <w:p w:rsidR="00D11FB5" w:rsidRDefault="00D11FB5" w:rsidP="00F250FB">
            <w:pPr>
              <w:jc w:val="both"/>
            </w:pPr>
          </w:p>
        </w:tc>
        <w:tc>
          <w:tcPr>
            <w:tcW w:w="802" w:type="dxa"/>
            <w:gridSpan w:val="2"/>
            <w:vMerge/>
            <w:tcBorders>
              <w:top w:val="single" w:sz="4" w:space="0" w:color="auto"/>
              <w:left w:val="single" w:sz="12" w:space="0" w:color="auto"/>
              <w:bottom w:val="single" w:sz="4" w:space="0" w:color="auto"/>
              <w:right w:val="single" w:sz="4" w:space="0" w:color="auto"/>
            </w:tcBorders>
            <w:vAlign w:val="center"/>
            <w:hideMark/>
          </w:tcPr>
          <w:p w:rsidR="00D11FB5" w:rsidRDefault="00D11FB5" w:rsidP="00F250FB">
            <w:pPr>
              <w:rPr>
                <w:b/>
              </w:rPr>
            </w:pPr>
          </w:p>
        </w:tc>
        <w:tc>
          <w:tcPr>
            <w:tcW w:w="523" w:type="dxa"/>
            <w:vMerge/>
            <w:tcBorders>
              <w:top w:val="single" w:sz="4" w:space="0" w:color="auto"/>
              <w:left w:val="single" w:sz="4" w:space="0" w:color="auto"/>
              <w:bottom w:val="single" w:sz="4" w:space="0" w:color="auto"/>
              <w:right w:val="single" w:sz="4" w:space="0" w:color="auto"/>
            </w:tcBorders>
            <w:vAlign w:val="center"/>
            <w:hideMark/>
          </w:tcPr>
          <w:p w:rsidR="00D11FB5" w:rsidRDefault="00D11FB5" w:rsidP="00F250FB">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rsidR="00D11FB5" w:rsidRDefault="00D11FB5" w:rsidP="00F250FB">
            <w:pPr>
              <w:rPr>
                <w:b/>
              </w:rPr>
            </w:pPr>
          </w:p>
        </w:tc>
      </w:tr>
      <w:tr w:rsidR="00D11FB5" w:rsidTr="00F250FB">
        <w:trPr>
          <w:jc w:val="center"/>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rPr>
                <w:b/>
              </w:rPr>
            </w:pPr>
            <w:r>
              <w:rPr>
                <w:b/>
              </w:rPr>
              <w:t xml:space="preserve">Přehled o nejvýznamnější publikační a další tvůrčí činnosti nebo další profesní činnosti u odborníků z praxe vztahující se k zabezpečovaným předmětům </w:t>
            </w:r>
          </w:p>
        </w:tc>
      </w:tr>
      <w:tr w:rsidR="00D11FB5" w:rsidRPr="00941EF7" w:rsidTr="00F250FB">
        <w:trPr>
          <w:trHeight w:val="2347"/>
          <w:jc w:val="center"/>
        </w:trPr>
        <w:tc>
          <w:tcPr>
            <w:tcW w:w="9859" w:type="dxa"/>
            <w:gridSpan w:val="11"/>
            <w:tcBorders>
              <w:top w:val="single" w:sz="4" w:space="0" w:color="auto"/>
              <w:left w:val="single" w:sz="4" w:space="0" w:color="auto"/>
              <w:bottom w:val="single" w:sz="4" w:space="0" w:color="auto"/>
              <w:right w:val="single" w:sz="4" w:space="0" w:color="auto"/>
            </w:tcBorders>
          </w:tcPr>
          <w:p w:rsidR="00F250FB" w:rsidRPr="009972AC" w:rsidRDefault="00F250FB" w:rsidP="009972AC">
            <w:pPr>
              <w:pStyle w:val="Style3"/>
              <w:widowControl/>
              <w:spacing w:before="5" w:line="240" w:lineRule="auto"/>
              <w:rPr>
                <w:rStyle w:val="FontStyle26"/>
                <w:sz w:val="20"/>
                <w:szCs w:val="20"/>
              </w:rPr>
            </w:pPr>
            <w:r w:rsidRPr="009972AC">
              <w:rPr>
                <w:rStyle w:val="FontStyle26"/>
                <w:sz w:val="20"/>
                <w:szCs w:val="20"/>
              </w:rPr>
              <w:t>P</w:t>
            </w:r>
            <w:r w:rsidR="004E3A0C" w:rsidRPr="009972AC">
              <w:rPr>
                <w:rStyle w:val="FontStyle26"/>
                <w:sz w:val="20"/>
                <w:szCs w:val="20"/>
              </w:rPr>
              <w:t>avelkova</w:t>
            </w:r>
            <w:r w:rsidRPr="009972AC">
              <w:rPr>
                <w:rStyle w:val="FontStyle26"/>
                <w:sz w:val="20"/>
                <w:szCs w:val="20"/>
              </w:rPr>
              <w:t>, D., H</w:t>
            </w:r>
            <w:r w:rsidR="004E3A0C" w:rsidRPr="009972AC">
              <w:rPr>
                <w:rStyle w:val="FontStyle26"/>
                <w:sz w:val="20"/>
                <w:szCs w:val="20"/>
              </w:rPr>
              <w:t>omolka</w:t>
            </w:r>
            <w:r w:rsidRPr="009972AC">
              <w:rPr>
                <w:rStyle w:val="FontStyle26"/>
                <w:sz w:val="20"/>
                <w:szCs w:val="20"/>
              </w:rPr>
              <w:t xml:space="preserve">, L, </w:t>
            </w:r>
            <w:r w:rsidR="004E3A0C" w:rsidRPr="009972AC">
              <w:rPr>
                <w:sz w:val="20"/>
                <w:szCs w:val="20"/>
                <w:shd w:val="clear" w:color="auto" w:fill="FFFFFF"/>
              </w:rPr>
              <w:t xml:space="preserve">&amp; </w:t>
            </w:r>
            <w:r w:rsidRPr="009972AC">
              <w:rPr>
                <w:rStyle w:val="FontStyle26"/>
                <w:sz w:val="20"/>
                <w:szCs w:val="20"/>
              </w:rPr>
              <w:t>K</w:t>
            </w:r>
            <w:r w:rsidR="004E3A0C" w:rsidRPr="009972AC">
              <w:rPr>
                <w:rStyle w:val="FontStyle26"/>
                <w:sz w:val="20"/>
                <w:szCs w:val="20"/>
              </w:rPr>
              <w:t>napkova</w:t>
            </w:r>
            <w:r w:rsidRPr="009972AC">
              <w:rPr>
                <w:rStyle w:val="FontStyle26"/>
                <w:sz w:val="20"/>
                <w:szCs w:val="20"/>
              </w:rPr>
              <w:t xml:space="preserve">, A. </w:t>
            </w:r>
            <w:r w:rsidR="004E3A0C" w:rsidRPr="009972AC">
              <w:rPr>
                <w:rStyle w:val="FontStyle26"/>
                <w:sz w:val="20"/>
                <w:szCs w:val="20"/>
              </w:rPr>
              <w:t xml:space="preserve">(2018) Eva </w:t>
            </w:r>
            <w:r w:rsidRPr="009972AC">
              <w:rPr>
                <w:rStyle w:val="FontStyle26"/>
                <w:sz w:val="20"/>
                <w:szCs w:val="20"/>
              </w:rPr>
              <w:t xml:space="preserve">and Key Performance Indicators. </w:t>
            </w:r>
            <w:r w:rsidR="006823AA">
              <w:rPr>
                <w:rStyle w:val="FontStyle25"/>
                <w:sz w:val="20"/>
                <w:szCs w:val="20"/>
              </w:rPr>
              <w:t>Economics &amp; Sociology,</w:t>
            </w:r>
            <w:r w:rsidRPr="006823AA">
              <w:rPr>
                <w:rStyle w:val="FontStyle25"/>
                <w:sz w:val="20"/>
                <w:szCs w:val="20"/>
              </w:rPr>
              <w:t xml:space="preserve"> </w:t>
            </w:r>
            <w:r w:rsidRPr="006823AA">
              <w:rPr>
                <w:rStyle w:val="FontStyle26"/>
                <w:i/>
                <w:sz w:val="20"/>
                <w:szCs w:val="20"/>
              </w:rPr>
              <w:t>11</w:t>
            </w:r>
            <w:r w:rsidR="004E3A0C" w:rsidRPr="009972AC">
              <w:rPr>
                <w:rStyle w:val="FontStyle26"/>
                <w:sz w:val="20"/>
                <w:szCs w:val="20"/>
              </w:rPr>
              <w:t xml:space="preserve">(3), </w:t>
            </w:r>
            <w:r w:rsidRPr="009972AC">
              <w:rPr>
                <w:rStyle w:val="FontStyle26"/>
                <w:sz w:val="20"/>
                <w:szCs w:val="20"/>
              </w:rPr>
              <w:t>78-85.</w:t>
            </w:r>
          </w:p>
          <w:p w:rsidR="00F250FB" w:rsidRPr="009972AC" w:rsidRDefault="00F250FB" w:rsidP="009972AC">
            <w:pPr>
              <w:pStyle w:val="Style3"/>
              <w:widowControl/>
              <w:spacing w:line="240" w:lineRule="auto"/>
              <w:rPr>
                <w:rStyle w:val="FontStyle26"/>
                <w:sz w:val="20"/>
                <w:szCs w:val="20"/>
              </w:rPr>
            </w:pPr>
            <w:r w:rsidRPr="009972AC">
              <w:rPr>
                <w:rStyle w:val="FontStyle26"/>
                <w:sz w:val="20"/>
                <w:szCs w:val="20"/>
              </w:rPr>
              <w:t>K</w:t>
            </w:r>
            <w:r w:rsidR="004E3A0C" w:rsidRPr="009972AC">
              <w:rPr>
                <w:rStyle w:val="FontStyle26"/>
                <w:sz w:val="20"/>
                <w:szCs w:val="20"/>
              </w:rPr>
              <w:t>napkova</w:t>
            </w:r>
            <w:r w:rsidRPr="009972AC">
              <w:rPr>
                <w:rStyle w:val="FontStyle26"/>
                <w:sz w:val="20"/>
                <w:szCs w:val="20"/>
              </w:rPr>
              <w:t>, A., P</w:t>
            </w:r>
            <w:r w:rsidR="004E3A0C" w:rsidRPr="009972AC">
              <w:rPr>
                <w:rStyle w:val="FontStyle26"/>
                <w:sz w:val="20"/>
                <w:szCs w:val="20"/>
              </w:rPr>
              <w:t>avelková</w:t>
            </w:r>
            <w:r w:rsidRPr="009972AC">
              <w:rPr>
                <w:rStyle w:val="FontStyle26"/>
                <w:sz w:val="20"/>
                <w:szCs w:val="20"/>
              </w:rPr>
              <w:t>, D., R</w:t>
            </w:r>
            <w:r w:rsidR="004E3A0C" w:rsidRPr="009972AC">
              <w:rPr>
                <w:rStyle w:val="FontStyle26"/>
                <w:sz w:val="20"/>
                <w:szCs w:val="20"/>
              </w:rPr>
              <w:t>emeš</w:t>
            </w:r>
            <w:r w:rsidRPr="009972AC">
              <w:rPr>
                <w:rStyle w:val="FontStyle26"/>
                <w:sz w:val="20"/>
                <w:szCs w:val="20"/>
              </w:rPr>
              <w:t xml:space="preserve">, D., </w:t>
            </w:r>
            <w:r w:rsidR="004E3A0C" w:rsidRPr="009972AC">
              <w:rPr>
                <w:sz w:val="20"/>
                <w:szCs w:val="20"/>
                <w:shd w:val="clear" w:color="auto" w:fill="FFFFFF"/>
              </w:rPr>
              <w:t xml:space="preserve">&amp; </w:t>
            </w:r>
            <w:r w:rsidRPr="009972AC">
              <w:rPr>
                <w:rStyle w:val="FontStyle26"/>
                <w:sz w:val="20"/>
                <w:szCs w:val="20"/>
              </w:rPr>
              <w:t>Š</w:t>
            </w:r>
            <w:r w:rsidR="004E3A0C" w:rsidRPr="009972AC">
              <w:rPr>
                <w:rStyle w:val="FontStyle26"/>
                <w:sz w:val="20"/>
                <w:szCs w:val="20"/>
              </w:rPr>
              <w:t>teker</w:t>
            </w:r>
            <w:r w:rsidRPr="009972AC">
              <w:rPr>
                <w:rStyle w:val="FontStyle26"/>
                <w:sz w:val="20"/>
                <w:szCs w:val="20"/>
              </w:rPr>
              <w:t xml:space="preserve">, K. </w:t>
            </w:r>
            <w:r w:rsidR="004E3A0C" w:rsidRPr="009972AC">
              <w:rPr>
                <w:rStyle w:val="FontStyle26"/>
                <w:sz w:val="20"/>
                <w:szCs w:val="20"/>
              </w:rPr>
              <w:t xml:space="preserve">(2017) </w:t>
            </w:r>
            <w:r w:rsidRPr="009972AC">
              <w:rPr>
                <w:rStyle w:val="FontStyle25"/>
                <w:sz w:val="20"/>
                <w:szCs w:val="20"/>
              </w:rPr>
              <w:t xml:space="preserve">Finanční analýza - komplexní průvodce s příklady - </w:t>
            </w:r>
            <w:r w:rsidRPr="009972AC">
              <w:rPr>
                <w:rStyle w:val="FontStyle26"/>
                <w:sz w:val="20"/>
                <w:szCs w:val="20"/>
              </w:rPr>
              <w:t>3. kompletně aktuali</w:t>
            </w:r>
            <w:r w:rsidR="009972AC">
              <w:rPr>
                <w:rStyle w:val="FontStyle26"/>
                <w:sz w:val="20"/>
                <w:szCs w:val="20"/>
              </w:rPr>
              <w:t>zované vydání. Praha: Grada</w:t>
            </w:r>
            <w:r w:rsidR="004E3A0C" w:rsidRPr="009972AC">
              <w:rPr>
                <w:rStyle w:val="FontStyle26"/>
                <w:sz w:val="20"/>
                <w:szCs w:val="20"/>
              </w:rPr>
              <w:t>.</w:t>
            </w:r>
            <w:r w:rsidRPr="009972AC">
              <w:rPr>
                <w:rStyle w:val="FontStyle26"/>
                <w:sz w:val="20"/>
                <w:szCs w:val="20"/>
              </w:rPr>
              <w:t xml:space="preserve"> </w:t>
            </w:r>
          </w:p>
          <w:p w:rsidR="00F250FB" w:rsidRPr="009972AC" w:rsidRDefault="00F250FB" w:rsidP="009972AC">
            <w:pPr>
              <w:pStyle w:val="Style3"/>
              <w:widowControl/>
              <w:spacing w:line="240" w:lineRule="auto"/>
              <w:ind w:right="182"/>
              <w:rPr>
                <w:rStyle w:val="FontStyle26"/>
                <w:sz w:val="20"/>
                <w:szCs w:val="20"/>
                <w:highlight w:val="yellow"/>
                <w:lang w:val="en-US"/>
              </w:rPr>
            </w:pPr>
            <w:r w:rsidRPr="009972AC">
              <w:rPr>
                <w:rStyle w:val="FontStyle26"/>
                <w:sz w:val="20"/>
                <w:szCs w:val="20"/>
              </w:rPr>
              <w:t>A</w:t>
            </w:r>
            <w:r w:rsidR="004E3A0C" w:rsidRPr="009972AC">
              <w:rPr>
                <w:rStyle w:val="FontStyle26"/>
                <w:sz w:val="20"/>
                <w:szCs w:val="20"/>
              </w:rPr>
              <w:t>liu</w:t>
            </w:r>
            <w:r w:rsidRPr="009972AC">
              <w:rPr>
                <w:rStyle w:val="FontStyle26"/>
                <w:sz w:val="20"/>
                <w:szCs w:val="20"/>
              </w:rPr>
              <w:t xml:space="preserve">, F., </w:t>
            </w:r>
            <w:r w:rsidR="004E3A0C" w:rsidRPr="009972AC">
              <w:rPr>
                <w:sz w:val="20"/>
                <w:szCs w:val="20"/>
                <w:shd w:val="clear" w:color="auto" w:fill="FFFFFF"/>
              </w:rPr>
              <w:t xml:space="preserve">&amp; </w:t>
            </w:r>
            <w:r w:rsidRPr="009972AC">
              <w:rPr>
                <w:rStyle w:val="FontStyle26"/>
                <w:sz w:val="20"/>
                <w:szCs w:val="20"/>
              </w:rPr>
              <w:t>K</w:t>
            </w:r>
            <w:r w:rsidR="004E3A0C" w:rsidRPr="009972AC">
              <w:rPr>
                <w:rStyle w:val="FontStyle26"/>
                <w:sz w:val="20"/>
                <w:szCs w:val="20"/>
              </w:rPr>
              <w:t>nápková</w:t>
            </w:r>
            <w:r w:rsidRPr="009972AC">
              <w:rPr>
                <w:rStyle w:val="FontStyle26"/>
                <w:sz w:val="20"/>
                <w:szCs w:val="20"/>
              </w:rPr>
              <w:t xml:space="preserve">, A. </w:t>
            </w:r>
            <w:r w:rsidR="004E3A0C" w:rsidRPr="009972AC">
              <w:rPr>
                <w:rStyle w:val="FontStyle26"/>
                <w:sz w:val="20"/>
                <w:szCs w:val="20"/>
              </w:rPr>
              <w:t xml:space="preserve">(2017) </w:t>
            </w:r>
            <w:r w:rsidRPr="009972AC">
              <w:rPr>
                <w:rStyle w:val="FontStyle26"/>
                <w:sz w:val="20"/>
                <w:szCs w:val="20"/>
              </w:rPr>
              <w:t xml:space="preserve">Portfolio risk of international </w:t>
            </w:r>
            <w:r w:rsidRPr="009972AC">
              <w:rPr>
                <w:rStyle w:val="FontStyle26"/>
                <w:sz w:val="20"/>
                <w:szCs w:val="20"/>
                <w:highlight w:val="yellow"/>
              </w:rPr>
              <w:t xml:space="preserve">diversification of Kosovo Pension fund. </w:t>
            </w:r>
            <w:r w:rsidRPr="009972AC">
              <w:rPr>
                <w:rStyle w:val="FontStyle25"/>
                <w:sz w:val="20"/>
                <w:szCs w:val="20"/>
                <w:highlight w:val="yellow"/>
              </w:rPr>
              <w:t>Acta Universitatis Agriculturae et Silv</w:t>
            </w:r>
            <w:r w:rsidR="006823AA">
              <w:rPr>
                <w:rStyle w:val="FontStyle25"/>
                <w:sz w:val="20"/>
                <w:szCs w:val="20"/>
                <w:highlight w:val="yellow"/>
              </w:rPr>
              <w:t>iculturae Mendilianae Brunensis,</w:t>
            </w:r>
            <w:r w:rsidRPr="009972AC">
              <w:rPr>
                <w:rStyle w:val="FontStyle25"/>
                <w:sz w:val="20"/>
                <w:szCs w:val="20"/>
                <w:highlight w:val="yellow"/>
              </w:rPr>
              <w:t xml:space="preserve"> </w:t>
            </w:r>
            <w:r w:rsidR="009972AC" w:rsidRPr="006823AA">
              <w:rPr>
                <w:rStyle w:val="FontStyle26"/>
                <w:i/>
                <w:sz w:val="20"/>
                <w:szCs w:val="20"/>
                <w:highlight w:val="yellow"/>
              </w:rPr>
              <w:t>65</w:t>
            </w:r>
            <w:r w:rsidR="004E3A0C" w:rsidRPr="009972AC">
              <w:rPr>
                <w:rStyle w:val="FontStyle26"/>
                <w:sz w:val="20"/>
                <w:szCs w:val="20"/>
                <w:highlight w:val="yellow"/>
              </w:rPr>
              <w:t>(1)</w:t>
            </w:r>
            <w:r w:rsidR="009972AC">
              <w:rPr>
                <w:rStyle w:val="FontStyle26"/>
                <w:sz w:val="20"/>
                <w:szCs w:val="20"/>
                <w:highlight w:val="yellow"/>
              </w:rPr>
              <w:t>,</w:t>
            </w:r>
            <w:r w:rsidRPr="009972AC">
              <w:rPr>
                <w:rStyle w:val="FontStyle26"/>
                <w:sz w:val="20"/>
                <w:szCs w:val="20"/>
                <w:highlight w:val="yellow"/>
              </w:rPr>
              <w:t xml:space="preserve"> 237-244. </w:t>
            </w:r>
          </w:p>
          <w:p w:rsidR="004E3A0C" w:rsidRPr="009972AC" w:rsidRDefault="00F250FB" w:rsidP="009972AC">
            <w:pPr>
              <w:pStyle w:val="Style3"/>
              <w:widowControl/>
              <w:spacing w:line="240" w:lineRule="auto"/>
              <w:rPr>
                <w:rStyle w:val="FontStyle26"/>
                <w:sz w:val="20"/>
                <w:szCs w:val="20"/>
                <w:highlight w:val="yellow"/>
              </w:rPr>
            </w:pPr>
            <w:r w:rsidRPr="009972AC">
              <w:rPr>
                <w:rStyle w:val="FontStyle26"/>
                <w:sz w:val="20"/>
                <w:szCs w:val="20"/>
                <w:highlight w:val="yellow"/>
              </w:rPr>
              <w:t>K</w:t>
            </w:r>
            <w:r w:rsidR="004E3A0C" w:rsidRPr="009972AC">
              <w:rPr>
                <w:rStyle w:val="FontStyle26"/>
                <w:sz w:val="20"/>
                <w:szCs w:val="20"/>
                <w:highlight w:val="yellow"/>
              </w:rPr>
              <w:t>nápková</w:t>
            </w:r>
            <w:r w:rsidRPr="009972AC">
              <w:rPr>
                <w:rStyle w:val="FontStyle26"/>
                <w:sz w:val="20"/>
                <w:szCs w:val="20"/>
                <w:highlight w:val="yellow"/>
              </w:rPr>
              <w:t>, A., H</w:t>
            </w:r>
            <w:r w:rsidR="004E3A0C" w:rsidRPr="009972AC">
              <w:rPr>
                <w:rStyle w:val="FontStyle26"/>
                <w:sz w:val="20"/>
                <w:szCs w:val="20"/>
                <w:highlight w:val="yellow"/>
              </w:rPr>
              <w:t>omolka</w:t>
            </w:r>
            <w:r w:rsidRPr="009972AC">
              <w:rPr>
                <w:rStyle w:val="FontStyle26"/>
                <w:sz w:val="20"/>
                <w:szCs w:val="20"/>
                <w:highlight w:val="yellow"/>
              </w:rPr>
              <w:t xml:space="preserve">, L., </w:t>
            </w:r>
            <w:r w:rsidR="004E3A0C" w:rsidRPr="009972AC">
              <w:rPr>
                <w:sz w:val="20"/>
                <w:szCs w:val="20"/>
                <w:shd w:val="clear" w:color="auto" w:fill="FFFFFF"/>
              </w:rPr>
              <w:t xml:space="preserve">&amp; </w:t>
            </w:r>
            <w:r w:rsidRPr="009972AC">
              <w:rPr>
                <w:rStyle w:val="FontStyle26"/>
                <w:sz w:val="20"/>
                <w:szCs w:val="20"/>
                <w:highlight w:val="yellow"/>
              </w:rPr>
              <w:t>P</w:t>
            </w:r>
            <w:r w:rsidR="004E3A0C" w:rsidRPr="009972AC">
              <w:rPr>
                <w:rStyle w:val="FontStyle26"/>
                <w:sz w:val="20"/>
                <w:szCs w:val="20"/>
                <w:highlight w:val="yellow"/>
              </w:rPr>
              <w:t>avelková</w:t>
            </w:r>
            <w:r w:rsidRPr="009972AC">
              <w:rPr>
                <w:rStyle w:val="FontStyle26"/>
                <w:sz w:val="20"/>
                <w:szCs w:val="20"/>
                <w:highlight w:val="yellow"/>
              </w:rPr>
              <w:t xml:space="preserve">, D. </w:t>
            </w:r>
            <w:r w:rsidR="009972AC">
              <w:rPr>
                <w:rStyle w:val="FontStyle26"/>
                <w:sz w:val="20"/>
                <w:szCs w:val="20"/>
                <w:highlight w:val="yellow"/>
              </w:rPr>
              <w:t xml:space="preserve">(2014). </w:t>
            </w:r>
            <w:r w:rsidRPr="009972AC">
              <w:rPr>
                <w:rStyle w:val="FontStyle26"/>
                <w:sz w:val="20"/>
                <w:szCs w:val="20"/>
                <w:highlight w:val="yellow"/>
              </w:rPr>
              <w:t xml:space="preserve">Utilization of Balanced Scorecard and the Effect of </w:t>
            </w:r>
            <w:proofErr w:type="gramStart"/>
            <w:r w:rsidRPr="009972AC">
              <w:rPr>
                <w:rStyle w:val="FontStyle26"/>
                <w:sz w:val="20"/>
                <w:szCs w:val="20"/>
                <w:highlight w:val="yellow"/>
              </w:rPr>
              <w:t>its Use</w:t>
            </w:r>
            <w:proofErr w:type="gramEnd"/>
            <w:r w:rsidRPr="009972AC">
              <w:rPr>
                <w:rStyle w:val="FontStyle26"/>
                <w:sz w:val="20"/>
                <w:szCs w:val="20"/>
                <w:highlight w:val="yellow"/>
              </w:rPr>
              <w:t xml:space="preserve"> on the Financial Performance. </w:t>
            </w:r>
            <w:r w:rsidR="006823AA">
              <w:rPr>
                <w:rStyle w:val="FontStyle25"/>
                <w:sz w:val="20"/>
                <w:szCs w:val="20"/>
                <w:highlight w:val="yellow"/>
              </w:rPr>
              <w:t>E+M Ekonomie a management,</w:t>
            </w:r>
            <w:r w:rsidR="009972AC">
              <w:rPr>
                <w:rStyle w:val="FontStyle26"/>
                <w:sz w:val="20"/>
                <w:szCs w:val="20"/>
                <w:highlight w:val="yellow"/>
              </w:rPr>
              <w:t xml:space="preserve"> </w:t>
            </w:r>
            <w:r w:rsidR="009972AC" w:rsidRPr="006823AA">
              <w:rPr>
                <w:rStyle w:val="FontStyle26"/>
                <w:i/>
                <w:sz w:val="20"/>
                <w:szCs w:val="20"/>
                <w:highlight w:val="yellow"/>
              </w:rPr>
              <w:t>17</w:t>
            </w:r>
            <w:r w:rsidR="009972AC">
              <w:rPr>
                <w:rStyle w:val="FontStyle26"/>
                <w:sz w:val="20"/>
                <w:szCs w:val="20"/>
                <w:highlight w:val="yellow"/>
              </w:rPr>
              <w:t xml:space="preserve">(2), </w:t>
            </w:r>
            <w:r w:rsidRPr="009972AC">
              <w:rPr>
                <w:rStyle w:val="FontStyle26"/>
                <w:sz w:val="20"/>
                <w:szCs w:val="20"/>
                <w:highlight w:val="yellow"/>
              </w:rPr>
              <w:t xml:space="preserve">146-160. </w:t>
            </w:r>
          </w:p>
          <w:p w:rsidR="00F250FB" w:rsidRPr="009972AC" w:rsidRDefault="00F250FB" w:rsidP="009972AC">
            <w:pPr>
              <w:pStyle w:val="Style3"/>
              <w:widowControl/>
              <w:spacing w:line="240" w:lineRule="auto"/>
              <w:rPr>
                <w:rStyle w:val="FontStyle26"/>
                <w:sz w:val="20"/>
                <w:szCs w:val="20"/>
              </w:rPr>
            </w:pPr>
            <w:r w:rsidRPr="009972AC">
              <w:rPr>
                <w:rStyle w:val="FontStyle26"/>
                <w:sz w:val="20"/>
                <w:szCs w:val="20"/>
                <w:highlight w:val="yellow"/>
              </w:rPr>
              <w:t>K</w:t>
            </w:r>
            <w:r w:rsidR="004E3A0C" w:rsidRPr="009972AC">
              <w:rPr>
                <w:rStyle w:val="FontStyle26"/>
                <w:sz w:val="20"/>
                <w:szCs w:val="20"/>
                <w:highlight w:val="yellow"/>
              </w:rPr>
              <w:t>nápková</w:t>
            </w:r>
            <w:r w:rsidRPr="009972AC">
              <w:rPr>
                <w:rStyle w:val="FontStyle26"/>
                <w:sz w:val="20"/>
                <w:szCs w:val="20"/>
                <w:highlight w:val="yellow"/>
              </w:rPr>
              <w:t>, A., H</w:t>
            </w:r>
            <w:r w:rsidR="004E3A0C" w:rsidRPr="009972AC">
              <w:rPr>
                <w:rStyle w:val="FontStyle26"/>
                <w:sz w:val="20"/>
                <w:szCs w:val="20"/>
                <w:highlight w:val="yellow"/>
              </w:rPr>
              <w:t>omolka</w:t>
            </w:r>
            <w:r w:rsidRPr="009972AC">
              <w:rPr>
                <w:rStyle w:val="FontStyle26"/>
                <w:sz w:val="20"/>
                <w:szCs w:val="20"/>
                <w:highlight w:val="yellow"/>
              </w:rPr>
              <w:t xml:space="preserve">, L, </w:t>
            </w:r>
            <w:r w:rsidR="004E3A0C" w:rsidRPr="009972AC">
              <w:rPr>
                <w:sz w:val="20"/>
                <w:szCs w:val="20"/>
                <w:shd w:val="clear" w:color="auto" w:fill="FFFFFF"/>
              </w:rPr>
              <w:t xml:space="preserve">&amp; </w:t>
            </w:r>
            <w:r w:rsidRPr="009972AC">
              <w:rPr>
                <w:rStyle w:val="FontStyle26"/>
                <w:sz w:val="20"/>
                <w:szCs w:val="20"/>
                <w:highlight w:val="yellow"/>
              </w:rPr>
              <w:t>P</w:t>
            </w:r>
            <w:r w:rsidR="004E3A0C" w:rsidRPr="009972AC">
              <w:rPr>
                <w:rStyle w:val="FontStyle26"/>
                <w:sz w:val="20"/>
                <w:szCs w:val="20"/>
                <w:highlight w:val="yellow"/>
              </w:rPr>
              <w:t>avelková</w:t>
            </w:r>
            <w:r w:rsidRPr="009972AC">
              <w:rPr>
                <w:rStyle w:val="FontStyle26"/>
                <w:sz w:val="20"/>
                <w:szCs w:val="20"/>
                <w:highlight w:val="yellow"/>
              </w:rPr>
              <w:t xml:space="preserve">, D. </w:t>
            </w:r>
            <w:r w:rsidR="009972AC">
              <w:rPr>
                <w:rStyle w:val="FontStyle26"/>
                <w:sz w:val="20"/>
                <w:szCs w:val="20"/>
                <w:highlight w:val="yellow"/>
              </w:rPr>
              <w:t xml:space="preserve">(2014). </w:t>
            </w:r>
            <w:r w:rsidRPr="009972AC">
              <w:rPr>
                <w:rStyle w:val="FontStyle26"/>
                <w:sz w:val="20"/>
                <w:szCs w:val="20"/>
                <w:highlight w:val="yellow"/>
              </w:rPr>
              <w:t xml:space="preserve">Utilization of Activity Based Costing and the Effect of </w:t>
            </w:r>
            <w:proofErr w:type="gramStart"/>
            <w:r w:rsidRPr="009972AC">
              <w:rPr>
                <w:rStyle w:val="FontStyle26"/>
                <w:sz w:val="20"/>
                <w:szCs w:val="20"/>
                <w:highlight w:val="yellow"/>
              </w:rPr>
              <w:t>its Use</w:t>
            </w:r>
            <w:proofErr w:type="gramEnd"/>
            <w:r w:rsidRPr="009972AC">
              <w:rPr>
                <w:rStyle w:val="FontStyle26"/>
                <w:sz w:val="20"/>
                <w:szCs w:val="20"/>
                <w:highlight w:val="yellow"/>
              </w:rPr>
              <w:t xml:space="preserve"> on the Financial Performance. </w:t>
            </w:r>
            <w:r w:rsidRPr="009972AC">
              <w:rPr>
                <w:rStyle w:val="FontStyle25"/>
                <w:sz w:val="20"/>
                <w:szCs w:val="20"/>
                <w:highlight w:val="yellow"/>
              </w:rPr>
              <w:t>Scientific Papers of the Un</w:t>
            </w:r>
            <w:r w:rsidR="006823AA">
              <w:rPr>
                <w:rStyle w:val="FontStyle25"/>
                <w:sz w:val="20"/>
                <w:szCs w:val="20"/>
                <w:highlight w:val="yellow"/>
              </w:rPr>
              <w:t>iversity of Pardubice, Series D,</w:t>
            </w:r>
            <w:r w:rsidRPr="009972AC">
              <w:rPr>
                <w:rStyle w:val="FontStyle25"/>
                <w:sz w:val="20"/>
                <w:szCs w:val="20"/>
                <w:highlight w:val="yellow"/>
              </w:rPr>
              <w:t xml:space="preserve"> </w:t>
            </w:r>
            <w:r w:rsidR="009972AC" w:rsidRPr="006823AA">
              <w:rPr>
                <w:rStyle w:val="FontStyle26"/>
                <w:i/>
                <w:highlight w:val="yellow"/>
              </w:rPr>
              <w:t>21</w:t>
            </w:r>
            <w:r w:rsidR="009972AC">
              <w:rPr>
                <w:rStyle w:val="FontStyle26"/>
                <w:highlight w:val="yellow"/>
              </w:rPr>
              <w:t>(32)</w:t>
            </w:r>
            <w:r w:rsidR="009972AC">
              <w:rPr>
                <w:rStyle w:val="FontStyle26"/>
                <w:sz w:val="20"/>
                <w:szCs w:val="20"/>
                <w:highlight w:val="yellow"/>
              </w:rPr>
              <w:t>,</w:t>
            </w:r>
            <w:r w:rsidRPr="009972AC">
              <w:rPr>
                <w:rStyle w:val="FontStyle26"/>
                <w:sz w:val="20"/>
                <w:szCs w:val="20"/>
                <w:highlight w:val="yellow"/>
              </w:rPr>
              <w:t xml:space="preserve"> 41-53. </w:t>
            </w:r>
          </w:p>
          <w:p w:rsidR="00D11FB5" w:rsidRPr="00941EF7" w:rsidRDefault="00D11FB5" w:rsidP="00F250FB">
            <w:pPr>
              <w:jc w:val="both"/>
            </w:pPr>
          </w:p>
        </w:tc>
      </w:tr>
      <w:tr w:rsidR="00D11FB5" w:rsidTr="00F250FB">
        <w:trPr>
          <w:trHeight w:val="218"/>
          <w:jc w:val="center"/>
        </w:trPr>
        <w:tc>
          <w:tcPr>
            <w:tcW w:w="9859" w:type="dxa"/>
            <w:gridSpan w:val="11"/>
            <w:tcBorders>
              <w:top w:val="single" w:sz="4" w:space="0" w:color="auto"/>
              <w:left w:val="single" w:sz="4" w:space="0" w:color="auto"/>
              <w:bottom w:val="single" w:sz="4" w:space="0" w:color="auto"/>
              <w:right w:val="single" w:sz="4" w:space="0" w:color="auto"/>
            </w:tcBorders>
            <w:shd w:val="clear" w:color="auto" w:fill="E5B8B7" w:themeFill="accent2" w:themeFillTint="66"/>
          </w:tcPr>
          <w:p w:rsidR="00D11FB5" w:rsidRDefault="00D11FB5" w:rsidP="00F250FB">
            <w:pPr>
              <w:rPr>
                <w:b/>
              </w:rPr>
            </w:pPr>
            <w:r>
              <w:rPr>
                <w:b/>
              </w:rPr>
              <w:t>Působení v</w:t>
            </w:r>
            <w:r w:rsidR="00124584">
              <w:rPr>
                <w:b/>
              </w:rPr>
              <w:t> </w:t>
            </w:r>
            <w:r>
              <w:rPr>
                <w:b/>
              </w:rPr>
              <w:t>zahraničí</w:t>
            </w:r>
          </w:p>
        </w:tc>
      </w:tr>
      <w:tr w:rsidR="00F250FB" w:rsidTr="00F250FB">
        <w:trPr>
          <w:trHeight w:val="328"/>
          <w:jc w:val="center"/>
        </w:trPr>
        <w:tc>
          <w:tcPr>
            <w:tcW w:w="9859" w:type="dxa"/>
            <w:gridSpan w:val="11"/>
            <w:tcBorders>
              <w:top w:val="single" w:sz="4" w:space="0" w:color="auto"/>
              <w:left w:val="single" w:sz="4" w:space="0" w:color="auto"/>
              <w:bottom w:val="single" w:sz="4" w:space="0" w:color="auto"/>
              <w:right w:val="single" w:sz="4" w:space="0" w:color="auto"/>
            </w:tcBorders>
          </w:tcPr>
          <w:p w:rsidR="00F250FB" w:rsidRDefault="00F250FB" w:rsidP="00F250FB">
            <w:pPr>
              <w:rPr>
                <w:rStyle w:val="FontStyle26"/>
              </w:rPr>
            </w:pPr>
            <w:r>
              <w:rPr>
                <w:rStyle w:val="FontStyle24"/>
              </w:rPr>
              <w:t xml:space="preserve">September 2018, October 2015, June 2014: </w:t>
            </w:r>
            <w:r>
              <w:rPr>
                <w:rStyle w:val="FontStyle26"/>
              </w:rPr>
              <w:t>Ton Duc Thang University, Vietnam</w:t>
            </w:r>
          </w:p>
          <w:p w:rsidR="00F250FB" w:rsidRDefault="00F250FB" w:rsidP="00F250FB">
            <w:pPr>
              <w:rPr>
                <w:b/>
              </w:rPr>
            </w:pPr>
          </w:p>
        </w:tc>
      </w:tr>
      <w:tr w:rsidR="00F250FB" w:rsidTr="00F250FB">
        <w:trPr>
          <w:cantSplit/>
          <w:trHeight w:val="470"/>
          <w:jc w:val="center"/>
        </w:trPr>
        <w:tc>
          <w:tcPr>
            <w:tcW w:w="2518" w:type="dxa"/>
            <w:shd w:val="clear" w:color="auto" w:fill="F7CAAC"/>
          </w:tcPr>
          <w:p w:rsidR="00F250FB" w:rsidRDefault="00F250FB" w:rsidP="00F250FB">
            <w:pPr>
              <w:jc w:val="both"/>
              <w:rPr>
                <w:b/>
              </w:rPr>
            </w:pPr>
            <w:r>
              <w:rPr>
                <w:b/>
              </w:rPr>
              <w:t xml:space="preserve">Podpis </w:t>
            </w:r>
          </w:p>
        </w:tc>
        <w:tc>
          <w:tcPr>
            <w:tcW w:w="4536" w:type="dxa"/>
            <w:gridSpan w:val="5"/>
          </w:tcPr>
          <w:p w:rsidR="00F250FB" w:rsidRDefault="00F250FB" w:rsidP="00F250FB">
            <w:pPr>
              <w:jc w:val="both"/>
            </w:pPr>
            <w:r>
              <w:t>Adriana Knápková, v. r.</w:t>
            </w:r>
          </w:p>
        </w:tc>
        <w:tc>
          <w:tcPr>
            <w:tcW w:w="786" w:type="dxa"/>
            <w:shd w:val="clear" w:color="auto" w:fill="F7CAAC"/>
          </w:tcPr>
          <w:p w:rsidR="00F250FB" w:rsidRDefault="00F250FB" w:rsidP="00F250FB">
            <w:pPr>
              <w:jc w:val="both"/>
            </w:pPr>
            <w:r>
              <w:rPr>
                <w:b/>
              </w:rPr>
              <w:t>datum</w:t>
            </w:r>
          </w:p>
        </w:tc>
        <w:tc>
          <w:tcPr>
            <w:tcW w:w="2019" w:type="dxa"/>
            <w:gridSpan w:val="4"/>
          </w:tcPr>
          <w:p w:rsidR="00F250FB" w:rsidRDefault="00F11F60" w:rsidP="00F250FB">
            <w:pPr>
              <w:jc w:val="both"/>
            </w:pPr>
            <w:r>
              <w:rPr>
                <w:highlight w:val="yellow"/>
              </w:rPr>
              <w:t>11</w:t>
            </w:r>
            <w:r w:rsidR="004D7589">
              <w:rPr>
                <w:highlight w:val="yellow"/>
              </w:rPr>
              <w:t xml:space="preserve">. </w:t>
            </w:r>
            <w:r>
              <w:rPr>
                <w:highlight w:val="yellow"/>
              </w:rPr>
              <w:t>6</w:t>
            </w:r>
            <w:r w:rsidR="00F250FB" w:rsidRPr="004D7589">
              <w:rPr>
                <w:highlight w:val="yellow"/>
              </w:rPr>
              <w:t>. 201</w:t>
            </w:r>
            <w:r w:rsidR="004D7589" w:rsidRPr="004D7589">
              <w:rPr>
                <w:highlight w:val="yellow"/>
              </w:rPr>
              <w:t>9</w:t>
            </w:r>
          </w:p>
        </w:tc>
      </w:tr>
    </w:tbl>
    <w:p w:rsidR="00D11FB5" w:rsidRDefault="00D11FB5"/>
    <w:p w:rsidR="00D11FB5" w:rsidRDefault="00D11FB5"/>
    <w:p w:rsidR="00F11F60" w:rsidRDefault="00F11F60"/>
    <w:p w:rsidR="00D11FB5" w:rsidRDefault="00D11FB5"/>
    <w:p w:rsidR="00D11FB5" w:rsidRPr="00A631B3" w:rsidRDefault="00D11FB5"/>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581"/>
        <w:gridCol w:w="664"/>
        <w:gridCol w:w="612"/>
        <w:gridCol w:w="836"/>
        <w:gridCol w:w="800"/>
        <w:gridCol w:w="334"/>
        <w:gridCol w:w="298"/>
        <w:gridCol w:w="552"/>
        <w:gridCol w:w="141"/>
        <w:gridCol w:w="694"/>
      </w:tblGrid>
      <w:tr w:rsidR="001738A1" w:rsidRPr="00833531" w:rsidTr="001738A1">
        <w:trPr>
          <w:jc w:val="center"/>
        </w:trPr>
        <w:tc>
          <w:tcPr>
            <w:tcW w:w="9893" w:type="dxa"/>
            <w:gridSpan w:val="12"/>
            <w:tcBorders>
              <w:bottom w:val="double" w:sz="4" w:space="0" w:color="auto"/>
            </w:tcBorders>
            <w:shd w:val="clear" w:color="auto" w:fill="BDD6EE"/>
          </w:tcPr>
          <w:p w:rsidR="001738A1" w:rsidRPr="00833531" w:rsidRDefault="001738A1" w:rsidP="001738A1">
            <w:pPr>
              <w:jc w:val="both"/>
              <w:rPr>
                <w:b/>
                <w:sz w:val="28"/>
              </w:rPr>
            </w:pPr>
            <w:r w:rsidRPr="00833531">
              <w:rPr>
                <w:b/>
                <w:sz w:val="28"/>
              </w:rPr>
              <w:lastRenderedPageBreak/>
              <w:t>C-I – Personální zabezpečení</w:t>
            </w:r>
          </w:p>
        </w:tc>
      </w:tr>
      <w:tr w:rsidR="001738A1" w:rsidRPr="00833531" w:rsidTr="001738A1">
        <w:trPr>
          <w:jc w:val="center"/>
        </w:trPr>
        <w:tc>
          <w:tcPr>
            <w:tcW w:w="2552" w:type="dxa"/>
            <w:tcBorders>
              <w:top w:val="double" w:sz="4" w:space="0" w:color="auto"/>
            </w:tcBorders>
            <w:shd w:val="clear" w:color="auto" w:fill="F7CAAC"/>
          </w:tcPr>
          <w:p w:rsidR="001738A1" w:rsidRPr="00833531" w:rsidRDefault="001738A1" w:rsidP="001738A1">
            <w:pPr>
              <w:jc w:val="both"/>
              <w:rPr>
                <w:b/>
              </w:rPr>
            </w:pPr>
            <w:r w:rsidRPr="00833531">
              <w:rPr>
                <w:b/>
              </w:rPr>
              <w:t>Vysoká škola</w:t>
            </w:r>
          </w:p>
        </w:tc>
        <w:tc>
          <w:tcPr>
            <w:tcW w:w="7341" w:type="dxa"/>
            <w:gridSpan w:val="11"/>
          </w:tcPr>
          <w:p w:rsidR="001738A1" w:rsidRPr="00833531" w:rsidRDefault="001738A1" w:rsidP="001738A1">
            <w:pPr>
              <w:jc w:val="both"/>
            </w:pPr>
            <w:r>
              <w:t>Univerzita Tomáše Bati ve Zlíně</w:t>
            </w:r>
          </w:p>
        </w:tc>
      </w:tr>
      <w:tr w:rsidR="001738A1" w:rsidRPr="00833531" w:rsidTr="001738A1">
        <w:trPr>
          <w:jc w:val="center"/>
        </w:trPr>
        <w:tc>
          <w:tcPr>
            <w:tcW w:w="2552" w:type="dxa"/>
            <w:shd w:val="clear" w:color="auto" w:fill="F7CAAC"/>
          </w:tcPr>
          <w:p w:rsidR="001738A1" w:rsidRPr="00833531" w:rsidRDefault="001738A1" w:rsidP="001738A1">
            <w:pPr>
              <w:jc w:val="both"/>
              <w:rPr>
                <w:b/>
              </w:rPr>
            </w:pPr>
            <w:r w:rsidRPr="00833531">
              <w:rPr>
                <w:b/>
              </w:rPr>
              <w:t>Součást vysoké školy</w:t>
            </w:r>
          </w:p>
        </w:tc>
        <w:tc>
          <w:tcPr>
            <w:tcW w:w="7341" w:type="dxa"/>
            <w:gridSpan w:val="11"/>
          </w:tcPr>
          <w:p w:rsidR="001738A1" w:rsidRPr="00833531" w:rsidRDefault="001738A1" w:rsidP="001738A1">
            <w:pPr>
              <w:jc w:val="both"/>
            </w:pPr>
            <w:r>
              <w:t>Fakulta humanitních studií</w:t>
            </w:r>
          </w:p>
        </w:tc>
      </w:tr>
      <w:tr w:rsidR="001738A1" w:rsidRPr="00833531" w:rsidTr="001738A1">
        <w:trPr>
          <w:jc w:val="center"/>
        </w:trPr>
        <w:tc>
          <w:tcPr>
            <w:tcW w:w="2552" w:type="dxa"/>
            <w:shd w:val="clear" w:color="auto" w:fill="F7CAAC"/>
          </w:tcPr>
          <w:p w:rsidR="001738A1" w:rsidRPr="00833531" w:rsidRDefault="001738A1" w:rsidP="001738A1">
            <w:pPr>
              <w:jc w:val="both"/>
              <w:rPr>
                <w:b/>
              </w:rPr>
            </w:pPr>
            <w:r w:rsidRPr="00833531">
              <w:rPr>
                <w:b/>
              </w:rPr>
              <w:t>Název studijního programu</w:t>
            </w:r>
          </w:p>
        </w:tc>
        <w:tc>
          <w:tcPr>
            <w:tcW w:w="7341" w:type="dxa"/>
            <w:gridSpan w:val="11"/>
          </w:tcPr>
          <w:p w:rsidR="001738A1" w:rsidRPr="00833531" w:rsidRDefault="001738A1" w:rsidP="001738A1">
            <w:pPr>
              <w:jc w:val="both"/>
            </w:pPr>
            <w:r>
              <w:t>Předškolní pedagogika</w:t>
            </w:r>
          </w:p>
        </w:tc>
      </w:tr>
      <w:tr w:rsidR="001738A1" w:rsidRPr="00833531" w:rsidTr="00055E05">
        <w:trPr>
          <w:jc w:val="center"/>
        </w:trPr>
        <w:tc>
          <w:tcPr>
            <w:tcW w:w="2552" w:type="dxa"/>
            <w:shd w:val="clear" w:color="auto" w:fill="F7CAAC"/>
          </w:tcPr>
          <w:p w:rsidR="001738A1" w:rsidRPr="00833531" w:rsidRDefault="001738A1" w:rsidP="001738A1">
            <w:pPr>
              <w:jc w:val="both"/>
              <w:rPr>
                <w:b/>
              </w:rPr>
            </w:pPr>
            <w:r w:rsidRPr="00833531">
              <w:rPr>
                <w:b/>
              </w:rPr>
              <w:t>Jméno a příjmení</w:t>
            </w:r>
          </w:p>
        </w:tc>
        <w:tc>
          <w:tcPr>
            <w:tcW w:w="4522" w:type="dxa"/>
            <w:gridSpan w:val="5"/>
          </w:tcPr>
          <w:p w:rsidR="001738A1" w:rsidRPr="00833531" w:rsidRDefault="001738A1" w:rsidP="001738A1">
            <w:pPr>
              <w:jc w:val="both"/>
            </w:pPr>
            <w:r>
              <w:t>Jana Majerčíková</w:t>
            </w:r>
          </w:p>
        </w:tc>
        <w:tc>
          <w:tcPr>
            <w:tcW w:w="1134" w:type="dxa"/>
            <w:gridSpan w:val="2"/>
            <w:shd w:val="clear" w:color="auto" w:fill="F7CAAC"/>
          </w:tcPr>
          <w:p w:rsidR="001738A1" w:rsidRPr="00833531" w:rsidRDefault="001738A1" w:rsidP="001738A1">
            <w:pPr>
              <w:jc w:val="both"/>
              <w:rPr>
                <w:b/>
              </w:rPr>
            </w:pPr>
            <w:r w:rsidRPr="00833531">
              <w:rPr>
                <w:b/>
              </w:rPr>
              <w:t>Tituly</w:t>
            </w:r>
          </w:p>
        </w:tc>
        <w:tc>
          <w:tcPr>
            <w:tcW w:w="1685" w:type="dxa"/>
            <w:gridSpan w:val="4"/>
          </w:tcPr>
          <w:p w:rsidR="001738A1" w:rsidRPr="00833531" w:rsidRDefault="001738A1" w:rsidP="00867E04">
            <w:r>
              <w:t>doc. PaedDr., PhD.</w:t>
            </w:r>
          </w:p>
        </w:tc>
      </w:tr>
      <w:tr w:rsidR="001738A1" w:rsidRPr="00833531" w:rsidTr="00055E05">
        <w:trPr>
          <w:jc w:val="center"/>
        </w:trPr>
        <w:tc>
          <w:tcPr>
            <w:tcW w:w="2552" w:type="dxa"/>
            <w:shd w:val="clear" w:color="auto" w:fill="F7CAAC"/>
          </w:tcPr>
          <w:p w:rsidR="001738A1" w:rsidRPr="00833531" w:rsidRDefault="001738A1" w:rsidP="001738A1">
            <w:pPr>
              <w:jc w:val="both"/>
              <w:rPr>
                <w:b/>
              </w:rPr>
            </w:pPr>
            <w:r w:rsidRPr="00833531">
              <w:rPr>
                <w:b/>
              </w:rPr>
              <w:t>Rok narození</w:t>
            </w:r>
          </w:p>
        </w:tc>
        <w:tc>
          <w:tcPr>
            <w:tcW w:w="829" w:type="dxa"/>
          </w:tcPr>
          <w:p w:rsidR="001738A1" w:rsidRPr="00833531" w:rsidRDefault="001738A1" w:rsidP="001738A1">
            <w:pPr>
              <w:jc w:val="both"/>
            </w:pPr>
            <w:r>
              <w:t>1969</w:t>
            </w:r>
          </w:p>
        </w:tc>
        <w:tc>
          <w:tcPr>
            <w:tcW w:w="1581" w:type="dxa"/>
            <w:shd w:val="clear" w:color="auto" w:fill="F7CAAC"/>
          </w:tcPr>
          <w:p w:rsidR="001738A1" w:rsidRPr="00833531" w:rsidRDefault="001738A1" w:rsidP="001738A1">
            <w:pPr>
              <w:jc w:val="both"/>
              <w:rPr>
                <w:b/>
              </w:rPr>
            </w:pPr>
            <w:r w:rsidRPr="00833531">
              <w:rPr>
                <w:b/>
              </w:rPr>
              <w:t>typ vztahu k VŠ</w:t>
            </w:r>
          </w:p>
        </w:tc>
        <w:tc>
          <w:tcPr>
            <w:tcW w:w="1276" w:type="dxa"/>
            <w:gridSpan w:val="2"/>
          </w:tcPr>
          <w:p w:rsidR="001738A1" w:rsidRPr="007616E8" w:rsidRDefault="00563A5F" w:rsidP="001738A1">
            <w:pPr>
              <w:jc w:val="both"/>
            </w:pPr>
            <w:r>
              <w:t>pp</w:t>
            </w:r>
          </w:p>
        </w:tc>
        <w:tc>
          <w:tcPr>
            <w:tcW w:w="836" w:type="dxa"/>
            <w:shd w:val="clear" w:color="auto" w:fill="F7CAAC"/>
          </w:tcPr>
          <w:p w:rsidR="001738A1" w:rsidRPr="007616E8" w:rsidRDefault="001738A1" w:rsidP="001738A1">
            <w:pPr>
              <w:jc w:val="both"/>
              <w:rPr>
                <w:b/>
              </w:rPr>
            </w:pPr>
            <w:r w:rsidRPr="007616E8">
              <w:rPr>
                <w:b/>
              </w:rPr>
              <w:t>rozsah</w:t>
            </w:r>
          </w:p>
        </w:tc>
        <w:tc>
          <w:tcPr>
            <w:tcW w:w="1134" w:type="dxa"/>
            <w:gridSpan w:val="2"/>
          </w:tcPr>
          <w:p w:rsidR="001738A1" w:rsidRPr="007616E8" w:rsidRDefault="005053A0" w:rsidP="005053A0">
            <w:r>
              <w:t>40 h týdně</w:t>
            </w:r>
            <w:r w:rsidR="00563A5F">
              <w:br/>
            </w:r>
          </w:p>
        </w:tc>
        <w:tc>
          <w:tcPr>
            <w:tcW w:w="850" w:type="dxa"/>
            <w:gridSpan w:val="2"/>
            <w:shd w:val="clear" w:color="auto" w:fill="F7CAAC"/>
          </w:tcPr>
          <w:p w:rsidR="001738A1" w:rsidRPr="007616E8" w:rsidRDefault="001738A1" w:rsidP="001738A1">
            <w:pPr>
              <w:jc w:val="both"/>
              <w:rPr>
                <w:b/>
              </w:rPr>
            </w:pPr>
            <w:r w:rsidRPr="007616E8">
              <w:rPr>
                <w:b/>
              </w:rPr>
              <w:t>do kdy</w:t>
            </w:r>
          </w:p>
        </w:tc>
        <w:tc>
          <w:tcPr>
            <w:tcW w:w="835" w:type="dxa"/>
            <w:gridSpan w:val="2"/>
          </w:tcPr>
          <w:p w:rsidR="001738A1" w:rsidRPr="004D7589" w:rsidRDefault="001738A1" w:rsidP="004D7589">
            <w:pPr>
              <w:jc w:val="both"/>
              <w:rPr>
                <w:highlight w:val="yellow"/>
              </w:rPr>
            </w:pPr>
            <w:r w:rsidRPr="004D7589">
              <w:rPr>
                <w:highlight w:val="yellow"/>
              </w:rPr>
              <w:t>8/20</w:t>
            </w:r>
            <w:r w:rsidR="002D04E6">
              <w:rPr>
                <w:highlight w:val="yellow"/>
              </w:rPr>
              <w:t>22</w:t>
            </w:r>
          </w:p>
        </w:tc>
      </w:tr>
      <w:tr w:rsidR="001738A1" w:rsidRPr="00833531" w:rsidTr="00055E05">
        <w:trPr>
          <w:jc w:val="center"/>
        </w:trPr>
        <w:tc>
          <w:tcPr>
            <w:tcW w:w="4962" w:type="dxa"/>
            <w:gridSpan w:val="3"/>
            <w:shd w:val="clear" w:color="auto" w:fill="F7CAAC"/>
          </w:tcPr>
          <w:p w:rsidR="001738A1" w:rsidRPr="00833531" w:rsidRDefault="001738A1" w:rsidP="001738A1">
            <w:pPr>
              <w:jc w:val="both"/>
              <w:rPr>
                <w:b/>
              </w:rPr>
            </w:pPr>
            <w:r w:rsidRPr="00833531">
              <w:rPr>
                <w:b/>
              </w:rPr>
              <w:t xml:space="preserve">Typ vztahu na součásti VŠ, která uskutečňuje st. </w:t>
            </w:r>
            <w:r w:rsidR="005908D9" w:rsidRPr="00833531">
              <w:rPr>
                <w:b/>
              </w:rPr>
              <w:t>P</w:t>
            </w:r>
            <w:r w:rsidRPr="00833531">
              <w:rPr>
                <w:b/>
              </w:rPr>
              <w:t>rogram</w:t>
            </w:r>
          </w:p>
        </w:tc>
        <w:tc>
          <w:tcPr>
            <w:tcW w:w="1276" w:type="dxa"/>
            <w:gridSpan w:val="2"/>
          </w:tcPr>
          <w:p w:rsidR="001738A1" w:rsidRPr="00833531" w:rsidRDefault="00563A5F" w:rsidP="001738A1">
            <w:pPr>
              <w:jc w:val="both"/>
            </w:pPr>
            <w:r>
              <w:t>pp</w:t>
            </w:r>
          </w:p>
        </w:tc>
        <w:tc>
          <w:tcPr>
            <w:tcW w:w="836" w:type="dxa"/>
            <w:shd w:val="clear" w:color="auto" w:fill="F7CAAC"/>
          </w:tcPr>
          <w:p w:rsidR="001738A1" w:rsidRPr="00833531" w:rsidRDefault="001738A1" w:rsidP="001738A1">
            <w:pPr>
              <w:jc w:val="both"/>
              <w:rPr>
                <w:b/>
              </w:rPr>
            </w:pPr>
            <w:r w:rsidRPr="00833531">
              <w:rPr>
                <w:b/>
              </w:rPr>
              <w:t>rozsah</w:t>
            </w:r>
          </w:p>
        </w:tc>
        <w:tc>
          <w:tcPr>
            <w:tcW w:w="1134" w:type="dxa"/>
            <w:gridSpan w:val="2"/>
          </w:tcPr>
          <w:p w:rsidR="001738A1" w:rsidRPr="00055E05" w:rsidRDefault="00E8698C" w:rsidP="001738A1">
            <w:pPr>
              <w:jc w:val="both"/>
            </w:pPr>
            <w:r>
              <w:t xml:space="preserve">40 h </w:t>
            </w:r>
            <w:r w:rsidR="001738A1">
              <w:t>týdně</w:t>
            </w:r>
          </w:p>
        </w:tc>
        <w:tc>
          <w:tcPr>
            <w:tcW w:w="850" w:type="dxa"/>
            <w:gridSpan w:val="2"/>
            <w:shd w:val="clear" w:color="auto" w:fill="F7CAAC"/>
          </w:tcPr>
          <w:p w:rsidR="001738A1" w:rsidRPr="00833531" w:rsidRDefault="001738A1" w:rsidP="001738A1">
            <w:pPr>
              <w:jc w:val="both"/>
              <w:rPr>
                <w:b/>
              </w:rPr>
            </w:pPr>
            <w:r w:rsidRPr="00833531">
              <w:rPr>
                <w:b/>
              </w:rPr>
              <w:t>do kdy</w:t>
            </w:r>
          </w:p>
        </w:tc>
        <w:tc>
          <w:tcPr>
            <w:tcW w:w="835" w:type="dxa"/>
            <w:gridSpan w:val="2"/>
          </w:tcPr>
          <w:p w:rsidR="001738A1" w:rsidRPr="004D7589" w:rsidRDefault="001738A1" w:rsidP="001738A1">
            <w:pPr>
              <w:jc w:val="both"/>
              <w:rPr>
                <w:highlight w:val="yellow"/>
              </w:rPr>
            </w:pPr>
            <w:r w:rsidRPr="004D7589">
              <w:rPr>
                <w:highlight w:val="yellow"/>
              </w:rPr>
              <w:t>8/20</w:t>
            </w:r>
            <w:r w:rsidR="002D04E6">
              <w:rPr>
                <w:highlight w:val="yellow"/>
              </w:rPr>
              <w:t>22</w:t>
            </w:r>
          </w:p>
        </w:tc>
      </w:tr>
      <w:tr w:rsidR="001738A1" w:rsidRPr="00833531" w:rsidTr="00055E05">
        <w:trPr>
          <w:jc w:val="center"/>
        </w:trPr>
        <w:tc>
          <w:tcPr>
            <w:tcW w:w="6238" w:type="dxa"/>
            <w:gridSpan w:val="5"/>
            <w:shd w:val="clear" w:color="auto" w:fill="F7CAAC"/>
          </w:tcPr>
          <w:p w:rsidR="001738A1" w:rsidRPr="00833531" w:rsidRDefault="001738A1" w:rsidP="001738A1">
            <w:pPr>
              <w:jc w:val="both"/>
            </w:pPr>
            <w:r w:rsidRPr="00833531">
              <w:rPr>
                <w:b/>
              </w:rPr>
              <w:t>Další současná působení jako akademický pracovník na jiných VŠ</w:t>
            </w:r>
          </w:p>
        </w:tc>
        <w:tc>
          <w:tcPr>
            <w:tcW w:w="1970" w:type="dxa"/>
            <w:gridSpan w:val="3"/>
            <w:shd w:val="clear" w:color="auto" w:fill="F7CAAC"/>
          </w:tcPr>
          <w:p w:rsidR="001738A1" w:rsidRPr="00833531" w:rsidRDefault="001738A1" w:rsidP="001738A1">
            <w:pPr>
              <w:jc w:val="both"/>
              <w:rPr>
                <w:b/>
              </w:rPr>
            </w:pPr>
            <w:r w:rsidRPr="00833531">
              <w:rPr>
                <w:b/>
              </w:rPr>
              <w:t xml:space="preserve">typ prac. </w:t>
            </w:r>
            <w:proofErr w:type="gramStart"/>
            <w:r w:rsidRPr="00833531">
              <w:rPr>
                <w:b/>
              </w:rPr>
              <w:t>vztahu</w:t>
            </w:r>
            <w:proofErr w:type="gramEnd"/>
          </w:p>
        </w:tc>
        <w:tc>
          <w:tcPr>
            <w:tcW w:w="1685" w:type="dxa"/>
            <w:gridSpan w:val="4"/>
            <w:shd w:val="clear" w:color="auto" w:fill="F7CAAC"/>
          </w:tcPr>
          <w:p w:rsidR="001738A1" w:rsidRPr="00833531" w:rsidRDefault="003D6C7E" w:rsidP="001738A1">
            <w:pPr>
              <w:jc w:val="both"/>
              <w:rPr>
                <w:b/>
              </w:rPr>
            </w:pPr>
            <w:r w:rsidRPr="00833531">
              <w:rPr>
                <w:b/>
              </w:rPr>
              <w:t>R</w:t>
            </w:r>
            <w:r w:rsidR="001738A1" w:rsidRPr="00833531">
              <w:rPr>
                <w:b/>
              </w:rPr>
              <w:t>ozsah</w:t>
            </w:r>
          </w:p>
        </w:tc>
      </w:tr>
      <w:tr w:rsidR="001738A1" w:rsidRPr="00833531" w:rsidTr="00055E05">
        <w:trPr>
          <w:jc w:val="center"/>
        </w:trPr>
        <w:tc>
          <w:tcPr>
            <w:tcW w:w="6238" w:type="dxa"/>
            <w:gridSpan w:val="5"/>
          </w:tcPr>
          <w:p w:rsidR="001738A1" w:rsidRPr="00833531" w:rsidRDefault="00802A28" w:rsidP="001738A1">
            <w:pPr>
              <w:jc w:val="both"/>
            </w:pPr>
            <w:r>
              <w:t>n</w:t>
            </w:r>
            <w:r w:rsidR="001738A1">
              <w:t>emá</w:t>
            </w:r>
          </w:p>
        </w:tc>
        <w:tc>
          <w:tcPr>
            <w:tcW w:w="1970" w:type="dxa"/>
            <w:gridSpan w:val="3"/>
          </w:tcPr>
          <w:p w:rsidR="001738A1" w:rsidRPr="00833531" w:rsidRDefault="001738A1" w:rsidP="001738A1">
            <w:pPr>
              <w:jc w:val="both"/>
            </w:pPr>
          </w:p>
        </w:tc>
        <w:tc>
          <w:tcPr>
            <w:tcW w:w="1685" w:type="dxa"/>
            <w:gridSpan w:val="4"/>
          </w:tcPr>
          <w:p w:rsidR="001738A1" w:rsidRPr="00833531" w:rsidRDefault="001738A1" w:rsidP="001738A1">
            <w:pPr>
              <w:jc w:val="both"/>
            </w:pPr>
          </w:p>
        </w:tc>
      </w:tr>
      <w:tr w:rsidR="001738A1" w:rsidRPr="00833531" w:rsidTr="001738A1">
        <w:trPr>
          <w:jc w:val="center"/>
        </w:trPr>
        <w:tc>
          <w:tcPr>
            <w:tcW w:w="9893" w:type="dxa"/>
            <w:gridSpan w:val="12"/>
            <w:shd w:val="clear" w:color="auto" w:fill="F7CAAC"/>
          </w:tcPr>
          <w:p w:rsidR="001738A1" w:rsidRPr="00833531" w:rsidRDefault="001738A1" w:rsidP="001738A1">
            <w:pPr>
              <w:jc w:val="both"/>
            </w:pPr>
            <w:r w:rsidRPr="00833531">
              <w:rPr>
                <w:b/>
              </w:rPr>
              <w:t>Předměty příslušného studijního programu a způsob zapojení do jejich výuky, příp. další zapojení do uskutečňování studijního programu</w:t>
            </w:r>
          </w:p>
        </w:tc>
      </w:tr>
      <w:tr w:rsidR="001738A1" w:rsidRPr="00833531" w:rsidTr="001738A1">
        <w:trPr>
          <w:trHeight w:val="301"/>
          <w:jc w:val="center"/>
        </w:trPr>
        <w:tc>
          <w:tcPr>
            <w:tcW w:w="9893" w:type="dxa"/>
            <w:gridSpan w:val="12"/>
            <w:tcBorders>
              <w:top w:val="nil"/>
            </w:tcBorders>
          </w:tcPr>
          <w:p w:rsidR="001738A1" w:rsidRPr="00833531" w:rsidRDefault="00A631B3" w:rsidP="00F11F60">
            <w:r>
              <w:t xml:space="preserve">Metodologie </w:t>
            </w:r>
            <w:r w:rsidR="00F11F60">
              <w:t xml:space="preserve">přípravy výzkumného a inovativního projektu, </w:t>
            </w:r>
            <w:r>
              <w:t xml:space="preserve">Teorie a metody rozvíjení kulturní gramotnosti v předškolním vzdělávání, Nové výzvy v předškolním vzdělávání, </w:t>
            </w:r>
            <w:r w:rsidR="002F42E3">
              <w:t xml:space="preserve">Sociologie dětství, </w:t>
            </w:r>
            <w:r w:rsidR="001738A1">
              <w:t>Spolupráce s institucemi předškolního vzdělávání.</w:t>
            </w:r>
          </w:p>
        </w:tc>
      </w:tr>
      <w:tr w:rsidR="001738A1" w:rsidRPr="00833531" w:rsidTr="001738A1">
        <w:trPr>
          <w:jc w:val="center"/>
        </w:trPr>
        <w:tc>
          <w:tcPr>
            <w:tcW w:w="9893" w:type="dxa"/>
            <w:gridSpan w:val="12"/>
            <w:shd w:val="clear" w:color="auto" w:fill="F7CAAC"/>
          </w:tcPr>
          <w:p w:rsidR="001738A1" w:rsidRPr="00833531" w:rsidRDefault="001738A1" w:rsidP="001738A1">
            <w:pPr>
              <w:jc w:val="both"/>
            </w:pPr>
            <w:r w:rsidRPr="00833531">
              <w:rPr>
                <w:b/>
              </w:rPr>
              <w:t xml:space="preserve">Údaje o vzdělání na VŠ </w:t>
            </w:r>
          </w:p>
        </w:tc>
      </w:tr>
      <w:tr w:rsidR="001738A1" w:rsidRPr="00833531" w:rsidTr="001738A1">
        <w:trPr>
          <w:trHeight w:val="924"/>
          <w:jc w:val="center"/>
        </w:trPr>
        <w:tc>
          <w:tcPr>
            <w:tcW w:w="9893" w:type="dxa"/>
            <w:gridSpan w:val="12"/>
          </w:tcPr>
          <w:p w:rsidR="001738A1" w:rsidRDefault="001738A1" w:rsidP="001738A1">
            <w:pPr>
              <w:pStyle w:val="Default"/>
              <w:jc w:val="both"/>
              <w:rPr>
                <w:sz w:val="20"/>
                <w:szCs w:val="20"/>
              </w:rPr>
            </w:pPr>
            <w:r>
              <w:rPr>
                <w:sz w:val="20"/>
                <w:szCs w:val="20"/>
              </w:rPr>
              <w:t xml:space="preserve">1993 VŠPg Nitra, ukončené magisterské studium, aprobace pedagogika - dějepis </w:t>
            </w:r>
          </w:p>
          <w:p w:rsidR="001738A1" w:rsidRDefault="001738A1" w:rsidP="001738A1">
            <w:pPr>
              <w:pStyle w:val="Default"/>
              <w:jc w:val="both"/>
              <w:rPr>
                <w:sz w:val="20"/>
                <w:szCs w:val="20"/>
              </w:rPr>
            </w:pPr>
            <w:r>
              <w:rPr>
                <w:sz w:val="20"/>
                <w:szCs w:val="20"/>
              </w:rPr>
              <w:t xml:space="preserve">2004 PdF UK Bratislava, rigorózní zkouška v oboru Předškolní a elementární pedagogika (PaedDr). </w:t>
            </w:r>
          </w:p>
          <w:p w:rsidR="001738A1" w:rsidRDefault="001738A1" w:rsidP="001738A1">
            <w:pPr>
              <w:pStyle w:val="Default"/>
              <w:jc w:val="both"/>
              <w:rPr>
                <w:sz w:val="20"/>
                <w:szCs w:val="20"/>
              </w:rPr>
            </w:pPr>
            <w:r>
              <w:rPr>
                <w:sz w:val="20"/>
                <w:szCs w:val="20"/>
              </w:rPr>
              <w:t xml:space="preserve">2004 PdF UK Bratislava, ukončené doktorské studium v oboru Pedagogika (PhD) </w:t>
            </w:r>
          </w:p>
          <w:p w:rsidR="001738A1" w:rsidRPr="007616E8" w:rsidRDefault="001738A1" w:rsidP="001738A1">
            <w:pPr>
              <w:jc w:val="both"/>
            </w:pPr>
            <w:r>
              <w:t>2014 PdF PU Prešov, ukončené habilitační řízení v oboru Předškolní a elementární pedagogika (doc.)</w:t>
            </w:r>
          </w:p>
        </w:tc>
      </w:tr>
      <w:tr w:rsidR="001738A1" w:rsidRPr="00833531" w:rsidTr="001738A1">
        <w:trPr>
          <w:jc w:val="center"/>
        </w:trPr>
        <w:tc>
          <w:tcPr>
            <w:tcW w:w="9893" w:type="dxa"/>
            <w:gridSpan w:val="12"/>
            <w:shd w:val="clear" w:color="auto" w:fill="F7CAAC"/>
          </w:tcPr>
          <w:p w:rsidR="001738A1" w:rsidRPr="00833531" w:rsidRDefault="001738A1" w:rsidP="001738A1">
            <w:pPr>
              <w:jc w:val="both"/>
              <w:rPr>
                <w:b/>
              </w:rPr>
            </w:pPr>
            <w:r w:rsidRPr="00833531">
              <w:rPr>
                <w:b/>
              </w:rPr>
              <w:t>Údaje o odborném působení od absolvování VŠ</w:t>
            </w:r>
          </w:p>
        </w:tc>
      </w:tr>
      <w:tr w:rsidR="001738A1" w:rsidRPr="00833531" w:rsidTr="001738A1">
        <w:trPr>
          <w:trHeight w:val="1090"/>
          <w:jc w:val="center"/>
        </w:trPr>
        <w:tc>
          <w:tcPr>
            <w:tcW w:w="9893" w:type="dxa"/>
            <w:gridSpan w:val="12"/>
          </w:tcPr>
          <w:p w:rsidR="001738A1" w:rsidRPr="00FD6B2A" w:rsidRDefault="001738A1" w:rsidP="001738A1">
            <w:pPr>
              <w:pStyle w:val="Default"/>
              <w:jc w:val="both"/>
              <w:rPr>
                <w:sz w:val="20"/>
                <w:szCs w:val="20"/>
              </w:rPr>
            </w:pPr>
            <w:r>
              <w:rPr>
                <w:sz w:val="20"/>
                <w:szCs w:val="20"/>
              </w:rPr>
              <w:t xml:space="preserve">1993 - </w:t>
            </w:r>
            <w:r w:rsidRPr="00FD6B2A">
              <w:rPr>
                <w:sz w:val="20"/>
                <w:szCs w:val="20"/>
              </w:rPr>
              <w:t xml:space="preserve">1995 </w:t>
            </w:r>
            <w:r>
              <w:rPr>
                <w:sz w:val="20"/>
                <w:szCs w:val="20"/>
              </w:rPr>
              <w:t>ZŠ</w:t>
            </w:r>
            <w:r w:rsidRPr="00FD6B2A">
              <w:rPr>
                <w:sz w:val="20"/>
                <w:szCs w:val="20"/>
              </w:rPr>
              <w:t>, Bratislava, výuka předmětů</w:t>
            </w:r>
            <w:r>
              <w:rPr>
                <w:sz w:val="20"/>
                <w:szCs w:val="20"/>
              </w:rPr>
              <w:t xml:space="preserve"> etická výchova a dějepis, učitel</w:t>
            </w:r>
          </w:p>
          <w:p w:rsidR="001738A1" w:rsidRPr="00FD6B2A" w:rsidRDefault="001738A1" w:rsidP="001738A1">
            <w:pPr>
              <w:pStyle w:val="Default"/>
              <w:jc w:val="both"/>
              <w:rPr>
                <w:sz w:val="20"/>
                <w:szCs w:val="20"/>
              </w:rPr>
            </w:pPr>
            <w:r>
              <w:rPr>
                <w:sz w:val="20"/>
                <w:szCs w:val="20"/>
              </w:rPr>
              <w:t xml:space="preserve">1995 - </w:t>
            </w:r>
            <w:r w:rsidRPr="00FD6B2A">
              <w:rPr>
                <w:sz w:val="20"/>
                <w:szCs w:val="20"/>
              </w:rPr>
              <w:t>1996 IUVENTA Bratislava, Centrum priesk</w:t>
            </w:r>
            <w:r>
              <w:rPr>
                <w:sz w:val="20"/>
                <w:szCs w:val="20"/>
              </w:rPr>
              <w:t>umných a experimentálnych aktiví</w:t>
            </w:r>
            <w:r w:rsidRPr="00FD6B2A">
              <w:rPr>
                <w:sz w:val="20"/>
                <w:szCs w:val="20"/>
              </w:rPr>
              <w:t>t, odborný pracovník</w:t>
            </w:r>
          </w:p>
          <w:p w:rsidR="001738A1" w:rsidRPr="00FD6B2A" w:rsidRDefault="001738A1" w:rsidP="001738A1">
            <w:pPr>
              <w:pStyle w:val="Default"/>
              <w:jc w:val="both"/>
              <w:rPr>
                <w:sz w:val="20"/>
                <w:szCs w:val="20"/>
              </w:rPr>
            </w:pPr>
            <w:r>
              <w:rPr>
                <w:sz w:val="20"/>
                <w:szCs w:val="20"/>
              </w:rPr>
              <w:t xml:space="preserve">1996 - </w:t>
            </w:r>
            <w:r w:rsidRPr="00FD6B2A">
              <w:rPr>
                <w:sz w:val="20"/>
                <w:szCs w:val="20"/>
              </w:rPr>
              <w:t xml:space="preserve">2001 Agentúra ZÁVISLOSŤ, </w:t>
            </w:r>
            <w:r>
              <w:rPr>
                <w:sz w:val="20"/>
                <w:szCs w:val="20"/>
              </w:rPr>
              <w:t xml:space="preserve">Bratislava, </w:t>
            </w:r>
            <w:r w:rsidRPr="00FD6B2A">
              <w:rPr>
                <w:sz w:val="20"/>
                <w:szCs w:val="20"/>
              </w:rPr>
              <w:t>Úsek prevencie závislostí, odborný pracovník</w:t>
            </w:r>
          </w:p>
          <w:p w:rsidR="001738A1" w:rsidRPr="00FD6B2A" w:rsidRDefault="001738A1" w:rsidP="001738A1">
            <w:pPr>
              <w:pStyle w:val="Default"/>
              <w:jc w:val="both"/>
              <w:rPr>
                <w:sz w:val="20"/>
                <w:szCs w:val="20"/>
              </w:rPr>
            </w:pPr>
            <w:r>
              <w:rPr>
                <w:sz w:val="20"/>
                <w:szCs w:val="20"/>
              </w:rPr>
              <w:t xml:space="preserve">2001 - </w:t>
            </w:r>
            <w:r w:rsidRPr="00FD6B2A">
              <w:rPr>
                <w:sz w:val="20"/>
                <w:szCs w:val="20"/>
              </w:rPr>
              <w:t>2003 Ústav informácií a prognóz ministerstva školstva SR, Bratislava, výzkumný pracovník</w:t>
            </w:r>
          </w:p>
          <w:p w:rsidR="001738A1" w:rsidRPr="00FD6B2A" w:rsidRDefault="001738A1" w:rsidP="001738A1">
            <w:pPr>
              <w:pStyle w:val="Default"/>
              <w:jc w:val="both"/>
              <w:rPr>
                <w:sz w:val="20"/>
                <w:szCs w:val="20"/>
              </w:rPr>
            </w:pPr>
            <w:r>
              <w:rPr>
                <w:sz w:val="20"/>
                <w:szCs w:val="20"/>
              </w:rPr>
              <w:t xml:space="preserve">2003 - </w:t>
            </w:r>
            <w:r w:rsidRPr="00FD6B2A">
              <w:rPr>
                <w:sz w:val="20"/>
                <w:szCs w:val="20"/>
              </w:rPr>
              <w:t xml:space="preserve">2006 </w:t>
            </w:r>
            <w:r>
              <w:rPr>
                <w:sz w:val="20"/>
                <w:szCs w:val="20"/>
              </w:rPr>
              <w:t xml:space="preserve">FSVaZ </w:t>
            </w:r>
            <w:r w:rsidRPr="00FD6B2A">
              <w:rPr>
                <w:sz w:val="20"/>
                <w:szCs w:val="20"/>
              </w:rPr>
              <w:t xml:space="preserve">UKF Nitra, vědecko-výzkumný pracovník </w:t>
            </w:r>
          </w:p>
          <w:p w:rsidR="001738A1" w:rsidRPr="00FD6B2A" w:rsidRDefault="001738A1" w:rsidP="001738A1">
            <w:pPr>
              <w:jc w:val="both"/>
            </w:pPr>
            <w:r>
              <w:t>2006 - 2013 Pd</w:t>
            </w:r>
            <w:r w:rsidRPr="00FD6B2A">
              <w:t xml:space="preserve">F UK Bratislava, odborný asistent a vědecko-výzkumný pracovník </w:t>
            </w:r>
          </w:p>
          <w:p w:rsidR="001738A1" w:rsidRPr="00647BB1" w:rsidRDefault="001738A1" w:rsidP="001738A1">
            <w:pPr>
              <w:jc w:val="both"/>
            </w:pPr>
            <w:r>
              <w:t xml:space="preserve">2013 - </w:t>
            </w:r>
            <w:r w:rsidRPr="00FD6B2A">
              <w:t>dosud FHS UTB</w:t>
            </w:r>
            <w:r>
              <w:t xml:space="preserve"> ve Zlíně</w:t>
            </w:r>
            <w:r w:rsidRPr="00FD6B2A">
              <w:t xml:space="preserve">, odborný asistent, </w:t>
            </w:r>
            <w:r>
              <w:t xml:space="preserve">od roku 2014 </w:t>
            </w:r>
            <w:r w:rsidRPr="00FD6B2A">
              <w:t>docent</w:t>
            </w:r>
          </w:p>
        </w:tc>
      </w:tr>
      <w:tr w:rsidR="001738A1" w:rsidRPr="00833531" w:rsidTr="001738A1">
        <w:trPr>
          <w:trHeight w:val="250"/>
          <w:jc w:val="center"/>
        </w:trPr>
        <w:tc>
          <w:tcPr>
            <w:tcW w:w="9893" w:type="dxa"/>
            <w:gridSpan w:val="12"/>
            <w:shd w:val="clear" w:color="auto" w:fill="F7CAAC"/>
          </w:tcPr>
          <w:p w:rsidR="001738A1" w:rsidRPr="00AC71B6" w:rsidRDefault="001738A1" w:rsidP="001738A1">
            <w:pPr>
              <w:jc w:val="both"/>
            </w:pPr>
            <w:r w:rsidRPr="00AC71B6">
              <w:rPr>
                <w:b/>
              </w:rPr>
              <w:t>Zkušenosti s vedením kvalifikačních a rigorózních prací</w:t>
            </w:r>
          </w:p>
        </w:tc>
      </w:tr>
      <w:tr w:rsidR="001738A1" w:rsidRPr="00833531" w:rsidTr="005053A0">
        <w:trPr>
          <w:trHeight w:val="374"/>
          <w:jc w:val="center"/>
        </w:trPr>
        <w:tc>
          <w:tcPr>
            <w:tcW w:w="9893" w:type="dxa"/>
            <w:gridSpan w:val="12"/>
          </w:tcPr>
          <w:p w:rsidR="001738A1" w:rsidRPr="00AC71B6" w:rsidRDefault="001738A1" w:rsidP="001738A1">
            <w:pPr>
              <w:jc w:val="both"/>
            </w:pPr>
            <w:r>
              <w:t>Konzultování a oponování rigorózních prací. Aktuálně vedení 4 disertačních prací.</w:t>
            </w:r>
          </w:p>
        </w:tc>
      </w:tr>
      <w:tr w:rsidR="001738A1" w:rsidRPr="00833531" w:rsidTr="001738A1">
        <w:trPr>
          <w:cantSplit/>
          <w:jc w:val="center"/>
        </w:trPr>
        <w:tc>
          <w:tcPr>
            <w:tcW w:w="3381" w:type="dxa"/>
            <w:gridSpan w:val="2"/>
            <w:tcBorders>
              <w:top w:val="single" w:sz="12" w:space="0" w:color="auto"/>
            </w:tcBorders>
            <w:shd w:val="clear" w:color="auto" w:fill="F7CAAC"/>
          </w:tcPr>
          <w:p w:rsidR="001738A1" w:rsidRPr="00AC71B6" w:rsidRDefault="001738A1" w:rsidP="001738A1">
            <w:pPr>
              <w:jc w:val="both"/>
            </w:pPr>
            <w:r w:rsidRPr="00AC71B6">
              <w:rPr>
                <w:b/>
              </w:rPr>
              <w:t xml:space="preserve">Obor habilitačního řízení </w:t>
            </w:r>
          </w:p>
        </w:tc>
        <w:tc>
          <w:tcPr>
            <w:tcW w:w="2245" w:type="dxa"/>
            <w:gridSpan w:val="2"/>
            <w:tcBorders>
              <w:top w:val="single" w:sz="12" w:space="0" w:color="auto"/>
            </w:tcBorders>
            <w:shd w:val="clear" w:color="auto" w:fill="F7CAAC"/>
          </w:tcPr>
          <w:p w:rsidR="001738A1" w:rsidRPr="00833531" w:rsidRDefault="001738A1" w:rsidP="001738A1">
            <w:pPr>
              <w:jc w:val="both"/>
            </w:pPr>
            <w:r w:rsidRPr="00833531">
              <w:rPr>
                <w:b/>
              </w:rPr>
              <w:t>Rok udělení hodnosti</w:t>
            </w:r>
          </w:p>
        </w:tc>
        <w:tc>
          <w:tcPr>
            <w:tcW w:w="2248" w:type="dxa"/>
            <w:gridSpan w:val="3"/>
            <w:tcBorders>
              <w:top w:val="single" w:sz="12" w:space="0" w:color="auto"/>
              <w:right w:val="single" w:sz="12" w:space="0" w:color="auto"/>
            </w:tcBorders>
            <w:shd w:val="clear" w:color="auto" w:fill="F7CAAC"/>
          </w:tcPr>
          <w:p w:rsidR="001738A1" w:rsidRPr="00833531" w:rsidRDefault="001738A1" w:rsidP="001738A1">
            <w:pPr>
              <w:jc w:val="both"/>
            </w:pPr>
            <w:r w:rsidRPr="00833531">
              <w:rPr>
                <w:b/>
              </w:rPr>
              <w:t>Řízení konáno na VŠ</w:t>
            </w:r>
          </w:p>
        </w:tc>
        <w:tc>
          <w:tcPr>
            <w:tcW w:w="2019" w:type="dxa"/>
            <w:gridSpan w:val="5"/>
            <w:tcBorders>
              <w:top w:val="single" w:sz="12" w:space="0" w:color="auto"/>
              <w:left w:val="single" w:sz="12" w:space="0" w:color="auto"/>
            </w:tcBorders>
            <w:shd w:val="clear" w:color="auto" w:fill="F7CAAC"/>
          </w:tcPr>
          <w:p w:rsidR="001738A1" w:rsidRPr="00833531" w:rsidRDefault="001738A1" w:rsidP="001738A1">
            <w:pPr>
              <w:jc w:val="both"/>
              <w:rPr>
                <w:b/>
              </w:rPr>
            </w:pPr>
            <w:r w:rsidRPr="00833531">
              <w:rPr>
                <w:b/>
              </w:rPr>
              <w:t>Ohlasy publikací</w:t>
            </w:r>
          </w:p>
        </w:tc>
      </w:tr>
      <w:tr w:rsidR="001738A1" w:rsidRPr="00833531" w:rsidTr="001738A1">
        <w:trPr>
          <w:cantSplit/>
          <w:jc w:val="center"/>
        </w:trPr>
        <w:tc>
          <w:tcPr>
            <w:tcW w:w="3381" w:type="dxa"/>
            <w:gridSpan w:val="2"/>
          </w:tcPr>
          <w:p w:rsidR="001738A1" w:rsidRPr="00AC71B6" w:rsidRDefault="001738A1" w:rsidP="001738A1">
            <w:pPr>
              <w:jc w:val="both"/>
            </w:pPr>
            <w:r>
              <w:t>Předškolní a elementární pedagogika</w:t>
            </w:r>
          </w:p>
        </w:tc>
        <w:tc>
          <w:tcPr>
            <w:tcW w:w="2245" w:type="dxa"/>
            <w:gridSpan w:val="2"/>
          </w:tcPr>
          <w:p w:rsidR="001738A1" w:rsidRPr="00833531" w:rsidRDefault="001738A1" w:rsidP="001738A1">
            <w:pPr>
              <w:jc w:val="both"/>
            </w:pPr>
            <w:r>
              <w:t>2014</w:t>
            </w:r>
          </w:p>
        </w:tc>
        <w:tc>
          <w:tcPr>
            <w:tcW w:w="2248" w:type="dxa"/>
            <w:gridSpan w:val="3"/>
            <w:tcBorders>
              <w:right w:val="single" w:sz="12" w:space="0" w:color="auto"/>
            </w:tcBorders>
          </w:tcPr>
          <w:p w:rsidR="001738A1" w:rsidRPr="00833531" w:rsidRDefault="001738A1" w:rsidP="001738A1">
            <w:pPr>
              <w:jc w:val="both"/>
            </w:pPr>
            <w:r>
              <w:t>PU Prešov</w:t>
            </w:r>
          </w:p>
        </w:tc>
        <w:tc>
          <w:tcPr>
            <w:tcW w:w="632" w:type="dxa"/>
            <w:gridSpan w:val="2"/>
            <w:tcBorders>
              <w:left w:val="single" w:sz="12" w:space="0" w:color="auto"/>
            </w:tcBorders>
            <w:shd w:val="clear" w:color="auto" w:fill="F7CAAC"/>
          </w:tcPr>
          <w:p w:rsidR="001738A1" w:rsidRPr="00833531" w:rsidRDefault="001738A1" w:rsidP="001738A1">
            <w:pPr>
              <w:jc w:val="both"/>
            </w:pPr>
            <w:r w:rsidRPr="00833531">
              <w:rPr>
                <w:b/>
              </w:rPr>
              <w:t>WOS</w:t>
            </w:r>
          </w:p>
        </w:tc>
        <w:tc>
          <w:tcPr>
            <w:tcW w:w="693" w:type="dxa"/>
            <w:gridSpan w:val="2"/>
            <w:shd w:val="clear" w:color="auto" w:fill="F7CAAC"/>
          </w:tcPr>
          <w:p w:rsidR="001738A1" w:rsidRPr="00833531" w:rsidRDefault="001738A1" w:rsidP="001738A1">
            <w:pPr>
              <w:jc w:val="both"/>
              <w:rPr>
                <w:sz w:val="18"/>
              </w:rPr>
            </w:pPr>
            <w:r w:rsidRPr="00833531">
              <w:rPr>
                <w:b/>
                <w:sz w:val="18"/>
              </w:rPr>
              <w:t>Scopus</w:t>
            </w:r>
          </w:p>
        </w:tc>
        <w:tc>
          <w:tcPr>
            <w:tcW w:w="694" w:type="dxa"/>
            <w:shd w:val="clear" w:color="auto" w:fill="F7CAAC"/>
          </w:tcPr>
          <w:p w:rsidR="001738A1" w:rsidRPr="00833531" w:rsidRDefault="001738A1" w:rsidP="001738A1">
            <w:pPr>
              <w:jc w:val="both"/>
            </w:pPr>
            <w:r w:rsidRPr="00833531">
              <w:rPr>
                <w:b/>
                <w:sz w:val="18"/>
              </w:rPr>
              <w:t>ostatní</w:t>
            </w:r>
          </w:p>
        </w:tc>
      </w:tr>
      <w:tr w:rsidR="001738A1" w:rsidRPr="00833531" w:rsidTr="001738A1">
        <w:trPr>
          <w:cantSplit/>
          <w:trHeight w:val="70"/>
          <w:jc w:val="center"/>
        </w:trPr>
        <w:tc>
          <w:tcPr>
            <w:tcW w:w="3381" w:type="dxa"/>
            <w:gridSpan w:val="2"/>
            <w:shd w:val="clear" w:color="auto" w:fill="F7CAAC"/>
          </w:tcPr>
          <w:p w:rsidR="001738A1" w:rsidRPr="00833531" w:rsidRDefault="001738A1" w:rsidP="001738A1">
            <w:pPr>
              <w:jc w:val="both"/>
            </w:pPr>
            <w:r w:rsidRPr="00833531">
              <w:rPr>
                <w:b/>
              </w:rPr>
              <w:t>Obor jmenovacího řízení</w:t>
            </w:r>
          </w:p>
        </w:tc>
        <w:tc>
          <w:tcPr>
            <w:tcW w:w="2245" w:type="dxa"/>
            <w:gridSpan w:val="2"/>
            <w:shd w:val="clear" w:color="auto" w:fill="F7CAAC"/>
          </w:tcPr>
          <w:p w:rsidR="001738A1" w:rsidRPr="00833531" w:rsidRDefault="001738A1" w:rsidP="001738A1">
            <w:pPr>
              <w:jc w:val="both"/>
            </w:pPr>
            <w:r w:rsidRPr="00833531">
              <w:rPr>
                <w:b/>
              </w:rPr>
              <w:t>Rok udělení hodnosti</w:t>
            </w:r>
          </w:p>
        </w:tc>
        <w:tc>
          <w:tcPr>
            <w:tcW w:w="2248" w:type="dxa"/>
            <w:gridSpan w:val="3"/>
            <w:tcBorders>
              <w:right w:val="single" w:sz="12" w:space="0" w:color="auto"/>
            </w:tcBorders>
            <w:shd w:val="clear" w:color="auto" w:fill="F7CAAC"/>
          </w:tcPr>
          <w:p w:rsidR="001738A1" w:rsidRPr="00833531" w:rsidRDefault="001738A1" w:rsidP="001738A1">
            <w:pPr>
              <w:jc w:val="both"/>
            </w:pPr>
            <w:r w:rsidRPr="00833531">
              <w:rPr>
                <w:b/>
              </w:rPr>
              <w:t>Řízení konáno na VŠ</w:t>
            </w:r>
          </w:p>
        </w:tc>
        <w:tc>
          <w:tcPr>
            <w:tcW w:w="632" w:type="dxa"/>
            <w:gridSpan w:val="2"/>
            <w:vMerge w:val="restart"/>
            <w:tcBorders>
              <w:left w:val="single" w:sz="12" w:space="0" w:color="auto"/>
            </w:tcBorders>
          </w:tcPr>
          <w:p w:rsidR="001738A1" w:rsidRPr="00D62569" w:rsidRDefault="001738A1" w:rsidP="001738A1">
            <w:pPr>
              <w:jc w:val="both"/>
            </w:pPr>
            <w:r w:rsidRPr="00D62569">
              <w:t>2</w:t>
            </w:r>
          </w:p>
        </w:tc>
        <w:tc>
          <w:tcPr>
            <w:tcW w:w="693" w:type="dxa"/>
            <w:gridSpan w:val="2"/>
            <w:vMerge w:val="restart"/>
          </w:tcPr>
          <w:p w:rsidR="001738A1" w:rsidRPr="00D62569" w:rsidRDefault="001738A1" w:rsidP="001738A1">
            <w:pPr>
              <w:jc w:val="both"/>
            </w:pPr>
            <w:r w:rsidRPr="00D62569">
              <w:t>3</w:t>
            </w:r>
          </w:p>
        </w:tc>
        <w:tc>
          <w:tcPr>
            <w:tcW w:w="694" w:type="dxa"/>
            <w:vMerge w:val="restart"/>
          </w:tcPr>
          <w:p w:rsidR="001738A1" w:rsidRPr="00D62569" w:rsidRDefault="001738A1" w:rsidP="001738A1">
            <w:pPr>
              <w:jc w:val="both"/>
            </w:pPr>
            <w:r w:rsidRPr="00D62569">
              <w:t>36</w:t>
            </w:r>
          </w:p>
        </w:tc>
      </w:tr>
      <w:tr w:rsidR="001738A1" w:rsidRPr="00833531" w:rsidTr="001738A1">
        <w:trPr>
          <w:trHeight w:val="205"/>
          <w:jc w:val="center"/>
        </w:trPr>
        <w:tc>
          <w:tcPr>
            <w:tcW w:w="3381" w:type="dxa"/>
            <w:gridSpan w:val="2"/>
          </w:tcPr>
          <w:p w:rsidR="001738A1" w:rsidRPr="00833531" w:rsidRDefault="001738A1" w:rsidP="001738A1">
            <w:pPr>
              <w:jc w:val="both"/>
            </w:pPr>
          </w:p>
        </w:tc>
        <w:tc>
          <w:tcPr>
            <w:tcW w:w="2245" w:type="dxa"/>
            <w:gridSpan w:val="2"/>
          </w:tcPr>
          <w:p w:rsidR="001738A1" w:rsidRPr="00833531" w:rsidRDefault="001738A1" w:rsidP="001738A1">
            <w:pPr>
              <w:jc w:val="both"/>
            </w:pPr>
          </w:p>
        </w:tc>
        <w:tc>
          <w:tcPr>
            <w:tcW w:w="2248" w:type="dxa"/>
            <w:gridSpan w:val="3"/>
            <w:tcBorders>
              <w:right w:val="single" w:sz="12" w:space="0" w:color="auto"/>
            </w:tcBorders>
          </w:tcPr>
          <w:p w:rsidR="001738A1" w:rsidRPr="00833531" w:rsidRDefault="001738A1" w:rsidP="001738A1">
            <w:pPr>
              <w:jc w:val="both"/>
            </w:pPr>
          </w:p>
        </w:tc>
        <w:tc>
          <w:tcPr>
            <w:tcW w:w="632" w:type="dxa"/>
            <w:gridSpan w:val="2"/>
            <w:vMerge/>
            <w:tcBorders>
              <w:left w:val="single" w:sz="12" w:space="0" w:color="auto"/>
            </w:tcBorders>
            <w:vAlign w:val="center"/>
          </w:tcPr>
          <w:p w:rsidR="001738A1" w:rsidRPr="00833531" w:rsidRDefault="001738A1" w:rsidP="001738A1">
            <w:pPr>
              <w:rPr>
                <w:b/>
              </w:rPr>
            </w:pPr>
          </w:p>
        </w:tc>
        <w:tc>
          <w:tcPr>
            <w:tcW w:w="693" w:type="dxa"/>
            <w:gridSpan w:val="2"/>
            <w:vMerge/>
            <w:vAlign w:val="center"/>
          </w:tcPr>
          <w:p w:rsidR="001738A1" w:rsidRPr="00833531" w:rsidRDefault="001738A1" w:rsidP="001738A1">
            <w:pPr>
              <w:rPr>
                <w:b/>
              </w:rPr>
            </w:pPr>
          </w:p>
        </w:tc>
        <w:tc>
          <w:tcPr>
            <w:tcW w:w="694" w:type="dxa"/>
            <w:vMerge/>
            <w:vAlign w:val="center"/>
          </w:tcPr>
          <w:p w:rsidR="001738A1" w:rsidRPr="00833531" w:rsidRDefault="001738A1" w:rsidP="001738A1">
            <w:pPr>
              <w:rPr>
                <w:b/>
              </w:rPr>
            </w:pPr>
          </w:p>
        </w:tc>
      </w:tr>
      <w:tr w:rsidR="001738A1" w:rsidRPr="00833531" w:rsidTr="001738A1">
        <w:trPr>
          <w:jc w:val="center"/>
        </w:trPr>
        <w:tc>
          <w:tcPr>
            <w:tcW w:w="9893" w:type="dxa"/>
            <w:gridSpan w:val="12"/>
            <w:shd w:val="clear" w:color="auto" w:fill="F7CAAC"/>
          </w:tcPr>
          <w:p w:rsidR="001738A1" w:rsidRPr="00833531" w:rsidRDefault="001738A1" w:rsidP="001738A1">
            <w:pPr>
              <w:jc w:val="both"/>
              <w:rPr>
                <w:b/>
              </w:rPr>
            </w:pPr>
            <w:r w:rsidRPr="00833531">
              <w:rPr>
                <w:b/>
              </w:rPr>
              <w:t xml:space="preserve">Přehled o nejvýznamnější publikační a další tvůrčí činnosti nebo další profesní činnosti u odborníků z praxe vztahující se k zabezpečovaným předmětům </w:t>
            </w:r>
          </w:p>
        </w:tc>
      </w:tr>
      <w:tr w:rsidR="001738A1" w:rsidRPr="00833531" w:rsidTr="001738A1">
        <w:trPr>
          <w:trHeight w:val="70"/>
          <w:jc w:val="center"/>
        </w:trPr>
        <w:tc>
          <w:tcPr>
            <w:tcW w:w="9893" w:type="dxa"/>
            <w:gridSpan w:val="12"/>
          </w:tcPr>
          <w:p w:rsidR="005053A0" w:rsidRDefault="005053A0" w:rsidP="00656F71">
            <w:r>
              <w:rPr>
                <w:noProof/>
              </w:rPr>
              <w:t xml:space="preserve">Majerčíková, J.  (2017). Odklady povinné školní docházky v perpektivě učitelek mateřských škol. </w:t>
            </w:r>
            <w:r w:rsidRPr="001F5718">
              <w:rPr>
                <w:i/>
                <w:noProof/>
              </w:rPr>
              <w:t>Orbis Scholae</w:t>
            </w:r>
            <w:r>
              <w:rPr>
                <w:noProof/>
              </w:rPr>
              <w:t>.</w:t>
            </w:r>
            <w:r w:rsidR="00802A28">
              <w:rPr>
                <w:noProof/>
              </w:rPr>
              <w:t xml:space="preserve"> </w:t>
            </w:r>
            <w:r w:rsidR="00802A28" w:rsidRPr="002D04E6">
              <w:rPr>
                <w:i/>
                <w:noProof/>
              </w:rPr>
              <w:t>11</w:t>
            </w:r>
            <w:r w:rsidR="00802A28">
              <w:rPr>
                <w:noProof/>
              </w:rPr>
              <w:t>(1), 9-30.</w:t>
            </w:r>
          </w:p>
          <w:p w:rsidR="005053A0" w:rsidRPr="007C175F" w:rsidRDefault="005053A0" w:rsidP="00656F71">
            <w:pPr>
              <w:autoSpaceDE w:val="0"/>
              <w:autoSpaceDN w:val="0"/>
              <w:adjustRightInd w:val="0"/>
              <w:rPr>
                <w:noProof/>
              </w:rPr>
            </w:pPr>
            <w:r w:rsidRPr="007C175F">
              <w:rPr>
                <w:noProof/>
              </w:rPr>
              <w:t xml:space="preserve">Majerčíková, J., </w:t>
            </w:r>
            <w:r w:rsidRPr="007C175F">
              <w:rPr>
                <w:noProof/>
                <w:shd w:val="clear" w:color="auto" w:fill="FFFFFF"/>
              </w:rPr>
              <w:t>&amp;</w:t>
            </w:r>
            <w:r w:rsidR="002D04E6">
              <w:rPr>
                <w:noProof/>
                <w:shd w:val="clear" w:color="auto" w:fill="FFFFFF"/>
              </w:rPr>
              <w:t xml:space="preserve"> </w:t>
            </w:r>
            <w:r w:rsidRPr="007C175F">
              <w:rPr>
                <w:noProof/>
              </w:rPr>
              <w:t xml:space="preserve">Rebendová, A. (2016). </w:t>
            </w:r>
            <w:r w:rsidRPr="007C175F">
              <w:rPr>
                <w:i/>
                <w:noProof/>
              </w:rPr>
              <w:t>Mateřská škola ve světě univerzity</w:t>
            </w:r>
            <w:r w:rsidRPr="007C175F">
              <w:rPr>
                <w:noProof/>
              </w:rPr>
              <w:t xml:space="preserve">. Zlín: UTB ve Zlíně. </w:t>
            </w:r>
          </w:p>
          <w:p w:rsidR="001738A1" w:rsidRPr="00EC2BB2" w:rsidRDefault="005053A0" w:rsidP="00656F71">
            <w:pPr>
              <w:pStyle w:val="Default"/>
              <w:rPr>
                <w:sz w:val="20"/>
                <w:szCs w:val="20"/>
              </w:rPr>
            </w:pPr>
            <w:r w:rsidRPr="00B0405B">
              <w:rPr>
                <w:color w:val="auto"/>
                <w:sz w:val="20"/>
                <w:szCs w:val="20"/>
              </w:rPr>
              <w:t xml:space="preserve">Lukášová, H., Svatoš, T., </w:t>
            </w:r>
            <w:r w:rsidRPr="00B0405B">
              <w:rPr>
                <w:noProof/>
                <w:color w:val="auto"/>
                <w:sz w:val="20"/>
                <w:szCs w:val="20"/>
                <w:shd w:val="clear" w:color="auto" w:fill="FFFFFF"/>
              </w:rPr>
              <w:t>&amp;</w:t>
            </w:r>
            <w:r w:rsidR="002D04E6">
              <w:rPr>
                <w:noProof/>
                <w:color w:val="auto"/>
                <w:sz w:val="20"/>
                <w:szCs w:val="20"/>
                <w:shd w:val="clear" w:color="auto" w:fill="FFFFFF"/>
              </w:rPr>
              <w:t xml:space="preserve"> </w:t>
            </w:r>
            <w:r w:rsidRPr="00B0405B">
              <w:rPr>
                <w:color w:val="auto"/>
                <w:sz w:val="20"/>
                <w:szCs w:val="20"/>
              </w:rPr>
              <w:t xml:space="preserve">Majerčíková, J. (2014). </w:t>
            </w:r>
            <w:r w:rsidRPr="00B0405B">
              <w:rPr>
                <w:i/>
                <w:color w:val="auto"/>
                <w:sz w:val="20"/>
                <w:szCs w:val="20"/>
              </w:rPr>
              <w:t>Studentské portfolio jako výzkumný prostředek poznání cesty k učitelství</w:t>
            </w:r>
            <w:r w:rsidRPr="00EC2BB2">
              <w:rPr>
                <w:i/>
                <w:sz w:val="20"/>
                <w:szCs w:val="20"/>
              </w:rPr>
              <w:t xml:space="preserve">. </w:t>
            </w:r>
            <w:r w:rsidRPr="00EC2BB2">
              <w:rPr>
                <w:sz w:val="20"/>
                <w:szCs w:val="20"/>
              </w:rPr>
              <w:t>Zlín: UTB ve Zlíně.</w:t>
            </w:r>
            <w:r>
              <w:rPr>
                <w:sz w:val="20"/>
                <w:szCs w:val="20"/>
              </w:rPr>
              <w:br/>
            </w:r>
            <w:r w:rsidR="001738A1" w:rsidRPr="00EC2BB2">
              <w:rPr>
                <w:sz w:val="20"/>
                <w:szCs w:val="20"/>
              </w:rPr>
              <w:t xml:space="preserve">Majerčíková, J. (2012). </w:t>
            </w:r>
            <w:r w:rsidR="001738A1" w:rsidRPr="00EC2BB2">
              <w:rPr>
                <w:i/>
                <w:iCs/>
                <w:sz w:val="20"/>
                <w:szCs w:val="20"/>
              </w:rPr>
              <w:t xml:space="preserve">Rodina s predškolákom. Výskum rodín s deťmi predškolského veku. </w:t>
            </w:r>
            <w:r w:rsidR="001738A1" w:rsidRPr="00EC2BB2">
              <w:rPr>
                <w:sz w:val="20"/>
                <w:szCs w:val="20"/>
              </w:rPr>
              <w:t>Bratislava: Vydavateľstvo UK.</w:t>
            </w:r>
          </w:p>
          <w:p w:rsidR="001738A1" w:rsidRDefault="001738A1" w:rsidP="00656F71">
            <w:pPr>
              <w:pStyle w:val="Default"/>
              <w:rPr>
                <w:color w:val="auto"/>
                <w:sz w:val="20"/>
                <w:szCs w:val="20"/>
              </w:rPr>
            </w:pPr>
            <w:r w:rsidRPr="00B0405B">
              <w:rPr>
                <w:color w:val="auto"/>
                <w:sz w:val="20"/>
                <w:szCs w:val="20"/>
              </w:rPr>
              <w:t xml:space="preserve">Majerčíková, J. et al. (2012). </w:t>
            </w:r>
            <w:r w:rsidRPr="00B0405B">
              <w:rPr>
                <w:i/>
                <w:iCs/>
                <w:color w:val="auto"/>
                <w:sz w:val="20"/>
                <w:szCs w:val="20"/>
              </w:rPr>
              <w:t xml:space="preserve">Profesijná zdatnosť (self-efficacy) študentov učiteľstva a učiteľov spolupracovať s rodičmi. </w:t>
            </w:r>
            <w:r w:rsidRPr="00B0405B">
              <w:rPr>
                <w:color w:val="auto"/>
                <w:sz w:val="20"/>
                <w:szCs w:val="20"/>
              </w:rPr>
              <w:t xml:space="preserve">Bratislava: Vydavateľstvo UK. </w:t>
            </w:r>
          </w:p>
          <w:p w:rsidR="001738A1" w:rsidRPr="00EC2BB2" w:rsidRDefault="001738A1" w:rsidP="00656F71">
            <w:pPr>
              <w:pStyle w:val="Default"/>
              <w:rPr>
                <w:sz w:val="20"/>
                <w:szCs w:val="20"/>
              </w:rPr>
            </w:pPr>
          </w:p>
          <w:p w:rsidR="001738A1" w:rsidRPr="00D66731" w:rsidRDefault="001738A1" w:rsidP="00656F71">
            <w:pPr>
              <w:jc w:val="both"/>
            </w:pPr>
            <w:r w:rsidRPr="007C175F">
              <w:t>Recenzování vědeckých studií pro časopisy: Pedagogika.sk, e</w:t>
            </w:r>
            <w:r>
              <w:t xml:space="preserve">-Pedagogium, Studia paedagogica, LifeLong </w:t>
            </w:r>
            <w:r w:rsidRPr="007C175F">
              <w:t>Learnig</w:t>
            </w:r>
            <w:r>
              <w:t>, Sociální pedagogika, Psychológia a patopsychológia dieťaťa</w:t>
            </w:r>
            <w:r w:rsidRPr="007C175F">
              <w:t>.</w:t>
            </w:r>
            <w:r>
              <w:t xml:space="preserve"> Člen</w:t>
            </w:r>
            <w:r w:rsidRPr="007C175F">
              <w:t xml:space="preserve"> výkonné redakce časopisu Pedagogická orientace.</w:t>
            </w:r>
            <w:r>
              <w:t xml:space="preserve"> Člen komise pro rigorózní práce (Bratislava, Zlín). Oponování 4 rigorózních, 3 doktorských prací a 1 habilitační práce.</w:t>
            </w:r>
          </w:p>
        </w:tc>
      </w:tr>
      <w:tr w:rsidR="001738A1" w:rsidRPr="00833531" w:rsidTr="001738A1">
        <w:trPr>
          <w:trHeight w:val="218"/>
          <w:jc w:val="center"/>
        </w:trPr>
        <w:tc>
          <w:tcPr>
            <w:tcW w:w="9893" w:type="dxa"/>
            <w:gridSpan w:val="12"/>
            <w:shd w:val="clear" w:color="auto" w:fill="F7CAAC"/>
          </w:tcPr>
          <w:p w:rsidR="001738A1" w:rsidRPr="00833531" w:rsidRDefault="001738A1" w:rsidP="001738A1">
            <w:pPr>
              <w:rPr>
                <w:b/>
              </w:rPr>
            </w:pPr>
            <w:r w:rsidRPr="00833531">
              <w:rPr>
                <w:b/>
              </w:rPr>
              <w:t>Působení v</w:t>
            </w:r>
            <w:r w:rsidR="00124584">
              <w:rPr>
                <w:b/>
              </w:rPr>
              <w:t> </w:t>
            </w:r>
            <w:r w:rsidRPr="00833531">
              <w:rPr>
                <w:b/>
              </w:rPr>
              <w:t>zahraničí</w:t>
            </w:r>
          </w:p>
        </w:tc>
      </w:tr>
      <w:tr w:rsidR="001738A1" w:rsidRPr="0073679C" w:rsidTr="001738A1">
        <w:trPr>
          <w:trHeight w:val="328"/>
          <w:jc w:val="center"/>
        </w:trPr>
        <w:tc>
          <w:tcPr>
            <w:tcW w:w="9893" w:type="dxa"/>
            <w:gridSpan w:val="12"/>
          </w:tcPr>
          <w:p w:rsidR="001738A1" w:rsidRPr="00D66731" w:rsidRDefault="001738A1" w:rsidP="00055E05">
            <w:r>
              <w:t xml:space="preserve">2009 - </w:t>
            </w:r>
            <w:r w:rsidRPr="00D66731">
              <w:t xml:space="preserve">Studijní pobyt – Univerzita St. </w:t>
            </w:r>
            <w:r>
              <w:t>Kliment Ochridského v Sofii, BL</w:t>
            </w:r>
            <w:r w:rsidRPr="00D66731">
              <w:t>R</w:t>
            </w:r>
            <w:r>
              <w:t xml:space="preserve">; </w:t>
            </w:r>
            <w:r w:rsidRPr="00AA7A28">
              <w:t xml:space="preserve">2011 </w:t>
            </w:r>
            <w:r>
              <w:t>Institut předškolní a primární</w:t>
            </w:r>
            <w:r w:rsidRPr="00AA7A28">
              <w:t xml:space="preserve"> pedagogiky v Krakově, PL</w:t>
            </w:r>
          </w:p>
        </w:tc>
      </w:tr>
      <w:tr w:rsidR="001738A1" w:rsidRPr="00833531" w:rsidTr="00055E05">
        <w:trPr>
          <w:cantSplit/>
          <w:trHeight w:val="274"/>
          <w:jc w:val="center"/>
        </w:trPr>
        <w:tc>
          <w:tcPr>
            <w:tcW w:w="2552" w:type="dxa"/>
            <w:shd w:val="clear" w:color="auto" w:fill="F7CAAC"/>
          </w:tcPr>
          <w:p w:rsidR="001738A1" w:rsidRPr="00833531" w:rsidRDefault="001738A1" w:rsidP="001738A1">
            <w:pPr>
              <w:jc w:val="both"/>
              <w:rPr>
                <w:b/>
              </w:rPr>
            </w:pPr>
            <w:r w:rsidRPr="00833531">
              <w:rPr>
                <w:b/>
              </w:rPr>
              <w:t xml:space="preserve">Podpis </w:t>
            </w:r>
          </w:p>
        </w:tc>
        <w:tc>
          <w:tcPr>
            <w:tcW w:w="4522" w:type="dxa"/>
            <w:gridSpan w:val="5"/>
          </w:tcPr>
          <w:p w:rsidR="001738A1" w:rsidRPr="00833531" w:rsidRDefault="001738A1" w:rsidP="001738A1">
            <w:pPr>
              <w:jc w:val="both"/>
            </w:pPr>
            <w:r>
              <w:t>Jana Majerčíková</w:t>
            </w:r>
            <w:r w:rsidR="003D6C7E">
              <w:t>,</w:t>
            </w:r>
            <w:r>
              <w:t xml:space="preserve"> v. r. </w:t>
            </w:r>
          </w:p>
        </w:tc>
        <w:tc>
          <w:tcPr>
            <w:tcW w:w="800" w:type="dxa"/>
            <w:shd w:val="clear" w:color="auto" w:fill="F7CAAC"/>
          </w:tcPr>
          <w:p w:rsidR="001738A1" w:rsidRPr="00833531" w:rsidRDefault="001738A1" w:rsidP="001738A1">
            <w:pPr>
              <w:jc w:val="both"/>
            </w:pPr>
            <w:r w:rsidRPr="00833531">
              <w:rPr>
                <w:b/>
              </w:rPr>
              <w:t>datum</w:t>
            </w:r>
          </w:p>
        </w:tc>
        <w:tc>
          <w:tcPr>
            <w:tcW w:w="2019" w:type="dxa"/>
            <w:gridSpan w:val="5"/>
          </w:tcPr>
          <w:p w:rsidR="001738A1" w:rsidRPr="00833531" w:rsidRDefault="00F11F60" w:rsidP="001738A1">
            <w:pPr>
              <w:jc w:val="both"/>
            </w:pPr>
            <w:r>
              <w:rPr>
                <w:highlight w:val="yellow"/>
              </w:rPr>
              <w:t>11. 6</w:t>
            </w:r>
            <w:r w:rsidR="00FB307C" w:rsidRPr="004D7589">
              <w:rPr>
                <w:highlight w:val="yellow"/>
              </w:rPr>
              <w:t>. 201</w:t>
            </w:r>
            <w:r w:rsidR="004D7589" w:rsidRPr="004D7589">
              <w:rPr>
                <w:highlight w:val="yellow"/>
              </w:rPr>
              <w:t>9</w:t>
            </w:r>
          </w:p>
        </w:tc>
      </w:tr>
    </w:tbl>
    <w:p w:rsidR="00E6260A" w:rsidRDefault="00E6260A">
      <w:pPr>
        <w:rPr>
          <w:b/>
          <w:sz w:val="28"/>
        </w:rPr>
      </w:pPr>
    </w:p>
    <w:p w:rsidR="00827B72" w:rsidRDefault="00827B72">
      <w:pPr>
        <w:rPr>
          <w:b/>
          <w:sz w:val="28"/>
        </w:rPr>
      </w:pPr>
    </w:p>
    <w:p w:rsidR="00D11FB5" w:rsidRDefault="00D11FB5">
      <w:pPr>
        <w:rPr>
          <w:b/>
          <w:sz w:val="28"/>
        </w:rPr>
      </w:pPr>
    </w:p>
    <w:p w:rsidR="00FB307C" w:rsidRDefault="00FB307C">
      <w:pPr>
        <w:rPr>
          <w:b/>
          <w:sz w:val="28"/>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992"/>
        <w:gridCol w:w="1701"/>
        <w:gridCol w:w="381"/>
        <w:gridCol w:w="612"/>
        <w:gridCol w:w="850"/>
        <w:gridCol w:w="709"/>
        <w:gridCol w:w="567"/>
        <w:gridCol w:w="709"/>
        <w:gridCol w:w="141"/>
        <w:gridCol w:w="567"/>
      </w:tblGrid>
      <w:tr w:rsidR="00D11FB5" w:rsidRPr="004A2BB8" w:rsidTr="00D11FB5">
        <w:trPr>
          <w:jc w:val="center"/>
        </w:trPr>
        <w:tc>
          <w:tcPr>
            <w:tcW w:w="9747" w:type="dxa"/>
            <w:gridSpan w:val="11"/>
            <w:tcBorders>
              <w:bottom w:val="double" w:sz="4" w:space="0" w:color="auto"/>
            </w:tcBorders>
            <w:shd w:val="clear" w:color="auto" w:fill="BDD6EE"/>
          </w:tcPr>
          <w:p w:rsidR="00D11FB5" w:rsidRPr="004A2BB8" w:rsidRDefault="00D11FB5" w:rsidP="00F250FB">
            <w:pPr>
              <w:jc w:val="both"/>
              <w:rPr>
                <w:b/>
                <w:sz w:val="28"/>
              </w:rPr>
            </w:pPr>
            <w:r w:rsidRPr="004A2BB8">
              <w:rPr>
                <w:b/>
                <w:sz w:val="28"/>
              </w:rPr>
              <w:t>C-I – Personální zabezpečení</w:t>
            </w:r>
          </w:p>
        </w:tc>
      </w:tr>
      <w:tr w:rsidR="00D11FB5" w:rsidRPr="004A2BB8" w:rsidTr="00D11FB5">
        <w:trPr>
          <w:jc w:val="center"/>
        </w:trPr>
        <w:tc>
          <w:tcPr>
            <w:tcW w:w="2518" w:type="dxa"/>
            <w:tcBorders>
              <w:top w:val="double" w:sz="4" w:space="0" w:color="auto"/>
            </w:tcBorders>
            <w:shd w:val="clear" w:color="auto" w:fill="F7CAAC"/>
          </w:tcPr>
          <w:p w:rsidR="00D11FB5" w:rsidRPr="004A2BB8" w:rsidRDefault="00D11FB5" w:rsidP="00F250FB">
            <w:pPr>
              <w:jc w:val="both"/>
              <w:rPr>
                <w:b/>
              </w:rPr>
            </w:pPr>
            <w:r w:rsidRPr="004A2BB8">
              <w:rPr>
                <w:b/>
              </w:rPr>
              <w:t>Vysoká škola</w:t>
            </w:r>
          </w:p>
        </w:tc>
        <w:tc>
          <w:tcPr>
            <w:tcW w:w="7229" w:type="dxa"/>
            <w:gridSpan w:val="10"/>
          </w:tcPr>
          <w:p w:rsidR="00D11FB5" w:rsidRPr="004A2BB8" w:rsidRDefault="00D11FB5" w:rsidP="00F250FB">
            <w:pPr>
              <w:jc w:val="both"/>
            </w:pPr>
            <w:r w:rsidRPr="004A2BB8">
              <w:t>Univerzita Tomáše Bati ve Zlíně</w:t>
            </w:r>
          </w:p>
        </w:tc>
      </w:tr>
      <w:tr w:rsidR="00D11FB5" w:rsidRPr="004A2BB8" w:rsidTr="00D11FB5">
        <w:trPr>
          <w:jc w:val="center"/>
        </w:trPr>
        <w:tc>
          <w:tcPr>
            <w:tcW w:w="2518" w:type="dxa"/>
            <w:shd w:val="clear" w:color="auto" w:fill="F7CAAC"/>
          </w:tcPr>
          <w:p w:rsidR="00D11FB5" w:rsidRPr="004A2BB8" w:rsidRDefault="00D11FB5" w:rsidP="00F250FB">
            <w:pPr>
              <w:jc w:val="both"/>
              <w:rPr>
                <w:b/>
              </w:rPr>
            </w:pPr>
            <w:r w:rsidRPr="004A2BB8">
              <w:rPr>
                <w:b/>
              </w:rPr>
              <w:t>Součást vysoké školy</w:t>
            </w:r>
          </w:p>
        </w:tc>
        <w:tc>
          <w:tcPr>
            <w:tcW w:w="7229" w:type="dxa"/>
            <w:gridSpan w:val="10"/>
          </w:tcPr>
          <w:p w:rsidR="00D11FB5" w:rsidRPr="004A2BB8" w:rsidRDefault="00D11FB5" w:rsidP="00F250FB">
            <w:pPr>
              <w:jc w:val="both"/>
            </w:pPr>
            <w:r w:rsidRPr="004A2BB8">
              <w:t>Fakulta humanitních studií</w:t>
            </w:r>
          </w:p>
        </w:tc>
      </w:tr>
      <w:tr w:rsidR="00D11FB5" w:rsidRPr="004A2BB8" w:rsidTr="00D11FB5">
        <w:trPr>
          <w:jc w:val="center"/>
        </w:trPr>
        <w:tc>
          <w:tcPr>
            <w:tcW w:w="2518" w:type="dxa"/>
            <w:shd w:val="clear" w:color="auto" w:fill="F7CAAC"/>
          </w:tcPr>
          <w:p w:rsidR="00D11FB5" w:rsidRPr="004A2BB8" w:rsidRDefault="00D11FB5" w:rsidP="00F250FB">
            <w:pPr>
              <w:jc w:val="both"/>
              <w:rPr>
                <w:b/>
              </w:rPr>
            </w:pPr>
            <w:r w:rsidRPr="004A2BB8">
              <w:rPr>
                <w:b/>
              </w:rPr>
              <w:t>Název studijního programu</w:t>
            </w:r>
          </w:p>
        </w:tc>
        <w:tc>
          <w:tcPr>
            <w:tcW w:w="7229" w:type="dxa"/>
            <w:gridSpan w:val="10"/>
          </w:tcPr>
          <w:p w:rsidR="00D11FB5" w:rsidRPr="004A2BB8" w:rsidRDefault="00D11FB5" w:rsidP="00F250FB">
            <w:pPr>
              <w:jc w:val="both"/>
            </w:pPr>
            <w:r>
              <w:t>Předškolní pedagogika</w:t>
            </w:r>
          </w:p>
        </w:tc>
      </w:tr>
      <w:tr w:rsidR="00D11FB5" w:rsidRPr="004A2BB8" w:rsidTr="00D11FB5">
        <w:trPr>
          <w:jc w:val="center"/>
        </w:trPr>
        <w:tc>
          <w:tcPr>
            <w:tcW w:w="2518" w:type="dxa"/>
            <w:shd w:val="clear" w:color="auto" w:fill="F7CAAC"/>
          </w:tcPr>
          <w:p w:rsidR="00D11FB5" w:rsidRPr="004A2BB8" w:rsidRDefault="00D11FB5" w:rsidP="00F250FB">
            <w:pPr>
              <w:jc w:val="both"/>
              <w:rPr>
                <w:b/>
              </w:rPr>
            </w:pPr>
            <w:r w:rsidRPr="004A2BB8">
              <w:rPr>
                <w:b/>
              </w:rPr>
              <w:t>Jméno a příjmení</w:t>
            </w:r>
          </w:p>
        </w:tc>
        <w:tc>
          <w:tcPr>
            <w:tcW w:w="4536" w:type="dxa"/>
            <w:gridSpan w:val="5"/>
          </w:tcPr>
          <w:p w:rsidR="00D11FB5" w:rsidRPr="004A2BB8" w:rsidRDefault="00D11FB5" w:rsidP="00F250FB">
            <w:pPr>
              <w:jc w:val="both"/>
            </w:pPr>
            <w:r w:rsidRPr="004A2BB8">
              <w:t>Anežka Lengálová</w:t>
            </w:r>
          </w:p>
        </w:tc>
        <w:tc>
          <w:tcPr>
            <w:tcW w:w="1276" w:type="dxa"/>
            <w:gridSpan w:val="2"/>
            <w:shd w:val="clear" w:color="auto" w:fill="F7CAAC"/>
          </w:tcPr>
          <w:p w:rsidR="00D11FB5" w:rsidRPr="004A2BB8" w:rsidRDefault="00D11FB5" w:rsidP="00F250FB">
            <w:pPr>
              <w:jc w:val="both"/>
              <w:rPr>
                <w:b/>
                <w:highlight w:val="yellow"/>
              </w:rPr>
            </w:pPr>
            <w:r w:rsidRPr="004A2BB8">
              <w:rPr>
                <w:b/>
              </w:rPr>
              <w:t>Tituly</w:t>
            </w:r>
          </w:p>
        </w:tc>
        <w:tc>
          <w:tcPr>
            <w:tcW w:w="1417" w:type="dxa"/>
            <w:gridSpan w:val="3"/>
          </w:tcPr>
          <w:p w:rsidR="00D11FB5" w:rsidRPr="004A2BB8" w:rsidRDefault="00D11FB5" w:rsidP="00F250FB">
            <w:pPr>
              <w:jc w:val="both"/>
            </w:pPr>
            <w:r w:rsidRPr="004A2BB8">
              <w:t>doc. Ing., Ph.D.</w:t>
            </w:r>
          </w:p>
        </w:tc>
      </w:tr>
      <w:tr w:rsidR="00D11FB5" w:rsidRPr="004A2BB8" w:rsidTr="00D11FB5">
        <w:trPr>
          <w:jc w:val="center"/>
        </w:trPr>
        <w:tc>
          <w:tcPr>
            <w:tcW w:w="2518" w:type="dxa"/>
            <w:shd w:val="clear" w:color="auto" w:fill="F7CAAC"/>
          </w:tcPr>
          <w:p w:rsidR="00D11FB5" w:rsidRPr="004A2BB8" w:rsidRDefault="00D11FB5" w:rsidP="00F250FB">
            <w:pPr>
              <w:jc w:val="both"/>
              <w:rPr>
                <w:b/>
              </w:rPr>
            </w:pPr>
            <w:r w:rsidRPr="004A2BB8">
              <w:rPr>
                <w:b/>
              </w:rPr>
              <w:t>Rok narození</w:t>
            </w:r>
          </w:p>
        </w:tc>
        <w:tc>
          <w:tcPr>
            <w:tcW w:w="992" w:type="dxa"/>
          </w:tcPr>
          <w:p w:rsidR="00D11FB5" w:rsidRPr="004A2BB8" w:rsidRDefault="00D11FB5" w:rsidP="00F250FB">
            <w:pPr>
              <w:jc w:val="both"/>
            </w:pPr>
            <w:r w:rsidRPr="004A2BB8">
              <w:t>1956</w:t>
            </w:r>
          </w:p>
        </w:tc>
        <w:tc>
          <w:tcPr>
            <w:tcW w:w="1701" w:type="dxa"/>
            <w:shd w:val="clear" w:color="auto" w:fill="F7CAAC"/>
          </w:tcPr>
          <w:p w:rsidR="00D11FB5" w:rsidRPr="004A2BB8" w:rsidRDefault="00D11FB5" w:rsidP="00F250FB">
            <w:pPr>
              <w:jc w:val="both"/>
              <w:rPr>
                <w:b/>
              </w:rPr>
            </w:pPr>
            <w:r w:rsidRPr="004A2BB8">
              <w:rPr>
                <w:b/>
              </w:rPr>
              <w:t>typ vztahu k VŠ</w:t>
            </w:r>
          </w:p>
        </w:tc>
        <w:tc>
          <w:tcPr>
            <w:tcW w:w="993" w:type="dxa"/>
            <w:gridSpan w:val="2"/>
          </w:tcPr>
          <w:p w:rsidR="00D11FB5" w:rsidRPr="004A2BB8" w:rsidRDefault="00D11FB5" w:rsidP="00F250FB">
            <w:pPr>
              <w:jc w:val="both"/>
            </w:pPr>
            <w:r w:rsidRPr="004A2BB8">
              <w:t>pp</w:t>
            </w:r>
          </w:p>
        </w:tc>
        <w:tc>
          <w:tcPr>
            <w:tcW w:w="850" w:type="dxa"/>
            <w:shd w:val="clear" w:color="auto" w:fill="F7CAAC"/>
          </w:tcPr>
          <w:p w:rsidR="00D11FB5" w:rsidRPr="004A2BB8" w:rsidRDefault="00D11FB5" w:rsidP="00F250FB">
            <w:pPr>
              <w:jc w:val="both"/>
              <w:rPr>
                <w:b/>
              </w:rPr>
            </w:pPr>
            <w:r w:rsidRPr="004A2BB8">
              <w:rPr>
                <w:b/>
              </w:rPr>
              <w:t>rozsah</w:t>
            </w:r>
          </w:p>
        </w:tc>
        <w:tc>
          <w:tcPr>
            <w:tcW w:w="1276" w:type="dxa"/>
            <w:gridSpan w:val="2"/>
          </w:tcPr>
          <w:p w:rsidR="00D11FB5" w:rsidRPr="004A2BB8" w:rsidRDefault="00D11FB5" w:rsidP="00F250FB">
            <w:pPr>
              <w:jc w:val="both"/>
              <w:rPr>
                <w:highlight w:val="yellow"/>
              </w:rPr>
            </w:pPr>
            <w:r w:rsidRPr="004A2BB8">
              <w:t>40 h/týden</w:t>
            </w:r>
          </w:p>
        </w:tc>
        <w:tc>
          <w:tcPr>
            <w:tcW w:w="850" w:type="dxa"/>
            <w:gridSpan w:val="2"/>
            <w:shd w:val="clear" w:color="auto" w:fill="F7CAAC"/>
          </w:tcPr>
          <w:p w:rsidR="00D11FB5" w:rsidRPr="004A2BB8" w:rsidRDefault="00D11FB5" w:rsidP="00F250FB">
            <w:pPr>
              <w:jc w:val="both"/>
              <w:rPr>
                <w:b/>
              </w:rPr>
            </w:pPr>
            <w:r w:rsidRPr="004A2BB8">
              <w:rPr>
                <w:b/>
              </w:rPr>
              <w:t>do kdy</w:t>
            </w:r>
          </w:p>
        </w:tc>
        <w:tc>
          <w:tcPr>
            <w:tcW w:w="567" w:type="dxa"/>
          </w:tcPr>
          <w:p w:rsidR="00D11FB5" w:rsidRPr="004A2BB8" w:rsidRDefault="00D11FB5" w:rsidP="00F250FB">
            <w:pPr>
              <w:jc w:val="both"/>
            </w:pPr>
            <w:r w:rsidRPr="004A2BB8">
              <w:t>N</w:t>
            </w:r>
          </w:p>
        </w:tc>
      </w:tr>
      <w:tr w:rsidR="00D11FB5" w:rsidRPr="004A2BB8" w:rsidTr="00D11FB5">
        <w:trPr>
          <w:jc w:val="center"/>
        </w:trPr>
        <w:tc>
          <w:tcPr>
            <w:tcW w:w="5211" w:type="dxa"/>
            <w:gridSpan w:val="3"/>
            <w:shd w:val="clear" w:color="auto" w:fill="F7CAAC"/>
          </w:tcPr>
          <w:p w:rsidR="00D11FB5" w:rsidRPr="004A2BB8" w:rsidRDefault="00D11FB5" w:rsidP="00F250FB">
            <w:pPr>
              <w:jc w:val="both"/>
              <w:rPr>
                <w:b/>
              </w:rPr>
            </w:pPr>
            <w:r w:rsidRPr="004A2BB8">
              <w:rPr>
                <w:b/>
              </w:rPr>
              <w:t>Typ vztahu na součásti VŠ, která uskutečňuje st. program</w:t>
            </w:r>
          </w:p>
        </w:tc>
        <w:tc>
          <w:tcPr>
            <w:tcW w:w="993" w:type="dxa"/>
            <w:gridSpan w:val="2"/>
          </w:tcPr>
          <w:p w:rsidR="00D11FB5" w:rsidRPr="004A2BB8" w:rsidRDefault="00D11FB5" w:rsidP="00F250FB">
            <w:pPr>
              <w:jc w:val="both"/>
            </w:pPr>
            <w:r w:rsidRPr="004A2BB8">
              <w:t>pp</w:t>
            </w:r>
          </w:p>
        </w:tc>
        <w:tc>
          <w:tcPr>
            <w:tcW w:w="850" w:type="dxa"/>
            <w:shd w:val="clear" w:color="auto" w:fill="F7CAAC"/>
          </w:tcPr>
          <w:p w:rsidR="00D11FB5" w:rsidRPr="004A2BB8" w:rsidRDefault="00D11FB5" w:rsidP="00F250FB">
            <w:pPr>
              <w:jc w:val="both"/>
              <w:rPr>
                <w:b/>
              </w:rPr>
            </w:pPr>
            <w:r w:rsidRPr="004A2BB8">
              <w:rPr>
                <w:b/>
              </w:rPr>
              <w:t>rozsah</w:t>
            </w:r>
          </w:p>
        </w:tc>
        <w:tc>
          <w:tcPr>
            <w:tcW w:w="1276" w:type="dxa"/>
            <w:gridSpan w:val="2"/>
          </w:tcPr>
          <w:p w:rsidR="00D11FB5" w:rsidRPr="004A2BB8" w:rsidRDefault="00D11FB5" w:rsidP="00F250FB">
            <w:pPr>
              <w:jc w:val="both"/>
            </w:pPr>
            <w:r w:rsidRPr="004A2BB8">
              <w:t>40 h/týden</w:t>
            </w:r>
          </w:p>
        </w:tc>
        <w:tc>
          <w:tcPr>
            <w:tcW w:w="850" w:type="dxa"/>
            <w:gridSpan w:val="2"/>
            <w:shd w:val="clear" w:color="auto" w:fill="F7CAAC"/>
          </w:tcPr>
          <w:p w:rsidR="00D11FB5" w:rsidRPr="004A2BB8" w:rsidRDefault="00D11FB5" w:rsidP="00F250FB">
            <w:pPr>
              <w:jc w:val="both"/>
              <w:rPr>
                <w:b/>
              </w:rPr>
            </w:pPr>
            <w:r w:rsidRPr="004A2BB8">
              <w:rPr>
                <w:b/>
              </w:rPr>
              <w:t>do kdy</w:t>
            </w:r>
          </w:p>
        </w:tc>
        <w:tc>
          <w:tcPr>
            <w:tcW w:w="567" w:type="dxa"/>
          </w:tcPr>
          <w:p w:rsidR="00D11FB5" w:rsidRPr="004A2BB8" w:rsidRDefault="00D11FB5" w:rsidP="00F250FB">
            <w:pPr>
              <w:jc w:val="both"/>
            </w:pPr>
            <w:r w:rsidRPr="004A2BB8">
              <w:t>N</w:t>
            </w:r>
          </w:p>
        </w:tc>
      </w:tr>
      <w:tr w:rsidR="00D11FB5" w:rsidRPr="004A2BB8" w:rsidTr="00D11FB5">
        <w:trPr>
          <w:jc w:val="center"/>
        </w:trPr>
        <w:tc>
          <w:tcPr>
            <w:tcW w:w="6204" w:type="dxa"/>
            <w:gridSpan w:val="5"/>
            <w:shd w:val="clear" w:color="auto" w:fill="F7CAAC"/>
          </w:tcPr>
          <w:p w:rsidR="00D11FB5" w:rsidRPr="004A2BB8" w:rsidRDefault="00D11FB5" w:rsidP="00F250FB">
            <w:pPr>
              <w:jc w:val="both"/>
            </w:pPr>
            <w:r w:rsidRPr="004A2BB8">
              <w:rPr>
                <w:b/>
              </w:rPr>
              <w:t>Další současná působení jako akademický pracovník na jiných VŠ</w:t>
            </w:r>
          </w:p>
        </w:tc>
        <w:tc>
          <w:tcPr>
            <w:tcW w:w="2126" w:type="dxa"/>
            <w:gridSpan w:val="3"/>
            <w:shd w:val="clear" w:color="auto" w:fill="F7CAAC"/>
          </w:tcPr>
          <w:p w:rsidR="00D11FB5" w:rsidRPr="004A2BB8" w:rsidRDefault="00D11FB5" w:rsidP="00F250FB">
            <w:pPr>
              <w:jc w:val="both"/>
              <w:rPr>
                <w:b/>
              </w:rPr>
            </w:pPr>
            <w:r w:rsidRPr="004A2BB8">
              <w:rPr>
                <w:b/>
              </w:rPr>
              <w:t xml:space="preserve">typ prac. </w:t>
            </w:r>
            <w:proofErr w:type="gramStart"/>
            <w:r w:rsidRPr="004A2BB8">
              <w:rPr>
                <w:b/>
              </w:rPr>
              <w:t>vztahu</w:t>
            </w:r>
            <w:proofErr w:type="gramEnd"/>
          </w:p>
        </w:tc>
        <w:tc>
          <w:tcPr>
            <w:tcW w:w="1417" w:type="dxa"/>
            <w:gridSpan w:val="3"/>
            <w:shd w:val="clear" w:color="auto" w:fill="F7CAAC"/>
          </w:tcPr>
          <w:p w:rsidR="00D11FB5" w:rsidRPr="004A2BB8" w:rsidRDefault="00D11FB5" w:rsidP="00F250FB">
            <w:pPr>
              <w:jc w:val="both"/>
              <w:rPr>
                <w:b/>
              </w:rPr>
            </w:pPr>
            <w:r w:rsidRPr="004A2BB8">
              <w:rPr>
                <w:b/>
              </w:rPr>
              <w:t>rozsah</w:t>
            </w:r>
          </w:p>
        </w:tc>
      </w:tr>
      <w:tr w:rsidR="00D11FB5" w:rsidRPr="004A2BB8" w:rsidTr="00D11FB5">
        <w:trPr>
          <w:jc w:val="center"/>
        </w:trPr>
        <w:tc>
          <w:tcPr>
            <w:tcW w:w="6204" w:type="dxa"/>
            <w:gridSpan w:val="5"/>
          </w:tcPr>
          <w:p w:rsidR="00D11FB5" w:rsidRPr="004A2BB8" w:rsidRDefault="0095685B" w:rsidP="00F250FB">
            <w:pPr>
              <w:spacing w:before="80" w:after="80"/>
              <w:jc w:val="both"/>
              <w:rPr>
                <w:highlight w:val="yellow"/>
              </w:rPr>
            </w:pPr>
            <w:r>
              <w:t>n</w:t>
            </w:r>
            <w:r w:rsidR="00D11FB5" w:rsidRPr="004A2BB8">
              <w:t>emá</w:t>
            </w:r>
          </w:p>
        </w:tc>
        <w:tc>
          <w:tcPr>
            <w:tcW w:w="2126" w:type="dxa"/>
            <w:gridSpan w:val="3"/>
          </w:tcPr>
          <w:p w:rsidR="00D11FB5" w:rsidRPr="004A2BB8" w:rsidRDefault="00D11FB5" w:rsidP="00F250FB">
            <w:pPr>
              <w:jc w:val="both"/>
            </w:pPr>
          </w:p>
        </w:tc>
        <w:tc>
          <w:tcPr>
            <w:tcW w:w="1417" w:type="dxa"/>
            <w:gridSpan w:val="3"/>
          </w:tcPr>
          <w:p w:rsidR="00D11FB5" w:rsidRPr="004A2BB8" w:rsidRDefault="00D11FB5" w:rsidP="00F250FB">
            <w:pPr>
              <w:jc w:val="both"/>
            </w:pPr>
          </w:p>
        </w:tc>
      </w:tr>
      <w:tr w:rsidR="00D11FB5" w:rsidRPr="004A2BB8" w:rsidTr="00D11FB5">
        <w:trPr>
          <w:jc w:val="center"/>
        </w:trPr>
        <w:tc>
          <w:tcPr>
            <w:tcW w:w="9747" w:type="dxa"/>
            <w:gridSpan w:val="11"/>
            <w:shd w:val="clear" w:color="auto" w:fill="F7CAAC"/>
          </w:tcPr>
          <w:p w:rsidR="00D11FB5" w:rsidRPr="004A2BB8" w:rsidRDefault="00D11FB5" w:rsidP="00F250FB">
            <w:pPr>
              <w:jc w:val="both"/>
            </w:pPr>
            <w:r w:rsidRPr="004A2BB8">
              <w:rPr>
                <w:b/>
              </w:rPr>
              <w:t>Předměty příslušného studijního programu a způsob zapojení do jejich výuky, příp. další zapojení do uskutečňování studijního programu</w:t>
            </w:r>
          </w:p>
        </w:tc>
      </w:tr>
      <w:tr w:rsidR="00D11FB5" w:rsidRPr="004A2BB8" w:rsidTr="00D11FB5">
        <w:trPr>
          <w:trHeight w:val="406"/>
          <w:jc w:val="center"/>
        </w:trPr>
        <w:tc>
          <w:tcPr>
            <w:tcW w:w="9747" w:type="dxa"/>
            <w:gridSpan w:val="11"/>
            <w:tcBorders>
              <w:top w:val="nil"/>
            </w:tcBorders>
          </w:tcPr>
          <w:p w:rsidR="00D11FB5" w:rsidRPr="004A2BB8" w:rsidRDefault="00D11FB5" w:rsidP="00217EFA">
            <w:pPr>
              <w:spacing w:before="80" w:after="80"/>
              <w:jc w:val="both"/>
            </w:pPr>
            <w:r>
              <w:t>Odborná komunikace v cizím jazyce I, Odborná komunikace v cizím jazyce II, Odborná</w:t>
            </w:r>
            <w:r w:rsidR="00217EFA">
              <w:t xml:space="preserve"> komunikace v cizím jazyce</w:t>
            </w:r>
            <w:r>
              <w:t xml:space="preserve"> III, Odborná komunikace v cizím jazyce IV.</w:t>
            </w:r>
          </w:p>
        </w:tc>
      </w:tr>
      <w:tr w:rsidR="00D11FB5" w:rsidRPr="004A2BB8" w:rsidTr="00D11FB5">
        <w:trPr>
          <w:jc w:val="center"/>
        </w:trPr>
        <w:tc>
          <w:tcPr>
            <w:tcW w:w="9747" w:type="dxa"/>
            <w:gridSpan w:val="11"/>
            <w:shd w:val="clear" w:color="auto" w:fill="F7CAAC"/>
          </w:tcPr>
          <w:p w:rsidR="00D11FB5" w:rsidRPr="004A2BB8" w:rsidRDefault="00D11FB5" w:rsidP="00D11FB5">
            <w:pPr>
              <w:jc w:val="both"/>
            </w:pPr>
            <w:r w:rsidRPr="004A2BB8">
              <w:rPr>
                <w:b/>
              </w:rPr>
              <w:t xml:space="preserve">Údaje o vzdělání na VŠ </w:t>
            </w:r>
          </w:p>
        </w:tc>
      </w:tr>
      <w:tr w:rsidR="00D11FB5" w:rsidRPr="004A2BB8" w:rsidTr="00D11FB5">
        <w:trPr>
          <w:trHeight w:val="1055"/>
          <w:jc w:val="center"/>
        </w:trPr>
        <w:tc>
          <w:tcPr>
            <w:tcW w:w="9747" w:type="dxa"/>
            <w:gridSpan w:val="11"/>
          </w:tcPr>
          <w:p w:rsidR="00D11FB5" w:rsidRPr="004A2BB8" w:rsidRDefault="00D11FB5" w:rsidP="00D11FB5">
            <w:pPr>
              <w:tabs>
                <w:tab w:val="left" w:pos="605"/>
              </w:tabs>
              <w:spacing w:before="80"/>
            </w:pPr>
            <w:r w:rsidRPr="004A2BB8">
              <w:t>1980 Gumárenská a plastikářská technologie, FT UTB ve Zlíně, VUT v Brně (Ing.)</w:t>
            </w:r>
            <w:r w:rsidRPr="004A2BB8">
              <w:br/>
              <w:t>1982 Doplňkové pedagogické studium, PřF UP Olomouc</w:t>
            </w:r>
            <w:r w:rsidRPr="004A2BB8">
              <w:br/>
              <w:t xml:space="preserve">1993 Rozšiřující studium angličtiny, FF MU v Brně </w:t>
            </w:r>
            <w:r w:rsidRPr="004A2BB8">
              <w:br/>
              <w:t xml:space="preserve">2002 Technologie makromolekulárních látek, FT UTB ve Zlíně (Ph.D.) </w:t>
            </w:r>
          </w:p>
          <w:p w:rsidR="00D11FB5" w:rsidRPr="004A2BB8" w:rsidRDefault="00D11FB5" w:rsidP="00D11FB5">
            <w:pPr>
              <w:tabs>
                <w:tab w:val="left" w:pos="605"/>
                <w:tab w:val="left" w:pos="714"/>
              </w:tabs>
              <w:spacing w:after="80"/>
            </w:pPr>
            <w:r w:rsidRPr="004A2BB8">
              <w:t xml:space="preserve">2005 </w:t>
            </w:r>
            <w:r>
              <w:t>Habilitace</w:t>
            </w:r>
            <w:r w:rsidRPr="004A2BB8">
              <w:t xml:space="preserve"> v oboru Technologie makromolekulárních látek, FT UTB ve Zlíně (doc.)</w:t>
            </w:r>
          </w:p>
        </w:tc>
      </w:tr>
      <w:tr w:rsidR="00D11FB5" w:rsidRPr="004A2BB8" w:rsidTr="00D11FB5">
        <w:trPr>
          <w:jc w:val="center"/>
        </w:trPr>
        <w:tc>
          <w:tcPr>
            <w:tcW w:w="9747" w:type="dxa"/>
            <w:gridSpan w:val="11"/>
            <w:shd w:val="clear" w:color="auto" w:fill="F7CAAC"/>
          </w:tcPr>
          <w:p w:rsidR="00D11FB5" w:rsidRPr="004A2BB8" w:rsidRDefault="00D11FB5" w:rsidP="00D11FB5">
            <w:pPr>
              <w:jc w:val="both"/>
              <w:rPr>
                <w:b/>
              </w:rPr>
            </w:pPr>
            <w:r w:rsidRPr="004A2BB8">
              <w:rPr>
                <w:b/>
              </w:rPr>
              <w:t>Údaje o odborném působení od absolvování VŠ</w:t>
            </w:r>
          </w:p>
        </w:tc>
      </w:tr>
      <w:tr w:rsidR="00D11FB5" w:rsidRPr="004A2BB8" w:rsidTr="00D11FB5">
        <w:trPr>
          <w:trHeight w:val="1090"/>
          <w:jc w:val="center"/>
        </w:trPr>
        <w:tc>
          <w:tcPr>
            <w:tcW w:w="9747" w:type="dxa"/>
            <w:gridSpan w:val="11"/>
          </w:tcPr>
          <w:p w:rsidR="00D11FB5" w:rsidRPr="004A2BB8" w:rsidRDefault="003E4312" w:rsidP="00D11FB5">
            <w:pPr>
              <w:tabs>
                <w:tab w:val="left" w:pos="1172"/>
              </w:tabs>
              <w:spacing w:before="80"/>
            </w:pPr>
            <w:r>
              <w:t>1983 – 1991</w:t>
            </w:r>
            <w:r w:rsidR="00D11FB5" w:rsidRPr="004A2BB8">
              <w:t xml:space="preserve"> Učitel odborných předmětů a angličtiny – SOU G-P Otrokovice</w:t>
            </w:r>
          </w:p>
          <w:p w:rsidR="00D11FB5" w:rsidRPr="004A2BB8" w:rsidRDefault="003E4312" w:rsidP="00D11FB5">
            <w:pPr>
              <w:tabs>
                <w:tab w:val="left" w:pos="1172"/>
              </w:tabs>
            </w:pPr>
            <w:r>
              <w:t>1991 – 1995</w:t>
            </w:r>
            <w:r w:rsidR="00D11FB5" w:rsidRPr="004A2BB8">
              <w:t xml:space="preserve"> Učitel angličtiny – SPŠ stavební (Zlín)</w:t>
            </w:r>
          </w:p>
          <w:p w:rsidR="00D11FB5" w:rsidRPr="004A2BB8" w:rsidRDefault="003E4312" w:rsidP="00D11FB5">
            <w:pPr>
              <w:tabs>
                <w:tab w:val="left" w:pos="1172"/>
              </w:tabs>
            </w:pPr>
            <w:r>
              <w:t>1995 – 2003</w:t>
            </w:r>
            <w:r w:rsidR="00D11FB5" w:rsidRPr="004A2BB8">
              <w:t xml:space="preserve"> Odborný asistent – FaME UTB (do</w:t>
            </w:r>
            <w:r>
              <w:t xml:space="preserve"> r. 2000 VUT Brno) </w:t>
            </w:r>
            <w:r>
              <w:br/>
              <w:t>2004 – 2005</w:t>
            </w:r>
            <w:r w:rsidR="00D11FB5" w:rsidRPr="004A2BB8">
              <w:t xml:space="preserve"> Odborný asistent – </w:t>
            </w:r>
            <w:r w:rsidR="00D11FB5">
              <w:t>U</w:t>
            </w:r>
            <w:r w:rsidR="00D11FB5" w:rsidRPr="004A2BB8">
              <w:t>NI UTB (Zlín)</w:t>
            </w:r>
          </w:p>
          <w:p w:rsidR="00D11FB5" w:rsidRPr="004A2BB8" w:rsidRDefault="003E4312" w:rsidP="00D11FB5">
            <w:pPr>
              <w:tabs>
                <w:tab w:val="left" w:pos="1172"/>
              </w:tabs>
            </w:pPr>
            <w:r>
              <w:t>2005 – dosud</w:t>
            </w:r>
            <w:r w:rsidR="00D11FB5" w:rsidRPr="004A2BB8">
              <w:t xml:space="preserve"> FHS UTB (Zlín)</w:t>
            </w:r>
          </w:p>
          <w:p w:rsidR="00D11FB5" w:rsidRDefault="003E4312" w:rsidP="00D11FB5">
            <w:pPr>
              <w:tabs>
                <w:tab w:val="left" w:pos="1172"/>
              </w:tabs>
              <w:jc w:val="both"/>
            </w:pPr>
            <w:r>
              <w:t>2008 – 2012</w:t>
            </w:r>
            <w:r w:rsidR="00D11FB5" w:rsidRPr="004A2BB8">
              <w:t xml:space="preserve"> ředitelka Ústavu anglistiky a amerikanistiky – FHS UTB (Zlín)</w:t>
            </w:r>
          </w:p>
          <w:p w:rsidR="003E4312" w:rsidRDefault="003E4312" w:rsidP="00D11FB5">
            <w:pPr>
              <w:tabs>
                <w:tab w:val="left" w:pos="1172"/>
              </w:tabs>
              <w:jc w:val="both"/>
            </w:pPr>
            <w:r>
              <w:t>2012 – 2019 děkanka FHS UTB (Zlín)</w:t>
            </w:r>
          </w:p>
          <w:p w:rsidR="00D11FB5" w:rsidRPr="004A2BB8" w:rsidRDefault="00D11FB5" w:rsidP="00D11FB5">
            <w:pPr>
              <w:tabs>
                <w:tab w:val="left" w:pos="1172"/>
              </w:tabs>
              <w:jc w:val="both"/>
            </w:pPr>
          </w:p>
        </w:tc>
      </w:tr>
      <w:tr w:rsidR="00D11FB5" w:rsidRPr="004A2BB8" w:rsidTr="00D11FB5">
        <w:trPr>
          <w:trHeight w:val="250"/>
          <w:jc w:val="center"/>
        </w:trPr>
        <w:tc>
          <w:tcPr>
            <w:tcW w:w="9747" w:type="dxa"/>
            <w:gridSpan w:val="11"/>
            <w:shd w:val="clear" w:color="auto" w:fill="F7CAAC"/>
          </w:tcPr>
          <w:p w:rsidR="00D11FB5" w:rsidRPr="004A2BB8" w:rsidRDefault="00D11FB5" w:rsidP="00D11FB5">
            <w:pPr>
              <w:jc w:val="both"/>
            </w:pPr>
            <w:r w:rsidRPr="004A2BB8">
              <w:rPr>
                <w:b/>
              </w:rPr>
              <w:t>Zkušenosti s vedením kvalifikačních a rigorózních prací</w:t>
            </w:r>
          </w:p>
        </w:tc>
      </w:tr>
      <w:tr w:rsidR="00D11FB5" w:rsidRPr="004A2BB8" w:rsidTr="00D11FB5">
        <w:trPr>
          <w:trHeight w:val="289"/>
          <w:jc w:val="center"/>
        </w:trPr>
        <w:tc>
          <w:tcPr>
            <w:tcW w:w="9747" w:type="dxa"/>
            <w:gridSpan w:val="11"/>
          </w:tcPr>
          <w:p w:rsidR="00D11FB5" w:rsidRPr="004A2BB8" w:rsidRDefault="00D11FB5" w:rsidP="00D11FB5">
            <w:pPr>
              <w:jc w:val="both"/>
              <w:rPr>
                <w:highlight w:val="yellow"/>
              </w:rPr>
            </w:pPr>
            <w:r w:rsidRPr="004A2BB8">
              <w:t>Dosud n</w:t>
            </w:r>
            <w:r w:rsidR="0095685B">
              <w:t>epůsobila jako školitel doktora</w:t>
            </w:r>
            <w:r w:rsidRPr="004A2BB8">
              <w:t>n</w:t>
            </w:r>
            <w:r w:rsidR="0095685B">
              <w:t>d</w:t>
            </w:r>
            <w:r w:rsidRPr="004A2BB8">
              <w:t>ů.</w:t>
            </w:r>
          </w:p>
        </w:tc>
      </w:tr>
      <w:tr w:rsidR="00D11FB5" w:rsidRPr="004A2BB8" w:rsidTr="00D11FB5">
        <w:trPr>
          <w:cantSplit/>
          <w:jc w:val="center"/>
        </w:trPr>
        <w:tc>
          <w:tcPr>
            <w:tcW w:w="3510" w:type="dxa"/>
            <w:gridSpan w:val="2"/>
            <w:tcBorders>
              <w:top w:val="single" w:sz="12" w:space="0" w:color="auto"/>
            </w:tcBorders>
            <w:shd w:val="clear" w:color="auto" w:fill="F7CAAC"/>
          </w:tcPr>
          <w:p w:rsidR="00D11FB5" w:rsidRPr="004A2BB8" w:rsidRDefault="00D11FB5" w:rsidP="00D11FB5">
            <w:pPr>
              <w:jc w:val="both"/>
            </w:pPr>
            <w:r w:rsidRPr="004A2BB8">
              <w:rPr>
                <w:b/>
              </w:rPr>
              <w:t xml:space="preserve">Obor habilitačního řízení </w:t>
            </w:r>
          </w:p>
        </w:tc>
        <w:tc>
          <w:tcPr>
            <w:tcW w:w="2082" w:type="dxa"/>
            <w:gridSpan w:val="2"/>
            <w:tcBorders>
              <w:top w:val="single" w:sz="12" w:space="0" w:color="auto"/>
            </w:tcBorders>
            <w:shd w:val="clear" w:color="auto" w:fill="F7CAAC"/>
          </w:tcPr>
          <w:p w:rsidR="00D11FB5" w:rsidRPr="004A2BB8" w:rsidRDefault="00D11FB5" w:rsidP="00D11FB5">
            <w:pPr>
              <w:jc w:val="both"/>
            </w:pPr>
            <w:r w:rsidRPr="004A2BB8">
              <w:rPr>
                <w:b/>
              </w:rPr>
              <w:t>Rok udělení hodnosti</w:t>
            </w:r>
          </w:p>
        </w:tc>
        <w:tc>
          <w:tcPr>
            <w:tcW w:w="2171" w:type="dxa"/>
            <w:gridSpan w:val="3"/>
            <w:tcBorders>
              <w:top w:val="single" w:sz="12" w:space="0" w:color="auto"/>
              <w:right w:val="single" w:sz="12" w:space="0" w:color="auto"/>
            </w:tcBorders>
            <w:shd w:val="clear" w:color="auto" w:fill="F7CAAC"/>
          </w:tcPr>
          <w:p w:rsidR="00D11FB5" w:rsidRPr="004A2BB8" w:rsidRDefault="00D11FB5" w:rsidP="00D11FB5">
            <w:pPr>
              <w:jc w:val="both"/>
            </w:pPr>
            <w:r w:rsidRPr="004A2BB8">
              <w:rPr>
                <w:b/>
              </w:rPr>
              <w:t>Řízení konáno na VŠ</w:t>
            </w:r>
          </w:p>
        </w:tc>
        <w:tc>
          <w:tcPr>
            <w:tcW w:w="1984" w:type="dxa"/>
            <w:gridSpan w:val="4"/>
            <w:tcBorders>
              <w:top w:val="single" w:sz="12" w:space="0" w:color="auto"/>
              <w:left w:val="single" w:sz="12" w:space="0" w:color="auto"/>
            </w:tcBorders>
            <w:shd w:val="clear" w:color="auto" w:fill="F7CAAC"/>
          </w:tcPr>
          <w:p w:rsidR="00D11FB5" w:rsidRPr="004A2BB8" w:rsidRDefault="00D11FB5" w:rsidP="00D11FB5">
            <w:pPr>
              <w:jc w:val="both"/>
              <w:rPr>
                <w:b/>
              </w:rPr>
            </w:pPr>
            <w:r w:rsidRPr="004A2BB8">
              <w:rPr>
                <w:b/>
              </w:rPr>
              <w:t>Ohlasy publikací</w:t>
            </w:r>
          </w:p>
        </w:tc>
      </w:tr>
      <w:tr w:rsidR="00D11FB5" w:rsidRPr="004A2BB8" w:rsidTr="00D11FB5">
        <w:trPr>
          <w:cantSplit/>
          <w:jc w:val="center"/>
        </w:trPr>
        <w:tc>
          <w:tcPr>
            <w:tcW w:w="3510" w:type="dxa"/>
            <w:gridSpan w:val="2"/>
          </w:tcPr>
          <w:p w:rsidR="00D11FB5" w:rsidRPr="004A2BB8" w:rsidRDefault="00D11FB5" w:rsidP="00D11FB5">
            <w:pPr>
              <w:spacing w:before="80" w:after="80"/>
              <w:jc w:val="both"/>
              <w:rPr>
                <w:highlight w:val="yellow"/>
              </w:rPr>
            </w:pPr>
            <w:r w:rsidRPr="004A2BB8">
              <w:t>Technologie makromolekulárních látek</w:t>
            </w:r>
          </w:p>
        </w:tc>
        <w:tc>
          <w:tcPr>
            <w:tcW w:w="2082" w:type="dxa"/>
            <w:gridSpan w:val="2"/>
          </w:tcPr>
          <w:p w:rsidR="00D11FB5" w:rsidRPr="004A2BB8" w:rsidRDefault="00D11FB5" w:rsidP="00D11FB5">
            <w:pPr>
              <w:spacing w:before="80" w:after="80"/>
              <w:jc w:val="both"/>
              <w:rPr>
                <w:highlight w:val="yellow"/>
              </w:rPr>
            </w:pPr>
            <w:r w:rsidRPr="004A2BB8">
              <w:t>2005</w:t>
            </w:r>
          </w:p>
        </w:tc>
        <w:tc>
          <w:tcPr>
            <w:tcW w:w="2171" w:type="dxa"/>
            <w:gridSpan w:val="3"/>
            <w:tcBorders>
              <w:right w:val="single" w:sz="12" w:space="0" w:color="auto"/>
            </w:tcBorders>
          </w:tcPr>
          <w:p w:rsidR="00D11FB5" w:rsidRPr="004A2BB8" w:rsidRDefault="00D11FB5" w:rsidP="00D11FB5">
            <w:pPr>
              <w:spacing w:before="80" w:after="80"/>
              <w:jc w:val="both"/>
              <w:rPr>
                <w:highlight w:val="yellow"/>
              </w:rPr>
            </w:pPr>
            <w:r w:rsidRPr="004A2BB8">
              <w:t>FT UTB ve Zlíně</w:t>
            </w:r>
          </w:p>
        </w:tc>
        <w:tc>
          <w:tcPr>
            <w:tcW w:w="567" w:type="dxa"/>
            <w:tcBorders>
              <w:left w:val="single" w:sz="12" w:space="0" w:color="auto"/>
            </w:tcBorders>
            <w:shd w:val="clear" w:color="auto" w:fill="F7CAAC"/>
          </w:tcPr>
          <w:p w:rsidR="00D11FB5" w:rsidRPr="004A2BB8" w:rsidRDefault="00D11FB5" w:rsidP="00D11FB5">
            <w:pPr>
              <w:spacing w:before="80" w:after="80"/>
              <w:jc w:val="both"/>
            </w:pPr>
            <w:r w:rsidRPr="004A2BB8">
              <w:rPr>
                <w:b/>
              </w:rPr>
              <w:t>WoS</w:t>
            </w:r>
          </w:p>
        </w:tc>
        <w:tc>
          <w:tcPr>
            <w:tcW w:w="709" w:type="dxa"/>
            <w:shd w:val="clear" w:color="auto" w:fill="F7CAAC"/>
          </w:tcPr>
          <w:p w:rsidR="00D11FB5" w:rsidRPr="004A2BB8" w:rsidRDefault="00D11FB5" w:rsidP="00D11FB5">
            <w:pPr>
              <w:spacing w:before="80" w:after="80"/>
              <w:jc w:val="both"/>
              <w:rPr>
                <w:sz w:val="18"/>
              </w:rPr>
            </w:pPr>
            <w:r w:rsidRPr="004A2BB8">
              <w:rPr>
                <w:b/>
                <w:sz w:val="18"/>
              </w:rPr>
              <w:t>Scopus</w:t>
            </w:r>
          </w:p>
        </w:tc>
        <w:tc>
          <w:tcPr>
            <w:tcW w:w="708" w:type="dxa"/>
            <w:gridSpan w:val="2"/>
            <w:shd w:val="clear" w:color="auto" w:fill="F7CAAC"/>
          </w:tcPr>
          <w:p w:rsidR="00D11FB5" w:rsidRPr="004A2BB8" w:rsidRDefault="00D11FB5" w:rsidP="00D11FB5">
            <w:pPr>
              <w:spacing w:before="80" w:after="80"/>
              <w:jc w:val="both"/>
            </w:pPr>
            <w:r w:rsidRPr="004A2BB8">
              <w:rPr>
                <w:b/>
                <w:sz w:val="18"/>
              </w:rPr>
              <w:t>ostatní</w:t>
            </w:r>
          </w:p>
        </w:tc>
      </w:tr>
      <w:tr w:rsidR="00D11FB5" w:rsidRPr="004A2BB8" w:rsidTr="00D11FB5">
        <w:trPr>
          <w:cantSplit/>
          <w:trHeight w:val="70"/>
          <w:jc w:val="center"/>
        </w:trPr>
        <w:tc>
          <w:tcPr>
            <w:tcW w:w="3510" w:type="dxa"/>
            <w:gridSpan w:val="2"/>
            <w:shd w:val="clear" w:color="auto" w:fill="F7CAAC"/>
          </w:tcPr>
          <w:p w:rsidR="00D11FB5" w:rsidRPr="004A2BB8" w:rsidRDefault="00D11FB5" w:rsidP="00D11FB5">
            <w:pPr>
              <w:jc w:val="both"/>
            </w:pPr>
            <w:r w:rsidRPr="004A2BB8">
              <w:rPr>
                <w:b/>
              </w:rPr>
              <w:t>Obor jmenovacího řízení</w:t>
            </w:r>
          </w:p>
        </w:tc>
        <w:tc>
          <w:tcPr>
            <w:tcW w:w="2082" w:type="dxa"/>
            <w:gridSpan w:val="2"/>
            <w:shd w:val="clear" w:color="auto" w:fill="F7CAAC"/>
          </w:tcPr>
          <w:p w:rsidR="00D11FB5" w:rsidRPr="004A2BB8" w:rsidRDefault="00D11FB5" w:rsidP="00D11FB5">
            <w:pPr>
              <w:jc w:val="both"/>
            </w:pPr>
            <w:r w:rsidRPr="004A2BB8">
              <w:rPr>
                <w:b/>
              </w:rPr>
              <w:t>Rok udělení hodnosti</w:t>
            </w:r>
          </w:p>
        </w:tc>
        <w:tc>
          <w:tcPr>
            <w:tcW w:w="2171" w:type="dxa"/>
            <w:gridSpan w:val="3"/>
            <w:tcBorders>
              <w:right w:val="single" w:sz="12" w:space="0" w:color="auto"/>
            </w:tcBorders>
            <w:shd w:val="clear" w:color="auto" w:fill="F7CAAC"/>
          </w:tcPr>
          <w:p w:rsidR="00D11FB5" w:rsidRPr="004A2BB8" w:rsidRDefault="00D11FB5" w:rsidP="00D11FB5">
            <w:pPr>
              <w:jc w:val="both"/>
            </w:pPr>
            <w:r w:rsidRPr="004A2BB8">
              <w:rPr>
                <w:b/>
              </w:rPr>
              <w:t>Řízení konáno na VŠ</w:t>
            </w:r>
          </w:p>
        </w:tc>
        <w:tc>
          <w:tcPr>
            <w:tcW w:w="567" w:type="dxa"/>
            <w:vMerge w:val="restart"/>
            <w:tcBorders>
              <w:left w:val="single" w:sz="12" w:space="0" w:color="auto"/>
            </w:tcBorders>
          </w:tcPr>
          <w:p w:rsidR="00D11FB5" w:rsidRPr="004A2BB8" w:rsidRDefault="00D11FB5" w:rsidP="00D11FB5">
            <w:pPr>
              <w:jc w:val="both"/>
              <w:rPr>
                <w:b/>
                <w:highlight w:val="yellow"/>
              </w:rPr>
            </w:pPr>
            <w:r>
              <w:rPr>
                <w:b/>
              </w:rPr>
              <w:t>805</w:t>
            </w:r>
          </w:p>
        </w:tc>
        <w:tc>
          <w:tcPr>
            <w:tcW w:w="709" w:type="dxa"/>
            <w:vMerge w:val="restart"/>
          </w:tcPr>
          <w:p w:rsidR="00D11FB5" w:rsidRPr="004A2BB8" w:rsidRDefault="00D11FB5" w:rsidP="00D11FB5">
            <w:pPr>
              <w:jc w:val="both"/>
              <w:rPr>
                <w:b/>
                <w:highlight w:val="yellow"/>
              </w:rPr>
            </w:pPr>
            <w:r w:rsidRPr="004A2BB8">
              <w:rPr>
                <w:b/>
              </w:rPr>
              <w:t>89</w:t>
            </w:r>
            <w:r>
              <w:rPr>
                <w:b/>
              </w:rPr>
              <w:t>0</w:t>
            </w:r>
          </w:p>
        </w:tc>
        <w:tc>
          <w:tcPr>
            <w:tcW w:w="708" w:type="dxa"/>
            <w:gridSpan w:val="2"/>
            <w:vMerge w:val="restart"/>
          </w:tcPr>
          <w:p w:rsidR="00D11FB5" w:rsidRPr="004A2BB8" w:rsidRDefault="00D11FB5" w:rsidP="00D11FB5">
            <w:pPr>
              <w:jc w:val="both"/>
              <w:rPr>
                <w:b/>
                <w:highlight w:val="yellow"/>
              </w:rPr>
            </w:pPr>
          </w:p>
        </w:tc>
      </w:tr>
      <w:tr w:rsidR="00D11FB5" w:rsidRPr="004A2BB8" w:rsidTr="00D11FB5">
        <w:trPr>
          <w:trHeight w:val="205"/>
          <w:jc w:val="center"/>
        </w:trPr>
        <w:tc>
          <w:tcPr>
            <w:tcW w:w="3510" w:type="dxa"/>
            <w:gridSpan w:val="2"/>
          </w:tcPr>
          <w:p w:rsidR="00D11FB5" w:rsidRPr="004A2BB8" w:rsidRDefault="00D11FB5" w:rsidP="00D11FB5">
            <w:pPr>
              <w:jc w:val="both"/>
              <w:rPr>
                <w:highlight w:val="yellow"/>
              </w:rPr>
            </w:pPr>
          </w:p>
        </w:tc>
        <w:tc>
          <w:tcPr>
            <w:tcW w:w="2082" w:type="dxa"/>
            <w:gridSpan w:val="2"/>
          </w:tcPr>
          <w:p w:rsidR="00D11FB5" w:rsidRPr="004A2BB8" w:rsidRDefault="00D11FB5" w:rsidP="00D11FB5">
            <w:pPr>
              <w:jc w:val="both"/>
              <w:rPr>
                <w:highlight w:val="yellow"/>
              </w:rPr>
            </w:pPr>
          </w:p>
        </w:tc>
        <w:tc>
          <w:tcPr>
            <w:tcW w:w="2171" w:type="dxa"/>
            <w:gridSpan w:val="3"/>
            <w:tcBorders>
              <w:right w:val="single" w:sz="12" w:space="0" w:color="auto"/>
            </w:tcBorders>
          </w:tcPr>
          <w:p w:rsidR="00D11FB5" w:rsidRPr="004A2BB8" w:rsidRDefault="00D11FB5" w:rsidP="00D11FB5">
            <w:pPr>
              <w:jc w:val="both"/>
              <w:rPr>
                <w:highlight w:val="yellow"/>
              </w:rPr>
            </w:pPr>
          </w:p>
        </w:tc>
        <w:tc>
          <w:tcPr>
            <w:tcW w:w="567" w:type="dxa"/>
            <w:vMerge/>
            <w:tcBorders>
              <w:left w:val="single" w:sz="12" w:space="0" w:color="auto"/>
            </w:tcBorders>
            <w:vAlign w:val="center"/>
          </w:tcPr>
          <w:p w:rsidR="00D11FB5" w:rsidRPr="004A2BB8" w:rsidRDefault="00D11FB5" w:rsidP="00D11FB5">
            <w:pPr>
              <w:rPr>
                <w:b/>
              </w:rPr>
            </w:pPr>
          </w:p>
        </w:tc>
        <w:tc>
          <w:tcPr>
            <w:tcW w:w="709" w:type="dxa"/>
            <w:vMerge/>
            <w:vAlign w:val="center"/>
          </w:tcPr>
          <w:p w:rsidR="00D11FB5" w:rsidRPr="004A2BB8" w:rsidRDefault="00D11FB5" w:rsidP="00D11FB5">
            <w:pPr>
              <w:rPr>
                <w:b/>
              </w:rPr>
            </w:pPr>
          </w:p>
        </w:tc>
        <w:tc>
          <w:tcPr>
            <w:tcW w:w="708" w:type="dxa"/>
            <w:gridSpan w:val="2"/>
            <w:vMerge/>
            <w:vAlign w:val="center"/>
          </w:tcPr>
          <w:p w:rsidR="00D11FB5" w:rsidRPr="004A2BB8" w:rsidRDefault="00D11FB5" w:rsidP="00D11FB5">
            <w:pPr>
              <w:rPr>
                <w:b/>
              </w:rPr>
            </w:pPr>
          </w:p>
        </w:tc>
      </w:tr>
      <w:tr w:rsidR="00D11FB5" w:rsidRPr="004A2BB8" w:rsidTr="00D11FB5">
        <w:trPr>
          <w:jc w:val="center"/>
        </w:trPr>
        <w:tc>
          <w:tcPr>
            <w:tcW w:w="9747" w:type="dxa"/>
            <w:gridSpan w:val="11"/>
            <w:shd w:val="clear" w:color="auto" w:fill="F7CAAC"/>
          </w:tcPr>
          <w:p w:rsidR="00D11FB5" w:rsidRPr="004A2BB8" w:rsidRDefault="00D11FB5" w:rsidP="00D11FB5">
            <w:pPr>
              <w:jc w:val="both"/>
              <w:rPr>
                <w:b/>
              </w:rPr>
            </w:pPr>
            <w:r w:rsidRPr="004A2BB8">
              <w:rPr>
                <w:b/>
              </w:rPr>
              <w:t xml:space="preserve">Přehled o nejvýznamnější publikační a další tvůrčí činnosti nebo další profesní činnosti u odborníků z praxe vztahující se k zabezpečovaným předmětům </w:t>
            </w:r>
          </w:p>
        </w:tc>
      </w:tr>
      <w:tr w:rsidR="00D11FB5" w:rsidRPr="004A2BB8" w:rsidTr="00D11FB5">
        <w:trPr>
          <w:trHeight w:val="1839"/>
          <w:jc w:val="center"/>
        </w:trPr>
        <w:tc>
          <w:tcPr>
            <w:tcW w:w="9747" w:type="dxa"/>
            <w:gridSpan w:val="11"/>
          </w:tcPr>
          <w:p w:rsidR="00D11FB5" w:rsidRPr="004A2BB8" w:rsidRDefault="00D11FB5" w:rsidP="00D11FB5">
            <w:pPr>
              <w:spacing w:before="80"/>
              <w:ind w:right="-68"/>
            </w:pPr>
            <w:r w:rsidRPr="004A2BB8">
              <w:rPr>
                <w:lang w:val="en-GB"/>
              </w:rPr>
              <w:t>Lengálová, A.</w:t>
            </w:r>
            <w:r>
              <w:rPr>
                <w:lang w:val="en-GB"/>
              </w:rPr>
              <w:t xml:space="preserve"> </w:t>
            </w:r>
            <w:r w:rsidRPr="004A2BB8">
              <w:rPr>
                <w:lang w:val="en-GB"/>
              </w:rPr>
              <w:t xml:space="preserve">(2016). Poster - A Form of Communication for Doctoral </w:t>
            </w:r>
            <w:r>
              <w:rPr>
                <w:lang w:val="en-GB"/>
              </w:rPr>
              <w:t>S</w:t>
            </w:r>
            <w:r w:rsidRPr="004A2BB8">
              <w:rPr>
                <w:lang w:val="en-GB"/>
              </w:rPr>
              <w:t xml:space="preserve">tudents. In Bekirogullari, Z., Minas, Mi, Thambusamy, R. X. </w:t>
            </w:r>
            <w:r w:rsidRPr="004A2BB8">
              <w:rPr>
                <w:i/>
                <w:lang w:val="en-GB"/>
              </w:rPr>
              <w:t>European Proceedings of Social and Behavioural Sciences</w:t>
            </w:r>
            <w:r w:rsidRPr="004A2BB8">
              <w:t>. (pp. 157-166).</w:t>
            </w:r>
          </w:p>
          <w:p w:rsidR="00D11FB5" w:rsidRPr="004A2BB8" w:rsidRDefault="00D11FB5" w:rsidP="00D11FB5">
            <w:pPr>
              <w:ind w:right="-68"/>
              <w:jc w:val="both"/>
              <w:rPr>
                <w:lang w:val="en-GB"/>
              </w:rPr>
            </w:pPr>
            <w:r w:rsidRPr="004A2BB8">
              <w:t>Lengálová, A. (2015) Communication in English – A Must for a PhD Student</w:t>
            </w:r>
            <w:r w:rsidRPr="004A2BB8">
              <w:rPr>
                <w:lang w:val="en-GB"/>
              </w:rPr>
              <w:t xml:space="preserve">. In Chova, L. G., Martinez, A. L., Torres, I. C. </w:t>
            </w:r>
            <w:r w:rsidRPr="004A2BB8">
              <w:rPr>
                <w:i/>
                <w:lang w:val="en-GB"/>
              </w:rPr>
              <w:t xml:space="preserve">ICERI. </w:t>
            </w:r>
            <w:r w:rsidRPr="004A2BB8">
              <w:rPr>
                <w:lang w:val="en-GB"/>
              </w:rPr>
              <w:t xml:space="preserve">(pp. 94-101). Seville. </w:t>
            </w:r>
          </w:p>
          <w:p w:rsidR="00D11FB5" w:rsidRPr="004A2BB8" w:rsidRDefault="00F95756" w:rsidP="00D11FB5">
            <w:pPr>
              <w:ind w:right="-68"/>
              <w:jc w:val="both"/>
              <w:rPr>
                <w:lang w:val="en-GB"/>
              </w:rPr>
            </w:pPr>
            <w:hyperlink r:id="rId23" w:tgtFrame="_blank" w:history="1">
              <w:r w:rsidR="00D11FB5" w:rsidRPr="004A2BB8">
                <w:rPr>
                  <w:lang w:val="en-GB"/>
                </w:rPr>
                <w:t>Lengálová, A.</w:t>
              </w:r>
            </w:hyperlink>
            <w:r w:rsidR="00D11FB5">
              <w:rPr>
                <w:lang w:val="en-GB"/>
              </w:rPr>
              <w:t xml:space="preserve"> </w:t>
            </w:r>
            <w:r w:rsidR="00D11FB5" w:rsidRPr="004A2BB8">
              <w:rPr>
                <w:lang w:val="en-GB"/>
              </w:rPr>
              <w:t xml:space="preserve">(2015) From the Beginner to the Mentor. In Chova, L. G., Martinez, A. L., Torres, I. C. </w:t>
            </w:r>
            <w:r w:rsidR="00D11FB5" w:rsidRPr="004A2BB8">
              <w:rPr>
                <w:i/>
                <w:lang w:val="en-GB"/>
              </w:rPr>
              <w:t xml:space="preserve">ICERI. </w:t>
            </w:r>
            <w:r w:rsidR="00D11FB5" w:rsidRPr="004A2BB8">
              <w:rPr>
                <w:lang w:val="en-GB"/>
              </w:rPr>
              <w:t>(pp. 79-88). Seville.</w:t>
            </w:r>
          </w:p>
          <w:p w:rsidR="00D11FB5" w:rsidRPr="004A2BB8" w:rsidRDefault="00D11FB5" w:rsidP="00D11FB5">
            <w:pPr>
              <w:autoSpaceDE w:val="0"/>
              <w:autoSpaceDN w:val="0"/>
              <w:adjustRightInd w:val="0"/>
            </w:pPr>
            <w:r w:rsidRPr="004A2BB8">
              <w:t>Lengálová, A. (2012) How to Write a Research Paper in English.</w:t>
            </w:r>
            <w:r w:rsidRPr="004A2BB8">
              <w:rPr>
                <w:i/>
              </w:rPr>
              <w:t>Forum Dydaktyczne,</w:t>
            </w:r>
            <w:r w:rsidR="002E6E5B">
              <w:rPr>
                <w:i/>
              </w:rPr>
              <w:t xml:space="preserve"> </w:t>
            </w:r>
            <w:r w:rsidRPr="004A2BB8">
              <w:rPr>
                <w:i/>
              </w:rPr>
              <w:t>9-10</w:t>
            </w:r>
            <w:r w:rsidRPr="004A2BB8">
              <w:t>/2012, 65-72.</w:t>
            </w:r>
          </w:p>
          <w:p w:rsidR="00D11FB5" w:rsidRPr="002F42E3" w:rsidRDefault="00D11FB5" w:rsidP="00D11FB5">
            <w:pPr>
              <w:spacing w:after="80"/>
              <w:jc w:val="both"/>
            </w:pPr>
            <w:r w:rsidRPr="004A2BB8">
              <w:t>Na WoS celkem 40 publikací z oblasti technologie a komunikace v angličtině.</w:t>
            </w:r>
          </w:p>
        </w:tc>
      </w:tr>
      <w:tr w:rsidR="00D11FB5" w:rsidRPr="004A2BB8" w:rsidTr="00D11FB5">
        <w:trPr>
          <w:trHeight w:val="218"/>
          <w:jc w:val="center"/>
        </w:trPr>
        <w:tc>
          <w:tcPr>
            <w:tcW w:w="9747" w:type="dxa"/>
            <w:gridSpan w:val="11"/>
            <w:shd w:val="clear" w:color="auto" w:fill="F7CAAC"/>
          </w:tcPr>
          <w:p w:rsidR="00D11FB5" w:rsidRPr="004A2BB8" w:rsidRDefault="00D11FB5" w:rsidP="00D11FB5">
            <w:pPr>
              <w:rPr>
                <w:b/>
              </w:rPr>
            </w:pPr>
            <w:r w:rsidRPr="004A2BB8">
              <w:rPr>
                <w:b/>
              </w:rPr>
              <w:t>Působení v</w:t>
            </w:r>
            <w:r w:rsidR="00124584">
              <w:rPr>
                <w:b/>
              </w:rPr>
              <w:t> </w:t>
            </w:r>
            <w:r w:rsidRPr="004A2BB8">
              <w:rPr>
                <w:b/>
              </w:rPr>
              <w:t>zahraničí</w:t>
            </w:r>
          </w:p>
        </w:tc>
      </w:tr>
      <w:tr w:rsidR="00D11FB5" w:rsidRPr="004A2BB8" w:rsidTr="00D11FB5">
        <w:trPr>
          <w:trHeight w:val="328"/>
          <w:jc w:val="center"/>
        </w:trPr>
        <w:tc>
          <w:tcPr>
            <w:tcW w:w="9747" w:type="dxa"/>
            <w:gridSpan w:val="11"/>
          </w:tcPr>
          <w:p w:rsidR="00D11FB5" w:rsidRDefault="00D11FB5" w:rsidP="00D11FB5">
            <w:pPr>
              <w:tabs>
                <w:tab w:val="left" w:pos="709"/>
              </w:tabs>
              <w:jc w:val="both"/>
            </w:pPr>
          </w:p>
          <w:p w:rsidR="00D11FB5" w:rsidRPr="004A2BB8" w:rsidRDefault="00D11FB5" w:rsidP="00D11FB5">
            <w:pPr>
              <w:tabs>
                <w:tab w:val="left" w:pos="709"/>
              </w:tabs>
              <w:jc w:val="both"/>
            </w:pPr>
            <w:r w:rsidRPr="004A2BB8">
              <w:t>2005, 2007, 2008, 2009, 2012 – University of Salerno (Itálie); University of Basel (Švýcarsko); Volda University College (Norsko); University of Klagenfurt (Rakousko); Kazimierz Wielki University in Bydgoszc (Polsko) – Erasmus</w:t>
            </w:r>
          </w:p>
          <w:p w:rsidR="00D11FB5" w:rsidRPr="004A2BB8" w:rsidRDefault="00D11FB5" w:rsidP="00D11FB5">
            <w:pPr>
              <w:spacing w:after="120"/>
            </w:pPr>
            <w:r w:rsidRPr="004A2BB8">
              <w:t xml:space="preserve">2015, 2017 – East China Univ. </w:t>
            </w:r>
            <w:proofErr w:type="gramStart"/>
            <w:r w:rsidRPr="004A2BB8">
              <w:t>of</w:t>
            </w:r>
            <w:proofErr w:type="gramEnd"/>
            <w:r w:rsidRPr="004A2BB8">
              <w:t xml:space="preserve"> Science and Technol</w:t>
            </w:r>
            <w:r>
              <w:t>ogy</w:t>
            </w:r>
            <w:r w:rsidRPr="004A2BB8">
              <w:t xml:space="preserve">, Šanghaj, Čína - zvané přednášky ke komunikaci v angličtině </w:t>
            </w:r>
          </w:p>
        </w:tc>
      </w:tr>
      <w:tr w:rsidR="00D11FB5" w:rsidRPr="004A2BB8" w:rsidTr="00D11FB5">
        <w:trPr>
          <w:cantSplit/>
          <w:trHeight w:val="470"/>
          <w:jc w:val="center"/>
        </w:trPr>
        <w:tc>
          <w:tcPr>
            <w:tcW w:w="2518" w:type="dxa"/>
            <w:shd w:val="clear" w:color="auto" w:fill="F7CAAC"/>
          </w:tcPr>
          <w:p w:rsidR="00D11FB5" w:rsidRPr="004A2BB8" w:rsidRDefault="00D11FB5" w:rsidP="00D11FB5">
            <w:pPr>
              <w:spacing w:before="120" w:after="120"/>
              <w:jc w:val="both"/>
              <w:rPr>
                <w:b/>
              </w:rPr>
            </w:pPr>
            <w:r w:rsidRPr="004A2BB8">
              <w:rPr>
                <w:b/>
              </w:rPr>
              <w:t xml:space="preserve">Podpis </w:t>
            </w:r>
          </w:p>
        </w:tc>
        <w:tc>
          <w:tcPr>
            <w:tcW w:w="4536" w:type="dxa"/>
            <w:gridSpan w:val="5"/>
          </w:tcPr>
          <w:p w:rsidR="00D11FB5" w:rsidRPr="004A2BB8" w:rsidRDefault="00D11FB5" w:rsidP="00D11FB5">
            <w:pPr>
              <w:spacing w:before="120" w:after="120"/>
              <w:jc w:val="both"/>
            </w:pPr>
            <w:r>
              <w:t xml:space="preserve">doc. Ing. </w:t>
            </w:r>
            <w:r w:rsidRPr="004A2BB8">
              <w:t>Anežka Lengálová,</w:t>
            </w:r>
            <w:r>
              <w:t xml:space="preserve"> Ph.D.,</w:t>
            </w:r>
            <w:r w:rsidRPr="004A2BB8">
              <w:t xml:space="preserve"> </w:t>
            </w:r>
            <w:proofErr w:type="gramStart"/>
            <w:r w:rsidRPr="004A2BB8">
              <w:t>v.r.</w:t>
            </w:r>
            <w:proofErr w:type="gramEnd"/>
          </w:p>
        </w:tc>
        <w:tc>
          <w:tcPr>
            <w:tcW w:w="709" w:type="dxa"/>
            <w:shd w:val="clear" w:color="auto" w:fill="F7CAAC"/>
          </w:tcPr>
          <w:p w:rsidR="00D11FB5" w:rsidRPr="004A2BB8" w:rsidRDefault="00D11FB5" w:rsidP="00D11FB5">
            <w:pPr>
              <w:spacing w:before="120" w:after="120"/>
              <w:jc w:val="both"/>
            </w:pPr>
            <w:r w:rsidRPr="004A2BB8">
              <w:rPr>
                <w:b/>
              </w:rPr>
              <w:t>datum</w:t>
            </w:r>
          </w:p>
        </w:tc>
        <w:tc>
          <w:tcPr>
            <w:tcW w:w="1984" w:type="dxa"/>
            <w:gridSpan w:val="4"/>
          </w:tcPr>
          <w:p w:rsidR="00D11FB5" w:rsidRPr="004A2BB8" w:rsidRDefault="00D11FB5" w:rsidP="00D11FB5">
            <w:pPr>
              <w:spacing w:before="120" w:after="120"/>
              <w:jc w:val="both"/>
            </w:pPr>
            <w:r>
              <w:t xml:space="preserve">   </w:t>
            </w:r>
            <w:r w:rsidR="00F11F60">
              <w:rPr>
                <w:highlight w:val="yellow"/>
              </w:rPr>
              <w:t>11. 6</w:t>
            </w:r>
            <w:r w:rsidRPr="004D7589">
              <w:rPr>
                <w:highlight w:val="yellow"/>
              </w:rPr>
              <w:t>. 201</w:t>
            </w:r>
            <w:r w:rsidR="004D7589" w:rsidRPr="004D7589">
              <w:rPr>
                <w:highlight w:val="yellow"/>
              </w:rPr>
              <w:t>9</w:t>
            </w:r>
          </w:p>
        </w:tc>
      </w:tr>
    </w:tbl>
    <w:p w:rsidR="003B3186" w:rsidRDefault="003B3186">
      <w:pPr>
        <w:rPr>
          <w:b/>
          <w:sz w:val="28"/>
        </w:rPr>
      </w:pPr>
    </w:p>
    <w:p w:rsidR="00280A1A" w:rsidRDefault="00280A1A">
      <w:pPr>
        <w:rPr>
          <w:b/>
          <w:sz w:val="28"/>
        </w:rPr>
      </w:pP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753"/>
        <w:gridCol w:w="709"/>
        <w:gridCol w:w="786"/>
        <w:gridCol w:w="209"/>
        <w:gridCol w:w="423"/>
        <w:gridCol w:w="427"/>
        <w:gridCol w:w="266"/>
        <w:gridCol w:w="694"/>
      </w:tblGrid>
      <w:tr w:rsidR="00C17F95" w:rsidTr="00C17F95">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rsidR="00C17F95" w:rsidRDefault="00C17F95" w:rsidP="00437364">
            <w:pPr>
              <w:jc w:val="both"/>
              <w:rPr>
                <w:b/>
                <w:sz w:val="28"/>
              </w:rPr>
            </w:pPr>
            <w:r>
              <w:rPr>
                <w:b/>
                <w:sz w:val="28"/>
              </w:rPr>
              <w:t>C-I – Personální zabezpečení</w:t>
            </w:r>
          </w:p>
        </w:tc>
      </w:tr>
      <w:tr w:rsidR="00C17F95" w:rsidTr="00C17F95">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rPr>
                <w:b/>
              </w:rPr>
            </w:pPr>
            <w:r>
              <w:rPr>
                <w:b/>
              </w:rPr>
              <w:t>Vysoká škola</w:t>
            </w:r>
          </w:p>
        </w:tc>
        <w:tc>
          <w:tcPr>
            <w:tcW w:w="7341" w:type="dxa"/>
            <w:gridSpan w:val="11"/>
            <w:tcBorders>
              <w:top w:val="single" w:sz="4" w:space="0" w:color="auto"/>
              <w:left w:val="single" w:sz="4" w:space="0" w:color="auto"/>
              <w:bottom w:val="single" w:sz="4" w:space="0" w:color="auto"/>
              <w:right w:val="single" w:sz="4" w:space="0" w:color="auto"/>
            </w:tcBorders>
          </w:tcPr>
          <w:p w:rsidR="00C17F95" w:rsidRDefault="00C17F95" w:rsidP="00437364">
            <w:pPr>
              <w:jc w:val="both"/>
            </w:pPr>
            <w:r>
              <w:t>Univerzita Tomáše Bati ve Zlíně</w:t>
            </w:r>
          </w:p>
        </w:tc>
      </w:tr>
      <w:tr w:rsidR="00C17F95" w:rsidTr="00C17F95">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rPr>
                <w:b/>
              </w:rPr>
            </w:pPr>
            <w:r>
              <w:rPr>
                <w:b/>
              </w:rPr>
              <w:t>Součást vysoké školy</w:t>
            </w:r>
          </w:p>
        </w:tc>
        <w:tc>
          <w:tcPr>
            <w:tcW w:w="7341" w:type="dxa"/>
            <w:gridSpan w:val="11"/>
            <w:tcBorders>
              <w:top w:val="single" w:sz="4" w:space="0" w:color="auto"/>
              <w:left w:val="single" w:sz="4" w:space="0" w:color="auto"/>
              <w:bottom w:val="single" w:sz="4" w:space="0" w:color="auto"/>
              <w:right w:val="single" w:sz="4" w:space="0" w:color="auto"/>
            </w:tcBorders>
          </w:tcPr>
          <w:p w:rsidR="00C17F95" w:rsidRDefault="00C17F95" w:rsidP="00437364">
            <w:pPr>
              <w:jc w:val="both"/>
            </w:pPr>
            <w:r>
              <w:t>Fakulta humanitních studií</w:t>
            </w:r>
          </w:p>
        </w:tc>
      </w:tr>
      <w:tr w:rsidR="00C17F95" w:rsidTr="00C17F95">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rPr>
                <w:b/>
              </w:rPr>
            </w:pPr>
            <w:r>
              <w:rPr>
                <w:b/>
              </w:rPr>
              <w:t>Název studijního programu</w:t>
            </w:r>
          </w:p>
        </w:tc>
        <w:tc>
          <w:tcPr>
            <w:tcW w:w="7341" w:type="dxa"/>
            <w:gridSpan w:val="11"/>
            <w:tcBorders>
              <w:top w:val="single" w:sz="4" w:space="0" w:color="auto"/>
              <w:left w:val="single" w:sz="4" w:space="0" w:color="auto"/>
              <w:bottom w:val="single" w:sz="4" w:space="0" w:color="auto"/>
              <w:right w:val="single" w:sz="4" w:space="0" w:color="auto"/>
            </w:tcBorders>
          </w:tcPr>
          <w:p w:rsidR="00C17F95" w:rsidRDefault="00C17F95" w:rsidP="00437364">
            <w:pPr>
              <w:jc w:val="both"/>
            </w:pPr>
            <w:r>
              <w:t>Předškolní pedagogika</w:t>
            </w:r>
          </w:p>
        </w:tc>
      </w:tr>
      <w:tr w:rsidR="00C17F95" w:rsidTr="00280A1A">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rsidR="00C17F95" w:rsidRDefault="00C17F95" w:rsidP="00437364">
            <w:pPr>
              <w:jc w:val="both"/>
            </w:pPr>
            <w:r>
              <w:t>Adriana Wiegerová</w:t>
            </w:r>
          </w:p>
        </w:tc>
        <w:tc>
          <w:tcPr>
            <w:tcW w:w="9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rPr>
                <w:b/>
              </w:rPr>
            </w:pPr>
            <w:r>
              <w:rPr>
                <w:b/>
              </w:rPr>
              <w:t>Tituly</w:t>
            </w:r>
          </w:p>
        </w:tc>
        <w:tc>
          <w:tcPr>
            <w:tcW w:w="1810" w:type="dxa"/>
            <w:gridSpan w:val="4"/>
            <w:tcBorders>
              <w:top w:val="single" w:sz="4" w:space="0" w:color="auto"/>
              <w:left w:val="single" w:sz="4" w:space="0" w:color="auto"/>
              <w:bottom w:val="single" w:sz="4" w:space="0" w:color="auto"/>
              <w:right w:val="single" w:sz="4" w:space="0" w:color="auto"/>
            </w:tcBorders>
          </w:tcPr>
          <w:p w:rsidR="00C17F95" w:rsidRDefault="00C17F95" w:rsidP="00D30BFD">
            <w:pPr>
              <w:jc w:val="both"/>
            </w:pPr>
            <w:proofErr w:type="gramStart"/>
            <w:r>
              <w:t>doc.PaedDr</w:t>
            </w:r>
            <w:proofErr w:type="gramEnd"/>
            <w:r>
              <w:t>., PhD.</w:t>
            </w:r>
          </w:p>
        </w:tc>
      </w:tr>
      <w:tr w:rsidR="00C17F95" w:rsidTr="00280A1A">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rsidR="00C17F95" w:rsidRDefault="00C17F95" w:rsidP="00437364">
            <w:pPr>
              <w:jc w:val="both"/>
            </w:pPr>
            <w:r>
              <w:t>1969</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rsidR="00C17F95" w:rsidRDefault="00C96339" w:rsidP="00437364">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rPr>
                <w:b/>
              </w:rPr>
            </w:pPr>
            <w:r>
              <w:rPr>
                <w:b/>
              </w:rPr>
              <w:t>rozsah</w:t>
            </w:r>
          </w:p>
        </w:tc>
        <w:tc>
          <w:tcPr>
            <w:tcW w:w="995" w:type="dxa"/>
            <w:gridSpan w:val="2"/>
            <w:tcBorders>
              <w:top w:val="single" w:sz="4" w:space="0" w:color="auto"/>
              <w:left w:val="single" w:sz="4" w:space="0" w:color="auto"/>
              <w:bottom w:val="single" w:sz="4" w:space="0" w:color="auto"/>
              <w:right w:val="single" w:sz="4" w:space="0" w:color="auto"/>
            </w:tcBorders>
          </w:tcPr>
          <w:p w:rsidR="00C17F95" w:rsidRDefault="00E8698C" w:rsidP="00150956">
            <w:r>
              <w:t xml:space="preserve">40 h </w:t>
            </w:r>
            <w:r w:rsidR="00C17F95">
              <w:t>týdně</w:t>
            </w:r>
            <w:r w:rsidR="00C96339">
              <w:br/>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rPr>
                <w:b/>
              </w:rPr>
            </w:pPr>
            <w:r>
              <w:rPr>
                <w:b/>
              </w:rPr>
              <w:t>do kdy</w:t>
            </w:r>
          </w:p>
        </w:tc>
        <w:tc>
          <w:tcPr>
            <w:tcW w:w="960" w:type="dxa"/>
            <w:gridSpan w:val="2"/>
            <w:tcBorders>
              <w:top w:val="single" w:sz="4" w:space="0" w:color="auto"/>
              <w:left w:val="single" w:sz="4" w:space="0" w:color="auto"/>
              <w:bottom w:val="single" w:sz="4" w:space="0" w:color="auto"/>
              <w:right w:val="single" w:sz="4" w:space="0" w:color="auto"/>
            </w:tcBorders>
          </w:tcPr>
          <w:p w:rsidR="00C17F95" w:rsidRDefault="00C17F95" w:rsidP="00437364">
            <w:pPr>
              <w:jc w:val="both"/>
            </w:pPr>
            <w:r>
              <w:t>N</w:t>
            </w:r>
          </w:p>
        </w:tc>
      </w:tr>
      <w:tr w:rsidR="00C17F95" w:rsidTr="00280A1A">
        <w:trPr>
          <w:jc w:val="center"/>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rPr>
                <w:b/>
              </w:rPr>
            </w:pPr>
            <w:r>
              <w:rPr>
                <w:b/>
              </w:rPr>
              <w:t xml:space="preserve">Typ vztahu na součásti VŠ, která uskutečňuje st. </w:t>
            </w:r>
            <w:r w:rsidR="00802B5C">
              <w:rPr>
                <w:b/>
              </w:rPr>
              <w:t>P</w:t>
            </w:r>
            <w:r>
              <w:rPr>
                <w:b/>
              </w:rPr>
              <w:t>rogram</w:t>
            </w:r>
          </w:p>
        </w:tc>
        <w:tc>
          <w:tcPr>
            <w:tcW w:w="1277" w:type="dxa"/>
            <w:gridSpan w:val="2"/>
            <w:tcBorders>
              <w:top w:val="single" w:sz="4" w:space="0" w:color="auto"/>
              <w:left w:val="single" w:sz="4" w:space="0" w:color="auto"/>
              <w:bottom w:val="single" w:sz="4" w:space="0" w:color="auto"/>
              <w:right w:val="single" w:sz="4" w:space="0" w:color="auto"/>
            </w:tcBorders>
          </w:tcPr>
          <w:p w:rsidR="00C17F95" w:rsidRDefault="00C96339" w:rsidP="00437364">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rPr>
                <w:b/>
              </w:rPr>
            </w:pPr>
            <w:r>
              <w:rPr>
                <w:b/>
              </w:rPr>
              <w:t>rozsah</w:t>
            </w:r>
          </w:p>
        </w:tc>
        <w:tc>
          <w:tcPr>
            <w:tcW w:w="995" w:type="dxa"/>
            <w:gridSpan w:val="2"/>
            <w:tcBorders>
              <w:top w:val="single" w:sz="4" w:space="0" w:color="auto"/>
              <w:left w:val="single" w:sz="4" w:space="0" w:color="auto"/>
              <w:bottom w:val="single" w:sz="4" w:space="0" w:color="auto"/>
              <w:right w:val="single" w:sz="4" w:space="0" w:color="auto"/>
            </w:tcBorders>
          </w:tcPr>
          <w:p w:rsidR="00C17F95" w:rsidRDefault="00E8698C" w:rsidP="00150956">
            <w:r>
              <w:t xml:space="preserve">40 h </w:t>
            </w:r>
            <w:r w:rsidR="00C17F95">
              <w:t>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rPr>
                <w:b/>
              </w:rPr>
            </w:pPr>
            <w:r>
              <w:rPr>
                <w:b/>
              </w:rPr>
              <w:t>do kdy</w:t>
            </w:r>
          </w:p>
        </w:tc>
        <w:tc>
          <w:tcPr>
            <w:tcW w:w="960" w:type="dxa"/>
            <w:gridSpan w:val="2"/>
            <w:tcBorders>
              <w:top w:val="single" w:sz="4" w:space="0" w:color="auto"/>
              <w:left w:val="single" w:sz="4" w:space="0" w:color="auto"/>
              <w:bottom w:val="single" w:sz="4" w:space="0" w:color="auto"/>
              <w:right w:val="single" w:sz="4" w:space="0" w:color="auto"/>
            </w:tcBorders>
          </w:tcPr>
          <w:p w:rsidR="00C17F95" w:rsidRDefault="00C17F95" w:rsidP="00437364">
            <w:pPr>
              <w:jc w:val="both"/>
            </w:pPr>
            <w:r>
              <w:t>N</w:t>
            </w:r>
          </w:p>
        </w:tc>
      </w:tr>
      <w:tr w:rsidR="00C17F95" w:rsidTr="00280A1A">
        <w:trPr>
          <w:jc w:val="center"/>
        </w:trPr>
        <w:tc>
          <w:tcPr>
            <w:tcW w:w="6345" w:type="dxa"/>
            <w:gridSpan w:val="5"/>
            <w:tcBorders>
              <w:top w:val="sing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pPr>
            <w:r>
              <w:rPr>
                <w:b/>
              </w:rPr>
              <w:t>Další současná působení jako akademický pracovník na jiných VŠ</w:t>
            </w:r>
          </w:p>
        </w:tc>
        <w:tc>
          <w:tcPr>
            <w:tcW w:w="1704" w:type="dxa"/>
            <w:gridSpan w:val="3"/>
            <w:tcBorders>
              <w:top w:val="sing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rPr>
                <w:b/>
              </w:rPr>
            </w:pPr>
            <w:r>
              <w:rPr>
                <w:b/>
              </w:rPr>
              <w:t xml:space="preserve">typ prac. </w:t>
            </w:r>
            <w:proofErr w:type="gramStart"/>
            <w:r>
              <w:rPr>
                <w:b/>
              </w:rPr>
              <w:t>vztahu</w:t>
            </w:r>
            <w:proofErr w:type="gramEnd"/>
          </w:p>
        </w:tc>
        <w:tc>
          <w:tcPr>
            <w:tcW w:w="1810" w:type="dxa"/>
            <w:gridSpan w:val="4"/>
            <w:tcBorders>
              <w:top w:val="sing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rPr>
                <w:b/>
              </w:rPr>
            </w:pPr>
            <w:r>
              <w:rPr>
                <w:b/>
              </w:rPr>
              <w:t>Rozsah</w:t>
            </w:r>
          </w:p>
        </w:tc>
      </w:tr>
      <w:tr w:rsidR="00C17F95" w:rsidTr="00280A1A">
        <w:trPr>
          <w:jc w:val="center"/>
        </w:trPr>
        <w:tc>
          <w:tcPr>
            <w:tcW w:w="6345" w:type="dxa"/>
            <w:gridSpan w:val="5"/>
            <w:tcBorders>
              <w:top w:val="single" w:sz="4" w:space="0" w:color="auto"/>
              <w:left w:val="single" w:sz="4" w:space="0" w:color="auto"/>
              <w:bottom w:val="single" w:sz="4" w:space="0" w:color="auto"/>
              <w:right w:val="single" w:sz="4" w:space="0" w:color="auto"/>
            </w:tcBorders>
          </w:tcPr>
          <w:p w:rsidR="00C17F95" w:rsidRDefault="00AD11CE" w:rsidP="00437364">
            <w:pPr>
              <w:jc w:val="both"/>
            </w:pPr>
            <w:r>
              <w:t>n</w:t>
            </w:r>
            <w:r w:rsidR="00EC4529">
              <w:t>em</w:t>
            </w:r>
            <w:r w:rsidR="00C17F95">
              <w:t>á</w:t>
            </w:r>
          </w:p>
        </w:tc>
        <w:tc>
          <w:tcPr>
            <w:tcW w:w="1704" w:type="dxa"/>
            <w:gridSpan w:val="3"/>
            <w:tcBorders>
              <w:top w:val="single" w:sz="4" w:space="0" w:color="auto"/>
              <w:left w:val="single" w:sz="4" w:space="0" w:color="auto"/>
              <w:bottom w:val="single" w:sz="4" w:space="0" w:color="auto"/>
              <w:right w:val="single" w:sz="4" w:space="0" w:color="auto"/>
            </w:tcBorders>
          </w:tcPr>
          <w:p w:rsidR="00C17F95" w:rsidRDefault="00C17F95" w:rsidP="00437364">
            <w:pPr>
              <w:jc w:val="both"/>
            </w:pPr>
          </w:p>
        </w:tc>
        <w:tc>
          <w:tcPr>
            <w:tcW w:w="1810" w:type="dxa"/>
            <w:gridSpan w:val="4"/>
            <w:tcBorders>
              <w:top w:val="single" w:sz="4" w:space="0" w:color="auto"/>
              <w:left w:val="single" w:sz="4" w:space="0" w:color="auto"/>
              <w:bottom w:val="single" w:sz="4" w:space="0" w:color="auto"/>
              <w:right w:val="single" w:sz="4" w:space="0" w:color="auto"/>
            </w:tcBorders>
          </w:tcPr>
          <w:p w:rsidR="00C17F95" w:rsidRDefault="00C17F95" w:rsidP="00437364">
            <w:pPr>
              <w:jc w:val="both"/>
            </w:pPr>
          </w:p>
        </w:tc>
      </w:tr>
      <w:tr w:rsidR="00C17F95" w:rsidTr="00C17F95">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pPr>
            <w:r>
              <w:rPr>
                <w:b/>
              </w:rPr>
              <w:t>Předměty příslušného studijního programu a způsob zapojení do jejich výuky, příp. další zapojení do uskutečňování studijního programu</w:t>
            </w:r>
          </w:p>
        </w:tc>
      </w:tr>
      <w:tr w:rsidR="00C17F95" w:rsidTr="00055E05">
        <w:trPr>
          <w:trHeight w:val="635"/>
          <w:jc w:val="center"/>
        </w:trPr>
        <w:tc>
          <w:tcPr>
            <w:tcW w:w="9859" w:type="dxa"/>
            <w:gridSpan w:val="12"/>
            <w:tcBorders>
              <w:top w:val="nil"/>
              <w:left w:val="single" w:sz="4" w:space="0" w:color="auto"/>
              <w:bottom w:val="single" w:sz="4" w:space="0" w:color="auto"/>
              <w:right w:val="single" w:sz="4" w:space="0" w:color="auto"/>
            </w:tcBorders>
          </w:tcPr>
          <w:p w:rsidR="00C17F95" w:rsidRDefault="00F11F60" w:rsidP="00307800">
            <w:r>
              <w:t xml:space="preserve">Konceptualizace teorií vzdělávání v předškolní pedagogice, </w:t>
            </w:r>
            <w:r w:rsidR="005F73D7">
              <w:t>Teorie a metody roz</w:t>
            </w:r>
            <w:r w:rsidR="00A631B3">
              <w:t>víjení přírodovědného pozná</w:t>
            </w:r>
            <w:r w:rsidR="00217EFA">
              <w:t>vá</w:t>
            </w:r>
            <w:r w:rsidR="00A631B3">
              <w:t xml:space="preserve">ní v předškolním vzdělávání, Souvislá pedagogická praxe a tvorba odborného </w:t>
            </w:r>
            <w:r w:rsidR="005F73D7">
              <w:t>portfolia,</w:t>
            </w:r>
            <w:r w:rsidR="00A631B3">
              <w:t xml:space="preserve"> Prezentace výzkumn</w:t>
            </w:r>
            <w:r w:rsidR="00307800">
              <w:t>ých zjištění k diplomové práci</w:t>
            </w:r>
            <w:r w:rsidR="003F04D7">
              <w:t>.</w:t>
            </w:r>
          </w:p>
        </w:tc>
      </w:tr>
      <w:tr w:rsidR="00C17F95" w:rsidTr="00C17F95">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pPr>
            <w:r>
              <w:rPr>
                <w:b/>
              </w:rPr>
              <w:t xml:space="preserve">Údaje o vzdělání na VŠ </w:t>
            </w:r>
          </w:p>
        </w:tc>
      </w:tr>
      <w:tr w:rsidR="00C17F95" w:rsidTr="00280A1A">
        <w:trPr>
          <w:trHeight w:val="950"/>
          <w:jc w:val="center"/>
        </w:trPr>
        <w:tc>
          <w:tcPr>
            <w:tcW w:w="9859" w:type="dxa"/>
            <w:gridSpan w:val="12"/>
            <w:tcBorders>
              <w:top w:val="single" w:sz="4" w:space="0" w:color="auto"/>
              <w:left w:val="single" w:sz="4" w:space="0" w:color="auto"/>
              <w:bottom w:val="single" w:sz="4" w:space="0" w:color="auto"/>
              <w:right w:val="single" w:sz="4" w:space="0" w:color="auto"/>
            </w:tcBorders>
          </w:tcPr>
          <w:p w:rsidR="00C17F95" w:rsidRPr="00AA7A28" w:rsidRDefault="00C17F95" w:rsidP="00437364">
            <w:pPr>
              <w:ind w:left="-2"/>
              <w:jc w:val="both"/>
            </w:pPr>
            <w:r w:rsidRPr="00AA7A28">
              <w:t>1992 PdF UKF Nitra, učitelství, obor pedagogika – biologie</w:t>
            </w:r>
          </w:p>
          <w:p w:rsidR="00C17F95" w:rsidRPr="00AA7A28" w:rsidRDefault="00C17F95" w:rsidP="00437364">
            <w:pPr>
              <w:ind w:left="-2"/>
              <w:jc w:val="both"/>
            </w:pPr>
            <w:r w:rsidRPr="00AA7A28">
              <w:t>1998 PdF UK Bratislava, rigorózní zkouška (PaedDr.)</w:t>
            </w:r>
          </w:p>
          <w:p w:rsidR="00C17F95" w:rsidRPr="00AA7A28" w:rsidRDefault="00C17F95" w:rsidP="00437364">
            <w:pPr>
              <w:ind w:left="-2"/>
              <w:jc w:val="both"/>
            </w:pPr>
            <w:r w:rsidRPr="00AA7A28">
              <w:t>2001 FF UK Bratislava, doktorské studium (PhD.)</w:t>
            </w:r>
          </w:p>
          <w:p w:rsidR="00C17F95" w:rsidRPr="00C55316" w:rsidRDefault="00C17F95" w:rsidP="00055E05">
            <w:pPr>
              <w:jc w:val="both"/>
            </w:pPr>
            <w:r w:rsidRPr="00AA7A28">
              <w:t>2005 PdF UK v Bratislavě, obor pedagogika (doc.)</w:t>
            </w:r>
          </w:p>
        </w:tc>
      </w:tr>
      <w:tr w:rsidR="00C17F95" w:rsidTr="00C17F95">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rPr>
                <w:b/>
              </w:rPr>
            </w:pPr>
            <w:r>
              <w:rPr>
                <w:b/>
              </w:rPr>
              <w:t>Údaje o odborném působení od absolvování VŠ</w:t>
            </w:r>
          </w:p>
        </w:tc>
      </w:tr>
      <w:tr w:rsidR="00C17F95" w:rsidTr="00C17F95">
        <w:trPr>
          <w:trHeight w:val="995"/>
          <w:jc w:val="center"/>
        </w:trPr>
        <w:tc>
          <w:tcPr>
            <w:tcW w:w="9859" w:type="dxa"/>
            <w:gridSpan w:val="12"/>
            <w:tcBorders>
              <w:top w:val="single" w:sz="4" w:space="0" w:color="auto"/>
              <w:left w:val="single" w:sz="4" w:space="0" w:color="auto"/>
              <w:bottom w:val="single" w:sz="4" w:space="0" w:color="auto"/>
              <w:right w:val="single" w:sz="4" w:space="0" w:color="auto"/>
            </w:tcBorders>
          </w:tcPr>
          <w:p w:rsidR="00C17F95" w:rsidRPr="00AA7A28" w:rsidRDefault="00235E7B" w:rsidP="00437364">
            <w:pPr>
              <w:tabs>
                <w:tab w:val="left" w:pos="5849"/>
              </w:tabs>
              <w:jc w:val="both"/>
              <w:rPr>
                <w:b/>
                <w:bCs/>
              </w:rPr>
            </w:pPr>
            <w:r>
              <w:t xml:space="preserve">1992 - </w:t>
            </w:r>
            <w:r w:rsidR="00C17F95" w:rsidRPr="00AA7A28">
              <w:t>1995   Iuventa, vedoucí Centra experimentálních aktivit</w:t>
            </w:r>
            <w:r w:rsidR="00C17F95" w:rsidRPr="00AA7A28">
              <w:tab/>
            </w:r>
          </w:p>
          <w:p w:rsidR="00C17F95" w:rsidRPr="00AA7A28" w:rsidRDefault="00235E7B" w:rsidP="00437364">
            <w:r>
              <w:t xml:space="preserve">1996 - </w:t>
            </w:r>
            <w:r w:rsidR="00C17F95" w:rsidRPr="00AA7A28">
              <w:t>1997   UKF v Nitře, odborný asistent</w:t>
            </w:r>
          </w:p>
          <w:p w:rsidR="00C17F95" w:rsidRPr="00AA7A28" w:rsidRDefault="00235E7B" w:rsidP="00437364">
            <w:pPr>
              <w:jc w:val="both"/>
            </w:pPr>
            <w:r>
              <w:t xml:space="preserve">1997 - </w:t>
            </w:r>
            <w:r w:rsidR="00C17F95" w:rsidRPr="00AA7A28">
              <w:t>2011   UK v Bratislavě, funkční místo profesora, 2010 UTB ve Zlíně (úvazek 0,5)</w:t>
            </w:r>
          </w:p>
          <w:p w:rsidR="00C17F95" w:rsidRDefault="00235E7B" w:rsidP="00280A1A">
            <w:pPr>
              <w:jc w:val="both"/>
            </w:pPr>
            <w:r>
              <w:t xml:space="preserve">2012 - </w:t>
            </w:r>
            <w:r w:rsidR="00C17F95" w:rsidRPr="00AA7A28">
              <w:t xml:space="preserve">dosud </w:t>
            </w:r>
            <w:r w:rsidR="008172BB">
              <w:t xml:space="preserve">ředitelka ÚŠP </w:t>
            </w:r>
            <w:r w:rsidR="00C17F95" w:rsidRPr="00AA7A28">
              <w:t>FHS UTB ve Zlíně</w:t>
            </w:r>
          </w:p>
        </w:tc>
      </w:tr>
      <w:tr w:rsidR="00C17F95" w:rsidTr="00C17F95">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pPr>
            <w:r>
              <w:rPr>
                <w:b/>
              </w:rPr>
              <w:t>Zkušenosti s vedením rigorózních a dizertačních prací</w:t>
            </w:r>
          </w:p>
        </w:tc>
      </w:tr>
      <w:tr w:rsidR="00C17F95" w:rsidTr="00C17F95">
        <w:trPr>
          <w:trHeight w:val="424"/>
          <w:jc w:val="center"/>
        </w:trPr>
        <w:tc>
          <w:tcPr>
            <w:tcW w:w="9859" w:type="dxa"/>
            <w:gridSpan w:val="12"/>
            <w:tcBorders>
              <w:top w:val="single" w:sz="4" w:space="0" w:color="auto"/>
              <w:left w:val="single" w:sz="4" w:space="0" w:color="auto"/>
              <w:bottom w:val="single" w:sz="4" w:space="0" w:color="auto"/>
              <w:right w:val="single" w:sz="4" w:space="0" w:color="auto"/>
            </w:tcBorders>
          </w:tcPr>
          <w:p w:rsidR="00C17F95" w:rsidRDefault="00C17F95" w:rsidP="00437364">
            <w:pPr>
              <w:jc w:val="both"/>
            </w:pPr>
            <w:r w:rsidRPr="00C55316">
              <w:rPr>
                <w:iCs/>
                <w:position w:val="-4"/>
                <w:lang w:val="sk-SK"/>
              </w:rPr>
              <w:t>Ukončených 5 d</w:t>
            </w:r>
            <w:r>
              <w:rPr>
                <w:iCs/>
                <w:position w:val="-4"/>
                <w:lang w:val="sk-SK"/>
              </w:rPr>
              <w:t>izertačních</w:t>
            </w:r>
            <w:r w:rsidRPr="00C55316">
              <w:rPr>
                <w:iCs/>
                <w:position w:val="-4"/>
                <w:lang w:val="sk-SK"/>
              </w:rPr>
              <w:t xml:space="preserve"> prací na PdF UK v</w:t>
            </w:r>
            <w:r>
              <w:rPr>
                <w:iCs/>
                <w:position w:val="-4"/>
                <w:lang w:val="sk-SK"/>
              </w:rPr>
              <w:t> </w:t>
            </w:r>
            <w:r w:rsidRPr="00C55316">
              <w:rPr>
                <w:iCs/>
                <w:position w:val="-4"/>
                <w:lang w:val="sk-SK"/>
              </w:rPr>
              <w:t>Bratislavě</w:t>
            </w:r>
            <w:r>
              <w:rPr>
                <w:iCs/>
                <w:position w:val="-4"/>
                <w:lang w:val="sk-SK"/>
              </w:rPr>
              <w:t xml:space="preserve">. V současnosti školitelka 3 doktorských prací. Konzultování a oponování rigorózních prací. </w:t>
            </w:r>
          </w:p>
        </w:tc>
      </w:tr>
      <w:tr w:rsidR="00C17F95" w:rsidTr="00C17F95">
        <w:trPr>
          <w:cantSplit/>
          <w:jc w:val="center"/>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rsidR="00C17F95" w:rsidRDefault="00C17F95" w:rsidP="00437364">
            <w:pPr>
              <w:jc w:val="both"/>
            </w:pPr>
            <w:r>
              <w:rPr>
                <w:b/>
              </w:rPr>
              <w:t>Řízení konáno na VŠ</w:t>
            </w:r>
          </w:p>
        </w:tc>
        <w:tc>
          <w:tcPr>
            <w:tcW w:w="2019" w:type="dxa"/>
            <w:gridSpan w:val="5"/>
            <w:tcBorders>
              <w:top w:val="single" w:sz="12" w:space="0" w:color="auto"/>
              <w:left w:val="single" w:sz="12" w:space="0" w:color="auto"/>
              <w:bottom w:val="single" w:sz="4" w:space="0" w:color="auto"/>
              <w:right w:val="single" w:sz="4" w:space="0" w:color="auto"/>
            </w:tcBorders>
            <w:shd w:val="clear" w:color="auto" w:fill="F7CAAC"/>
            <w:hideMark/>
          </w:tcPr>
          <w:p w:rsidR="00C17F95" w:rsidRDefault="00C17F95" w:rsidP="00437364">
            <w:pPr>
              <w:jc w:val="both"/>
              <w:rPr>
                <w:b/>
              </w:rPr>
            </w:pPr>
            <w:r>
              <w:rPr>
                <w:b/>
              </w:rPr>
              <w:t>Ohlasy publikací</w:t>
            </w:r>
          </w:p>
        </w:tc>
      </w:tr>
      <w:tr w:rsidR="00C17F95" w:rsidTr="00C17F95">
        <w:trPr>
          <w:cantSplit/>
          <w:jc w:val="center"/>
        </w:trPr>
        <w:tc>
          <w:tcPr>
            <w:tcW w:w="3347" w:type="dxa"/>
            <w:gridSpan w:val="2"/>
            <w:tcBorders>
              <w:top w:val="single" w:sz="4" w:space="0" w:color="auto"/>
              <w:left w:val="single" w:sz="4" w:space="0" w:color="auto"/>
              <w:bottom w:val="single" w:sz="4" w:space="0" w:color="auto"/>
              <w:right w:val="single" w:sz="4" w:space="0" w:color="auto"/>
            </w:tcBorders>
          </w:tcPr>
          <w:p w:rsidR="00C17F95" w:rsidRDefault="00C17F95" w:rsidP="00437364">
            <w:pPr>
              <w:jc w:val="both"/>
            </w:pPr>
            <w:r>
              <w:t>Pedagogika</w:t>
            </w:r>
          </w:p>
        </w:tc>
        <w:tc>
          <w:tcPr>
            <w:tcW w:w="2245" w:type="dxa"/>
            <w:gridSpan w:val="2"/>
            <w:tcBorders>
              <w:top w:val="single" w:sz="4" w:space="0" w:color="auto"/>
              <w:left w:val="single" w:sz="4" w:space="0" w:color="auto"/>
              <w:bottom w:val="single" w:sz="4" w:space="0" w:color="auto"/>
              <w:right w:val="single" w:sz="4" w:space="0" w:color="auto"/>
            </w:tcBorders>
          </w:tcPr>
          <w:p w:rsidR="00C17F95" w:rsidRDefault="00C17F95" w:rsidP="00437364">
            <w:pPr>
              <w:jc w:val="both"/>
            </w:pPr>
            <w:r>
              <w:t>2005</w:t>
            </w:r>
          </w:p>
        </w:tc>
        <w:tc>
          <w:tcPr>
            <w:tcW w:w="2248" w:type="dxa"/>
            <w:gridSpan w:val="3"/>
            <w:tcBorders>
              <w:top w:val="single" w:sz="4" w:space="0" w:color="auto"/>
              <w:left w:val="single" w:sz="4" w:space="0" w:color="auto"/>
              <w:bottom w:val="single" w:sz="4" w:space="0" w:color="auto"/>
              <w:right w:val="single" w:sz="12" w:space="0" w:color="auto"/>
            </w:tcBorders>
          </w:tcPr>
          <w:p w:rsidR="00C17F95" w:rsidRDefault="00C17F95" w:rsidP="00437364">
            <w:pPr>
              <w:jc w:val="both"/>
            </w:pPr>
            <w:r>
              <w:t>UK Bratislava</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rsidR="00C17F95" w:rsidRDefault="00C17F95" w:rsidP="00437364">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pPr>
            <w:r>
              <w:rPr>
                <w:b/>
                <w:sz w:val="18"/>
              </w:rPr>
              <w:t>ostatní</w:t>
            </w:r>
          </w:p>
        </w:tc>
      </w:tr>
      <w:tr w:rsidR="00C17F95" w:rsidTr="00C17F95">
        <w:trPr>
          <w:cantSplit/>
          <w:trHeight w:val="70"/>
          <w:jc w:val="center"/>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rsidR="00C17F95" w:rsidRDefault="00C17F95" w:rsidP="00437364">
            <w:pPr>
              <w:jc w:val="both"/>
            </w:pPr>
            <w:r>
              <w:rPr>
                <w:b/>
              </w:rPr>
              <w:t>Řízení konáno na VŠ</w:t>
            </w:r>
          </w:p>
        </w:tc>
        <w:tc>
          <w:tcPr>
            <w:tcW w:w="632" w:type="dxa"/>
            <w:gridSpan w:val="2"/>
            <w:vMerge w:val="restart"/>
            <w:tcBorders>
              <w:top w:val="single" w:sz="4" w:space="0" w:color="auto"/>
              <w:left w:val="single" w:sz="12" w:space="0" w:color="auto"/>
              <w:bottom w:val="single" w:sz="4" w:space="0" w:color="auto"/>
              <w:right w:val="single" w:sz="4" w:space="0" w:color="auto"/>
            </w:tcBorders>
          </w:tcPr>
          <w:p w:rsidR="00C17F95" w:rsidRDefault="00C17F95" w:rsidP="00437364">
            <w:pPr>
              <w:jc w:val="both"/>
              <w:rPr>
                <w:b/>
              </w:rPr>
            </w:pPr>
            <w:r>
              <w:rPr>
                <w:b/>
              </w:rPr>
              <w:t>24</w:t>
            </w:r>
          </w:p>
        </w:tc>
        <w:tc>
          <w:tcPr>
            <w:tcW w:w="693" w:type="dxa"/>
            <w:gridSpan w:val="2"/>
            <w:vMerge w:val="restart"/>
            <w:tcBorders>
              <w:top w:val="single" w:sz="4" w:space="0" w:color="auto"/>
              <w:left w:val="single" w:sz="4" w:space="0" w:color="auto"/>
              <w:bottom w:val="single" w:sz="4" w:space="0" w:color="auto"/>
              <w:right w:val="single" w:sz="4" w:space="0" w:color="auto"/>
            </w:tcBorders>
          </w:tcPr>
          <w:p w:rsidR="00C17F95" w:rsidRDefault="004D7589" w:rsidP="00437364">
            <w:pPr>
              <w:jc w:val="both"/>
              <w:rPr>
                <w:b/>
              </w:rPr>
            </w:pPr>
            <w:r>
              <w:rPr>
                <w:b/>
              </w:rPr>
              <w:t>3</w:t>
            </w:r>
          </w:p>
        </w:tc>
        <w:tc>
          <w:tcPr>
            <w:tcW w:w="694" w:type="dxa"/>
            <w:vMerge w:val="restart"/>
            <w:tcBorders>
              <w:top w:val="single" w:sz="4" w:space="0" w:color="auto"/>
              <w:left w:val="single" w:sz="4" w:space="0" w:color="auto"/>
              <w:bottom w:val="single" w:sz="4" w:space="0" w:color="auto"/>
              <w:right w:val="single" w:sz="4" w:space="0" w:color="auto"/>
            </w:tcBorders>
          </w:tcPr>
          <w:p w:rsidR="00C17F95" w:rsidRDefault="00C17F95" w:rsidP="004D7589">
            <w:pPr>
              <w:jc w:val="both"/>
              <w:rPr>
                <w:b/>
              </w:rPr>
            </w:pPr>
            <w:r>
              <w:rPr>
                <w:b/>
              </w:rPr>
              <w:t>1</w:t>
            </w:r>
            <w:r w:rsidR="004D7589">
              <w:rPr>
                <w:b/>
              </w:rPr>
              <w:t>63</w:t>
            </w:r>
          </w:p>
        </w:tc>
      </w:tr>
      <w:tr w:rsidR="00C17F95" w:rsidTr="00C17F95">
        <w:trPr>
          <w:trHeight w:val="205"/>
          <w:jc w:val="center"/>
        </w:trPr>
        <w:tc>
          <w:tcPr>
            <w:tcW w:w="3347" w:type="dxa"/>
            <w:gridSpan w:val="2"/>
            <w:tcBorders>
              <w:top w:val="single" w:sz="4" w:space="0" w:color="auto"/>
              <w:left w:val="single" w:sz="4" w:space="0" w:color="auto"/>
              <w:bottom w:val="single" w:sz="4" w:space="0" w:color="auto"/>
              <w:right w:val="single" w:sz="4" w:space="0" w:color="auto"/>
            </w:tcBorders>
          </w:tcPr>
          <w:p w:rsidR="00C17F95" w:rsidRDefault="00C17F95" w:rsidP="00437364">
            <w:pPr>
              <w:jc w:val="both"/>
            </w:pPr>
          </w:p>
        </w:tc>
        <w:tc>
          <w:tcPr>
            <w:tcW w:w="2245" w:type="dxa"/>
            <w:gridSpan w:val="2"/>
            <w:tcBorders>
              <w:top w:val="single" w:sz="4" w:space="0" w:color="auto"/>
              <w:left w:val="single" w:sz="4" w:space="0" w:color="auto"/>
              <w:bottom w:val="single" w:sz="4" w:space="0" w:color="auto"/>
              <w:right w:val="single" w:sz="4" w:space="0" w:color="auto"/>
            </w:tcBorders>
          </w:tcPr>
          <w:p w:rsidR="00C17F95" w:rsidRDefault="00C17F95" w:rsidP="00437364">
            <w:pPr>
              <w:jc w:val="both"/>
            </w:pPr>
          </w:p>
        </w:tc>
        <w:tc>
          <w:tcPr>
            <w:tcW w:w="2248" w:type="dxa"/>
            <w:gridSpan w:val="3"/>
            <w:tcBorders>
              <w:top w:val="single" w:sz="4" w:space="0" w:color="auto"/>
              <w:left w:val="single" w:sz="4" w:space="0" w:color="auto"/>
              <w:bottom w:val="single" w:sz="4" w:space="0" w:color="auto"/>
              <w:right w:val="single" w:sz="12" w:space="0" w:color="auto"/>
            </w:tcBorders>
          </w:tcPr>
          <w:p w:rsidR="00C17F95" w:rsidRDefault="00C17F95" w:rsidP="00437364">
            <w:pPr>
              <w:jc w:val="both"/>
            </w:pPr>
          </w:p>
        </w:tc>
        <w:tc>
          <w:tcPr>
            <w:tcW w:w="632" w:type="dxa"/>
            <w:gridSpan w:val="2"/>
            <w:vMerge/>
            <w:tcBorders>
              <w:top w:val="single" w:sz="4" w:space="0" w:color="auto"/>
              <w:left w:val="single" w:sz="12" w:space="0" w:color="auto"/>
              <w:bottom w:val="single" w:sz="4" w:space="0" w:color="auto"/>
              <w:right w:val="single" w:sz="4" w:space="0" w:color="auto"/>
            </w:tcBorders>
            <w:vAlign w:val="center"/>
            <w:hideMark/>
          </w:tcPr>
          <w:p w:rsidR="00C17F95" w:rsidRDefault="00C17F95" w:rsidP="00437364">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rsidR="00C17F95" w:rsidRDefault="00C17F95" w:rsidP="00437364">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rsidR="00C17F95" w:rsidRDefault="00C17F95" w:rsidP="00437364">
            <w:pPr>
              <w:rPr>
                <w:b/>
              </w:rPr>
            </w:pPr>
          </w:p>
        </w:tc>
      </w:tr>
      <w:tr w:rsidR="00C17F95" w:rsidTr="00C17F95">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rPr>
                <w:b/>
              </w:rPr>
            </w:pPr>
            <w:r>
              <w:rPr>
                <w:b/>
              </w:rPr>
              <w:t xml:space="preserve">Přehled o nejvýznamnější publikační a další tvůrčí činnosti nebo další profesní činnosti u odborníků z praxe vztahující se k zabezpečovaným předmětům </w:t>
            </w:r>
          </w:p>
        </w:tc>
      </w:tr>
      <w:tr w:rsidR="00C17F95" w:rsidRPr="00941EF7" w:rsidTr="00C17F95">
        <w:trPr>
          <w:trHeight w:val="2347"/>
          <w:jc w:val="center"/>
        </w:trPr>
        <w:tc>
          <w:tcPr>
            <w:tcW w:w="9859" w:type="dxa"/>
            <w:gridSpan w:val="12"/>
            <w:tcBorders>
              <w:top w:val="single" w:sz="4" w:space="0" w:color="auto"/>
              <w:left w:val="single" w:sz="4" w:space="0" w:color="auto"/>
              <w:bottom w:val="single" w:sz="4" w:space="0" w:color="auto"/>
              <w:right w:val="single" w:sz="4" w:space="0" w:color="auto"/>
            </w:tcBorders>
          </w:tcPr>
          <w:p w:rsidR="00C17F95" w:rsidRPr="00827B72" w:rsidRDefault="00827B72" w:rsidP="00827B72">
            <w:r>
              <w:t>Gavora, P.</w:t>
            </w:r>
            <w:r w:rsidR="00695253">
              <w:rPr>
                <w:shd w:val="clear" w:color="auto" w:fill="FFFFFF"/>
              </w:rPr>
              <w:t xml:space="preserve">, </w:t>
            </w:r>
            <w:r w:rsidRPr="00941EF7">
              <w:rPr>
                <w:shd w:val="clear" w:color="auto" w:fill="FFFFFF"/>
              </w:rPr>
              <w:t xml:space="preserve">&amp; Wiegerová, A. (2017). Self-efficacy of Students in a Preschool Education Programme. </w:t>
            </w:r>
            <w:r w:rsidRPr="00941EF7">
              <w:rPr>
                <w:i/>
                <w:shd w:val="clear" w:color="auto" w:fill="FFFFFF"/>
              </w:rPr>
              <w:t>The New Educational Review</w:t>
            </w:r>
            <w:r w:rsidRPr="00941EF7">
              <w:rPr>
                <w:shd w:val="clear" w:color="auto" w:fill="FFFFFF"/>
              </w:rPr>
              <w:t xml:space="preserve">, </w:t>
            </w:r>
            <w:r w:rsidRPr="00941EF7">
              <w:rPr>
                <w:i/>
                <w:shd w:val="clear" w:color="auto" w:fill="FFFFFF"/>
              </w:rPr>
              <w:t>47</w:t>
            </w:r>
            <w:r w:rsidRPr="00941EF7">
              <w:rPr>
                <w:shd w:val="clear" w:color="auto" w:fill="FFFFFF"/>
              </w:rPr>
              <w:t>(1), 125- 138. (Scopus)</w:t>
            </w:r>
            <w:r>
              <w:br/>
            </w:r>
            <w:r w:rsidR="00C17F95">
              <w:t>Wiegerová, A.</w:t>
            </w:r>
            <w:r w:rsidR="00695253">
              <w:t>,</w:t>
            </w:r>
            <w:r w:rsidR="004D7589">
              <w:t xml:space="preserve"> </w:t>
            </w:r>
            <w:r w:rsidR="00C17F95" w:rsidRPr="00941EF7">
              <w:rPr>
                <w:shd w:val="clear" w:color="auto" w:fill="FFFFFF"/>
              </w:rPr>
              <w:t>&amp;</w:t>
            </w:r>
            <w:r w:rsidR="00C17F95">
              <w:rPr>
                <w:shd w:val="clear" w:color="auto" w:fill="FFFFFF"/>
              </w:rPr>
              <w:t xml:space="preserve"> Hamplová, D. (2015). </w:t>
            </w:r>
            <w:r w:rsidR="00C17F95" w:rsidRPr="00EA799E">
              <w:rPr>
                <w:lang w:val="sk-SK"/>
              </w:rPr>
              <w:t>Joint custody in families and its pitfalls : (from a research perspective)</w:t>
            </w:r>
            <w:r w:rsidR="00C17F95">
              <w:rPr>
                <w:lang w:val="sk-SK"/>
              </w:rPr>
              <w:t xml:space="preserve">. </w:t>
            </w:r>
            <w:r w:rsidR="00C17F95" w:rsidRPr="00EA799E">
              <w:rPr>
                <w:i/>
                <w:lang w:val="sk-SK"/>
              </w:rPr>
              <w:t xml:space="preserve">E- </w:t>
            </w:r>
          </w:p>
          <w:p w:rsidR="004D7589" w:rsidRDefault="00C17F95" w:rsidP="004D7589">
            <w:pPr>
              <w:rPr>
                <w:lang w:val="sk-SK"/>
              </w:rPr>
            </w:pPr>
            <w:r w:rsidRPr="00EA799E">
              <w:rPr>
                <w:i/>
                <w:lang w:val="sk-SK"/>
              </w:rPr>
              <w:t>Pedagogium</w:t>
            </w:r>
            <w:r>
              <w:rPr>
                <w:lang w:val="sk-SK"/>
              </w:rPr>
              <w:t xml:space="preserve"> , 2015, </w:t>
            </w:r>
            <w:r w:rsidRPr="00EA799E">
              <w:rPr>
                <w:lang w:val="sk-SK"/>
              </w:rPr>
              <w:t>4, pp. 58-78.</w:t>
            </w:r>
          </w:p>
          <w:p w:rsidR="00C17F95" w:rsidRDefault="00C17F95" w:rsidP="004D7589">
            <w:r w:rsidRPr="00941EF7">
              <w:t>Wiegerová, A</w:t>
            </w:r>
            <w:r>
              <w:t>.</w:t>
            </w:r>
            <w:r w:rsidR="00695253">
              <w:t>,</w:t>
            </w:r>
            <w:r w:rsidR="004D7589">
              <w:t xml:space="preserve"> </w:t>
            </w:r>
            <w:r w:rsidRPr="00941EF7">
              <w:rPr>
                <w:shd w:val="clear" w:color="auto" w:fill="FFFFFF"/>
              </w:rPr>
              <w:t>&amp;</w:t>
            </w:r>
            <w:r w:rsidR="00235E7B">
              <w:rPr>
                <w:shd w:val="clear" w:color="auto" w:fill="FFFFFF"/>
              </w:rPr>
              <w:t xml:space="preserve"> </w:t>
            </w:r>
            <w:r w:rsidRPr="00941EF7">
              <w:t xml:space="preserve">Gavora, P. </w:t>
            </w:r>
            <w:r>
              <w:t xml:space="preserve">(2015). </w:t>
            </w:r>
            <w:r w:rsidRPr="00941EF7">
              <w:t xml:space="preserve">Conceptualisation of the Child and Childhood by Future Pre-School Teachers. </w:t>
            </w:r>
            <w:r w:rsidRPr="00941EF7">
              <w:rPr>
                <w:i/>
                <w:iCs/>
              </w:rPr>
              <w:t>Pedagogika</w:t>
            </w:r>
            <w:r w:rsidRPr="00941EF7">
              <w:t xml:space="preserve">, </w:t>
            </w:r>
            <w:r w:rsidR="004D7589" w:rsidRPr="004D7589">
              <w:rPr>
                <w:i/>
              </w:rPr>
              <w:t>65</w:t>
            </w:r>
            <w:r w:rsidR="004D7589">
              <w:t xml:space="preserve">(5), </w:t>
            </w:r>
            <w:r w:rsidRPr="00941EF7">
              <w:t xml:space="preserve">502-515. </w:t>
            </w:r>
          </w:p>
          <w:p w:rsidR="00C17F95" w:rsidRDefault="00C17F95" w:rsidP="00437364">
            <w:pPr>
              <w:jc w:val="both"/>
              <w:rPr>
                <w:lang w:val="sk-SK"/>
              </w:rPr>
            </w:pPr>
            <w:r>
              <w:t xml:space="preserve">Wiegerová, A. et al. (2015). </w:t>
            </w:r>
            <w:r w:rsidRPr="00BF3458">
              <w:rPr>
                <w:i/>
              </w:rPr>
              <w:t xml:space="preserve">Profesionalizace </w:t>
            </w:r>
            <w:r w:rsidRPr="00BF3458">
              <w:rPr>
                <w:i/>
                <w:lang w:val="sk-SK"/>
              </w:rPr>
              <w:t>učitele mateřské školy z pohledu reformy kurikula.</w:t>
            </w:r>
            <w:r>
              <w:rPr>
                <w:lang w:val="sk-SK"/>
              </w:rPr>
              <w:t xml:space="preserve"> Zlín: UTB.</w:t>
            </w:r>
          </w:p>
          <w:p w:rsidR="004E3A0C" w:rsidRPr="00AC1F3B" w:rsidRDefault="004E3A0C" w:rsidP="004E3A0C">
            <w:pPr>
              <w:pStyle w:val="Default"/>
              <w:jc w:val="both"/>
              <w:rPr>
                <w:sz w:val="20"/>
                <w:szCs w:val="20"/>
              </w:rPr>
            </w:pPr>
            <w:r w:rsidRPr="00FC4040">
              <w:rPr>
                <w:sz w:val="20"/>
                <w:szCs w:val="20"/>
                <w:highlight w:val="yellow"/>
              </w:rPr>
              <w:t xml:space="preserve">Wiegerová, A. Gavora, P. (2018). Preschool attendance of very young children: Parents' choice and outcome satisfaction. </w:t>
            </w:r>
            <w:r w:rsidRPr="00FC4040">
              <w:rPr>
                <w:i/>
                <w:sz w:val="20"/>
                <w:szCs w:val="20"/>
                <w:highlight w:val="yellow"/>
              </w:rPr>
              <w:t>Journal of language and cultural education</w:t>
            </w:r>
            <w:r w:rsidRPr="00FC4040">
              <w:rPr>
                <w:sz w:val="20"/>
                <w:szCs w:val="20"/>
                <w:highlight w:val="yellow"/>
              </w:rPr>
              <w:t>, 6(2), 36–47.</w:t>
            </w:r>
          </w:p>
          <w:p w:rsidR="00C17F95" w:rsidRDefault="00C17F95" w:rsidP="00437364">
            <w:pPr>
              <w:jc w:val="both"/>
            </w:pPr>
            <w:r>
              <w:t>Od roku 2011</w:t>
            </w:r>
            <w:r w:rsidR="008172BB">
              <w:t xml:space="preserve"> </w:t>
            </w:r>
            <w:r>
              <w:t>do roku 2017 garant studijního programu Učitelství pro mateřské školy na FHS UTB ve Zlíně. Člen Oborové rady DSP Pedagogika, člen VR FHS UTB ve Zlíně. Člen redakčních rad časopisů. Člen doktorských a habilitačních komisí.</w:t>
            </w:r>
          </w:p>
          <w:p w:rsidR="00F11F60" w:rsidRPr="00941EF7" w:rsidRDefault="00F11F60" w:rsidP="00437364">
            <w:pPr>
              <w:jc w:val="both"/>
            </w:pPr>
          </w:p>
        </w:tc>
      </w:tr>
      <w:tr w:rsidR="00C17F95" w:rsidTr="00C17F95">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rsidR="00C17F95" w:rsidRDefault="00C17F95" w:rsidP="00437364">
            <w:pPr>
              <w:rPr>
                <w:b/>
              </w:rPr>
            </w:pPr>
            <w:r>
              <w:rPr>
                <w:b/>
              </w:rPr>
              <w:t>Působení v</w:t>
            </w:r>
            <w:r w:rsidR="00150956">
              <w:rPr>
                <w:b/>
              </w:rPr>
              <w:t> </w:t>
            </w:r>
            <w:r>
              <w:rPr>
                <w:b/>
              </w:rPr>
              <w:t>zahraničí</w:t>
            </w:r>
          </w:p>
        </w:tc>
      </w:tr>
      <w:tr w:rsidR="00C17F95" w:rsidTr="00C17F95">
        <w:trPr>
          <w:trHeight w:val="328"/>
          <w:jc w:val="center"/>
        </w:trPr>
        <w:tc>
          <w:tcPr>
            <w:tcW w:w="9859" w:type="dxa"/>
            <w:gridSpan w:val="12"/>
            <w:tcBorders>
              <w:top w:val="single" w:sz="4" w:space="0" w:color="auto"/>
              <w:left w:val="single" w:sz="4" w:space="0" w:color="auto"/>
              <w:bottom w:val="single" w:sz="4" w:space="0" w:color="auto"/>
              <w:right w:val="single" w:sz="4" w:space="0" w:color="auto"/>
            </w:tcBorders>
          </w:tcPr>
          <w:p w:rsidR="00C17F95" w:rsidRDefault="00C17F95" w:rsidP="00437364">
            <w:r w:rsidRPr="00AA7A28">
              <w:t xml:space="preserve">2006 Inštitút pedagogiky, Univerzita Podklaska, Siedlce, PL; 2008 Katedra pedagogiky, PdF UO v Sofii, BL; 2008 Inštitút didaktiky, Univerzita </w:t>
            </w:r>
            <w:r w:rsidRPr="00053381">
              <w:rPr>
                <w:bCs/>
              </w:rPr>
              <w:t>Kazimierza Wielkiego</w:t>
            </w:r>
            <w:r w:rsidRPr="00AA7A28">
              <w:t>, Bydgos</w:t>
            </w:r>
            <w:r>
              <w:t>z</w:t>
            </w:r>
            <w:r w:rsidRPr="00AA7A28">
              <w:t>cz, PL; 2011 Inštitút predškolskej a primárnej pedagogiky v Krakově, PL; 2011 Katedra didaktiky, Fakulta pedagogiky a psychológie UKW Bydgoszcz, PL.</w:t>
            </w:r>
          </w:p>
          <w:p w:rsidR="00F11F60" w:rsidRDefault="00F11F60" w:rsidP="00437364">
            <w:pPr>
              <w:rPr>
                <w:b/>
              </w:rPr>
            </w:pPr>
          </w:p>
        </w:tc>
      </w:tr>
      <w:tr w:rsidR="00C17F95" w:rsidTr="00055E05">
        <w:trPr>
          <w:cantSplit/>
          <w:trHeight w:val="200"/>
          <w:jc w:val="center"/>
        </w:trPr>
        <w:tc>
          <w:tcPr>
            <w:tcW w:w="2518" w:type="dxa"/>
            <w:shd w:val="clear" w:color="auto" w:fill="F7CAAC"/>
          </w:tcPr>
          <w:p w:rsidR="00C17F95" w:rsidRDefault="00C17F95" w:rsidP="00437364">
            <w:pPr>
              <w:jc w:val="both"/>
              <w:rPr>
                <w:b/>
              </w:rPr>
            </w:pPr>
            <w:r>
              <w:rPr>
                <w:b/>
              </w:rPr>
              <w:t xml:space="preserve">Podpis </w:t>
            </w:r>
          </w:p>
        </w:tc>
        <w:tc>
          <w:tcPr>
            <w:tcW w:w="4536" w:type="dxa"/>
            <w:gridSpan w:val="5"/>
          </w:tcPr>
          <w:p w:rsidR="00C17F95" w:rsidRDefault="00C17F95" w:rsidP="00437364">
            <w:pPr>
              <w:jc w:val="both"/>
            </w:pPr>
            <w:r>
              <w:t>Adriana Wiegerová, v. r.</w:t>
            </w:r>
          </w:p>
        </w:tc>
        <w:tc>
          <w:tcPr>
            <w:tcW w:w="786" w:type="dxa"/>
            <w:shd w:val="clear" w:color="auto" w:fill="F7CAAC"/>
          </w:tcPr>
          <w:p w:rsidR="00C17F95" w:rsidRDefault="00C17F95" w:rsidP="00437364">
            <w:pPr>
              <w:jc w:val="both"/>
            </w:pPr>
            <w:r>
              <w:rPr>
                <w:b/>
              </w:rPr>
              <w:t>datum</w:t>
            </w:r>
          </w:p>
        </w:tc>
        <w:tc>
          <w:tcPr>
            <w:tcW w:w="2019" w:type="dxa"/>
            <w:gridSpan w:val="5"/>
          </w:tcPr>
          <w:p w:rsidR="00C17F95" w:rsidRDefault="00F11F60" w:rsidP="00437364">
            <w:pPr>
              <w:jc w:val="both"/>
            </w:pPr>
            <w:r>
              <w:rPr>
                <w:highlight w:val="yellow"/>
              </w:rPr>
              <w:t>11. 6</w:t>
            </w:r>
            <w:r w:rsidR="0086248F" w:rsidRPr="004D7589">
              <w:rPr>
                <w:highlight w:val="yellow"/>
              </w:rPr>
              <w:t>. 201</w:t>
            </w:r>
            <w:r w:rsidR="004D7589" w:rsidRPr="004D7589">
              <w:rPr>
                <w:highlight w:val="yellow"/>
              </w:rPr>
              <w:t>9</w:t>
            </w:r>
          </w:p>
        </w:tc>
      </w:tr>
    </w:tbl>
    <w:p w:rsidR="00280A1A" w:rsidRDefault="00337067">
      <w:pPr>
        <w:rPr>
          <w:b/>
          <w:sz w:val="28"/>
        </w:rPr>
      </w:pPr>
      <w:r>
        <w:rPr>
          <w:b/>
          <w:sz w:val="28"/>
        </w:rPr>
        <w:br w:type="page"/>
      </w: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748"/>
        <w:gridCol w:w="709"/>
        <w:gridCol w:w="791"/>
        <w:gridCol w:w="334"/>
        <w:gridCol w:w="298"/>
        <w:gridCol w:w="552"/>
        <w:gridCol w:w="141"/>
        <w:gridCol w:w="694"/>
      </w:tblGrid>
      <w:tr w:rsidR="0071540D" w:rsidRPr="00833531" w:rsidTr="00E95371">
        <w:trPr>
          <w:jc w:val="center"/>
        </w:trPr>
        <w:tc>
          <w:tcPr>
            <w:tcW w:w="9893" w:type="dxa"/>
            <w:gridSpan w:val="12"/>
            <w:tcBorders>
              <w:bottom w:val="double" w:sz="4" w:space="0" w:color="auto"/>
            </w:tcBorders>
            <w:shd w:val="clear" w:color="auto" w:fill="BDD6EE"/>
          </w:tcPr>
          <w:p w:rsidR="0071540D" w:rsidRPr="00833531" w:rsidRDefault="0071540D" w:rsidP="00C15984">
            <w:pPr>
              <w:jc w:val="both"/>
              <w:rPr>
                <w:b/>
                <w:sz w:val="28"/>
              </w:rPr>
            </w:pPr>
            <w:r w:rsidRPr="00833531">
              <w:rPr>
                <w:b/>
                <w:sz w:val="28"/>
              </w:rPr>
              <w:lastRenderedPageBreak/>
              <w:t>C-I – Personální zabezpečení</w:t>
            </w:r>
          </w:p>
        </w:tc>
      </w:tr>
      <w:tr w:rsidR="0071540D" w:rsidRPr="00833531" w:rsidTr="00E95371">
        <w:trPr>
          <w:jc w:val="center"/>
        </w:trPr>
        <w:tc>
          <w:tcPr>
            <w:tcW w:w="2552" w:type="dxa"/>
            <w:tcBorders>
              <w:top w:val="double" w:sz="4" w:space="0" w:color="auto"/>
            </w:tcBorders>
            <w:shd w:val="clear" w:color="auto" w:fill="F7CAAC"/>
          </w:tcPr>
          <w:p w:rsidR="0071540D" w:rsidRPr="00833531" w:rsidRDefault="0071540D" w:rsidP="00C15984">
            <w:pPr>
              <w:jc w:val="both"/>
              <w:rPr>
                <w:b/>
              </w:rPr>
            </w:pPr>
            <w:r w:rsidRPr="00833531">
              <w:rPr>
                <w:b/>
              </w:rPr>
              <w:t>Vysoká škola</w:t>
            </w:r>
          </w:p>
        </w:tc>
        <w:tc>
          <w:tcPr>
            <w:tcW w:w="7341" w:type="dxa"/>
            <w:gridSpan w:val="11"/>
          </w:tcPr>
          <w:p w:rsidR="0071540D" w:rsidRPr="00833531" w:rsidRDefault="0071540D" w:rsidP="00C15984">
            <w:pPr>
              <w:jc w:val="both"/>
            </w:pPr>
            <w:r>
              <w:t>UTB ve Zlíně</w:t>
            </w:r>
          </w:p>
        </w:tc>
      </w:tr>
      <w:tr w:rsidR="0071540D" w:rsidRPr="00833531" w:rsidTr="00E95371">
        <w:trPr>
          <w:jc w:val="center"/>
        </w:trPr>
        <w:tc>
          <w:tcPr>
            <w:tcW w:w="2552" w:type="dxa"/>
            <w:shd w:val="clear" w:color="auto" w:fill="F7CAAC"/>
          </w:tcPr>
          <w:p w:rsidR="0071540D" w:rsidRPr="00833531" w:rsidRDefault="0071540D" w:rsidP="00C15984">
            <w:pPr>
              <w:jc w:val="both"/>
              <w:rPr>
                <w:b/>
              </w:rPr>
            </w:pPr>
            <w:r w:rsidRPr="00833531">
              <w:rPr>
                <w:b/>
              </w:rPr>
              <w:t>Součást vysoké školy</w:t>
            </w:r>
          </w:p>
        </w:tc>
        <w:tc>
          <w:tcPr>
            <w:tcW w:w="7341" w:type="dxa"/>
            <w:gridSpan w:val="11"/>
          </w:tcPr>
          <w:p w:rsidR="0071540D" w:rsidRPr="00833531" w:rsidRDefault="0071540D" w:rsidP="00C15984">
            <w:pPr>
              <w:jc w:val="both"/>
            </w:pPr>
            <w:r>
              <w:t>FHS UTB ve Zlíně</w:t>
            </w:r>
          </w:p>
        </w:tc>
      </w:tr>
      <w:tr w:rsidR="0071540D" w:rsidRPr="00833531" w:rsidTr="00E95371">
        <w:trPr>
          <w:jc w:val="center"/>
        </w:trPr>
        <w:tc>
          <w:tcPr>
            <w:tcW w:w="2552" w:type="dxa"/>
            <w:shd w:val="clear" w:color="auto" w:fill="F7CAAC"/>
          </w:tcPr>
          <w:p w:rsidR="0071540D" w:rsidRPr="00833531" w:rsidRDefault="0071540D" w:rsidP="00C15984">
            <w:pPr>
              <w:jc w:val="both"/>
              <w:rPr>
                <w:b/>
              </w:rPr>
            </w:pPr>
            <w:r w:rsidRPr="00833531">
              <w:rPr>
                <w:b/>
              </w:rPr>
              <w:t>Název studijního programu</w:t>
            </w:r>
          </w:p>
        </w:tc>
        <w:tc>
          <w:tcPr>
            <w:tcW w:w="7341" w:type="dxa"/>
            <w:gridSpan w:val="11"/>
          </w:tcPr>
          <w:p w:rsidR="0071540D" w:rsidRPr="00833531" w:rsidRDefault="0071540D" w:rsidP="00C15984">
            <w:pPr>
              <w:jc w:val="both"/>
            </w:pPr>
            <w:r>
              <w:t>Učitelství pro mateřské školy</w:t>
            </w:r>
          </w:p>
        </w:tc>
      </w:tr>
      <w:tr w:rsidR="0071540D" w:rsidRPr="00833531" w:rsidTr="00280A1A">
        <w:trPr>
          <w:jc w:val="center"/>
        </w:trPr>
        <w:tc>
          <w:tcPr>
            <w:tcW w:w="2552" w:type="dxa"/>
            <w:shd w:val="clear" w:color="auto" w:fill="F7CAAC"/>
          </w:tcPr>
          <w:p w:rsidR="0071540D" w:rsidRPr="00833531" w:rsidRDefault="0071540D" w:rsidP="00C15984">
            <w:pPr>
              <w:jc w:val="both"/>
              <w:rPr>
                <w:b/>
              </w:rPr>
            </w:pPr>
            <w:r w:rsidRPr="00833531">
              <w:rPr>
                <w:b/>
              </w:rPr>
              <w:t>Jméno a příjmení</w:t>
            </w:r>
          </w:p>
        </w:tc>
        <w:tc>
          <w:tcPr>
            <w:tcW w:w="4531" w:type="dxa"/>
            <w:gridSpan w:val="5"/>
          </w:tcPr>
          <w:p w:rsidR="0071540D" w:rsidRPr="00833531" w:rsidRDefault="0071540D" w:rsidP="00C15984">
            <w:pPr>
              <w:jc w:val="both"/>
            </w:pPr>
            <w:r>
              <w:t>Roman Božik</w:t>
            </w:r>
          </w:p>
        </w:tc>
        <w:tc>
          <w:tcPr>
            <w:tcW w:w="1125" w:type="dxa"/>
            <w:gridSpan w:val="2"/>
            <w:shd w:val="clear" w:color="auto" w:fill="F7CAAC"/>
          </w:tcPr>
          <w:p w:rsidR="0071540D" w:rsidRPr="00833531" w:rsidRDefault="0071540D" w:rsidP="00C15984">
            <w:pPr>
              <w:jc w:val="both"/>
              <w:rPr>
                <w:b/>
              </w:rPr>
            </w:pPr>
            <w:r w:rsidRPr="00833531">
              <w:rPr>
                <w:b/>
              </w:rPr>
              <w:t>Tituly</w:t>
            </w:r>
          </w:p>
        </w:tc>
        <w:tc>
          <w:tcPr>
            <w:tcW w:w="1685" w:type="dxa"/>
            <w:gridSpan w:val="4"/>
          </w:tcPr>
          <w:p w:rsidR="0071540D" w:rsidRPr="00833531" w:rsidRDefault="0071540D" w:rsidP="00C15984">
            <w:pPr>
              <w:jc w:val="both"/>
            </w:pPr>
            <w:r>
              <w:t>PhDr., Ph.D.</w:t>
            </w:r>
          </w:p>
        </w:tc>
      </w:tr>
      <w:tr w:rsidR="0071540D" w:rsidRPr="00833531" w:rsidTr="00280A1A">
        <w:trPr>
          <w:jc w:val="center"/>
        </w:trPr>
        <w:tc>
          <w:tcPr>
            <w:tcW w:w="2552" w:type="dxa"/>
            <w:shd w:val="clear" w:color="auto" w:fill="F7CAAC"/>
          </w:tcPr>
          <w:p w:rsidR="0071540D" w:rsidRPr="00833531" w:rsidRDefault="0071540D" w:rsidP="00C15984">
            <w:pPr>
              <w:jc w:val="both"/>
              <w:rPr>
                <w:b/>
              </w:rPr>
            </w:pPr>
            <w:r w:rsidRPr="00833531">
              <w:rPr>
                <w:b/>
              </w:rPr>
              <w:t>Rok narození</w:t>
            </w:r>
          </w:p>
        </w:tc>
        <w:tc>
          <w:tcPr>
            <w:tcW w:w="829" w:type="dxa"/>
          </w:tcPr>
          <w:p w:rsidR="0071540D" w:rsidRPr="00833531" w:rsidRDefault="0071540D" w:rsidP="00C15984">
            <w:pPr>
              <w:jc w:val="both"/>
            </w:pPr>
            <w:r>
              <w:t>1968</w:t>
            </w:r>
          </w:p>
        </w:tc>
        <w:tc>
          <w:tcPr>
            <w:tcW w:w="1721" w:type="dxa"/>
            <w:shd w:val="clear" w:color="auto" w:fill="F7CAAC"/>
          </w:tcPr>
          <w:p w:rsidR="0071540D" w:rsidRPr="00833531" w:rsidRDefault="0071540D" w:rsidP="00C15984">
            <w:pPr>
              <w:jc w:val="both"/>
              <w:rPr>
                <w:b/>
              </w:rPr>
            </w:pPr>
            <w:r w:rsidRPr="00833531">
              <w:rPr>
                <w:b/>
              </w:rPr>
              <w:t>typ vztahu k VŠ</w:t>
            </w:r>
          </w:p>
        </w:tc>
        <w:tc>
          <w:tcPr>
            <w:tcW w:w="1272" w:type="dxa"/>
            <w:gridSpan w:val="2"/>
          </w:tcPr>
          <w:p w:rsidR="0071540D" w:rsidRPr="007616E8" w:rsidRDefault="00C96339" w:rsidP="00C15984">
            <w:pPr>
              <w:jc w:val="both"/>
            </w:pPr>
            <w:r>
              <w:t>pp</w:t>
            </w:r>
          </w:p>
        </w:tc>
        <w:tc>
          <w:tcPr>
            <w:tcW w:w="709" w:type="dxa"/>
            <w:shd w:val="clear" w:color="auto" w:fill="F7CAAC"/>
          </w:tcPr>
          <w:p w:rsidR="0071540D" w:rsidRPr="007616E8" w:rsidRDefault="0071540D" w:rsidP="00C15984">
            <w:pPr>
              <w:jc w:val="both"/>
              <w:rPr>
                <w:b/>
              </w:rPr>
            </w:pPr>
            <w:r w:rsidRPr="007616E8">
              <w:rPr>
                <w:b/>
              </w:rPr>
              <w:t>rozsah</w:t>
            </w:r>
          </w:p>
        </w:tc>
        <w:tc>
          <w:tcPr>
            <w:tcW w:w="1125" w:type="dxa"/>
            <w:gridSpan w:val="2"/>
          </w:tcPr>
          <w:p w:rsidR="0071540D" w:rsidRPr="007616E8" w:rsidRDefault="00D46BA0" w:rsidP="00150956">
            <w:r>
              <w:t xml:space="preserve">40 h </w:t>
            </w:r>
            <w:r w:rsidR="005C7386">
              <w:t>týdně</w:t>
            </w:r>
            <w:r w:rsidR="00C96339">
              <w:br/>
            </w:r>
          </w:p>
        </w:tc>
        <w:tc>
          <w:tcPr>
            <w:tcW w:w="850" w:type="dxa"/>
            <w:gridSpan w:val="2"/>
            <w:shd w:val="clear" w:color="auto" w:fill="F7CAAC"/>
          </w:tcPr>
          <w:p w:rsidR="0071540D" w:rsidRPr="007616E8" w:rsidRDefault="0071540D" w:rsidP="00C15984">
            <w:pPr>
              <w:jc w:val="both"/>
              <w:rPr>
                <w:b/>
              </w:rPr>
            </w:pPr>
            <w:r w:rsidRPr="007616E8">
              <w:rPr>
                <w:b/>
              </w:rPr>
              <w:t>do kdy</w:t>
            </w:r>
          </w:p>
        </w:tc>
        <w:tc>
          <w:tcPr>
            <w:tcW w:w="835" w:type="dxa"/>
            <w:gridSpan w:val="2"/>
          </w:tcPr>
          <w:p w:rsidR="0071540D" w:rsidRPr="007616E8" w:rsidRDefault="00EC4529" w:rsidP="00867E04">
            <w:pPr>
              <w:jc w:val="both"/>
            </w:pPr>
            <w:r>
              <w:t>8/</w:t>
            </w:r>
            <w:r w:rsidR="005C7386">
              <w:t>20</w:t>
            </w:r>
            <w:r w:rsidR="00867E04">
              <w:t>20</w:t>
            </w:r>
          </w:p>
        </w:tc>
      </w:tr>
      <w:tr w:rsidR="0071540D" w:rsidRPr="00833531" w:rsidTr="00280A1A">
        <w:trPr>
          <w:jc w:val="center"/>
        </w:trPr>
        <w:tc>
          <w:tcPr>
            <w:tcW w:w="5102" w:type="dxa"/>
            <w:gridSpan w:val="3"/>
            <w:shd w:val="clear" w:color="auto" w:fill="F7CAAC"/>
          </w:tcPr>
          <w:p w:rsidR="0071540D" w:rsidRPr="00833531" w:rsidRDefault="0071540D" w:rsidP="00C15984">
            <w:pPr>
              <w:jc w:val="both"/>
              <w:rPr>
                <w:b/>
              </w:rPr>
            </w:pPr>
            <w:r w:rsidRPr="00833531">
              <w:rPr>
                <w:b/>
              </w:rPr>
              <w:t>Typ vztahu na součásti VŠ, která uskutečňuje st. program</w:t>
            </w:r>
          </w:p>
        </w:tc>
        <w:tc>
          <w:tcPr>
            <w:tcW w:w="1272" w:type="dxa"/>
            <w:gridSpan w:val="2"/>
          </w:tcPr>
          <w:p w:rsidR="0071540D" w:rsidRPr="00833531" w:rsidRDefault="00C96339" w:rsidP="00C15984">
            <w:pPr>
              <w:jc w:val="both"/>
            </w:pPr>
            <w:r>
              <w:t>pp</w:t>
            </w:r>
          </w:p>
        </w:tc>
        <w:tc>
          <w:tcPr>
            <w:tcW w:w="709" w:type="dxa"/>
            <w:shd w:val="clear" w:color="auto" w:fill="F7CAAC"/>
          </w:tcPr>
          <w:p w:rsidR="0071540D" w:rsidRPr="00833531" w:rsidRDefault="0071540D" w:rsidP="00C15984">
            <w:pPr>
              <w:jc w:val="both"/>
              <w:rPr>
                <w:b/>
              </w:rPr>
            </w:pPr>
            <w:r w:rsidRPr="00833531">
              <w:rPr>
                <w:b/>
              </w:rPr>
              <w:t>rozsah</w:t>
            </w:r>
          </w:p>
        </w:tc>
        <w:tc>
          <w:tcPr>
            <w:tcW w:w="1125" w:type="dxa"/>
            <w:gridSpan w:val="2"/>
          </w:tcPr>
          <w:p w:rsidR="0071540D" w:rsidRDefault="00D46BA0" w:rsidP="005C7386">
            <w:pPr>
              <w:jc w:val="both"/>
            </w:pPr>
            <w:r>
              <w:t xml:space="preserve">40 h </w:t>
            </w:r>
            <w:r w:rsidR="005C7386">
              <w:t>týdně</w:t>
            </w:r>
          </w:p>
          <w:p w:rsidR="00C96339" w:rsidRPr="00280A1A" w:rsidRDefault="00C96339" w:rsidP="005C7386">
            <w:pPr>
              <w:jc w:val="both"/>
            </w:pPr>
          </w:p>
        </w:tc>
        <w:tc>
          <w:tcPr>
            <w:tcW w:w="850" w:type="dxa"/>
            <w:gridSpan w:val="2"/>
            <w:shd w:val="clear" w:color="auto" w:fill="F7CAAC"/>
          </w:tcPr>
          <w:p w:rsidR="0071540D" w:rsidRPr="00833531" w:rsidRDefault="0071540D" w:rsidP="00C15984">
            <w:pPr>
              <w:jc w:val="both"/>
              <w:rPr>
                <w:b/>
              </w:rPr>
            </w:pPr>
            <w:r w:rsidRPr="00833531">
              <w:rPr>
                <w:b/>
              </w:rPr>
              <w:t>do kdy</w:t>
            </w:r>
          </w:p>
        </w:tc>
        <w:tc>
          <w:tcPr>
            <w:tcW w:w="835" w:type="dxa"/>
            <w:gridSpan w:val="2"/>
          </w:tcPr>
          <w:p w:rsidR="0071540D" w:rsidRPr="00833531" w:rsidRDefault="00EC4529" w:rsidP="00867E04">
            <w:pPr>
              <w:jc w:val="both"/>
            </w:pPr>
            <w:r>
              <w:t>8/</w:t>
            </w:r>
            <w:r w:rsidR="005C7386">
              <w:t xml:space="preserve"> 20</w:t>
            </w:r>
            <w:r w:rsidR="00867E04">
              <w:t>20</w:t>
            </w:r>
          </w:p>
        </w:tc>
      </w:tr>
      <w:tr w:rsidR="0071540D" w:rsidRPr="00833531" w:rsidTr="00280A1A">
        <w:trPr>
          <w:jc w:val="center"/>
        </w:trPr>
        <w:tc>
          <w:tcPr>
            <w:tcW w:w="6374" w:type="dxa"/>
            <w:gridSpan w:val="5"/>
            <w:shd w:val="clear" w:color="auto" w:fill="F7CAAC"/>
          </w:tcPr>
          <w:p w:rsidR="0071540D" w:rsidRPr="00833531" w:rsidRDefault="0071540D" w:rsidP="00C15984">
            <w:pPr>
              <w:jc w:val="both"/>
            </w:pPr>
            <w:r w:rsidRPr="00833531">
              <w:rPr>
                <w:b/>
              </w:rPr>
              <w:t>Další současná působení jako akademický pracovník na jiných VŠ</w:t>
            </w:r>
          </w:p>
        </w:tc>
        <w:tc>
          <w:tcPr>
            <w:tcW w:w="1834" w:type="dxa"/>
            <w:gridSpan w:val="3"/>
            <w:shd w:val="clear" w:color="auto" w:fill="F7CAAC"/>
          </w:tcPr>
          <w:p w:rsidR="0071540D" w:rsidRPr="00833531" w:rsidRDefault="0071540D" w:rsidP="00C15984">
            <w:pPr>
              <w:jc w:val="both"/>
              <w:rPr>
                <w:b/>
              </w:rPr>
            </w:pPr>
            <w:r w:rsidRPr="00833531">
              <w:rPr>
                <w:b/>
              </w:rPr>
              <w:t xml:space="preserve">typ prac. </w:t>
            </w:r>
            <w:proofErr w:type="gramStart"/>
            <w:r w:rsidRPr="00833531">
              <w:rPr>
                <w:b/>
              </w:rPr>
              <w:t>vztahu</w:t>
            </w:r>
            <w:proofErr w:type="gramEnd"/>
          </w:p>
        </w:tc>
        <w:tc>
          <w:tcPr>
            <w:tcW w:w="1685" w:type="dxa"/>
            <w:gridSpan w:val="4"/>
            <w:shd w:val="clear" w:color="auto" w:fill="F7CAAC"/>
          </w:tcPr>
          <w:p w:rsidR="0071540D" w:rsidRPr="00833531" w:rsidRDefault="00933BAE" w:rsidP="00C15984">
            <w:pPr>
              <w:jc w:val="both"/>
              <w:rPr>
                <w:b/>
              </w:rPr>
            </w:pPr>
            <w:r w:rsidRPr="00833531">
              <w:rPr>
                <w:b/>
              </w:rPr>
              <w:t>R</w:t>
            </w:r>
            <w:r w:rsidR="0071540D" w:rsidRPr="00833531">
              <w:rPr>
                <w:b/>
              </w:rPr>
              <w:t>ozsah</w:t>
            </w:r>
          </w:p>
        </w:tc>
      </w:tr>
      <w:tr w:rsidR="0071540D" w:rsidRPr="00833531" w:rsidTr="00280A1A">
        <w:trPr>
          <w:jc w:val="center"/>
        </w:trPr>
        <w:tc>
          <w:tcPr>
            <w:tcW w:w="6374" w:type="dxa"/>
            <w:gridSpan w:val="5"/>
          </w:tcPr>
          <w:p w:rsidR="0071540D" w:rsidRPr="00833531" w:rsidRDefault="008172BB" w:rsidP="00C15984">
            <w:pPr>
              <w:jc w:val="both"/>
            </w:pPr>
            <w:r>
              <w:t>n</w:t>
            </w:r>
            <w:r w:rsidR="00107675">
              <w:t>emá</w:t>
            </w:r>
          </w:p>
        </w:tc>
        <w:tc>
          <w:tcPr>
            <w:tcW w:w="1834" w:type="dxa"/>
            <w:gridSpan w:val="3"/>
          </w:tcPr>
          <w:p w:rsidR="0071540D" w:rsidRPr="00833531" w:rsidRDefault="0071540D" w:rsidP="00C15984">
            <w:pPr>
              <w:jc w:val="both"/>
            </w:pPr>
          </w:p>
        </w:tc>
        <w:tc>
          <w:tcPr>
            <w:tcW w:w="1685" w:type="dxa"/>
            <w:gridSpan w:val="4"/>
          </w:tcPr>
          <w:p w:rsidR="0071540D" w:rsidRPr="00833531" w:rsidRDefault="0071540D" w:rsidP="00C15984">
            <w:pPr>
              <w:jc w:val="both"/>
            </w:pPr>
          </w:p>
        </w:tc>
      </w:tr>
      <w:tr w:rsidR="0071540D" w:rsidRPr="00833531" w:rsidTr="00E95371">
        <w:trPr>
          <w:jc w:val="center"/>
        </w:trPr>
        <w:tc>
          <w:tcPr>
            <w:tcW w:w="9893" w:type="dxa"/>
            <w:gridSpan w:val="12"/>
            <w:shd w:val="clear" w:color="auto" w:fill="F7CAAC"/>
          </w:tcPr>
          <w:p w:rsidR="0071540D" w:rsidRPr="00833531" w:rsidRDefault="0071540D" w:rsidP="00C15984">
            <w:pPr>
              <w:jc w:val="both"/>
            </w:pPr>
            <w:r w:rsidRPr="00833531">
              <w:rPr>
                <w:b/>
              </w:rPr>
              <w:t>Předměty příslušného studijního programu a způsob zapojení do jejich výuky, příp. další zapojení do uskutečňování studijního programu</w:t>
            </w:r>
          </w:p>
        </w:tc>
      </w:tr>
      <w:tr w:rsidR="0071540D" w:rsidRPr="00833531" w:rsidTr="00E95371">
        <w:trPr>
          <w:trHeight w:val="470"/>
          <w:jc w:val="center"/>
        </w:trPr>
        <w:tc>
          <w:tcPr>
            <w:tcW w:w="9893" w:type="dxa"/>
            <w:gridSpan w:val="12"/>
            <w:tcBorders>
              <w:top w:val="nil"/>
            </w:tcBorders>
          </w:tcPr>
          <w:p w:rsidR="0071540D" w:rsidRPr="00833531" w:rsidRDefault="005C5A09" w:rsidP="00C15984">
            <w:pPr>
              <w:jc w:val="both"/>
            </w:pPr>
            <w:r>
              <w:t xml:space="preserve">Základy využívání </w:t>
            </w:r>
            <w:r w:rsidRPr="003A1316">
              <w:t>ICT</w:t>
            </w:r>
            <w:r>
              <w:t xml:space="preserve"> v mateřské škole</w:t>
            </w:r>
            <w:r w:rsidR="00DA18F5">
              <w:t xml:space="preserve">, Základy využívání </w:t>
            </w:r>
            <w:r w:rsidR="00DA18F5" w:rsidRPr="003A1316">
              <w:t>ICT</w:t>
            </w:r>
            <w:r w:rsidR="00DA18F5">
              <w:t xml:space="preserve"> v mateřské škole</w:t>
            </w:r>
            <w:r w:rsidR="00D07D0F">
              <w:t xml:space="preserve"> II</w:t>
            </w:r>
          </w:p>
        </w:tc>
      </w:tr>
      <w:tr w:rsidR="0071540D" w:rsidRPr="00833531" w:rsidTr="00E95371">
        <w:trPr>
          <w:jc w:val="center"/>
        </w:trPr>
        <w:tc>
          <w:tcPr>
            <w:tcW w:w="9893" w:type="dxa"/>
            <w:gridSpan w:val="12"/>
            <w:shd w:val="clear" w:color="auto" w:fill="F7CAAC"/>
          </w:tcPr>
          <w:p w:rsidR="0071540D" w:rsidRPr="00833531" w:rsidRDefault="0071540D" w:rsidP="00C15984">
            <w:pPr>
              <w:jc w:val="both"/>
            </w:pPr>
            <w:r w:rsidRPr="00833531">
              <w:rPr>
                <w:b/>
              </w:rPr>
              <w:t xml:space="preserve">Údaje o vzdělání na VŠ </w:t>
            </w:r>
          </w:p>
        </w:tc>
      </w:tr>
      <w:tr w:rsidR="0071540D" w:rsidRPr="00833531" w:rsidTr="005C7386">
        <w:trPr>
          <w:trHeight w:val="958"/>
          <w:jc w:val="center"/>
        </w:trPr>
        <w:tc>
          <w:tcPr>
            <w:tcW w:w="9893" w:type="dxa"/>
            <w:gridSpan w:val="12"/>
          </w:tcPr>
          <w:p w:rsidR="0071540D" w:rsidRDefault="0071540D" w:rsidP="00C15984">
            <w:pPr>
              <w:jc w:val="both"/>
            </w:pPr>
            <w:r>
              <w:t>2001UKF  Nitra, Pedagogická fakulta, studijní obor sociální práce – Bc.</w:t>
            </w:r>
          </w:p>
          <w:p w:rsidR="0071540D" w:rsidRDefault="0071540D" w:rsidP="00C15984">
            <w:pPr>
              <w:jc w:val="both"/>
            </w:pPr>
            <w:r>
              <w:t>2003 UKF Nitra, Fakulta sociálních věd, studijní obor sociální práce – Mgr</w:t>
            </w:r>
          </w:p>
          <w:p w:rsidR="0071540D" w:rsidRDefault="0071540D" w:rsidP="00C15984">
            <w:pPr>
              <w:jc w:val="both"/>
            </w:pPr>
            <w:r>
              <w:t>2006 UKF  Nitra, Fakulta sociálních věd a zdravotnictví, obor sociální práce – PhDr.</w:t>
            </w:r>
          </w:p>
          <w:p w:rsidR="0071540D" w:rsidRPr="007616E8" w:rsidRDefault="00933BAE" w:rsidP="00C15984">
            <w:pPr>
              <w:jc w:val="both"/>
            </w:pPr>
            <w:r>
              <w:t xml:space="preserve">2017 UK </w:t>
            </w:r>
            <w:r w:rsidR="0071540D">
              <w:t>Praha, Pedagogická fakulta, obor pedagogika – PhD.</w:t>
            </w:r>
          </w:p>
        </w:tc>
      </w:tr>
      <w:tr w:rsidR="0071540D" w:rsidRPr="00833531" w:rsidTr="00E95371">
        <w:trPr>
          <w:jc w:val="center"/>
        </w:trPr>
        <w:tc>
          <w:tcPr>
            <w:tcW w:w="9893" w:type="dxa"/>
            <w:gridSpan w:val="12"/>
            <w:shd w:val="clear" w:color="auto" w:fill="F7CAAC"/>
          </w:tcPr>
          <w:p w:rsidR="0071540D" w:rsidRPr="00833531" w:rsidRDefault="0071540D" w:rsidP="00C15984">
            <w:pPr>
              <w:jc w:val="both"/>
              <w:rPr>
                <w:b/>
              </w:rPr>
            </w:pPr>
            <w:r w:rsidRPr="00833531">
              <w:rPr>
                <w:b/>
              </w:rPr>
              <w:t>Údaje o odborném působení od absolvování VŠ</w:t>
            </w:r>
          </w:p>
        </w:tc>
      </w:tr>
      <w:tr w:rsidR="0071540D" w:rsidRPr="00833531" w:rsidTr="00280A1A">
        <w:trPr>
          <w:trHeight w:val="667"/>
          <w:jc w:val="center"/>
        </w:trPr>
        <w:tc>
          <w:tcPr>
            <w:tcW w:w="9893" w:type="dxa"/>
            <w:gridSpan w:val="12"/>
          </w:tcPr>
          <w:p w:rsidR="0018308C" w:rsidRPr="00D51CEF" w:rsidRDefault="0018308C" w:rsidP="0018308C">
            <w:pPr>
              <w:ind w:left="-2"/>
            </w:pPr>
            <w:r>
              <w:t>2008 - 2011 UK Bratislava, Pedagogická fakulta – Katedra predškolskej a elementárnej pedagogiky</w:t>
            </w:r>
          </w:p>
          <w:p w:rsidR="0018308C" w:rsidRDefault="0018308C" w:rsidP="0018308C">
            <w:pPr>
              <w:ind w:left="-2"/>
            </w:pPr>
            <w:r>
              <w:t>2013 - 2015 Univerzita Tomáše Bati Zlín, Faku</w:t>
            </w:r>
            <w:r w:rsidR="008172BB">
              <w:t>lta Humanitních studií – externí vyučující</w:t>
            </w:r>
          </w:p>
          <w:p w:rsidR="0071540D" w:rsidRPr="00647BB1" w:rsidRDefault="0018308C" w:rsidP="004771E7">
            <w:r>
              <w:t xml:space="preserve">2016 - dosud </w:t>
            </w:r>
            <w:r w:rsidR="0071540D">
              <w:t>Univerzita Tom</w:t>
            </w:r>
            <w:r w:rsidR="008172BB">
              <w:t>áše Bati Zlín, Fakulta Humanitních stu</w:t>
            </w:r>
            <w:r w:rsidR="0071540D">
              <w:t>dií</w:t>
            </w:r>
          </w:p>
        </w:tc>
      </w:tr>
      <w:tr w:rsidR="0071540D" w:rsidRPr="00833531" w:rsidTr="00E95371">
        <w:trPr>
          <w:trHeight w:val="250"/>
          <w:jc w:val="center"/>
        </w:trPr>
        <w:tc>
          <w:tcPr>
            <w:tcW w:w="9893" w:type="dxa"/>
            <w:gridSpan w:val="12"/>
            <w:shd w:val="clear" w:color="auto" w:fill="F7CAAC"/>
          </w:tcPr>
          <w:p w:rsidR="0071540D" w:rsidRPr="00AC71B6" w:rsidRDefault="0071540D" w:rsidP="00C15984">
            <w:pPr>
              <w:jc w:val="both"/>
            </w:pPr>
            <w:r w:rsidRPr="00AC71B6">
              <w:rPr>
                <w:b/>
              </w:rPr>
              <w:t>Zkušenosti s vedením kvalifikačních a rigorózních prací</w:t>
            </w:r>
          </w:p>
        </w:tc>
      </w:tr>
      <w:tr w:rsidR="0071540D" w:rsidRPr="00833531" w:rsidTr="004771E7">
        <w:trPr>
          <w:trHeight w:val="299"/>
          <w:jc w:val="center"/>
        </w:trPr>
        <w:tc>
          <w:tcPr>
            <w:tcW w:w="9893" w:type="dxa"/>
            <w:gridSpan w:val="12"/>
          </w:tcPr>
          <w:p w:rsidR="0071540D" w:rsidRPr="00AC71B6" w:rsidRDefault="0071540D" w:rsidP="00C15984">
            <w:pPr>
              <w:jc w:val="both"/>
            </w:pPr>
          </w:p>
        </w:tc>
      </w:tr>
      <w:tr w:rsidR="0071540D" w:rsidRPr="00833531" w:rsidTr="00E95371">
        <w:trPr>
          <w:cantSplit/>
          <w:jc w:val="center"/>
        </w:trPr>
        <w:tc>
          <w:tcPr>
            <w:tcW w:w="3381" w:type="dxa"/>
            <w:gridSpan w:val="2"/>
            <w:tcBorders>
              <w:top w:val="single" w:sz="12" w:space="0" w:color="auto"/>
            </w:tcBorders>
            <w:shd w:val="clear" w:color="auto" w:fill="F7CAAC"/>
          </w:tcPr>
          <w:p w:rsidR="0071540D" w:rsidRPr="00AC71B6" w:rsidRDefault="0071540D" w:rsidP="00C15984">
            <w:pPr>
              <w:jc w:val="both"/>
            </w:pPr>
            <w:r w:rsidRPr="00AC71B6">
              <w:rPr>
                <w:b/>
              </w:rPr>
              <w:t xml:space="preserve">Obor habilitačního řízení </w:t>
            </w:r>
          </w:p>
        </w:tc>
        <w:tc>
          <w:tcPr>
            <w:tcW w:w="2245" w:type="dxa"/>
            <w:gridSpan w:val="2"/>
            <w:tcBorders>
              <w:top w:val="single" w:sz="12" w:space="0" w:color="auto"/>
            </w:tcBorders>
            <w:shd w:val="clear" w:color="auto" w:fill="F7CAAC"/>
          </w:tcPr>
          <w:p w:rsidR="0071540D" w:rsidRPr="00833531" w:rsidRDefault="0071540D" w:rsidP="00C15984">
            <w:pPr>
              <w:jc w:val="both"/>
            </w:pPr>
            <w:r w:rsidRPr="00833531">
              <w:rPr>
                <w:b/>
              </w:rPr>
              <w:t>Rok udělení hodnosti</w:t>
            </w:r>
          </w:p>
        </w:tc>
        <w:tc>
          <w:tcPr>
            <w:tcW w:w="2248" w:type="dxa"/>
            <w:gridSpan w:val="3"/>
            <w:tcBorders>
              <w:top w:val="single" w:sz="12" w:space="0" w:color="auto"/>
              <w:right w:val="single" w:sz="12" w:space="0" w:color="auto"/>
            </w:tcBorders>
            <w:shd w:val="clear" w:color="auto" w:fill="F7CAAC"/>
          </w:tcPr>
          <w:p w:rsidR="0071540D" w:rsidRPr="00833531" w:rsidRDefault="0071540D" w:rsidP="00C15984">
            <w:pPr>
              <w:jc w:val="both"/>
            </w:pPr>
            <w:r w:rsidRPr="00833531">
              <w:rPr>
                <w:b/>
              </w:rPr>
              <w:t>Řízení konáno na VŠ</w:t>
            </w:r>
          </w:p>
        </w:tc>
        <w:tc>
          <w:tcPr>
            <w:tcW w:w="2019" w:type="dxa"/>
            <w:gridSpan w:val="5"/>
            <w:tcBorders>
              <w:top w:val="single" w:sz="12" w:space="0" w:color="auto"/>
              <w:left w:val="single" w:sz="12" w:space="0" w:color="auto"/>
            </w:tcBorders>
            <w:shd w:val="clear" w:color="auto" w:fill="F7CAAC"/>
          </w:tcPr>
          <w:p w:rsidR="0071540D" w:rsidRPr="00833531" w:rsidRDefault="0071540D" w:rsidP="00C15984">
            <w:pPr>
              <w:jc w:val="both"/>
              <w:rPr>
                <w:b/>
              </w:rPr>
            </w:pPr>
            <w:r w:rsidRPr="00833531">
              <w:rPr>
                <w:b/>
              </w:rPr>
              <w:t>Ohlasy publikací</w:t>
            </w:r>
          </w:p>
        </w:tc>
      </w:tr>
      <w:tr w:rsidR="0071540D" w:rsidRPr="00833531" w:rsidTr="00E95371">
        <w:trPr>
          <w:cantSplit/>
          <w:jc w:val="center"/>
        </w:trPr>
        <w:tc>
          <w:tcPr>
            <w:tcW w:w="3381" w:type="dxa"/>
            <w:gridSpan w:val="2"/>
          </w:tcPr>
          <w:p w:rsidR="0071540D" w:rsidRPr="00AC71B6" w:rsidRDefault="0071540D" w:rsidP="00C15984">
            <w:pPr>
              <w:jc w:val="both"/>
            </w:pPr>
          </w:p>
        </w:tc>
        <w:tc>
          <w:tcPr>
            <w:tcW w:w="2245" w:type="dxa"/>
            <w:gridSpan w:val="2"/>
          </w:tcPr>
          <w:p w:rsidR="0071540D" w:rsidRPr="00833531" w:rsidRDefault="0071540D" w:rsidP="00C15984">
            <w:pPr>
              <w:jc w:val="both"/>
            </w:pPr>
          </w:p>
        </w:tc>
        <w:tc>
          <w:tcPr>
            <w:tcW w:w="2248" w:type="dxa"/>
            <w:gridSpan w:val="3"/>
            <w:tcBorders>
              <w:right w:val="single" w:sz="12" w:space="0" w:color="auto"/>
            </w:tcBorders>
          </w:tcPr>
          <w:p w:rsidR="0071540D" w:rsidRPr="00833531" w:rsidRDefault="0071540D" w:rsidP="00C15984">
            <w:pPr>
              <w:jc w:val="both"/>
            </w:pPr>
          </w:p>
        </w:tc>
        <w:tc>
          <w:tcPr>
            <w:tcW w:w="632" w:type="dxa"/>
            <w:gridSpan w:val="2"/>
            <w:tcBorders>
              <w:left w:val="single" w:sz="12" w:space="0" w:color="auto"/>
            </w:tcBorders>
            <w:shd w:val="clear" w:color="auto" w:fill="F7CAAC"/>
          </w:tcPr>
          <w:p w:rsidR="0071540D" w:rsidRPr="00833531" w:rsidRDefault="0071540D" w:rsidP="00C15984">
            <w:pPr>
              <w:jc w:val="both"/>
            </w:pPr>
            <w:r w:rsidRPr="00833531">
              <w:rPr>
                <w:b/>
              </w:rPr>
              <w:t>WOS</w:t>
            </w:r>
          </w:p>
        </w:tc>
        <w:tc>
          <w:tcPr>
            <w:tcW w:w="693" w:type="dxa"/>
            <w:gridSpan w:val="2"/>
            <w:shd w:val="clear" w:color="auto" w:fill="F7CAAC"/>
          </w:tcPr>
          <w:p w:rsidR="0071540D" w:rsidRPr="00833531" w:rsidRDefault="0071540D" w:rsidP="00C15984">
            <w:pPr>
              <w:jc w:val="both"/>
              <w:rPr>
                <w:sz w:val="18"/>
              </w:rPr>
            </w:pPr>
            <w:r w:rsidRPr="00833531">
              <w:rPr>
                <w:b/>
                <w:sz w:val="18"/>
              </w:rPr>
              <w:t>Scopus</w:t>
            </w:r>
          </w:p>
        </w:tc>
        <w:tc>
          <w:tcPr>
            <w:tcW w:w="694" w:type="dxa"/>
            <w:shd w:val="clear" w:color="auto" w:fill="F7CAAC"/>
          </w:tcPr>
          <w:p w:rsidR="0071540D" w:rsidRPr="00833531" w:rsidRDefault="0071540D" w:rsidP="00C15984">
            <w:pPr>
              <w:jc w:val="both"/>
            </w:pPr>
            <w:r w:rsidRPr="00833531">
              <w:rPr>
                <w:b/>
                <w:sz w:val="18"/>
              </w:rPr>
              <w:t>ostatní</w:t>
            </w:r>
          </w:p>
        </w:tc>
      </w:tr>
      <w:tr w:rsidR="0071540D" w:rsidRPr="00833531" w:rsidTr="00E95371">
        <w:trPr>
          <w:cantSplit/>
          <w:trHeight w:val="70"/>
          <w:jc w:val="center"/>
        </w:trPr>
        <w:tc>
          <w:tcPr>
            <w:tcW w:w="3381" w:type="dxa"/>
            <w:gridSpan w:val="2"/>
            <w:shd w:val="clear" w:color="auto" w:fill="F7CAAC"/>
          </w:tcPr>
          <w:p w:rsidR="0071540D" w:rsidRPr="00833531" w:rsidRDefault="0071540D" w:rsidP="00C15984">
            <w:pPr>
              <w:jc w:val="both"/>
            </w:pPr>
            <w:r w:rsidRPr="00833531">
              <w:rPr>
                <w:b/>
              </w:rPr>
              <w:t>Obor jmenovacího řízení</w:t>
            </w:r>
          </w:p>
        </w:tc>
        <w:tc>
          <w:tcPr>
            <w:tcW w:w="2245" w:type="dxa"/>
            <w:gridSpan w:val="2"/>
            <w:shd w:val="clear" w:color="auto" w:fill="F7CAAC"/>
          </w:tcPr>
          <w:p w:rsidR="0071540D" w:rsidRPr="00833531" w:rsidRDefault="0071540D" w:rsidP="00C15984">
            <w:pPr>
              <w:jc w:val="both"/>
            </w:pPr>
            <w:r w:rsidRPr="00833531">
              <w:rPr>
                <w:b/>
              </w:rPr>
              <w:t>Rok udělení hodnosti</w:t>
            </w:r>
          </w:p>
        </w:tc>
        <w:tc>
          <w:tcPr>
            <w:tcW w:w="2248" w:type="dxa"/>
            <w:gridSpan w:val="3"/>
            <w:tcBorders>
              <w:right w:val="single" w:sz="12" w:space="0" w:color="auto"/>
            </w:tcBorders>
            <w:shd w:val="clear" w:color="auto" w:fill="F7CAAC"/>
          </w:tcPr>
          <w:p w:rsidR="0071540D" w:rsidRPr="00833531" w:rsidRDefault="0071540D" w:rsidP="00C15984">
            <w:pPr>
              <w:jc w:val="both"/>
            </w:pPr>
            <w:r w:rsidRPr="00833531">
              <w:rPr>
                <w:b/>
              </w:rPr>
              <w:t>Řízení konáno na VŠ</w:t>
            </w:r>
          </w:p>
        </w:tc>
        <w:tc>
          <w:tcPr>
            <w:tcW w:w="632" w:type="dxa"/>
            <w:gridSpan w:val="2"/>
            <w:vMerge w:val="restart"/>
            <w:tcBorders>
              <w:left w:val="single" w:sz="12" w:space="0" w:color="auto"/>
            </w:tcBorders>
          </w:tcPr>
          <w:p w:rsidR="0071540D" w:rsidRPr="00D62569" w:rsidRDefault="0071540D" w:rsidP="00C15984">
            <w:pPr>
              <w:jc w:val="both"/>
            </w:pPr>
          </w:p>
        </w:tc>
        <w:tc>
          <w:tcPr>
            <w:tcW w:w="693" w:type="dxa"/>
            <w:gridSpan w:val="2"/>
            <w:vMerge w:val="restart"/>
          </w:tcPr>
          <w:p w:rsidR="0071540D" w:rsidRPr="00D62569" w:rsidRDefault="0071540D" w:rsidP="00C15984">
            <w:pPr>
              <w:jc w:val="both"/>
            </w:pPr>
          </w:p>
        </w:tc>
        <w:tc>
          <w:tcPr>
            <w:tcW w:w="694" w:type="dxa"/>
            <w:vMerge w:val="restart"/>
          </w:tcPr>
          <w:p w:rsidR="0071540D" w:rsidRPr="00D62569" w:rsidRDefault="0071540D" w:rsidP="00C15984">
            <w:pPr>
              <w:jc w:val="both"/>
            </w:pPr>
          </w:p>
        </w:tc>
      </w:tr>
      <w:tr w:rsidR="0071540D" w:rsidRPr="00833531" w:rsidTr="00E95371">
        <w:trPr>
          <w:trHeight w:val="205"/>
          <w:jc w:val="center"/>
        </w:trPr>
        <w:tc>
          <w:tcPr>
            <w:tcW w:w="3381" w:type="dxa"/>
            <w:gridSpan w:val="2"/>
          </w:tcPr>
          <w:p w:rsidR="0071540D" w:rsidRPr="00833531" w:rsidRDefault="0071540D" w:rsidP="00C15984">
            <w:pPr>
              <w:jc w:val="both"/>
            </w:pPr>
          </w:p>
        </w:tc>
        <w:tc>
          <w:tcPr>
            <w:tcW w:w="2245" w:type="dxa"/>
            <w:gridSpan w:val="2"/>
          </w:tcPr>
          <w:p w:rsidR="0071540D" w:rsidRPr="00833531" w:rsidRDefault="0071540D" w:rsidP="00C15984">
            <w:pPr>
              <w:jc w:val="both"/>
            </w:pPr>
          </w:p>
        </w:tc>
        <w:tc>
          <w:tcPr>
            <w:tcW w:w="2248" w:type="dxa"/>
            <w:gridSpan w:val="3"/>
            <w:tcBorders>
              <w:right w:val="single" w:sz="12" w:space="0" w:color="auto"/>
            </w:tcBorders>
          </w:tcPr>
          <w:p w:rsidR="0071540D" w:rsidRPr="00833531" w:rsidRDefault="0071540D" w:rsidP="00C15984">
            <w:pPr>
              <w:jc w:val="both"/>
            </w:pPr>
          </w:p>
        </w:tc>
        <w:tc>
          <w:tcPr>
            <w:tcW w:w="632" w:type="dxa"/>
            <w:gridSpan w:val="2"/>
            <w:vMerge/>
            <w:tcBorders>
              <w:left w:val="single" w:sz="12" w:space="0" w:color="auto"/>
            </w:tcBorders>
            <w:vAlign w:val="center"/>
          </w:tcPr>
          <w:p w:rsidR="0071540D" w:rsidRPr="00833531" w:rsidRDefault="0071540D" w:rsidP="00C15984">
            <w:pPr>
              <w:rPr>
                <w:b/>
              </w:rPr>
            </w:pPr>
          </w:p>
        </w:tc>
        <w:tc>
          <w:tcPr>
            <w:tcW w:w="693" w:type="dxa"/>
            <w:gridSpan w:val="2"/>
            <w:vMerge/>
            <w:vAlign w:val="center"/>
          </w:tcPr>
          <w:p w:rsidR="0071540D" w:rsidRPr="00833531" w:rsidRDefault="0071540D" w:rsidP="00C15984">
            <w:pPr>
              <w:rPr>
                <w:b/>
              </w:rPr>
            </w:pPr>
          </w:p>
        </w:tc>
        <w:tc>
          <w:tcPr>
            <w:tcW w:w="694" w:type="dxa"/>
            <w:vMerge/>
            <w:vAlign w:val="center"/>
          </w:tcPr>
          <w:p w:rsidR="0071540D" w:rsidRPr="00833531" w:rsidRDefault="0071540D" w:rsidP="00C15984">
            <w:pPr>
              <w:rPr>
                <w:b/>
              </w:rPr>
            </w:pPr>
          </w:p>
        </w:tc>
      </w:tr>
      <w:tr w:rsidR="0071540D" w:rsidRPr="00833531" w:rsidTr="00E95371">
        <w:trPr>
          <w:jc w:val="center"/>
        </w:trPr>
        <w:tc>
          <w:tcPr>
            <w:tcW w:w="9893" w:type="dxa"/>
            <w:gridSpan w:val="12"/>
            <w:shd w:val="clear" w:color="auto" w:fill="F7CAAC"/>
          </w:tcPr>
          <w:p w:rsidR="0071540D" w:rsidRPr="00833531" w:rsidRDefault="0071540D" w:rsidP="00C15984">
            <w:pPr>
              <w:jc w:val="both"/>
              <w:rPr>
                <w:b/>
              </w:rPr>
            </w:pPr>
            <w:r w:rsidRPr="00833531">
              <w:rPr>
                <w:b/>
              </w:rPr>
              <w:t xml:space="preserve">Přehled o nejvýznamnější publikační a další tvůrčí činnosti nebo další profesní činnosti u odborníků z praxe vztahující se k zabezpečovaným předmětům </w:t>
            </w:r>
          </w:p>
        </w:tc>
      </w:tr>
      <w:tr w:rsidR="0071540D" w:rsidRPr="00833531" w:rsidTr="00280A1A">
        <w:trPr>
          <w:trHeight w:val="3201"/>
          <w:jc w:val="center"/>
        </w:trPr>
        <w:tc>
          <w:tcPr>
            <w:tcW w:w="9893" w:type="dxa"/>
            <w:gridSpan w:val="12"/>
          </w:tcPr>
          <w:p w:rsidR="00C209BF" w:rsidRDefault="008172BB" w:rsidP="00150956">
            <w:pPr>
              <w:rPr>
                <w:i/>
              </w:rPr>
            </w:pPr>
            <w:r>
              <w:t>Božik,</w:t>
            </w:r>
            <w:r w:rsidR="00C209BF" w:rsidRPr="00FE5CF6">
              <w:t xml:space="preserve"> R. (2017).</w:t>
            </w:r>
            <w:r>
              <w:t xml:space="preserve"> </w:t>
            </w:r>
            <w:r w:rsidR="00C209BF" w:rsidRPr="00FE5CF6">
              <w:t xml:space="preserve">Professional career training for school prevention specialists at universities. </w:t>
            </w:r>
            <w:r w:rsidR="00C209BF" w:rsidRPr="00FE5CF6">
              <w:rPr>
                <w:i/>
              </w:rPr>
              <w:t xml:space="preserve">Procedia - Social and Behavioral Sciences, </w:t>
            </w:r>
            <w:r w:rsidR="00C209BF" w:rsidRPr="00FE5CF6">
              <w:t>237, 1468-1474</w:t>
            </w:r>
            <w:r w:rsidR="00C209BF" w:rsidRPr="00FE5CF6">
              <w:rPr>
                <w:i/>
              </w:rPr>
              <w:t>.</w:t>
            </w:r>
          </w:p>
          <w:p w:rsidR="00C209BF" w:rsidRPr="00FE5CF6" w:rsidRDefault="00150956" w:rsidP="00150956">
            <w:r>
              <w:t xml:space="preserve">Božik, </w:t>
            </w:r>
            <w:r w:rsidR="00C209BF" w:rsidRPr="00FE5CF6">
              <w:t xml:space="preserve">R. (2013). Realizácia primárnej prevencie drogových závislostí a iných sociálno-patologických javov v základných školách TSK. In Szimethová, M. (ed.) </w:t>
            </w:r>
            <w:r w:rsidR="00C209BF" w:rsidRPr="00FE5CF6">
              <w:rPr>
                <w:i/>
              </w:rPr>
              <w:t>Študentské Fórum XIII</w:t>
            </w:r>
            <w:r w:rsidR="00C209BF" w:rsidRPr="00FE5CF6">
              <w:t xml:space="preserve">. Zlín: UTB, FHS, 2013. s. 90 – 100. </w:t>
            </w:r>
          </w:p>
          <w:p w:rsidR="00C209BF" w:rsidRDefault="00C209BF" w:rsidP="00150956">
            <w:r w:rsidRPr="00FE5CF6">
              <w:t xml:space="preserve">Božik, R. (2010). Model bakalárskeho štúdia odboru predškolská a elementárna pedagogika na Pedagogickej fakulte UK v Bratislave. In </w:t>
            </w:r>
            <w:r w:rsidRPr="00FE5CF6">
              <w:rPr>
                <w:i/>
              </w:rPr>
              <w:t>Primární a preprimární pedagogika v teorii, praxi a výskumu</w:t>
            </w:r>
            <w:r w:rsidRPr="00FE5CF6">
              <w:t>. Pavlice: Altyn, 62-69.</w:t>
            </w:r>
          </w:p>
          <w:p w:rsidR="00C209BF" w:rsidRPr="00FE5CF6" w:rsidRDefault="00C209BF" w:rsidP="00150956">
            <w:r w:rsidRPr="00FE5CF6">
              <w:t xml:space="preserve">Božik, R. (2009). Koordinátor prevencie v základnej škole. </w:t>
            </w:r>
            <w:r w:rsidRPr="00FE5CF6">
              <w:rPr>
                <w:i/>
              </w:rPr>
              <w:t>Vychovávateľ</w:t>
            </w:r>
            <w:r w:rsidRPr="00FE5CF6">
              <w:t>, č. 4.</w:t>
            </w:r>
          </w:p>
          <w:p w:rsidR="00C209BF" w:rsidRPr="00FE5CF6" w:rsidRDefault="00C209BF" w:rsidP="00150956">
            <w:r w:rsidRPr="00FE5CF6">
              <w:t>Božik, R. (2009). Úloha učiteľa-koordinátora</w:t>
            </w:r>
            <w:r>
              <w:t xml:space="preserve"> prevencie drogových </w:t>
            </w:r>
            <w:proofErr w:type="gramStart"/>
            <w:r>
              <w:t xml:space="preserve">závislostí </w:t>
            </w:r>
            <w:r w:rsidR="00541E5C">
              <w:t xml:space="preserve">v </w:t>
            </w:r>
            <w:r w:rsidRPr="00FE5CF6">
              <w:t>základnej škole</w:t>
            </w:r>
            <w:r w:rsidR="00235E7B">
              <w:t>.</w:t>
            </w:r>
            <w:proofErr w:type="gramEnd"/>
            <w:r w:rsidRPr="00FE5CF6">
              <w:t xml:space="preserve"> In </w:t>
            </w:r>
            <w:r w:rsidRPr="00FE5CF6">
              <w:rPr>
                <w:i/>
              </w:rPr>
              <w:t xml:space="preserve">Študentské fórum X. </w:t>
            </w:r>
            <w:r w:rsidRPr="00FE5CF6">
              <w:t>Bratislava: IUVENTA.</w:t>
            </w:r>
          </w:p>
          <w:p w:rsidR="00C209BF" w:rsidRDefault="00C209BF" w:rsidP="00150956">
            <w:r w:rsidRPr="00FE5CF6">
              <w:t xml:space="preserve">Božik, R. (2009). Koordinátor </w:t>
            </w:r>
            <w:r>
              <w:t xml:space="preserve">prevencie drogových závislostí </w:t>
            </w:r>
            <w:r w:rsidRPr="00FE5CF6">
              <w:t xml:space="preserve">a iných sociálno-patologických javov v základnej škole. In Rybičková, M., &amp; Hladík, J. (2009). </w:t>
            </w:r>
            <w:r w:rsidRPr="00FE5CF6">
              <w:rPr>
                <w:i/>
              </w:rPr>
              <w:t>Škola v proměnách: Učitel - žák - učivo: sborník z 16. konference ČPdS a FHS UTB Zlín, 4. a 5. února 2009</w:t>
            </w:r>
            <w:r w:rsidRPr="00FE5CF6">
              <w:t>. Zlín: Univerzita Tomáše Bati ve Zlíně.</w:t>
            </w:r>
          </w:p>
          <w:p w:rsidR="0071540D" w:rsidRPr="00C61EED" w:rsidRDefault="00710599" w:rsidP="00150956">
            <w:r w:rsidRPr="00FE5CF6">
              <w:t xml:space="preserve">Wiegerová, A., Kršjaková, S., &amp; Božik, R. (2008). Realizacjia praktyki pedagogicznej </w:t>
            </w:r>
            <w:r w:rsidR="004D7589">
              <w:t>w kursie pedagogika zdrowia na PdF UK (uniwersytet K</w:t>
            </w:r>
            <w:r w:rsidRPr="00FE5CF6">
              <w:t xml:space="preserve">omenskiego) w Bratysławie. In Klimaszewska, </w:t>
            </w:r>
            <w:r w:rsidR="00802B5C" w:rsidRPr="00FE5CF6">
              <w:t>A. A.</w:t>
            </w:r>
            <w:r w:rsidR="00235E7B">
              <w:t xml:space="preserve"> </w:t>
            </w:r>
            <w:r w:rsidRPr="00FE5CF6">
              <w:rPr>
                <w:i/>
              </w:rPr>
              <w:t>Jezyk współczesnej pedagogiki 2</w:t>
            </w:r>
            <w:r w:rsidR="00C61EED">
              <w:t>, Siedlce.</w:t>
            </w:r>
          </w:p>
        </w:tc>
      </w:tr>
      <w:tr w:rsidR="0071540D" w:rsidRPr="00833531" w:rsidTr="00E95371">
        <w:trPr>
          <w:trHeight w:val="218"/>
          <w:jc w:val="center"/>
        </w:trPr>
        <w:tc>
          <w:tcPr>
            <w:tcW w:w="9893" w:type="dxa"/>
            <w:gridSpan w:val="12"/>
            <w:shd w:val="clear" w:color="auto" w:fill="F7CAAC"/>
          </w:tcPr>
          <w:p w:rsidR="0071540D" w:rsidRPr="00833531" w:rsidRDefault="0071540D" w:rsidP="00C15984">
            <w:pPr>
              <w:rPr>
                <w:b/>
              </w:rPr>
            </w:pPr>
            <w:r w:rsidRPr="00833531">
              <w:rPr>
                <w:b/>
              </w:rPr>
              <w:t>Působení v</w:t>
            </w:r>
            <w:r w:rsidR="00150956">
              <w:rPr>
                <w:b/>
              </w:rPr>
              <w:t> </w:t>
            </w:r>
            <w:r w:rsidRPr="00833531">
              <w:rPr>
                <w:b/>
              </w:rPr>
              <w:t>zahraničí</w:t>
            </w:r>
          </w:p>
        </w:tc>
      </w:tr>
      <w:tr w:rsidR="0071540D" w:rsidRPr="0073679C" w:rsidTr="00E95371">
        <w:trPr>
          <w:trHeight w:val="328"/>
          <w:jc w:val="center"/>
        </w:trPr>
        <w:tc>
          <w:tcPr>
            <w:tcW w:w="9893" w:type="dxa"/>
            <w:gridSpan w:val="12"/>
          </w:tcPr>
          <w:p w:rsidR="004771E7" w:rsidRPr="00D66731" w:rsidRDefault="004771E7" w:rsidP="00C15984"/>
        </w:tc>
      </w:tr>
      <w:tr w:rsidR="0071540D" w:rsidRPr="00833531" w:rsidTr="00A24F75">
        <w:trPr>
          <w:cantSplit/>
          <w:trHeight w:val="109"/>
          <w:jc w:val="center"/>
        </w:trPr>
        <w:tc>
          <w:tcPr>
            <w:tcW w:w="2552" w:type="dxa"/>
            <w:shd w:val="clear" w:color="auto" w:fill="F7CAAC"/>
          </w:tcPr>
          <w:p w:rsidR="0071540D" w:rsidRPr="00833531" w:rsidRDefault="0071540D" w:rsidP="00C15984">
            <w:pPr>
              <w:jc w:val="both"/>
              <w:rPr>
                <w:b/>
              </w:rPr>
            </w:pPr>
            <w:r w:rsidRPr="00833531">
              <w:rPr>
                <w:b/>
              </w:rPr>
              <w:t xml:space="preserve">Podpis </w:t>
            </w:r>
          </w:p>
        </w:tc>
        <w:tc>
          <w:tcPr>
            <w:tcW w:w="4531" w:type="dxa"/>
            <w:gridSpan w:val="5"/>
          </w:tcPr>
          <w:p w:rsidR="0071540D" w:rsidRPr="00833531" w:rsidRDefault="0071540D" w:rsidP="00C15984">
            <w:pPr>
              <w:jc w:val="both"/>
            </w:pPr>
            <w:r>
              <w:t xml:space="preserve">Roman </w:t>
            </w:r>
            <w:r w:rsidR="00802B5C">
              <w:t>Božík, v.</w:t>
            </w:r>
            <w:r w:rsidR="005C7386">
              <w:t xml:space="preserve"> r.</w:t>
            </w:r>
          </w:p>
        </w:tc>
        <w:tc>
          <w:tcPr>
            <w:tcW w:w="791" w:type="dxa"/>
            <w:shd w:val="clear" w:color="auto" w:fill="F7CAAC"/>
          </w:tcPr>
          <w:p w:rsidR="0071540D" w:rsidRPr="00833531" w:rsidRDefault="0071540D" w:rsidP="00C15984">
            <w:pPr>
              <w:jc w:val="both"/>
            </w:pPr>
            <w:r w:rsidRPr="00833531">
              <w:rPr>
                <w:b/>
              </w:rPr>
              <w:t>datum</w:t>
            </w:r>
          </w:p>
        </w:tc>
        <w:tc>
          <w:tcPr>
            <w:tcW w:w="2019" w:type="dxa"/>
            <w:gridSpan w:val="5"/>
          </w:tcPr>
          <w:p w:rsidR="0071540D" w:rsidRPr="00833531" w:rsidRDefault="00F11F60" w:rsidP="00C15984">
            <w:pPr>
              <w:jc w:val="both"/>
            </w:pPr>
            <w:r>
              <w:rPr>
                <w:highlight w:val="yellow"/>
              </w:rPr>
              <w:t>11. 6</w:t>
            </w:r>
            <w:r w:rsidR="0086248F" w:rsidRPr="004D7589">
              <w:rPr>
                <w:highlight w:val="yellow"/>
              </w:rPr>
              <w:t>. 201</w:t>
            </w:r>
            <w:r w:rsidR="004D7589" w:rsidRPr="004D7589">
              <w:rPr>
                <w:highlight w:val="yellow"/>
              </w:rPr>
              <w:t>9</w:t>
            </w:r>
          </w:p>
        </w:tc>
      </w:tr>
    </w:tbl>
    <w:p w:rsidR="00710599" w:rsidRDefault="00710599">
      <w:pPr>
        <w:rPr>
          <w:b/>
          <w:sz w:val="28"/>
        </w:rPr>
      </w:pPr>
    </w:p>
    <w:p w:rsidR="00EE28A8" w:rsidRDefault="00EE28A8">
      <w:pPr>
        <w:rPr>
          <w:b/>
          <w:sz w:val="28"/>
        </w:rPr>
      </w:pPr>
      <w:r>
        <w:rPr>
          <w:b/>
          <w:sz w:val="28"/>
        </w:rPr>
        <w:br w:type="page"/>
      </w:r>
    </w:p>
    <w:p w:rsidR="00EE28A8" w:rsidRPr="00EE28A8" w:rsidRDefault="00EE28A8">
      <w:pPr>
        <w:rPr>
          <w:b/>
          <w:sz w:val="28"/>
        </w:rPr>
      </w:pP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753"/>
        <w:gridCol w:w="709"/>
        <w:gridCol w:w="786"/>
        <w:gridCol w:w="351"/>
        <w:gridCol w:w="281"/>
        <w:gridCol w:w="569"/>
        <w:gridCol w:w="124"/>
        <w:gridCol w:w="694"/>
      </w:tblGrid>
      <w:tr w:rsidR="00EE28A8" w:rsidTr="004064B5">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rsidR="00EE28A8" w:rsidRDefault="00EE28A8" w:rsidP="004064B5">
            <w:pPr>
              <w:jc w:val="both"/>
              <w:rPr>
                <w:b/>
                <w:sz w:val="28"/>
              </w:rPr>
            </w:pPr>
            <w:r>
              <w:rPr>
                <w:b/>
                <w:sz w:val="28"/>
              </w:rPr>
              <w:t>C-I – Personální zabezpečení</w:t>
            </w:r>
          </w:p>
        </w:tc>
      </w:tr>
      <w:tr w:rsidR="00EE28A8" w:rsidTr="004064B5">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rPr>
                <w:b/>
              </w:rPr>
            </w:pPr>
            <w:r>
              <w:rPr>
                <w:b/>
              </w:rPr>
              <w:t>Vysoká škola</w:t>
            </w:r>
          </w:p>
        </w:tc>
        <w:tc>
          <w:tcPr>
            <w:tcW w:w="7341" w:type="dxa"/>
            <w:gridSpan w:val="11"/>
            <w:tcBorders>
              <w:top w:val="single" w:sz="4" w:space="0" w:color="auto"/>
              <w:left w:val="single" w:sz="4" w:space="0" w:color="auto"/>
              <w:bottom w:val="single" w:sz="4" w:space="0" w:color="auto"/>
              <w:right w:val="single" w:sz="4" w:space="0" w:color="auto"/>
            </w:tcBorders>
          </w:tcPr>
          <w:p w:rsidR="00EE28A8" w:rsidRDefault="00EE28A8" w:rsidP="004064B5">
            <w:pPr>
              <w:jc w:val="both"/>
            </w:pPr>
            <w:r>
              <w:t>Univerzita Tomáše Bati ve Zlíně</w:t>
            </w:r>
          </w:p>
        </w:tc>
      </w:tr>
      <w:tr w:rsidR="00EE28A8" w:rsidTr="004064B5">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rPr>
                <w:b/>
              </w:rPr>
            </w:pPr>
            <w:r>
              <w:rPr>
                <w:b/>
              </w:rPr>
              <w:t>Součást vysoké školy</w:t>
            </w:r>
          </w:p>
        </w:tc>
        <w:tc>
          <w:tcPr>
            <w:tcW w:w="7341" w:type="dxa"/>
            <w:gridSpan w:val="11"/>
            <w:tcBorders>
              <w:top w:val="single" w:sz="4" w:space="0" w:color="auto"/>
              <w:left w:val="single" w:sz="4" w:space="0" w:color="auto"/>
              <w:bottom w:val="single" w:sz="4" w:space="0" w:color="auto"/>
              <w:right w:val="single" w:sz="4" w:space="0" w:color="auto"/>
            </w:tcBorders>
          </w:tcPr>
          <w:p w:rsidR="00EE28A8" w:rsidRDefault="00EE28A8" w:rsidP="004064B5">
            <w:pPr>
              <w:jc w:val="both"/>
            </w:pPr>
            <w:r>
              <w:t>Fakulta humanitních studií</w:t>
            </w:r>
          </w:p>
        </w:tc>
      </w:tr>
      <w:tr w:rsidR="00EE28A8" w:rsidTr="004064B5">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rPr>
                <w:b/>
              </w:rPr>
            </w:pPr>
            <w:r>
              <w:rPr>
                <w:b/>
              </w:rPr>
              <w:t>Název studijního programu</w:t>
            </w:r>
          </w:p>
        </w:tc>
        <w:tc>
          <w:tcPr>
            <w:tcW w:w="7341" w:type="dxa"/>
            <w:gridSpan w:val="11"/>
            <w:tcBorders>
              <w:top w:val="single" w:sz="4" w:space="0" w:color="auto"/>
              <w:left w:val="single" w:sz="4" w:space="0" w:color="auto"/>
              <w:bottom w:val="single" w:sz="4" w:space="0" w:color="auto"/>
              <w:right w:val="single" w:sz="4" w:space="0" w:color="auto"/>
            </w:tcBorders>
          </w:tcPr>
          <w:p w:rsidR="00EE28A8" w:rsidRDefault="00EE28A8" w:rsidP="004064B5">
            <w:pPr>
              <w:jc w:val="both"/>
            </w:pPr>
            <w:r>
              <w:t>Předškolní pedagogika</w:t>
            </w:r>
          </w:p>
        </w:tc>
      </w:tr>
      <w:tr w:rsidR="00EE28A8" w:rsidTr="004064B5">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rsidR="00EE28A8" w:rsidRDefault="00EE28A8" w:rsidP="004064B5">
            <w:pPr>
              <w:jc w:val="both"/>
            </w:pPr>
            <w:r>
              <w:t>Hana Navrátilová</w:t>
            </w:r>
          </w:p>
        </w:tc>
        <w:tc>
          <w:tcPr>
            <w:tcW w:w="113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rPr>
                <w:b/>
              </w:rPr>
            </w:pPr>
            <w:r>
              <w:rPr>
                <w:b/>
              </w:rPr>
              <w:t>Tituly</w:t>
            </w:r>
          </w:p>
        </w:tc>
        <w:tc>
          <w:tcPr>
            <w:tcW w:w="1668" w:type="dxa"/>
            <w:gridSpan w:val="4"/>
            <w:tcBorders>
              <w:top w:val="single" w:sz="4" w:space="0" w:color="auto"/>
              <w:left w:val="single" w:sz="4" w:space="0" w:color="auto"/>
              <w:bottom w:val="single" w:sz="4" w:space="0" w:color="auto"/>
              <w:right w:val="single" w:sz="4" w:space="0" w:color="auto"/>
            </w:tcBorders>
          </w:tcPr>
          <w:p w:rsidR="00EE28A8" w:rsidRDefault="00EE28A8" w:rsidP="004064B5">
            <w:pPr>
              <w:jc w:val="both"/>
            </w:pPr>
            <w:r>
              <w:t>Mgr., Ph.D.</w:t>
            </w:r>
          </w:p>
        </w:tc>
      </w:tr>
      <w:tr w:rsidR="00EE28A8" w:rsidTr="004064B5">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rsidR="00EE28A8" w:rsidRDefault="00EE28A8" w:rsidP="004064B5">
            <w:pPr>
              <w:jc w:val="both"/>
            </w:pPr>
            <w:r>
              <w:t>1979</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rsidR="00EE28A8" w:rsidRDefault="00EE28A8" w:rsidP="004064B5">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rsidR="00EE28A8" w:rsidRDefault="00EE28A8" w:rsidP="004064B5">
            <w:r>
              <w:t>40 h týdně</w:t>
            </w:r>
            <w:r>
              <w:br/>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rsidR="00EE28A8" w:rsidRDefault="00EE28A8" w:rsidP="004064B5">
            <w:pPr>
              <w:jc w:val="both"/>
            </w:pPr>
            <w:r>
              <w:t>1/20</w:t>
            </w:r>
            <w:r w:rsidR="004D7589">
              <w:t>23</w:t>
            </w:r>
          </w:p>
        </w:tc>
      </w:tr>
      <w:tr w:rsidR="00EE28A8" w:rsidTr="004064B5">
        <w:trPr>
          <w:jc w:val="center"/>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rPr>
                <w:b/>
              </w:rPr>
            </w:pPr>
            <w:r>
              <w:rPr>
                <w:b/>
              </w:rPr>
              <w:t>Typ vztahu na součásti VŠ, která uskutečňuje st. Program</w:t>
            </w:r>
          </w:p>
        </w:tc>
        <w:tc>
          <w:tcPr>
            <w:tcW w:w="1277" w:type="dxa"/>
            <w:gridSpan w:val="2"/>
            <w:tcBorders>
              <w:top w:val="single" w:sz="4" w:space="0" w:color="auto"/>
              <w:left w:val="single" w:sz="4" w:space="0" w:color="auto"/>
              <w:bottom w:val="single" w:sz="4" w:space="0" w:color="auto"/>
              <w:right w:val="single" w:sz="4" w:space="0" w:color="auto"/>
            </w:tcBorders>
          </w:tcPr>
          <w:p w:rsidR="00EE28A8" w:rsidRDefault="00EE28A8" w:rsidP="004064B5">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rsidR="00EE28A8" w:rsidRDefault="00EE28A8" w:rsidP="004064B5">
            <w:pPr>
              <w:jc w:val="both"/>
            </w:pPr>
            <w:r>
              <w:t>40 h 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rsidR="00EE28A8" w:rsidRDefault="00EE28A8" w:rsidP="004064B5">
            <w:pPr>
              <w:jc w:val="both"/>
            </w:pPr>
            <w:r>
              <w:t>1/20</w:t>
            </w:r>
            <w:r w:rsidR="004D7589">
              <w:t>23</w:t>
            </w:r>
          </w:p>
        </w:tc>
      </w:tr>
      <w:tr w:rsidR="00EE28A8" w:rsidTr="004064B5">
        <w:trPr>
          <w:jc w:val="center"/>
        </w:trPr>
        <w:tc>
          <w:tcPr>
            <w:tcW w:w="6345" w:type="dxa"/>
            <w:gridSpan w:val="5"/>
            <w:tcBorders>
              <w:top w:val="sing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pPr>
            <w:r>
              <w:rPr>
                <w:b/>
              </w:rPr>
              <w:t>Další současná působení jako akademický pracovník na jiných VŠ</w:t>
            </w:r>
          </w:p>
        </w:tc>
        <w:tc>
          <w:tcPr>
            <w:tcW w:w="1846" w:type="dxa"/>
            <w:gridSpan w:val="3"/>
            <w:tcBorders>
              <w:top w:val="sing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rPr>
                <w:b/>
              </w:rPr>
            </w:pPr>
            <w:r>
              <w:rPr>
                <w:b/>
              </w:rPr>
              <w:t xml:space="preserve">typ prac. </w:t>
            </w:r>
            <w:proofErr w:type="gramStart"/>
            <w:r>
              <w:rPr>
                <w:b/>
              </w:rPr>
              <w:t>vztahu</w:t>
            </w:r>
            <w:proofErr w:type="gramEnd"/>
          </w:p>
        </w:tc>
        <w:tc>
          <w:tcPr>
            <w:tcW w:w="1668" w:type="dxa"/>
            <w:gridSpan w:val="4"/>
            <w:tcBorders>
              <w:top w:val="sing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rPr>
                <w:b/>
              </w:rPr>
            </w:pPr>
            <w:r>
              <w:rPr>
                <w:b/>
              </w:rPr>
              <w:t>rozsah</w:t>
            </w:r>
          </w:p>
        </w:tc>
      </w:tr>
      <w:tr w:rsidR="00EE28A8" w:rsidTr="004064B5">
        <w:trPr>
          <w:jc w:val="center"/>
        </w:trPr>
        <w:tc>
          <w:tcPr>
            <w:tcW w:w="6345" w:type="dxa"/>
            <w:gridSpan w:val="5"/>
            <w:tcBorders>
              <w:top w:val="single" w:sz="4" w:space="0" w:color="auto"/>
              <w:left w:val="single" w:sz="4" w:space="0" w:color="auto"/>
              <w:bottom w:val="single" w:sz="4" w:space="0" w:color="auto"/>
              <w:right w:val="single" w:sz="4" w:space="0" w:color="auto"/>
            </w:tcBorders>
          </w:tcPr>
          <w:p w:rsidR="00EE28A8" w:rsidRDefault="00EE28A8" w:rsidP="004064B5">
            <w:pPr>
              <w:jc w:val="both"/>
            </w:pPr>
            <w:r>
              <w:t>FHS počítá s pokračováním spolupráce</w:t>
            </w:r>
          </w:p>
        </w:tc>
        <w:tc>
          <w:tcPr>
            <w:tcW w:w="1846" w:type="dxa"/>
            <w:gridSpan w:val="3"/>
            <w:tcBorders>
              <w:top w:val="single" w:sz="4" w:space="0" w:color="auto"/>
              <w:left w:val="single" w:sz="4" w:space="0" w:color="auto"/>
              <w:bottom w:val="single" w:sz="4" w:space="0" w:color="auto"/>
              <w:right w:val="single" w:sz="4" w:space="0" w:color="auto"/>
            </w:tcBorders>
          </w:tcPr>
          <w:p w:rsidR="00EE28A8" w:rsidRDefault="00EE28A8" w:rsidP="004064B5">
            <w:pPr>
              <w:jc w:val="both"/>
            </w:pPr>
          </w:p>
        </w:tc>
        <w:tc>
          <w:tcPr>
            <w:tcW w:w="1668" w:type="dxa"/>
            <w:gridSpan w:val="4"/>
            <w:tcBorders>
              <w:top w:val="single" w:sz="4" w:space="0" w:color="auto"/>
              <w:left w:val="single" w:sz="4" w:space="0" w:color="auto"/>
              <w:bottom w:val="single" w:sz="4" w:space="0" w:color="auto"/>
              <w:right w:val="single" w:sz="4" w:space="0" w:color="auto"/>
            </w:tcBorders>
          </w:tcPr>
          <w:p w:rsidR="00EE28A8" w:rsidRDefault="00EE28A8" w:rsidP="004064B5">
            <w:pPr>
              <w:jc w:val="both"/>
            </w:pPr>
          </w:p>
        </w:tc>
      </w:tr>
      <w:tr w:rsidR="00EE28A8" w:rsidTr="004064B5">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pPr>
            <w:r>
              <w:rPr>
                <w:b/>
              </w:rPr>
              <w:t>Předměty příslušného studijního programu a způsob zapojení do jejich výuky, příp. další zapojení do uskutečňování studijního programu</w:t>
            </w:r>
          </w:p>
        </w:tc>
      </w:tr>
      <w:tr w:rsidR="00EE28A8" w:rsidTr="004064B5">
        <w:trPr>
          <w:trHeight w:val="64"/>
          <w:jc w:val="center"/>
        </w:trPr>
        <w:tc>
          <w:tcPr>
            <w:tcW w:w="9859" w:type="dxa"/>
            <w:gridSpan w:val="12"/>
            <w:tcBorders>
              <w:top w:val="nil"/>
              <w:left w:val="single" w:sz="4" w:space="0" w:color="auto"/>
              <w:bottom w:val="single" w:sz="4" w:space="0" w:color="auto"/>
              <w:right w:val="single" w:sz="4" w:space="0" w:color="auto"/>
            </w:tcBorders>
          </w:tcPr>
          <w:p w:rsidR="00EE28A8" w:rsidRDefault="00EE28A8" w:rsidP="004064B5">
            <w:r>
              <w:t>Analýza dat v kvalitativním výzkumu, Nové výzvy v předškolním vzdělávání, Akademické psaní</w:t>
            </w:r>
          </w:p>
        </w:tc>
      </w:tr>
      <w:tr w:rsidR="00EE28A8" w:rsidTr="004064B5">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pPr>
            <w:r>
              <w:rPr>
                <w:b/>
              </w:rPr>
              <w:t xml:space="preserve">Údaje o vzdělání na VŠ </w:t>
            </w:r>
          </w:p>
        </w:tc>
      </w:tr>
      <w:tr w:rsidR="00EE28A8" w:rsidTr="004064B5">
        <w:trPr>
          <w:trHeight w:val="277"/>
          <w:jc w:val="center"/>
        </w:trPr>
        <w:tc>
          <w:tcPr>
            <w:tcW w:w="9859" w:type="dxa"/>
            <w:gridSpan w:val="12"/>
            <w:tcBorders>
              <w:top w:val="single" w:sz="4" w:space="0" w:color="auto"/>
              <w:left w:val="single" w:sz="4" w:space="0" w:color="auto"/>
              <w:bottom w:val="single" w:sz="4" w:space="0" w:color="auto"/>
              <w:right w:val="single" w:sz="4" w:space="0" w:color="auto"/>
            </w:tcBorders>
          </w:tcPr>
          <w:p w:rsidR="00EE28A8" w:rsidRDefault="00875D30" w:rsidP="004064B5">
            <w:pPr>
              <w:ind w:left="-2"/>
              <w:jc w:val="both"/>
            </w:pPr>
            <w:r>
              <w:t>2003 PdF UK</w:t>
            </w:r>
            <w:r w:rsidR="00EE28A8">
              <w:t xml:space="preserve"> Praha, učitelství, obor český jazyk a literatura – francouzský jazyk a literatura</w:t>
            </w:r>
          </w:p>
          <w:p w:rsidR="00875D30" w:rsidRDefault="00EE28A8" w:rsidP="00390F04">
            <w:pPr>
              <w:ind w:left="-2"/>
              <w:jc w:val="both"/>
            </w:pPr>
            <w:r>
              <w:t>2013</w:t>
            </w:r>
            <w:r w:rsidR="00875D30">
              <w:t xml:space="preserve"> - 2019</w:t>
            </w:r>
            <w:r>
              <w:t xml:space="preserve"> studium na FF MU Brno, doktorský obor Pedagogika</w:t>
            </w:r>
            <w:r w:rsidR="00875D30">
              <w:t xml:space="preserve"> (Ph.D.)</w:t>
            </w:r>
          </w:p>
          <w:p w:rsidR="00390F04" w:rsidRPr="00F11F60" w:rsidRDefault="00F11F60" w:rsidP="00390F04">
            <w:pPr>
              <w:ind w:left="-2"/>
              <w:jc w:val="both"/>
            </w:pPr>
            <w:r w:rsidRPr="00F11F60">
              <w:rPr>
                <w:highlight w:val="yellow"/>
              </w:rPr>
              <w:t>2019 – úspěšné ukončení doktorského studia, obhajoba dizertační práce</w:t>
            </w:r>
          </w:p>
          <w:p w:rsidR="00F11F60" w:rsidRPr="00C55316" w:rsidRDefault="00F11F60" w:rsidP="00390F04">
            <w:pPr>
              <w:ind w:left="-2"/>
              <w:jc w:val="both"/>
            </w:pPr>
          </w:p>
        </w:tc>
      </w:tr>
      <w:tr w:rsidR="00EE28A8" w:rsidTr="004064B5">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rPr>
                <w:b/>
              </w:rPr>
            </w:pPr>
            <w:r>
              <w:rPr>
                <w:b/>
              </w:rPr>
              <w:t>Údaje o odborném působení od absolvování VŠ</w:t>
            </w:r>
          </w:p>
        </w:tc>
      </w:tr>
      <w:tr w:rsidR="00EE28A8" w:rsidTr="004064B5">
        <w:trPr>
          <w:trHeight w:val="841"/>
          <w:jc w:val="center"/>
        </w:trPr>
        <w:tc>
          <w:tcPr>
            <w:tcW w:w="9859" w:type="dxa"/>
            <w:gridSpan w:val="12"/>
            <w:tcBorders>
              <w:top w:val="single" w:sz="4" w:space="0" w:color="auto"/>
              <w:left w:val="single" w:sz="4" w:space="0" w:color="auto"/>
              <w:bottom w:val="single" w:sz="4" w:space="0" w:color="auto"/>
              <w:right w:val="single" w:sz="4" w:space="0" w:color="auto"/>
            </w:tcBorders>
          </w:tcPr>
          <w:p w:rsidR="00EE28A8" w:rsidRDefault="00EE28A8" w:rsidP="004064B5">
            <w:pPr>
              <w:jc w:val="both"/>
            </w:pPr>
            <w:r>
              <w:t>2002 – 2003 ZŠ Brno, učitel na 2. stupni, výuka předmětů český jazyk a francouzský jazyk</w:t>
            </w:r>
          </w:p>
          <w:p w:rsidR="00EE28A8" w:rsidRDefault="00EE28A8" w:rsidP="004064B5">
            <w:pPr>
              <w:jc w:val="both"/>
            </w:pPr>
            <w:r>
              <w:t>2003 – 2008 Brno, Kunovice, soukromý sektor</w:t>
            </w:r>
          </w:p>
          <w:p w:rsidR="00EE28A8" w:rsidRDefault="00EE28A8" w:rsidP="004064B5">
            <w:pPr>
              <w:jc w:val="both"/>
            </w:pPr>
            <w:r>
              <w:t>2010 – 2012 FAI UTB, externí lektor, výuka předmětů Sociální komunikace, Pedagogická evaluace</w:t>
            </w:r>
          </w:p>
          <w:p w:rsidR="008172BB" w:rsidRDefault="00EE28A8" w:rsidP="004064B5">
            <w:pPr>
              <w:jc w:val="both"/>
            </w:pPr>
            <w:r>
              <w:t>2013 – dosud FHS UTB ve Zlíně, asistent</w:t>
            </w:r>
          </w:p>
          <w:p w:rsidR="00F11F60" w:rsidRDefault="00F11F60" w:rsidP="004064B5">
            <w:pPr>
              <w:jc w:val="both"/>
            </w:pPr>
            <w:r>
              <w:t>2019 – proděkanka pro pedagogickou činnost na FHS UTB ve Zlíně</w:t>
            </w:r>
          </w:p>
          <w:p w:rsidR="00F11F60" w:rsidRDefault="00F11F60" w:rsidP="004064B5">
            <w:pPr>
              <w:jc w:val="both"/>
            </w:pPr>
          </w:p>
        </w:tc>
      </w:tr>
      <w:tr w:rsidR="00EE28A8" w:rsidTr="004064B5">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pPr>
            <w:r>
              <w:rPr>
                <w:b/>
              </w:rPr>
              <w:t>Zkušenosti s vedením rigorózních a dizertačních prací</w:t>
            </w:r>
          </w:p>
        </w:tc>
      </w:tr>
      <w:tr w:rsidR="00EE28A8" w:rsidTr="004064B5">
        <w:trPr>
          <w:trHeight w:val="192"/>
          <w:jc w:val="center"/>
        </w:trPr>
        <w:tc>
          <w:tcPr>
            <w:tcW w:w="9859" w:type="dxa"/>
            <w:gridSpan w:val="12"/>
            <w:tcBorders>
              <w:top w:val="single" w:sz="4" w:space="0" w:color="auto"/>
              <w:left w:val="single" w:sz="4" w:space="0" w:color="auto"/>
              <w:bottom w:val="single" w:sz="4" w:space="0" w:color="auto"/>
              <w:right w:val="single" w:sz="4" w:space="0" w:color="auto"/>
            </w:tcBorders>
          </w:tcPr>
          <w:p w:rsidR="00EE28A8" w:rsidRDefault="00EE28A8" w:rsidP="004064B5">
            <w:pPr>
              <w:jc w:val="both"/>
            </w:pPr>
          </w:p>
        </w:tc>
      </w:tr>
      <w:tr w:rsidR="00EE28A8" w:rsidTr="004064B5">
        <w:trPr>
          <w:cantSplit/>
          <w:jc w:val="center"/>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rsidR="00EE28A8" w:rsidRDefault="00EE28A8" w:rsidP="004064B5">
            <w:pPr>
              <w:jc w:val="both"/>
            </w:pPr>
            <w:r>
              <w:rPr>
                <w:b/>
              </w:rPr>
              <w:t>Řízení konáno na VŠ</w:t>
            </w:r>
          </w:p>
        </w:tc>
        <w:tc>
          <w:tcPr>
            <w:tcW w:w="2019" w:type="dxa"/>
            <w:gridSpan w:val="5"/>
            <w:tcBorders>
              <w:top w:val="single" w:sz="12" w:space="0" w:color="auto"/>
              <w:left w:val="single" w:sz="12" w:space="0" w:color="auto"/>
              <w:bottom w:val="single" w:sz="4" w:space="0" w:color="auto"/>
              <w:right w:val="single" w:sz="4" w:space="0" w:color="auto"/>
            </w:tcBorders>
            <w:shd w:val="clear" w:color="auto" w:fill="F7CAAC"/>
            <w:hideMark/>
          </w:tcPr>
          <w:p w:rsidR="00EE28A8" w:rsidRDefault="00EE28A8" w:rsidP="004064B5">
            <w:pPr>
              <w:jc w:val="both"/>
              <w:rPr>
                <w:b/>
              </w:rPr>
            </w:pPr>
            <w:r>
              <w:rPr>
                <w:b/>
              </w:rPr>
              <w:t>Ohlasy publikací</w:t>
            </w:r>
          </w:p>
        </w:tc>
      </w:tr>
      <w:tr w:rsidR="00EE28A8" w:rsidTr="004064B5">
        <w:trPr>
          <w:cantSplit/>
          <w:jc w:val="center"/>
        </w:trPr>
        <w:tc>
          <w:tcPr>
            <w:tcW w:w="3347" w:type="dxa"/>
            <w:gridSpan w:val="2"/>
            <w:tcBorders>
              <w:top w:val="single" w:sz="4" w:space="0" w:color="auto"/>
              <w:left w:val="single" w:sz="4" w:space="0" w:color="auto"/>
              <w:bottom w:val="single" w:sz="4" w:space="0" w:color="auto"/>
              <w:right w:val="single" w:sz="4" w:space="0" w:color="auto"/>
            </w:tcBorders>
          </w:tcPr>
          <w:p w:rsidR="00EE28A8" w:rsidRDefault="00EE28A8" w:rsidP="004064B5">
            <w:pPr>
              <w:jc w:val="both"/>
            </w:pPr>
          </w:p>
        </w:tc>
        <w:tc>
          <w:tcPr>
            <w:tcW w:w="2245" w:type="dxa"/>
            <w:gridSpan w:val="2"/>
            <w:tcBorders>
              <w:top w:val="single" w:sz="4" w:space="0" w:color="auto"/>
              <w:left w:val="single" w:sz="4" w:space="0" w:color="auto"/>
              <w:bottom w:val="single" w:sz="4" w:space="0" w:color="auto"/>
              <w:right w:val="single" w:sz="4" w:space="0" w:color="auto"/>
            </w:tcBorders>
          </w:tcPr>
          <w:p w:rsidR="00EE28A8" w:rsidRDefault="00EE28A8" w:rsidP="004064B5">
            <w:pPr>
              <w:jc w:val="both"/>
            </w:pPr>
          </w:p>
        </w:tc>
        <w:tc>
          <w:tcPr>
            <w:tcW w:w="2248" w:type="dxa"/>
            <w:gridSpan w:val="3"/>
            <w:tcBorders>
              <w:top w:val="single" w:sz="4" w:space="0" w:color="auto"/>
              <w:left w:val="single" w:sz="4" w:space="0" w:color="auto"/>
              <w:bottom w:val="single" w:sz="4" w:space="0" w:color="auto"/>
              <w:right w:val="single" w:sz="12" w:space="0" w:color="auto"/>
            </w:tcBorders>
          </w:tcPr>
          <w:p w:rsidR="00EE28A8" w:rsidRDefault="00EE28A8" w:rsidP="004064B5">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rsidR="00EE28A8" w:rsidRDefault="00EE28A8" w:rsidP="004064B5">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pPr>
            <w:r>
              <w:rPr>
                <w:b/>
                <w:sz w:val="18"/>
              </w:rPr>
              <w:t>ostatní</w:t>
            </w:r>
          </w:p>
        </w:tc>
      </w:tr>
      <w:tr w:rsidR="00EE28A8" w:rsidTr="004064B5">
        <w:trPr>
          <w:cantSplit/>
          <w:trHeight w:val="70"/>
          <w:jc w:val="center"/>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rsidR="00EE28A8" w:rsidRDefault="00EE28A8" w:rsidP="004064B5">
            <w:pPr>
              <w:jc w:val="both"/>
            </w:pPr>
            <w:r>
              <w:rPr>
                <w:b/>
              </w:rPr>
              <w:t>Řízení konáno na VŠ</w:t>
            </w:r>
          </w:p>
        </w:tc>
        <w:tc>
          <w:tcPr>
            <w:tcW w:w="632" w:type="dxa"/>
            <w:gridSpan w:val="2"/>
            <w:vMerge w:val="restart"/>
            <w:tcBorders>
              <w:top w:val="single" w:sz="4" w:space="0" w:color="auto"/>
              <w:left w:val="single" w:sz="12" w:space="0" w:color="auto"/>
              <w:bottom w:val="single" w:sz="4" w:space="0" w:color="auto"/>
              <w:right w:val="single" w:sz="4" w:space="0" w:color="auto"/>
            </w:tcBorders>
          </w:tcPr>
          <w:p w:rsidR="00EE28A8" w:rsidRPr="00F11F60" w:rsidRDefault="004D7589" w:rsidP="004064B5">
            <w:pPr>
              <w:jc w:val="both"/>
              <w:rPr>
                <w:b/>
                <w:highlight w:val="yellow"/>
              </w:rPr>
            </w:pPr>
            <w:r w:rsidRPr="00F11F60">
              <w:rPr>
                <w:b/>
                <w:highlight w:val="yellow"/>
              </w:rPr>
              <w:t>2</w:t>
            </w:r>
          </w:p>
        </w:tc>
        <w:tc>
          <w:tcPr>
            <w:tcW w:w="693" w:type="dxa"/>
            <w:gridSpan w:val="2"/>
            <w:vMerge w:val="restart"/>
            <w:tcBorders>
              <w:top w:val="single" w:sz="4" w:space="0" w:color="auto"/>
              <w:left w:val="single" w:sz="4" w:space="0" w:color="auto"/>
              <w:bottom w:val="single" w:sz="4" w:space="0" w:color="auto"/>
              <w:right w:val="single" w:sz="4" w:space="0" w:color="auto"/>
            </w:tcBorders>
          </w:tcPr>
          <w:p w:rsidR="00EE28A8" w:rsidRPr="00F11F60" w:rsidRDefault="004D7589" w:rsidP="004064B5">
            <w:pPr>
              <w:jc w:val="both"/>
              <w:rPr>
                <w:b/>
                <w:highlight w:val="yellow"/>
              </w:rPr>
            </w:pPr>
            <w:r w:rsidRPr="00F11F60">
              <w:rPr>
                <w:b/>
                <w:highlight w:val="yellow"/>
              </w:rPr>
              <w:t>1</w:t>
            </w:r>
          </w:p>
        </w:tc>
        <w:tc>
          <w:tcPr>
            <w:tcW w:w="694" w:type="dxa"/>
            <w:vMerge w:val="restart"/>
            <w:tcBorders>
              <w:top w:val="single" w:sz="4" w:space="0" w:color="auto"/>
              <w:left w:val="single" w:sz="4" w:space="0" w:color="auto"/>
              <w:bottom w:val="single" w:sz="4" w:space="0" w:color="auto"/>
              <w:right w:val="single" w:sz="4" w:space="0" w:color="auto"/>
            </w:tcBorders>
          </w:tcPr>
          <w:p w:rsidR="00EE28A8" w:rsidRPr="00F11F60" w:rsidRDefault="00EE28A8" w:rsidP="004064B5">
            <w:pPr>
              <w:jc w:val="both"/>
              <w:rPr>
                <w:b/>
                <w:highlight w:val="yellow"/>
              </w:rPr>
            </w:pPr>
            <w:r w:rsidRPr="00F11F60">
              <w:rPr>
                <w:b/>
                <w:highlight w:val="yellow"/>
              </w:rPr>
              <w:t>1</w:t>
            </w:r>
          </w:p>
        </w:tc>
      </w:tr>
      <w:tr w:rsidR="00EE28A8" w:rsidTr="004064B5">
        <w:trPr>
          <w:trHeight w:val="205"/>
          <w:jc w:val="center"/>
        </w:trPr>
        <w:tc>
          <w:tcPr>
            <w:tcW w:w="3347" w:type="dxa"/>
            <w:gridSpan w:val="2"/>
            <w:tcBorders>
              <w:top w:val="single" w:sz="4" w:space="0" w:color="auto"/>
              <w:left w:val="single" w:sz="4" w:space="0" w:color="auto"/>
              <w:bottom w:val="single" w:sz="4" w:space="0" w:color="auto"/>
              <w:right w:val="single" w:sz="4" w:space="0" w:color="auto"/>
            </w:tcBorders>
          </w:tcPr>
          <w:p w:rsidR="00EE28A8" w:rsidRDefault="00EE28A8" w:rsidP="004064B5">
            <w:pPr>
              <w:jc w:val="both"/>
            </w:pPr>
          </w:p>
        </w:tc>
        <w:tc>
          <w:tcPr>
            <w:tcW w:w="2245" w:type="dxa"/>
            <w:gridSpan w:val="2"/>
            <w:tcBorders>
              <w:top w:val="single" w:sz="4" w:space="0" w:color="auto"/>
              <w:left w:val="single" w:sz="4" w:space="0" w:color="auto"/>
              <w:bottom w:val="single" w:sz="4" w:space="0" w:color="auto"/>
              <w:right w:val="single" w:sz="4" w:space="0" w:color="auto"/>
            </w:tcBorders>
          </w:tcPr>
          <w:p w:rsidR="00EE28A8" w:rsidRDefault="00EE28A8" w:rsidP="004064B5">
            <w:pPr>
              <w:jc w:val="both"/>
            </w:pPr>
          </w:p>
        </w:tc>
        <w:tc>
          <w:tcPr>
            <w:tcW w:w="2248" w:type="dxa"/>
            <w:gridSpan w:val="3"/>
            <w:tcBorders>
              <w:top w:val="single" w:sz="4" w:space="0" w:color="auto"/>
              <w:left w:val="single" w:sz="4" w:space="0" w:color="auto"/>
              <w:bottom w:val="single" w:sz="4" w:space="0" w:color="auto"/>
              <w:right w:val="single" w:sz="12" w:space="0" w:color="auto"/>
            </w:tcBorders>
          </w:tcPr>
          <w:p w:rsidR="00EE28A8" w:rsidRDefault="00EE28A8" w:rsidP="004064B5">
            <w:pPr>
              <w:jc w:val="both"/>
            </w:pPr>
          </w:p>
        </w:tc>
        <w:tc>
          <w:tcPr>
            <w:tcW w:w="632" w:type="dxa"/>
            <w:gridSpan w:val="2"/>
            <w:vMerge/>
            <w:tcBorders>
              <w:top w:val="single" w:sz="4" w:space="0" w:color="auto"/>
              <w:left w:val="single" w:sz="12" w:space="0" w:color="auto"/>
              <w:bottom w:val="single" w:sz="4" w:space="0" w:color="auto"/>
              <w:right w:val="single" w:sz="4" w:space="0" w:color="auto"/>
            </w:tcBorders>
            <w:vAlign w:val="center"/>
            <w:hideMark/>
          </w:tcPr>
          <w:p w:rsidR="00EE28A8" w:rsidRDefault="00EE28A8" w:rsidP="004064B5">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rsidR="00EE28A8" w:rsidRDefault="00EE28A8" w:rsidP="004064B5">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rsidR="00EE28A8" w:rsidRDefault="00EE28A8" w:rsidP="004064B5">
            <w:pPr>
              <w:rPr>
                <w:b/>
              </w:rPr>
            </w:pPr>
          </w:p>
        </w:tc>
      </w:tr>
      <w:tr w:rsidR="00EE28A8" w:rsidTr="004064B5">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rPr>
                <w:b/>
              </w:rPr>
            </w:pPr>
            <w:r>
              <w:rPr>
                <w:b/>
              </w:rPr>
              <w:t xml:space="preserve">Přehled o nejvýznamnější publikační a další tvůrčí činnosti nebo další profesní činnosti u odborníků z praxe vztahující se k zabezpečovaným předmětům </w:t>
            </w:r>
          </w:p>
        </w:tc>
      </w:tr>
      <w:tr w:rsidR="00EE28A8" w:rsidRPr="00941EF7" w:rsidTr="004064B5">
        <w:trPr>
          <w:trHeight w:val="2347"/>
          <w:jc w:val="center"/>
        </w:trPr>
        <w:tc>
          <w:tcPr>
            <w:tcW w:w="9859" w:type="dxa"/>
            <w:gridSpan w:val="12"/>
            <w:tcBorders>
              <w:top w:val="single" w:sz="4" w:space="0" w:color="auto"/>
              <w:left w:val="single" w:sz="4" w:space="0" w:color="auto"/>
              <w:bottom w:val="single" w:sz="4" w:space="0" w:color="auto"/>
              <w:right w:val="single" w:sz="4" w:space="0" w:color="auto"/>
            </w:tcBorders>
          </w:tcPr>
          <w:p w:rsidR="008172BB" w:rsidRDefault="008172BB" w:rsidP="004064B5">
            <w:pPr>
              <w:jc w:val="both"/>
              <w:rPr>
                <w:highlight w:val="yellow"/>
              </w:rPr>
            </w:pPr>
            <w:r>
              <w:rPr>
                <w:highlight w:val="yellow"/>
              </w:rPr>
              <w:t xml:space="preserve">Navrátilová, H. (2019). </w:t>
            </w:r>
            <w:r w:rsidRPr="008172BB">
              <w:rPr>
                <w:i/>
                <w:highlight w:val="yellow"/>
              </w:rPr>
              <w:t xml:space="preserve">Žánry extenzivní řeči učitele ve výukové komunikaci. </w:t>
            </w:r>
            <w:r>
              <w:rPr>
                <w:highlight w:val="yellow"/>
              </w:rPr>
              <w:t xml:space="preserve">Disertační práce. Brno: </w:t>
            </w:r>
            <w:proofErr w:type="gramStart"/>
            <w:r>
              <w:rPr>
                <w:highlight w:val="yellow"/>
              </w:rPr>
              <w:t>MU</w:t>
            </w:r>
            <w:proofErr w:type="gramEnd"/>
            <w:r>
              <w:rPr>
                <w:highlight w:val="yellow"/>
              </w:rPr>
              <w:t>.</w:t>
            </w:r>
          </w:p>
          <w:p w:rsidR="00EE28A8" w:rsidRPr="004D7589" w:rsidRDefault="00EE28A8" w:rsidP="004064B5">
            <w:pPr>
              <w:jc w:val="both"/>
              <w:rPr>
                <w:highlight w:val="yellow"/>
              </w:rPr>
            </w:pPr>
            <w:r w:rsidRPr="004D7589">
              <w:rPr>
                <w:highlight w:val="yellow"/>
              </w:rPr>
              <w:t xml:space="preserve">Navrátilová, H. (2017). Children´s Initiations in Communication with Preschool Teachers. </w:t>
            </w:r>
            <w:r w:rsidRPr="004D7589">
              <w:rPr>
                <w:i/>
                <w:highlight w:val="yellow"/>
              </w:rPr>
              <w:t>Acta Educationis Generalis</w:t>
            </w:r>
            <w:r w:rsidRPr="004D7589">
              <w:rPr>
                <w:highlight w:val="yellow"/>
              </w:rPr>
              <w:t xml:space="preserve">, </w:t>
            </w:r>
            <w:r w:rsidR="00F93802" w:rsidRPr="00F93802">
              <w:rPr>
                <w:i/>
                <w:highlight w:val="yellow"/>
              </w:rPr>
              <w:t>7</w:t>
            </w:r>
            <w:r w:rsidR="00F93802">
              <w:rPr>
                <w:highlight w:val="yellow"/>
              </w:rPr>
              <w:t>(2),</w:t>
            </w:r>
            <w:r w:rsidRPr="004D7589">
              <w:rPr>
                <w:highlight w:val="yellow"/>
              </w:rPr>
              <w:t xml:space="preserve"> 42 – 55.</w:t>
            </w:r>
          </w:p>
          <w:p w:rsidR="00EE28A8" w:rsidRPr="004D7589" w:rsidRDefault="00EE28A8" w:rsidP="004064B5">
            <w:pPr>
              <w:jc w:val="both"/>
              <w:rPr>
                <w:highlight w:val="yellow"/>
              </w:rPr>
            </w:pPr>
            <w:r w:rsidRPr="004D7589">
              <w:rPr>
                <w:highlight w:val="yellow"/>
              </w:rPr>
              <w:t xml:space="preserve">Wiegerová, A., &amp; Navrátilová, H. (2017). Let´s Not Be Scared of Comics (Researching Possibilities of Using Conceptual Comics in Teaching Nature Study in Kindergarden). </w:t>
            </w:r>
            <w:r w:rsidRPr="004D7589">
              <w:rPr>
                <w:i/>
                <w:highlight w:val="yellow"/>
              </w:rPr>
              <w:t>Procedia-Social and Behavioral Sciences</w:t>
            </w:r>
            <w:r w:rsidR="008172BB">
              <w:rPr>
                <w:highlight w:val="yellow"/>
              </w:rPr>
              <w:t>, 237,</w:t>
            </w:r>
            <w:r w:rsidRPr="004D7589">
              <w:rPr>
                <w:highlight w:val="yellow"/>
              </w:rPr>
              <w:t xml:space="preserve"> 1576-1581.</w:t>
            </w:r>
            <w:r w:rsidRPr="004D7589">
              <w:rPr>
                <w:highlight w:val="yellow"/>
              </w:rPr>
              <w:br/>
              <w:t xml:space="preserve">Navrátilová, H. (2016). Pre-service preschool teachers in interactions with a child: microanalyses of teacher´s handling of child´s communication initiatives. </w:t>
            </w:r>
            <w:r w:rsidRPr="004D7589">
              <w:rPr>
                <w:i/>
                <w:highlight w:val="yellow"/>
              </w:rPr>
              <w:t>INTED2016 Proceedings</w:t>
            </w:r>
            <w:r w:rsidR="008172BB">
              <w:rPr>
                <w:highlight w:val="yellow"/>
              </w:rPr>
              <w:t>,</w:t>
            </w:r>
            <w:r w:rsidRPr="004D7589">
              <w:rPr>
                <w:highlight w:val="yellow"/>
              </w:rPr>
              <w:t xml:space="preserve"> 4385 – 4390.</w:t>
            </w:r>
          </w:p>
          <w:p w:rsidR="00EE28A8" w:rsidRPr="004D7589" w:rsidRDefault="00EE28A8" w:rsidP="004064B5">
            <w:pPr>
              <w:jc w:val="both"/>
              <w:rPr>
                <w:highlight w:val="yellow"/>
              </w:rPr>
            </w:pPr>
            <w:r w:rsidRPr="004D7589">
              <w:rPr>
                <w:highlight w:val="yellow"/>
              </w:rPr>
              <w:t xml:space="preserve">Navrátilová, H. (2015). Učitel mateřské školy a jeho postavení ve školském systému. In Wiegerová, A. et al. </w:t>
            </w:r>
            <w:r w:rsidRPr="004D7589">
              <w:rPr>
                <w:i/>
                <w:highlight w:val="yellow"/>
              </w:rPr>
              <w:t>Profesionalizace učitele mateřské školy z pohledu reformy kurikula.</w:t>
            </w:r>
            <w:r w:rsidRPr="004D7589">
              <w:rPr>
                <w:highlight w:val="yellow"/>
              </w:rPr>
              <w:t xml:space="preserve"> Zlín: Univerzita Tomáše Bati ve Zlíně.</w:t>
            </w:r>
          </w:p>
          <w:p w:rsidR="00EE28A8" w:rsidRDefault="00EE28A8" w:rsidP="004064B5">
            <w:pPr>
              <w:jc w:val="both"/>
            </w:pPr>
            <w:r w:rsidRPr="004D7589">
              <w:rPr>
                <w:highlight w:val="yellow"/>
              </w:rPr>
              <w:t xml:space="preserve">Navrátilová, H. (2014). Profesional Roles of a University Teacher and Their Changes. In </w:t>
            </w:r>
            <w:r w:rsidRPr="004D7589">
              <w:rPr>
                <w:i/>
                <w:highlight w:val="yellow"/>
              </w:rPr>
              <w:t>ICERI2014 Proceedings: 7th International Conference of Education, Research and Innovation</w:t>
            </w:r>
            <w:r w:rsidRPr="004D7589">
              <w:rPr>
                <w:highlight w:val="yellow"/>
              </w:rPr>
              <w:t>, Seville.</w:t>
            </w:r>
            <w:r>
              <w:t xml:space="preserve"> </w:t>
            </w:r>
          </w:p>
          <w:p w:rsidR="00F11F60" w:rsidRPr="00941EF7" w:rsidRDefault="00F11F60" w:rsidP="004064B5">
            <w:pPr>
              <w:jc w:val="both"/>
            </w:pPr>
          </w:p>
        </w:tc>
      </w:tr>
      <w:tr w:rsidR="00EE28A8" w:rsidTr="004064B5">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rsidR="00EE28A8" w:rsidRDefault="00EE28A8" w:rsidP="004064B5">
            <w:pPr>
              <w:rPr>
                <w:b/>
              </w:rPr>
            </w:pPr>
            <w:r>
              <w:rPr>
                <w:b/>
              </w:rPr>
              <w:t>Působení v zahraničí</w:t>
            </w:r>
          </w:p>
        </w:tc>
      </w:tr>
      <w:tr w:rsidR="00EE28A8" w:rsidTr="004064B5">
        <w:trPr>
          <w:trHeight w:val="202"/>
          <w:jc w:val="center"/>
        </w:trPr>
        <w:tc>
          <w:tcPr>
            <w:tcW w:w="9859" w:type="dxa"/>
            <w:gridSpan w:val="12"/>
            <w:tcBorders>
              <w:top w:val="single" w:sz="4" w:space="0" w:color="auto"/>
              <w:left w:val="single" w:sz="4" w:space="0" w:color="auto"/>
              <w:bottom w:val="single" w:sz="4" w:space="0" w:color="auto"/>
              <w:right w:val="single" w:sz="4" w:space="0" w:color="auto"/>
            </w:tcBorders>
          </w:tcPr>
          <w:p w:rsidR="00EE28A8" w:rsidRDefault="00EE28A8" w:rsidP="004064B5">
            <w:pPr>
              <w:rPr>
                <w:b/>
              </w:rPr>
            </w:pPr>
            <w:r w:rsidRPr="00F06E07">
              <w:t>2014</w:t>
            </w:r>
            <w:r>
              <w:t xml:space="preserve"> PdF UMB Banská Bystrica, SK; 2015 PdF Klaipeda University, LT.</w:t>
            </w:r>
          </w:p>
        </w:tc>
      </w:tr>
      <w:tr w:rsidR="00EE28A8" w:rsidTr="004064B5">
        <w:trPr>
          <w:cantSplit/>
          <w:trHeight w:val="234"/>
          <w:jc w:val="center"/>
        </w:trPr>
        <w:tc>
          <w:tcPr>
            <w:tcW w:w="2518" w:type="dxa"/>
            <w:shd w:val="clear" w:color="auto" w:fill="F7CAAC"/>
          </w:tcPr>
          <w:p w:rsidR="00EE28A8" w:rsidRDefault="00EE28A8" w:rsidP="004064B5">
            <w:pPr>
              <w:jc w:val="both"/>
              <w:rPr>
                <w:b/>
              </w:rPr>
            </w:pPr>
            <w:r>
              <w:rPr>
                <w:b/>
              </w:rPr>
              <w:t xml:space="preserve">Podpis </w:t>
            </w:r>
          </w:p>
        </w:tc>
        <w:tc>
          <w:tcPr>
            <w:tcW w:w="4536" w:type="dxa"/>
            <w:gridSpan w:val="5"/>
          </w:tcPr>
          <w:p w:rsidR="00EE28A8" w:rsidRDefault="00EE28A8" w:rsidP="004064B5">
            <w:pPr>
              <w:jc w:val="both"/>
            </w:pPr>
            <w:r>
              <w:t>Hana Navrátilová, v. r.</w:t>
            </w:r>
          </w:p>
        </w:tc>
        <w:tc>
          <w:tcPr>
            <w:tcW w:w="786" w:type="dxa"/>
            <w:shd w:val="clear" w:color="auto" w:fill="F7CAAC"/>
          </w:tcPr>
          <w:p w:rsidR="00EE28A8" w:rsidRDefault="00EE28A8" w:rsidP="004064B5">
            <w:pPr>
              <w:jc w:val="both"/>
            </w:pPr>
            <w:r>
              <w:rPr>
                <w:b/>
              </w:rPr>
              <w:t>datum</w:t>
            </w:r>
          </w:p>
        </w:tc>
        <w:tc>
          <w:tcPr>
            <w:tcW w:w="2019" w:type="dxa"/>
            <w:gridSpan w:val="5"/>
          </w:tcPr>
          <w:p w:rsidR="00EE28A8" w:rsidRDefault="00F11F60" w:rsidP="004064B5">
            <w:pPr>
              <w:jc w:val="both"/>
            </w:pPr>
            <w:r>
              <w:rPr>
                <w:highlight w:val="yellow"/>
              </w:rPr>
              <w:t>11. 6</w:t>
            </w:r>
            <w:r w:rsidR="00EE28A8" w:rsidRPr="004D7589">
              <w:rPr>
                <w:highlight w:val="yellow"/>
              </w:rPr>
              <w:t>. 201</w:t>
            </w:r>
            <w:r w:rsidR="004D7589" w:rsidRPr="004D7589">
              <w:rPr>
                <w:highlight w:val="yellow"/>
              </w:rPr>
              <w:t>9</w:t>
            </w:r>
          </w:p>
        </w:tc>
      </w:tr>
    </w:tbl>
    <w:p w:rsidR="00EE28A8" w:rsidRDefault="00EE28A8"/>
    <w:p w:rsidR="009B1415" w:rsidRDefault="009B1415"/>
    <w:p w:rsidR="00EE28A8" w:rsidRDefault="00EE28A8"/>
    <w:p w:rsidR="00EE28A8" w:rsidRDefault="00EE28A8">
      <w:r>
        <w:br w:type="page"/>
      </w:r>
    </w:p>
    <w:p w:rsidR="00EE28A8" w:rsidRPr="00307800" w:rsidRDefault="00EE28A8"/>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753"/>
        <w:gridCol w:w="709"/>
        <w:gridCol w:w="786"/>
        <w:gridCol w:w="351"/>
        <w:gridCol w:w="281"/>
        <w:gridCol w:w="569"/>
        <w:gridCol w:w="124"/>
        <w:gridCol w:w="694"/>
      </w:tblGrid>
      <w:tr w:rsidR="00E95371" w:rsidTr="00E95371">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rsidR="00E95371" w:rsidRDefault="00E95371" w:rsidP="00C15984">
            <w:pPr>
              <w:jc w:val="both"/>
              <w:rPr>
                <w:b/>
                <w:sz w:val="28"/>
              </w:rPr>
            </w:pPr>
            <w:r>
              <w:rPr>
                <w:b/>
                <w:sz w:val="28"/>
              </w:rPr>
              <w:t>C-I – Personální zabezpečení</w:t>
            </w:r>
          </w:p>
        </w:tc>
      </w:tr>
      <w:tr w:rsidR="00E95371" w:rsidTr="00E95371">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rPr>
                <w:b/>
              </w:rPr>
            </w:pPr>
            <w:r>
              <w:rPr>
                <w:b/>
              </w:rPr>
              <w:t>Vysoká škola</w:t>
            </w:r>
          </w:p>
        </w:tc>
        <w:tc>
          <w:tcPr>
            <w:tcW w:w="7341" w:type="dxa"/>
            <w:gridSpan w:val="11"/>
            <w:tcBorders>
              <w:top w:val="single" w:sz="4" w:space="0" w:color="auto"/>
              <w:left w:val="single" w:sz="4" w:space="0" w:color="auto"/>
              <w:bottom w:val="single" w:sz="4" w:space="0" w:color="auto"/>
              <w:right w:val="single" w:sz="4" w:space="0" w:color="auto"/>
            </w:tcBorders>
          </w:tcPr>
          <w:p w:rsidR="00E95371" w:rsidRDefault="00E95371" w:rsidP="00C15984">
            <w:pPr>
              <w:jc w:val="both"/>
            </w:pPr>
            <w:r>
              <w:t>Univerzita Tomáše Bati ve Zlíně</w:t>
            </w:r>
          </w:p>
        </w:tc>
      </w:tr>
      <w:tr w:rsidR="00E95371" w:rsidTr="00E95371">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rPr>
                <w:b/>
              </w:rPr>
            </w:pPr>
            <w:r>
              <w:rPr>
                <w:b/>
              </w:rPr>
              <w:t>Součást vysoké školy</w:t>
            </w:r>
          </w:p>
        </w:tc>
        <w:tc>
          <w:tcPr>
            <w:tcW w:w="7341" w:type="dxa"/>
            <w:gridSpan w:val="11"/>
            <w:tcBorders>
              <w:top w:val="single" w:sz="4" w:space="0" w:color="auto"/>
              <w:left w:val="single" w:sz="4" w:space="0" w:color="auto"/>
              <w:bottom w:val="single" w:sz="4" w:space="0" w:color="auto"/>
              <w:right w:val="single" w:sz="4" w:space="0" w:color="auto"/>
            </w:tcBorders>
          </w:tcPr>
          <w:p w:rsidR="00E95371" w:rsidRDefault="00E95371" w:rsidP="00C15984">
            <w:pPr>
              <w:jc w:val="both"/>
            </w:pPr>
            <w:r>
              <w:t>Fakulta humanitních studií</w:t>
            </w:r>
          </w:p>
        </w:tc>
      </w:tr>
      <w:tr w:rsidR="00E95371" w:rsidTr="00E95371">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rPr>
                <w:b/>
              </w:rPr>
            </w:pPr>
            <w:r>
              <w:rPr>
                <w:b/>
              </w:rPr>
              <w:t>Název studijního programu</w:t>
            </w:r>
          </w:p>
        </w:tc>
        <w:tc>
          <w:tcPr>
            <w:tcW w:w="7341" w:type="dxa"/>
            <w:gridSpan w:val="11"/>
            <w:tcBorders>
              <w:top w:val="single" w:sz="4" w:space="0" w:color="auto"/>
              <w:left w:val="single" w:sz="4" w:space="0" w:color="auto"/>
              <w:bottom w:val="single" w:sz="4" w:space="0" w:color="auto"/>
              <w:right w:val="single" w:sz="4" w:space="0" w:color="auto"/>
            </w:tcBorders>
          </w:tcPr>
          <w:p w:rsidR="00E95371" w:rsidRDefault="00E95371" w:rsidP="00C15984">
            <w:pPr>
              <w:jc w:val="both"/>
            </w:pPr>
            <w:r>
              <w:t>Předškolní pedagogika</w:t>
            </w:r>
          </w:p>
        </w:tc>
      </w:tr>
      <w:tr w:rsidR="00E95371" w:rsidTr="008507D8">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rsidR="00E95371" w:rsidRDefault="00E95371" w:rsidP="00C15984">
            <w:pPr>
              <w:jc w:val="both"/>
            </w:pPr>
            <w:r>
              <w:t>Viktor Pacholík</w:t>
            </w:r>
          </w:p>
        </w:tc>
        <w:tc>
          <w:tcPr>
            <w:tcW w:w="113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rPr>
                <w:b/>
              </w:rPr>
            </w:pPr>
            <w:r>
              <w:rPr>
                <w:b/>
              </w:rPr>
              <w:t>Tituly</w:t>
            </w:r>
          </w:p>
        </w:tc>
        <w:tc>
          <w:tcPr>
            <w:tcW w:w="1668" w:type="dxa"/>
            <w:gridSpan w:val="4"/>
            <w:tcBorders>
              <w:top w:val="single" w:sz="4" w:space="0" w:color="auto"/>
              <w:left w:val="single" w:sz="4" w:space="0" w:color="auto"/>
              <w:bottom w:val="single" w:sz="4" w:space="0" w:color="auto"/>
              <w:right w:val="single" w:sz="4" w:space="0" w:color="auto"/>
            </w:tcBorders>
          </w:tcPr>
          <w:p w:rsidR="00B70DF8" w:rsidRDefault="00B70DF8" w:rsidP="00B70DF8">
            <w:r>
              <w:t>Mgr. et Mgr.,</w:t>
            </w:r>
          </w:p>
          <w:p w:rsidR="00E95371" w:rsidRDefault="00E95371" w:rsidP="00B70DF8">
            <w:r>
              <w:t>Ph</w:t>
            </w:r>
            <w:r w:rsidR="00FB307C">
              <w:t>.</w:t>
            </w:r>
            <w:r>
              <w:t>D.</w:t>
            </w:r>
          </w:p>
        </w:tc>
      </w:tr>
      <w:tr w:rsidR="00E95371" w:rsidTr="008507D8">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rsidR="00E95371" w:rsidRDefault="00E95371" w:rsidP="00C15984">
            <w:pPr>
              <w:jc w:val="both"/>
            </w:pPr>
            <w:r>
              <w:t>1979</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rsidR="00E95371" w:rsidRDefault="00C96339" w:rsidP="00C15984">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rsidR="00E95371" w:rsidRDefault="0040006C" w:rsidP="00C96339">
            <w:r>
              <w:t xml:space="preserve">40 h </w:t>
            </w:r>
            <w:r w:rsidR="00AE3AEC">
              <w:t>týdně</w:t>
            </w:r>
            <w:r w:rsidR="00C96339">
              <w:br/>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rsidR="00E95371" w:rsidRDefault="00E95371" w:rsidP="00C15984">
            <w:pPr>
              <w:jc w:val="both"/>
            </w:pPr>
            <w:r>
              <w:t>8/2020</w:t>
            </w:r>
          </w:p>
        </w:tc>
      </w:tr>
      <w:tr w:rsidR="00E95371" w:rsidTr="008507D8">
        <w:trPr>
          <w:jc w:val="center"/>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rPr>
                <w:b/>
              </w:rPr>
            </w:pPr>
            <w:r>
              <w:rPr>
                <w:b/>
              </w:rPr>
              <w:t xml:space="preserve">Typ vztahu na součásti VŠ, která uskutečňuje st. </w:t>
            </w:r>
            <w:r w:rsidR="002331D7">
              <w:rPr>
                <w:b/>
              </w:rPr>
              <w:t>P</w:t>
            </w:r>
            <w:r>
              <w:rPr>
                <w:b/>
              </w:rPr>
              <w:t>rogram</w:t>
            </w:r>
          </w:p>
        </w:tc>
        <w:tc>
          <w:tcPr>
            <w:tcW w:w="1277" w:type="dxa"/>
            <w:gridSpan w:val="2"/>
            <w:tcBorders>
              <w:top w:val="single" w:sz="4" w:space="0" w:color="auto"/>
              <w:left w:val="single" w:sz="4" w:space="0" w:color="auto"/>
              <w:bottom w:val="single" w:sz="4" w:space="0" w:color="auto"/>
              <w:right w:val="single" w:sz="4" w:space="0" w:color="auto"/>
            </w:tcBorders>
          </w:tcPr>
          <w:p w:rsidR="00E95371" w:rsidRDefault="00C96339" w:rsidP="00C15984">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rsidR="00E95371" w:rsidRDefault="0040006C" w:rsidP="00C96339">
            <w:r>
              <w:t xml:space="preserve">40 h </w:t>
            </w:r>
            <w:r w:rsidR="00EC4529">
              <w:t>t</w:t>
            </w:r>
            <w:r w:rsidR="00AE3AEC">
              <w: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rsidR="00E95371" w:rsidRDefault="00F70B15" w:rsidP="00C15984">
            <w:pPr>
              <w:jc w:val="both"/>
            </w:pPr>
            <w:r>
              <w:t>8</w:t>
            </w:r>
            <w:r w:rsidR="00E95371">
              <w:t>/2020</w:t>
            </w:r>
          </w:p>
        </w:tc>
      </w:tr>
      <w:tr w:rsidR="00E95371" w:rsidTr="008507D8">
        <w:trPr>
          <w:jc w:val="center"/>
        </w:trPr>
        <w:tc>
          <w:tcPr>
            <w:tcW w:w="6345" w:type="dxa"/>
            <w:gridSpan w:val="5"/>
            <w:tcBorders>
              <w:top w:val="sing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pPr>
            <w:r>
              <w:rPr>
                <w:b/>
              </w:rPr>
              <w:t>Další současná působení jako akademický pracovník na jiných VŠ</w:t>
            </w:r>
          </w:p>
        </w:tc>
        <w:tc>
          <w:tcPr>
            <w:tcW w:w="1846" w:type="dxa"/>
            <w:gridSpan w:val="3"/>
            <w:tcBorders>
              <w:top w:val="sing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rPr>
                <w:b/>
              </w:rPr>
            </w:pPr>
            <w:r>
              <w:rPr>
                <w:b/>
              </w:rPr>
              <w:t xml:space="preserve">typ prac. </w:t>
            </w:r>
            <w:proofErr w:type="gramStart"/>
            <w:r w:rsidR="003558FD">
              <w:rPr>
                <w:b/>
              </w:rPr>
              <w:t>v</w:t>
            </w:r>
            <w:r>
              <w:rPr>
                <w:b/>
              </w:rPr>
              <w:t>ztahu</w:t>
            </w:r>
            <w:proofErr w:type="gramEnd"/>
          </w:p>
        </w:tc>
        <w:tc>
          <w:tcPr>
            <w:tcW w:w="1668" w:type="dxa"/>
            <w:gridSpan w:val="4"/>
            <w:tcBorders>
              <w:top w:val="sing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rPr>
                <w:b/>
              </w:rPr>
            </w:pPr>
            <w:r>
              <w:rPr>
                <w:b/>
              </w:rPr>
              <w:t>rozsah</w:t>
            </w:r>
          </w:p>
        </w:tc>
      </w:tr>
      <w:tr w:rsidR="00E95371" w:rsidTr="008507D8">
        <w:trPr>
          <w:jc w:val="center"/>
        </w:trPr>
        <w:tc>
          <w:tcPr>
            <w:tcW w:w="6345" w:type="dxa"/>
            <w:gridSpan w:val="5"/>
            <w:tcBorders>
              <w:top w:val="single" w:sz="4" w:space="0" w:color="auto"/>
              <w:left w:val="single" w:sz="4" w:space="0" w:color="auto"/>
              <w:bottom w:val="single" w:sz="4" w:space="0" w:color="auto"/>
              <w:right w:val="single" w:sz="4" w:space="0" w:color="auto"/>
            </w:tcBorders>
          </w:tcPr>
          <w:p w:rsidR="00E95371" w:rsidRDefault="00F93802" w:rsidP="00C15984">
            <w:pPr>
              <w:jc w:val="both"/>
            </w:pPr>
            <w:r>
              <w:t>n</w:t>
            </w:r>
            <w:r w:rsidR="00E95371">
              <w:t>emá</w:t>
            </w:r>
          </w:p>
        </w:tc>
        <w:tc>
          <w:tcPr>
            <w:tcW w:w="1846" w:type="dxa"/>
            <w:gridSpan w:val="3"/>
            <w:tcBorders>
              <w:top w:val="single" w:sz="4" w:space="0" w:color="auto"/>
              <w:left w:val="single" w:sz="4" w:space="0" w:color="auto"/>
              <w:bottom w:val="single" w:sz="4" w:space="0" w:color="auto"/>
              <w:right w:val="single" w:sz="4" w:space="0" w:color="auto"/>
            </w:tcBorders>
          </w:tcPr>
          <w:p w:rsidR="00E95371" w:rsidRDefault="00E95371" w:rsidP="00C15984">
            <w:pPr>
              <w:jc w:val="both"/>
            </w:pPr>
          </w:p>
        </w:tc>
        <w:tc>
          <w:tcPr>
            <w:tcW w:w="1668" w:type="dxa"/>
            <w:gridSpan w:val="4"/>
            <w:tcBorders>
              <w:top w:val="single" w:sz="4" w:space="0" w:color="auto"/>
              <w:left w:val="single" w:sz="4" w:space="0" w:color="auto"/>
              <w:bottom w:val="single" w:sz="4" w:space="0" w:color="auto"/>
              <w:right w:val="single" w:sz="4" w:space="0" w:color="auto"/>
            </w:tcBorders>
          </w:tcPr>
          <w:p w:rsidR="00E95371" w:rsidRDefault="00E95371" w:rsidP="00C15984">
            <w:pPr>
              <w:jc w:val="both"/>
            </w:pPr>
          </w:p>
        </w:tc>
      </w:tr>
      <w:tr w:rsidR="00E95371" w:rsidTr="00E95371">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pPr>
            <w:r>
              <w:rPr>
                <w:b/>
              </w:rPr>
              <w:t>Předměty příslušného studijního programu a způsob zapojení do jejich výuky, příp. další zapojení do uskutečňování studijního programu</w:t>
            </w:r>
          </w:p>
        </w:tc>
      </w:tr>
      <w:tr w:rsidR="00E95371" w:rsidTr="008507D8">
        <w:trPr>
          <w:trHeight w:val="246"/>
          <w:jc w:val="center"/>
        </w:trPr>
        <w:tc>
          <w:tcPr>
            <w:tcW w:w="9859" w:type="dxa"/>
            <w:gridSpan w:val="12"/>
            <w:tcBorders>
              <w:top w:val="nil"/>
              <w:left w:val="single" w:sz="4" w:space="0" w:color="auto"/>
              <w:bottom w:val="single" w:sz="4" w:space="0" w:color="auto"/>
              <w:right w:val="single" w:sz="4" w:space="0" w:color="auto"/>
            </w:tcBorders>
          </w:tcPr>
          <w:p w:rsidR="00E95371" w:rsidRDefault="00307800" w:rsidP="00C15984">
            <w:r>
              <w:t>Aplikovaná</w:t>
            </w:r>
            <w:r w:rsidR="00E95371">
              <w:t xml:space="preserve"> psychologie</w:t>
            </w:r>
            <w:r w:rsidR="000F0AC1">
              <w:t>, Statistické metody zpracování dat</w:t>
            </w:r>
          </w:p>
        </w:tc>
      </w:tr>
      <w:tr w:rsidR="00E95371" w:rsidTr="00E95371">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pPr>
            <w:r>
              <w:rPr>
                <w:b/>
              </w:rPr>
              <w:t xml:space="preserve">Údaje o vzdělání na VŠ </w:t>
            </w:r>
          </w:p>
        </w:tc>
      </w:tr>
      <w:tr w:rsidR="00E95371" w:rsidTr="008507D8">
        <w:trPr>
          <w:trHeight w:val="891"/>
          <w:jc w:val="center"/>
        </w:trPr>
        <w:tc>
          <w:tcPr>
            <w:tcW w:w="9859" w:type="dxa"/>
            <w:gridSpan w:val="12"/>
            <w:tcBorders>
              <w:top w:val="single" w:sz="4" w:space="0" w:color="auto"/>
              <w:left w:val="single" w:sz="4" w:space="0" w:color="auto"/>
              <w:bottom w:val="single" w:sz="4" w:space="0" w:color="auto"/>
              <w:right w:val="single" w:sz="4" w:space="0" w:color="auto"/>
            </w:tcBorders>
          </w:tcPr>
          <w:p w:rsidR="00E95371" w:rsidRDefault="00E95371" w:rsidP="00C15984">
            <w:pPr>
              <w:ind w:left="-2"/>
              <w:jc w:val="both"/>
            </w:pPr>
            <w:r>
              <w:t>2002 PdF MU Brno, obor Učitelství pro 1. stupeň ZŠ, (Mgr.)</w:t>
            </w:r>
          </w:p>
          <w:p w:rsidR="00E95371" w:rsidRDefault="00E95371" w:rsidP="00C15984">
            <w:pPr>
              <w:ind w:left="-2"/>
              <w:jc w:val="both"/>
            </w:pPr>
            <w:r>
              <w:t>2011 FF UP Olomouc, obor Psychologie (Bc.)</w:t>
            </w:r>
          </w:p>
          <w:p w:rsidR="00E95371" w:rsidRDefault="00E95371" w:rsidP="00C15984">
            <w:pPr>
              <w:ind w:left="-2"/>
              <w:jc w:val="both"/>
            </w:pPr>
            <w:r>
              <w:t>2012 FSpS MU Brno, obor Kinantropologie (Ph.D.)</w:t>
            </w:r>
          </w:p>
          <w:p w:rsidR="00E95371" w:rsidRDefault="00E95371" w:rsidP="00C15984">
            <w:pPr>
              <w:ind w:left="-2"/>
              <w:jc w:val="both"/>
            </w:pPr>
            <w:r>
              <w:t>2013 FF UP Olomouc, obor Psychologie (Mgr.)</w:t>
            </w:r>
          </w:p>
          <w:p w:rsidR="00F11F60" w:rsidRPr="00C55316" w:rsidRDefault="00F11F60" w:rsidP="00C15984">
            <w:pPr>
              <w:ind w:left="-2"/>
              <w:jc w:val="both"/>
            </w:pPr>
          </w:p>
        </w:tc>
      </w:tr>
      <w:tr w:rsidR="00E95371" w:rsidTr="00E95371">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rPr>
                <w:b/>
              </w:rPr>
            </w:pPr>
            <w:r>
              <w:rPr>
                <w:b/>
              </w:rPr>
              <w:t>Údaje o odborném působení od absolvování VŠ</w:t>
            </w:r>
          </w:p>
        </w:tc>
      </w:tr>
      <w:tr w:rsidR="00E95371" w:rsidTr="008507D8">
        <w:trPr>
          <w:trHeight w:val="412"/>
          <w:jc w:val="center"/>
        </w:trPr>
        <w:tc>
          <w:tcPr>
            <w:tcW w:w="9859" w:type="dxa"/>
            <w:gridSpan w:val="12"/>
            <w:tcBorders>
              <w:top w:val="single" w:sz="4" w:space="0" w:color="auto"/>
              <w:left w:val="single" w:sz="4" w:space="0" w:color="auto"/>
              <w:bottom w:val="single" w:sz="4" w:space="0" w:color="auto"/>
              <w:right w:val="single" w:sz="4" w:space="0" w:color="auto"/>
            </w:tcBorders>
          </w:tcPr>
          <w:p w:rsidR="00EC7E84" w:rsidRDefault="00EC7E84" w:rsidP="00C15984">
            <w:pPr>
              <w:jc w:val="both"/>
            </w:pPr>
            <w:r>
              <w:t xml:space="preserve">2008 - 2014   FSpS MU Brno, asistent (od r. 2012 odborný asistent) se zaměřením na psychologii sportu </w:t>
            </w:r>
          </w:p>
          <w:p w:rsidR="00E95371" w:rsidRDefault="00EC7E84" w:rsidP="00C15984">
            <w:pPr>
              <w:jc w:val="both"/>
            </w:pPr>
            <w:r>
              <w:t xml:space="preserve">2014 - </w:t>
            </w:r>
            <w:r w:rsidR="00E95371">
              <w:t>dosud FHS UTB ve Zlíně, odborný asistent se zaměřením na psychologii</w:t>
            </w:r>
          </w:p>
          <w:p w:rsidR="00F11F60" w:rsidRDefault="00F11F60" w:rsidP="00C15984">
            <w:pPr>
              <w:jc w:val="both"/>
            </w:pPr>
          </w:p>
        </w:tc>
      </w:tr>
      <w:tr w:rsidR="00E95371" w:rsidTr="00E95371">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pPr>
            <w:r>
              <w:rPr>
                <w:b/>
              </w:rPr>
              <w:t>Zkušenosti s vedením rigorózních a dizertačních prací</w:t>
            </w:r>
          </w:p>
        </w:tc>
      </w:tr>
      <w:tr w:rsidR="00E95371" w:rsidTr="008507D8">
        <w:trPr>
          <w:trHeight w:val="124"/>
          <w:jc w:val="center"/>
        </w:trPr>
        <w:tc>
          <w:tcPr>
            <w:tcW w:w="9859" w:type="dxa"/>
            <w:gridSpan w:val="12"/>
            <w:tcBorders>
              <w:top w:val="single" w:sz="4" w:space="0" w:color="auto"/>
              <w:left w:val="single" w:sz="4" w:space="0" w:color="auto"/>
              <w:bottom w:val="single" w:sz="4" w:space="0" w:color="auto"/>
              <w:right w:val="single" w:sz="4" w:space="0" w:color="auto"/>
            </w:tcBorders>
          </w:tcPr>
          <w:p w:rsidR="00E95371" w:rsidRDefault="00E95371" w:rsidP="00C15984">
            <w:pPr>
              <w:jc w:val="both"/>
            </w:pPr>
            <w:r w:rsidRPr="00165D09">
              <w:t>Dosud nep</w:t>
            </w:r>
            <w:r>
              <w:t>ůsobil jako školitel doktorandů ani jako konzultant či oponent rigorózních prací.</w:t>
            </w:r>
          </w:p>
        </w:tc>
      </w:tr>
      <w:tr w:rsidR="00E95371" w:rsidTr="00E95371">
        <w:trPr>
          <w:cantSplit/>
          <w:jc w:val="center"/>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rsidR="00E95371" w:rsidRDefault="00E95371" w:rsidP="00C15984">
            <w:pPr>
              <w:jc w:val="both"/>
            </w:pPr>
            <w:r>
              <w:rPr>
                <w:b/>
              </w:rPr>
              <w:t>Řízení konáno na VŠ</w:t>
            </w:r>
          </w:p>
        </w:tc>
        <w:tc>
          <w:tcPr>
            <w:tcW w:w="2019" w:type="dxa"/>
            <w:gridSpan w:val="5"/>
            <w:tcBorders>
              <w:top w:val="single" w:sz="12" w:space="0" w:color="auto"/>
              <w:left w:val="single" w:sz="12" w:space="0" w:color="auto"/>
              <w:bottom w:val="single" w:sz="4" w:space="0" w:color="auto"/>
              <w:right w:val="single" w:sz="4" w:space="0" w:color="auto"/>
            </w:tcBorders>
            <w:shd w:val="clear" w:color="auto" w:fill="F7CAAC"/>
            <w:hideMark/>
          </w:tcPr>
          <w:p w:rsidR="00E95371" w:rsidRDefault="00E95371" w:rsidP="00C15984">
            <w:pPr>
              <w:jc w:val="both"/>
              <w:rPr>
                <w:b/>
              </w:rPr>
            </w:pPr>
            <w:r>
              <w:rPr>
                <w:b/>
              </w:rPr>
              <w:t>Ohlasy publikací</w:t>
            </w:r>
          </w:p>
        </w:tc>
      </w:tr>
      <w:tr w:rsidR="00E95371" w:rsidTr="00E95371">
        <w:trPr>
          <w:cantSplit/>
          <w:jc w:val="center"/>
        </w:trPr>
        <w:tc>
          <w:tcPr>
            <w:tcW w:w="3347" w:type="dxa"/>
            <w:gridSpan w:val="2"/>
            <w:tcBorders>
              <w:top w:val="single" w:sz="4" w:space="0" w:color="auto"/>
              <w:left w:val="single" w:sz="4" w:space="0" w:color="auto"/>
              <w:bottom w:val="single" w:sz="4" w:space="0" w:color="auto"/>
              <w:right w:val="single" w:sz="4" w:space="0" w:color="auto"/>
            </w:tcBorders>
          </w:tcPr>
          <w:p w:rsidR="00E95371" w:rsidRDefault="00E95371" w:rsidP="00C15984">
            <w:pPr>
              <w:jc w:val="both"/>
            </w:pPr>
          </w:p>
        </w:tc>
        <w:tc>
          <w:tcPr>
            <w:tcW w:w="2245" w:type="dxa"/>
            <w:gridSpan w:val="2"/>
            <w:tcBorders>
              <w:top w:val="single" w:sz="4" w:space="0" w:color="auto"/>
              <w:left w:val="single" w:sz="4" w:space="0" w:color="auto"/>
              <w:bottom w:val="single" w:sz="4" w:space="0" w:color="auto"/>
              <w:right w:val="single" w:sz="4" w:space="0" w:color="auto"/>
            </w:tcBorders>
          </w:tcPr>
          <w:p w:rsidR="00E95371" w:rsidRDefault="00E95371" w:rsidP="00C15984">
            <w:pPr>
              <w:jc w:val="both"/>
            </w:pPr>
          </w:p>
        </w:tc>
        <w:tc>
          <w:tcPr>
            <w:tcW w:w="2248" w:type="dxa"/>
            <w:gridSpan w:val="3"/>
            <w:tcBorders>
              <w:top w:val="single" w:sz="4" w:space="0" w:color="auto"/>
              <w:left w:val="single" w:sz="4" w:space="0" w:color="auto"/>
              <w:bottom w:val="single" w:sz="4" w:space="0" w:color="auto"/>
              <w:right w:val="single" w:sz="12" w:space="0" w:color="auto"/>
            </w:tcBorders>
          </w:tcPr>
          <w:p w:rsidR="00E95371" w:rsidRDefault="00E95371" w:rsidP="00C15984">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rsidR="00E95371" w:rsidRDefault="00E95371" w:rsidP="00C15984">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pPr>
            <w:r>
              <w:rPr>
                <w:b/>
                <w:sz w:val="18"/>
              </w:rPr>
              <w:t>ostatní</w:t>
            </w:r>
          </w:p>
        </w:tc>
      </w:tr>
      <w:tr w:rsidR="00E95371" w:rsidTr="00E95371">
        <w:trPr>
          <w:cantSplit/>
          <w:trHeight w:val="70"/>
          <w:jc w:val="center"/>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rsidR="00E95371" w:rsidRDefault="00E95371" w:rsidP="00C15984">
            <w:pPr>
              <w:jc w:val="both"/>
            </w:pPr>
            <w:r>
              <w:rPr>
                <w:b/>
              </w:rPr>
              <w:t>Řízení konáno na VŠ</w:t>
            </w:r>
          </w:p>
        </w:tc>
        <w:tc>
          <w:tcPr>
            <w:tcW w:w="632" w:type="dxa"/>
            <w:gridSpan w:val="2"/>
            <w:vMerge w:val="restart"/>
            <w:tcBorders>
              <w:top w:val="single" w:sz="4" w:space="0" w:color="auto"/>
              <w:left w:val="single" w:sz="12" w:space="0" w:color="auto"/>
              <w:bottom w:val="single" w:sz="4" w:space="0" w:color="auto"/>
              <w:right w:val="single" w:sz="4" w:space="0" w:color="auto"/>
            </w:tcBorders>
          </w:tcPr>
          <w:p w:rsidR="00E95371" w:rsidRDefault="00E95371" w:rsidP="00C15984">
            <w:pPr>
              <w:jc w:val="both"/>
              <w:rPr>
                <w:b/>
              </w:rPr>
            </w:pPr>
          </w:p>
        </w:tc>
        <w:tc>
          <w:tcPr>
            <w:tcW w:w="693" w:type="dxa"/>
            <w:gridSpan w:val="2"/>
            <w:vMerge w:val="restart"/>
            <w:tcBorders>
              <w:top w:val="single" w:sz="4" w:space="0" w:color="auto"/>
              <w:left w:val="single" w:sz="4" w:space="0" w:color="auto"/>
              <w:bottom w:val="single" w:sz="4" w:space="0" w:color="auto"/>
              <w:right w:val="single" w:sz="4" w:space="0" w:color="auto"/>
            </w:tcBorders>
          </w:tcPr>
          <w:p w:rsidR="00E95371" w:rsidRDefault="00E95371" w:rsidP="00C15984">
            <w:pPr>
              <w:jc w:val="both"/>
              <w:rPr>
                <w:b/>
              </w:rPr>
            </w:pPr>
            <w:r>
              <w:rPr>
                <w:b/>
              </w:rPr>
              <w:t>1</w:t>
            </w:r>
          </w:p>
        </w:tc>
        <w:tc>
          <w:tcPr>
            <w:tcW w:w="694" w:type="dxa"/>
            <w:vMerge w:val="restart"/>
            <w:tcBorders>
              <w:top w:val="single" w:sz="4" w:space="0" w:color="auto"/>
              <w:left w:val="single" w:sz="4" w:space="0" w:color="auto"/>
              <w:bottom w:val="single" w:sz="4" w:space="0" w:color="auto"/>
              <w:right w:val="single" w:sz="4" w:space="0" w:color="auto"/>
            </w:tcBorders>
          </w:tcPr>
          <w:p w:rsidR="00E95371" w:rsidRDefault="00E95371" w:rsidP="00C15984">
            <w:pPr>
              <w:jc w:val="both"/>
              <w:rPr>
                <w:b/>
              </w:rPr>
            </w:pPr>
            <w:r>
              <w:rPr>
                <w:b/>
              </w:rPr>
              <w:t>2</w:t>
            </w:r>
          </w:p>
        </w:tc>
      </w:tr>
      <w:tr w:rsidR="00E95371" w:rsidTr="00E95371">
        <w:trPr>
          <w:trHeight w:val="205"/>
          <w:jc w:val="center"/>
        </w:trPr>
        <w:tc>
          <w:tcPr>
            <w:tcW w:w="3347" w:type="dxa"/>
            <w:gridSpan w:val="2"/>
            <w:tcBorders>
              <w:top w:val="single" w:sz="4" w:space="0" w:color="auto"/>
              <w:left w:val="single" w:sz="4" w:space="0" w:color="auto"/>
              <w:bottom w:val="single" w:sz="4" w:space="0" w:color="auto"/>
              <w:right w:val="single" w:sz="4" w:space="0" w:color="auto"/>
            </w:tcBorders>
          </w:tcPr>
          <w:p w:rsidR="00E95371" w:rsidRDefault="00E95371" w:rsidP="00C15984">
            <w:pPr>
              <w:jc w:val="both"/>
            </w:pPr>
          </w:p>
        </w:tc>
        <w:tc>
          <w:tcPr>
            <w:tcW w:w="2245" w:type="dxa"/>
            <w:gridSpan w:val="2"/>
            <w:tcBorders>
              <w:top w:val="single" w:sz="4" w:space="0" w:color="auto"/>
              <w:left w:val="single" w:sz="4" w:space="0" w:color="auto"/>
              <w:bottom w:val="single" w:sz="4" w:space="0" w:color="auto"/>
              <w:right w:val="single" w:sz="4" w:space="0" w:color="auto"/>
            </w:tcBorders>
          </w:tcPr>
          <w:p w:rsidR="00E95371" w:rsidRDefault="00E95371" w:rsidP="00C15984">
            <w:pPr>
              <w:jc w:val="both"/>
            </w:pPr>
          </w:p>
        </w:tc>
        <w:tc>
          <w:tcPr>
            <w:tcW w:w="2248" w:type="dxa"/>
            <w:gridSpan w:val="3"/>
            <w:tcBorders>
              <w:top w:val="single" w:sz="4" w:space="0" w:color="auto"/>
              <w:left w:val="single" w:sz="4" w:space="0" w:color="auto"/>
              <w:bottom w:val="single" w:sz="4" w:space="0" w:color="auto"/>
              <w:right w:val="single" w:sz="12" w:space="0" w:color="auto"/>
            </w:tcBorders>
          </w:tcPr>
          <w:p w:rsidR="00E95371" w:rsidRDefault="00E95371" w:rsidP="00C15984">
            <w:pPr>
              <w:jc w:val="both"/>
            </w:pPr>
          </w:p>
        </w:tc>
        <w:tc>
          <w:tcPr>
            <w:tcW w:w="632" w:type="dxa"/>
            <w:gridSpan w:val="2"/>
            <w:vMerge/>
            <w:tcBorders>
              <w:top w:val="single" w:sz="4" w:space="0" w:color="auto"/>
              <w:left w:val="single" w:sz="12" w:space="0" w:color="auto"/>
              <w:bottom w:val="single" w:sz="4" w:space="0" w:color="auto"/>
              <w:right w:val="single" w:sz="4" w:space="0" w:color="auto"/>
            </w:tcBorders>
            <w:vAlign w:val="center"/>
            <w:hideMark/>
          </w:tcPr>
          <w:p w:rsidR="00E95371" w:rsidRDefault="00E95371" w:rsidP="00C15984">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rsidR="00E95371" w:rsidRDefault="00E95371" w:rsidP="00C15984">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rsidR="00E95371" w:rsidRDefault="00E95371" w:rsidP="00C15984">
            <w:pPr>
              <w:rPr>
                <w:b/>
              </w:rPr>
            </w:pPr>
          </w:p>
        </w:tc>
      </w:tr>
      <w:tr w:rsidR="00E95371" w:rsidTr="00E95371">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rPr>
                <w:b/>
              </w:rPr>
            </w:pPr>
            <w:r>
              <w:rPr>
                <w:b/>
              </w:rPr>
              <w:t xml:space="preserve">Přehled o nejvýznamnější publikační a další tvůrčí činnosti nebo další profesní činnosti u odborníků z praxe vztahující se k zabezpečovaným předmětům </w:t>
            </w:r>
          </w:p>
        </w:tc>
      </w:tr>
      <w:tr w:rsidR="00E95371" w:rsidRPr="00941EF7" w:rsidTr="00E95371">
        <w:trPr>
          <w:trHeight w:val="2347"/>
          <w:jc w:val="center"/>
        </w:trPr>
        <w:tc>
          <w:tcPr>
            <w:tcW w:w="9859" w:type="dxa"/>
            <w:gridSpan w:val="12"/>
            <w:tcBorders>
              <w:top w:val="single" w:sz="4" w:space="0" w:color="auto"/>
              <w:left w:val="single" w:sz="4" w:space="0" w:color="auto"/>
              <w:bottom w:val="single" w:sz="4" w:space="0" w:color="auto"/>
              <w:right w:val="single" w:sz="4" w:space="0" w:color="auto"/>
            </w:tcBorders>
          </w:tcPr>
          <w:p w:rsidR="00A05A4B" w:rsidRPr="00855F92" w:rsidRDefault="00E95371" w:rsidP="00150956">
            <w:r w:rsidRPr="00855F92">
              <w:t>Pacholík, V.</w:t>
            </w:r>
            <w:r w:rsidR="00122E4D" w:rsidRPr="00855F92">
              <w:t>,</w:t>
            </w:r>
            <w:r w:rsidR="00CE6B94" w:rsidRPr="00855F92">
              <w:t xml:space="preserve"> </w:t>
            </w:r>
            <w:r w:rsidRPr="00855F92">
              <w:t xml:space="preserve">&amp; Nedělová, M. (2017). Physical Games as a Means of Developing Children’s Social Skills in Kindergarten. </w:t>
            </w:r>
            <w:r w:rsidRPr="00855F92">
              <w:rPr>
                <w:i/>
              </w:rPr>
              <w:t>Acta Technologica Dubnicae, 7</w:t>
            </w:r>
            <w:r w:rsidR="00A05A4B" w:rsidRPr="00855F92">
              <w:t>(2),</w:t>
            </w:r>
            <w:r w:rsidRPr="00855F92">
              <w:t xml:space="preserve"> 56-68. </w:t>
            </w:r>
          </w:p>
          <w:p w:rsidR="00122E4D" w:rsidRPr="00855F92" w:rsidRDefault="00122E4D" w:rsidP="00150956">
            <w:r w:rsidRPr="00855F92">
              <w:t xml:space="preserve">Pacholík, V. (2016). Possibilities Of Using Physical Activities To Support The Social Relationships From The Point </w:t>
            </w:r>
            <w:r w:rsidR="00A05A4B" w:rsidRPr="00855F92">
              <w:t>Of View Of A University Teacher.</w:t>
            </w:r>
            <w:r w:rsidRPr="00855F92">
              <w:t xml:space="preserve"> </w:t>
            </w:r>
            <w:r w:rsidRPr="00855F92">
              <w:rPr>
                <w:i/>
              </w:rPr>
              <w:t>Turkish Online Journal of Educational Technology</w:t>
            </w:r>
            <w:r w:rsidR="00A05A4B" w:rsidRPr="00855F92">
              <w:t xml:space="preserve">, 12, </w:t>
            </w:r>
            <w:r w:rsidRPr="00855F92">
              <w:t>217-224.</w:t>
            </w:r>
          </w:p>
          <w:p w:rsidR="00E95371" w:rsidRPr="00855F92" w:rsidRDefault="00122E4D" w:rsidP="00150956">
            <w:r w:rsidRPr="00855F92">
              <w:t xml:space="preserve">Pacholík, V., Nedělová, M., &amp; Šmatelková, N. (2016). </w:t>
            </w:r>
            <w:r w:rsidRPr="00855F92">
              <w:rPr>
                <w:i/>
              </w:rPr>
              <w:t>Rozvíjení sociálních dovedností dětí prostřednictvím pohybových her</w:t>
            </w:r>
            <w:r w:rsidRPr="00855F92">
              <w:t>. Zlín: Univerzita Tomáše Bati ve Zlíně, Fakulta humanitních studií.</w:t>
            </w:r>
          </w:p>
          <w:p w:rsidR="00E95371" w:rsidRPr="00855F92" w:rsidRDefault="00E95371" w:rsidP="00150956">
            <w:r w:rsidRPr="00855F92">
              <w:t>Pacholík, V., Lipnická, M., Machů, E., Leix, A.</w:t>
            </w:r>
            <w:r w:rsidR="00122E4D" w:rsidRPr="00855F92">
              <w:t>,</w:t>
            </w:r>
            <w:r w:rsidR="00CE6B94" w:rsidRPr="00855F92">
              <w:t xml:space="preserve"> </w:t>
            </w:r>
            <w:r w:rsidRPr="00855F92">
              <w:t xml:space="preserve">&amp; Nedělová, M. (2015). </w:t>
            </w:r>
            <w:r w:rsidRPr="00855F92">
              <w:rPr>
                <w:i/>
              </w:rPr>
              <w:t>Specifika edukace dětí se speciálními vzdělávacími potřebami v mateřských školách</w:t>
            </w:r>
            <w:r w:rsidRPr="00855F92">
              <w:t>. Zlín: Univerzita Tomáše Bati ve Zlíně, Fakulta humanitních studií.</w:t>
            </w:r>
          </w:p>
          <w:p w:rsidR="00C80E30" w:rsidRPr="00941EF7" w:rsidRDefault="00F93802" w:rsidP="00855F92">
            <w:r w:rsidRPr="00855F92">
              <w:t>Pacholík, V. &amp; Wiegerová, A. (e</w:t>
            </w:r>
            <w:r w:rsidR="00E95371" w:rsidRPr="00855F92">
              <w:t xml:space="preserve">ds.). (2014). </w:t>
            </w:r>
            <w:r w:rsidR="00E95371" w:rsidRPr="00855F92">
              <w:rPr>
                <w:i/>
              </w:rPr>
              <w:t>Researchers forum XIV</w:t>
            </w:r>
            <w:r w:rsidR="00E95371" w:rsidRPr="00855F92">
              <w:t xml:space="preserve">. Zlín: </w:t>
            </w:r>
            <w:r w:rsidR="00855F92" w:rsidRPr="00855F92">
              <w:t>Univerzita Tomáše Bati ve Zlíně.</w:t>
            </w:r>
          </w:p>
        </w:tc>
      </w:tr>
      <w:tr w:rsidR="00E95371" w:rsidTr="00E95371">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rsidR="00E95371" w:rsidRDefault="00E95371" w:rsidP="00C15984">
            <w:pPr>
              <w:rPr>
                <w:b/>
              </w:rPr>
            </w:pPr>
            <w:r>
              <w:rPr>
                <w:b/>
              </w:rPr>
              <w:t>Působení v</w:t>
            </w:r>
            <w:r w:rsidR="00CE6B94">
              <w:rPr>
                <w:b/>
              </w:rPr>
              <w:t> </w:t>
            </w:r>
            <w:r>
              <w:rPr>
                <w:b/>
              </w:rPr>
              <w:t>zahraničí</w:t>
            </w:r>
          </w:p>
        </w:tc>
      </w:tr>
      <w:tr w:rsidR="00E95371" w:rsidTr="00C80E30">
        <w:trPr>
          <w:trHeight w:val="159"/>
          <w:jc w:val="center"/>
        </w:trPr>
        <w:tc>
          <w:tcPr>
            <w:tcW w:w="9859" w:type="dxa"/>
            <w:gridSpan w:val="12"/>
            <w:tcBorders>
              <w:top w:val="single" w:sz="4" w:space="0" w:color="auto"/>
              <w:left w:val="single" w:sz="4" w:space="0" w:color="auto"/>
              <w:bottom w:val="single" w:sz="4" w:space="0" w:color="auto"/>
              <w:right w:val="single" w:sz="4" w:space="0" w:color="auto"/>
            </w:tcBorders>
          </w:tcPr>
          <w:p w:rsidR="00E95371" w:rsidRDefault="00E95371" w:rsidP="00C15984">
            <w:pPr>
              <w:rPr>
                <w:b/>
              </w:rPr>
            </w:pPr>
          </w:p>
        </w:tc>
      </w:tr>
      <w:tr w:rsidR="00E95371" w:rsidTr="00EC4529">
        <w:trPr>
          <w:cantSplit/>
          <w:trHeight w:val="70"/>
          <w:jc w:val="center"/>
        </w:trPr>
        <w:tc>
          <w:tcPr>
            <w:tcW w:w="2518" w:type="dxa"/>
            <w:shd w:val="clear" w:color="auto" w:fill="F7CAAC"/>
          </w:tcPr>
          <w:p w:rsidR="00E95371" w:rsidRDefault="00E95371" w:rsidP="00C15984">
            <w:pPr>
              <w:jc w:val="both"/>
              <w:rPr>
                <w:b/>
              </w:rPr>
            </w:pPr>
            <w:r>
              <w:rPr>
                <w:b/>
              </w:rPr>
              <w:t xml:space="preserve">Podpis </w:t>
            </w:r>
          </w:p>
        </w:tc>
        <w:tc>
          <w:tcPr>
            <w:tcW w:w="4536" w:type="dxa"/>
            <w:gridSpan w:val="5"/>
          </w:tcPr>
          <w:p w:rsidR="00EC7E84" w:rsidRDefault="00AE3AEC" w:rsidP="00C15984">
            <w:pPr>
              <w:jc w:val="both"/>
            </w:pPr>
            <w:r>
              <w:t xml:space="preserve">Viktor Pacholík, v. r. </w:t>
            </w:r>
          </w:p>
        </w:tc>
        <w:tc>
          <w:tcPr>
            <w:tcW w:w="786" w:type="dxa"/>
            <w:shd w:val="clear" w:color="auto" w:fill="F7CAAC"/>
          </w:tcPr>
          <w:p w:rsidR="00E95371" w:rsidRDefault="00E95371" w:rsidP="00C15984">
            <w:pPr>
              <w:jc w:val="both"/>
            </w:pPr>
            <w:r>
              <w:rPr>
                <w:b/>
              </w:rPr>
              <w:t>datum</w:t>
            </w:r>
          </w:p>
        </w:tc>
        <w:tc>
          <w:tcPr>
            <w:tcW w:w="2019" w:type="dxa"/>
            <w:gridSpan w:val="5"/>
          </w:tcPr>
          <w:p w:rsidR="00E95371" w:rsidRDefault="00855F92" w:rsidP="00C15984">
            <w:pPr>
              <w:jc w:val="both"/>
            </w:pPr>
            <w:r>
              <w:rPr>
                <w:highlight w:val="yellow"/>
              </w:rPr>
              <w:t>11. 6</w:t>
            </w:r>
            <w:r w:rsidR="0086248F" w:rsidRPr="004D7589">
              <w:rPr>
                <w:highlight w:val="yellow"/>
              </w:rPr>
              <w:t>. 201</w:t>
            </w:r>
            <w:r w:rsidR="004D7589" w:rsidRPr="004D7589">
              <w:rPr>
                <w:highlight w:val="yellow"/>
              </w:rPr>
              <w:t>9</w:t>
            </w:r>
          </w:p>
        </w:tc>
      </w:tr>
    </w:tbl>
    <w:p w:rsidR="00B67C54" w:rsidRDefault="00B67C54">
      <w:pPr>
        <w:rPr>
          <w:b/>
          <w:sz w:val="28"/>
        </w:rPr>
      </w:pPr>
    </w:p>
    <w:p w:rsidR="00124584" w:rsidRPr="00124584" w:rsidRDefault="00B67C54">
      <w:pPr>
        <w:rPr>
          <w:b/>
          <w:sz w:val="28"/>
        </w:rPr>
      </w:pPr>
      <w:r>
        <w:rPr>
          <w:b/>
          <w:sz w:val="28"/>
        </w:rP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753"/>
        <w:gridCol w:w="709"/>
        <w:gridCol w:w="786"/>
        <w:gridCol w:w="351"/>
        <w:gridCol w:w="281"/>
        <w:gridCol w:w="569"/>
        <w:gridCol w:w="124"/>
        <w:gridCol w:w="694"/>
      </w:tblGrid>
      <w:tr w:rsidR="00124584" w:rsidTr="00124584">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rsidR="00124584" w:rsidRDefault="00124584" w:rsidP="004064B5">
            <w:pPr>
              <w:jc w:val="both"/>
              <w:rPr>
                <w:b/>
                <w:sz w:val="28"/>
              </w:rPr>
            </w:pPr>
            <w:r>
              <w:rPr>
                <w:b/>
                <w:sz w:val="28"/>
              </w:rPr>
              <w:lastRenderedPageBreak/>
              <w:t>C-I – Personální zabezpečení</w:t>
            </w:r>
          </w:p>
        </w:tc>
      </w:tr>
      <w:tr w:rsidR="00124584" w:rsidTr="00124584">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rPr>
                <w:b/>
              </w:rPr>
            </w:pPr>
            <w:r>
              <w:rPr>
                <w:b/>
              </w:rPr>
              <w:t>Vysoká škola</w:t>
            </w:r>
          </w:p>
        </w:tc>
        <w:tc>
          <w:tcPr>
            <w:tcW w:w="7341" w:type="dxa"/>
            <w:gridSpan w:val="11"/>
            <w:tcBorders>
              <w:top w:val="single" w:sz="4" w:space="0" w:color="auto"/>
              <w:left w:val="single" w:sz="4" w:space="0" w:color="auto"/>
              <w:bottom w:val="single" w:sz="4" w:space="0" w:color="auto"/>
              <w:right w:val="single" w:sz="4" w:space="0" w:color="auto"/>
            </w:tcBorders>
          </w:tcPr>
          <w:p w:rsidR="00124584" w:rsidRDefault="00124584" w:rsidP="004064B5">
            <w:pPr>
              <w:jc w:val="both"/>
            </w:pPr>
            <w:r>
              <w:t>Univerzita Tomáše Bati ve Zlíně</w:t>
            </w:r>
          </w:p>
        </w:tc>
      </w:tr>
      <w:tr w:rsidR="00124584" w:rsidTr="00124584">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rPr>
                <w:b/>
              </w:rPr>
            </w:pPr>
            <w:r>
              <w:rPr>
                <w:b/>
              </w:rPr>
              <w:t>Součást vysoké školy</w:t>
            </w:r>
          </w:p>
        </w:tc>
        <w:tc>
          <w:tcPr>
            <w:tcW w:w="7341" w:type="dxa"/>
            <w:gridSpan w:val="11"/>
            <w:tcBorders>
              <w:top w:val="single" w:sz="4" w:space="0" w:color="auto"/>
              <w:left w:val="single" w:sz="4" w:space="0" w:color="auto"/>
              <w:bottom w:val="single" w:sz="4" w:space="0" w:color="auto"/>
              <w:right w:val="single" w:sz="4" w:space="0" w:color="auto"/>
            </w:tcBorders>
          </w:tcPr>
          <w:p w:rsidR="00124584" w:rsidRDefault="00124584" w:rsidP="004064B5">
            <w:pPr>
              <w:jc w:val="both"/>
            </w:pPr>
            <w:r>
              <w:t>Fakulta humanitních studií</w:t>
            </w:r>
          </w:p>
        </w:tc>
      </w:tr>
      <w:tr w:rsidR="00124584" w:rsidTr="00124584">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rPr>
                <w:b/>
              </w:rPr>
            </w:pPr>
            <w:r>
              <w:rPr>
                <w:b/>
              </w:rPr>
              <w:t>Název studijního programu</w:t>
            </w:r>
          </w:p>
        </w:tc>
        <w:tc>
          <w:tcPr>
            <w:tcW w:w="7341" w:type="dxa"/>
            <w:gridSpan w:val="11"/>
            <w:tcBorders>
              <w:top w:val="single" w:sz="4" w:space="0" w:color="auto"/>
              <w:left w:val="single" w:sz="4" w:space="0" w:color="auto"/>
              <w:bottom w:val="single" w:sz="4" w:space="0" w:color="auto"/>
              <w:right w:val="single" w:sz="4" w:space="0" w:color="auto"/>
            </w:tcBorders>
          </w:tcPr>
          <w:p w:rsidR="00124584" w:rsidRDefault="00124584" w:rsidP="004064B5">
            <w:pPr>
              <w:jc w:val="both"/>
            </w:pPr>
            <w:r>
              <w:t>Předškolní pedagogika</w:t>
            </w:r>
          </w:p>
        </w:tc>
      </w:tr>
      <w:tr w:rsidR="00124584" w:rsidTr="00124584">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rsidR="00124584" w:rsidRDefault="00124584" w:rsidP="004064B5">
            <w:pPr>
              <w:jc w:val="both"/>
            </w:pPr>
            <w:r>
              <w:t>Barbora Petrů Puhrová</w:t>
            </w:r>
          </w:p>
        </w:tc>
        <w:tc>
          <w:tcPr>
            <w:tcW w:w="113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rPr>
                <w:b/>
              </w:rPr>
            </w:pPr>
            <w:r>
              <w:rPr>
                <w:b/>
              </w:rPr>
              <w:t>Tituly</w:t>
            </w:r>
          </w:p>
        </w:tc>
        <w:tc>
          <w:tcPr>
            <w:tcW w:w="1668" w:type="dxa"/>
            <w:gridSpan w:val="4"/>
            <w:tcBorders>
              <w:top w:val="single" w:sz="4" w:space="0" w:color="auto"/>
              <w:left w:val="single" w:sz="4" w:space="0" w:color="auto"/>
              <w:bottom w:val="single" w:sz="4" w:space="0" w:color="auto"/>
              <w:right w:val="single" w:sz="4" w:space="0" w:color="auto"/>
            </w:tcBorders>
          </w:tcPr>
          <w:p w:rsidR="00124584" w:rsidRDefault="00124584" w:rsidP="004064B5">
            <w:pPr>
              <w:jc w:val="both"/>
            </w:pPr>
            <w:r>
              <w:t>Mgr., Ph.D.</w:t>
            </w:r>
          </w:p>
        </w:tc>
      </w:tr>
      <w:tr w:rsidR="00124584" w:rsidTr="00124584">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rsidR="00124584" w:rsidRDefault="00124584" w:rsidP="004064B5">
            <w:pPr>
              <w:jc w:val="both"/>
            </w:pPr>
            <w:r>
              <w:t>1979</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rsidR="00124584" w:rsidRDefault="00124584" w:rsidP="004064B5">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rsidR="00124584" w:rsidRDefault="00124584" w:rsidP="004064B5">
            <w:r>
              <w:t>40 h týdně</w:t>
            </w:r>
            <w:r>
              <w:br/>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rsidR="00124584" w:rsidRDefault="00124584" w:rsidP="004064B5">
            <w:pPr>
              <w:jc w:val="both"/>
            </w:pPr>
            <w:r>
              <w:t>8/2021</w:t>
            </w:r>
          </w:p>
        </w:tc>
      </w:tr>
      <w:tr w:rsidR="00124584" w:rsidTr="00124584">
        <w:trPr>
          <w:jc w:val="center"/>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rPr>
                <w:b/>
              </w:rPr>
            </w:pPr>
            <w:r>
              <w:rPr>
                <w:b/>
              </w:rPr>
              <w:t>Typ vztahu na součásti VŠ, která uskutečňuje st. Program</w:t>
            </w:r>
          </w:p>
        </w:tc>
        <w:tc>
          <w:tcPr>
            <w:tcW w:w="1277" w:type="dxa"/>
            <w:gridSpan w:val="2"/>
            <w:tcBorders>
              <w:top w:val="single" w:sz="4" w:space="0" w:color="auto"/>
              <w:left w:val="single" w:sz="4" w:space="0" w:color="auto"/>
              <w:bottom w:val="single" w:sz="4" w:space="0" w:color="auto"/>
              <w:right w:val="single" w:sz="4" w:space="0" w:color="auto"/>
            </w:tcBorders>
          </w:tcPr>
          <w:p w:rsidR="00124584" w:rsidRDefault="00124584" w:rsidP="004064B5">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rsidR="00124584" w:rsidRDefault="00124584" w:rsidP="004064B5">
            <w:r>
              <w:t>40 h 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rsidR="00124584" w:rsidRDefault="00124584" w:rsidP="004064B5">
            <w:pPr>
              <w:jc w:val="both"/>
            </w:pPr>
            <w:r>
              <w:t>8/2021</w:t>
            </w:r>
          </w:p>
        </w:tc>
      </w:tr>
      <w:tr w:rsidR="00124584" w:rsidTr="00124584">
        <w:trPr>
          <w:jc w:val="center"/>
        </w:trPr>
        <w:tc>
          <w:tcPr>
            <w:tcW w:w="6345" w:type="dxa"/>
            <w:gridSpan w:val="5"/>
            <w:tcBorders>
              <w:top w:val="sing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pPr>
            <w:r>
              <w:rPr>
                <w:b/>
              </w:rPr>
              <w:t>Další současná působení jako akademický pracovník na jiných VŠ</w:t>
            </w:r>
          </w:p>
        </w:tc>
        <w:tc>
          <w:tcPr>
            <w:tcW w:w="1846" w:type="dxa"/>
            <w:gridSpan w:val="3"/>
            <w:tcBorders>
              <w:top w:val="sing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rPr>
                <w:b/>
              </w:rPr>
            </w:pPr>
            <w:r>
              <w:rPr>
                <w:b/>
              </w:rPr>
              <w:t xml:space="preserve">typ prac. </w:t>
            </w:r>
            <w:proofErr w:type="gramStart"/>
            <w:r>
              <w:rPr>
                <w:b/>
              </w:rPr>
              <w:t>vztahu</w:t>
            </w:r>
            <w:proofErr w:type="gramEnd"/>
          </w:p>
        </w:tc>
        <w:tc>
          <w:tcPr>
            <w:tcW w:w="1668" w:type="dxa"/>
            <w:gridSpan w:val="4"/>
            <w:tcBorders>
              <w:top w:val="sing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rPr>
                <w:b/>
              </w:rPr>
            </w:pPr>
            <w:r>
              <w:rPr>
                <w:b/>
              </w:rPr>
              <w:t>rozsah</w:t>
            </w:r>
          </w:p>
        </w:tc>
      </w:tr>
      <w:tr w:rsidR="00124584" w:rsidTr="00124584">
        <w:trPr>
          <w:jc w:val="center"/>
        </w:trPr>
        <w:tc>
          <w:tcPr>
            <w:tcW w:w="6345" w:type="dxa"/>
            <w:gridSpan w:val="5"/>
            <w:tcBorders>
              <w:top w:val="single" w:sz="4" w:space="0" w:color="auto"/>
              <w:left w:val="single" w:sz="4" w:space="0" w:color="auto"/>
              <w:bottom w:val="single" w:sz="4" w:space="0" w:color="auto"/>
              <w:right w:val="single" w:sz="4" w:space="0" w:color="auto"/>
            </w:tcBorders>
          </w:tcPr>
          <w:p w:rsidR="00124584" w:rsidRDefault="001C5734" w:rsidP="004064B5">
            <w:pPr>
              <w:jc w:val="both"/>
            </w:pPr>
            <w:r>
              <w:t>n</w:t>
            </w:r>
            <w:r w:rsidR="00124584">
              <w:t>emá</w:t>
            </w:r>
          </w:p>
        </w:tc>
        <w:tc>
          <w:tcPr>
            <w:tcW w:w="1846" w:type="dxa"/>
            <w:gridSpan w:val="3"/>
            <w:tcBorders>
              <w:top w:val="single" w:sz="4" w:space="0" w:color="auto"/>
              <w:left w:val="single" w:sz="4" w:space="0" w:color="auto"/>
              <w:bottom w:val="single" w:sz="4" w:space="0" w:color="auto"/>
              <w:right w:val="single" w:sz="4" w:space="0" w:color="auto"/>
            </w:tcBorders>
          </w:tcPr>
          <w:p w:rsidR="00124584" w:rsidRDefault="00124584" w:rsidP="004064B5">
            <w:pPr>
              <w:jc w:val="both"/>
            </w:pPr>
          </w:p>
        </w:tc>
        <w:tc>
          <w:tcPr>
            <w:tcW w:w="1668" w:type="dxa"/>
            <w:gridSpan w:val="4"/>
            <w:tcBorders>
              <w:top w:val="single" w:sz="4" w:space="0" w:color="auto"/>
              <w:left w:val="single" w:sz="4" w:space="0" w:color="auto"/>
              <w:bottom w:val="single" w:sz="4" w:space="0" w:color="auto"/>
              <w:right w:val="single" w:sz="4" w:space="0" w:color="auto"/>
            </w:tcBorders>
          </w:tcPr>
          <w:p w:rsidR="00124584" w:rsidRDefault="00124584" w:rsidP="004064B5">
            <w:pPr>
              <w:jc w:val="both"/>
            </w:pPr>
          </w:p>
        </w:tc>
      </w:tr>
      <w:tr w:rsidR="00124584" w:rsidTr="0012458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pPr>
            <w:r>
              <w:rPr>
                <w:b/>
              </w:rPr>
              <w:t>Předměty příslušného studijního programu a způsob zapojení do jejich výuky, příp. další zapojení do uskutečňování studijního programu</w:t>
            </w:r>
          </w:p>
        </w:tc>
      </w:tr>
      <w:tr w:rsidR="00124584" w:rsidTr="00124584">
        <w:trPr>
          <w:trHeight w:val="64"/>
          <w:jc w:val="center"/>
        </w:trPr>
        <w:tc>
          <w:tcPr>
            <w:tcW w:w="9859" w:type="dxa"/>
            <w:gridSpan w:val="12"/>
            <w:tcBorders>
              <w:top w:val="nil"/>
              <w:left w:val="single" w:sz="4" w:space="0" w:color="auto"/>
              <w:bottom w:val="single" w:sz="4" w:space="0" w:color="auto"/>
              <w:right w:val="single" w:sz="4" w:space="0" w:color="auto"/>
            </w:tcBorders>
          </w:tcPr>
          <w:p w:rsidR="00124584" w:rsidRDefault="00124584" w:rsidP="00217EFA">
            <w:r>
              <w:t xml:space="preserve">Řízení a správa mateřských škol, Management v MŠ, Školská legislativa, dokumentace, </w:t>
            </w:r>
            <w:r w:rsidR="00217EFA">
              <w:t>kontrola</w:t>
            </w:r>
            <w:r>
              <w:t xml:space="preserve"> v MŠ, Spolupráce MŠ s institucemi předškolního vzdělávání</w:t>
            </w:r>
          </w:p>
        </w:tc>
      </w:tr>
      <w:tr w:rsidR="00124584" w:rsidTr="0012458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pPr>
            <w:r>
              <w:rPr>
                <w:b/>
              </w:rPr>
              <w:t xml:space="preserve">Údaje o vzdělání na VŠ </w:t>
            </w:r>
          </w:p>
        </w:tc>
      </w:tr>
      <w:tr w:rsidR="00124584" w:rsidTr="00124584">
        <w:trPr>
          <w:trHeight w:val="277"/>
          <w:jc w:val="center"/>
        </w:trPr>
        <w:tc>
          <w:tcPr>
            <w:tcW w:w="9859" w:type="dxa"/>
            <w:gridSpan w:val="12"/>
            <w:tcBorders>
              <w:top w:val="single" w:sz="4" w:space="0" w:color="auto"/>
              <w:left w:val="single" w:sz="4" w:space="0" w:color="auto"/>
              <w:bottom w:val="single" w:sz="4" w:space="0" w:color="auto"/>
              <w:right w:val="single" w:sz="4" w:space="0" w:color="auto"/>
            </w:tcBorders>
          </w:tcPr>
          <w:p w:rsidR="00F93802" w:rsidRDefault="00124584" w:rsidP="004064B5">
            <w:pPr>
              <w:ind w:left="-2"/>
              <w:jc w:val="both"/>
              <w:rPr>
                <w:lang w:eastAsia="en-US"/>
              </w:rPr>
            </w:pPr>
            <w:r>
              <w:rPr>
                <w:lang w:eastAsia="en-US"/>
              </w:rPr>
              <w:t>2002 PdF OU v Ostravě, obor učitelství pro 1. stupeň základní školy-specializace Dramat</w:t>
            </w:r>
            <w:r w:rsidR="00F93802">
              <w:rPr>
                <w:lang w:eastAsia="en-US"/>
              </w:rPr>
              <w:t xml:space="preserve">ická výchova (Mgr.) </w:t>
            </w:r>
          </w:p>
          <w:p w:rsidR="00F93802" w:rsidRDefault="00F93802" w:rsidP="004064B5">
            <w:pPr>
              <w:ind w:left="-2"/>
              <w:jc w:val="both"/>
              <w:rPr>
                <w:lang w:eastAsia="en-US"/>
              </w:rPr>
            </w:pPr>
            <w:r>
              <w:rPr>
                <w:lang w:eastAsia="en-US"/>
              </w:rPr>
              <w:t>2018 FHS UTB, rigorózní řízení v oboru Pedagogika (PhDr.)</w:t>
            </w:r>
          </w:p>
          <w:p w:rsidR="00124584" w:rsidRPr="00C55316" w:rsidRDefault="00124584" w:rsidP="004064B5">
            <w:pPr>
              <w:ind w:left="-2"/>
              <w:jc w:val="both"/>
              <w:rPr>
                <w:lang w:eastAsia="en-US"/>
              </w:rPr>
            </w:pPr>
            <w:r>
              <w:rPr>
                <w:lang w:eastAsia="en-US"/>
              </w:rPr>
              <w:t xml:space="preserve">2015 </w:t>
            </w:r>
            <w:r w:rsidR="00F93802">
              <w:rPr>
                <w:lang w:eastAsia="en-US"/>
              </w:rPr>
              <w:t xml:space="preserve">- </w:t>
            </w:r>
            <w:r>
              <w:rPr>
                <w:lang w:eastAsia="en-US"/>
              </w:rPr>
              <w:t>2019 FHS UTB Zlín, doktorské studium v oboru Pedagogika</w:t>
            </w:r>
            <w:r w:rsidR="00F93802">
              <w:rPr>
                <w:lang w:eastAsia="en-US"/>
              </w:rPr>
              <w:t xml:space="preserve"> (Ph.D.)</w:t>
            </w:r>
          </w:p>
        </w:tc>
      </w:tr>
      <w:tr w:rsidR="00124584" w:rsidTr="0012458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rPr>
                <w:b/>
              </w:rPr>
            </w:pPr>
            <w:r>
              <w:rPr>
                <w:b/>
              </w:rPr>
              <w:t>Údaje o odborném působení od absolvování VŠ</w:t>
            </w:r>
          </w:p>
        </w:tc>
      </w:tr>
      <w:tr w:rsidR="00124584" w:rsidTr="00124584">
        <w:trPr>
          <w:trHeight w:val="689"/>
          <w:jc w:val="center"/>
        </w:trPr>
        <w:tc>
          <w:tcPr>
            <w:tcW w:w="9859" w:type="dxa"/>
            <w:gridSpan w:val="12"/>
            <w:tcBorders>
              <w:top w:val="single" w:sz="4" w:space="0" w:color="auto"/>
              <w:left w:val="single" w:sz="4" w:space="0" w:color="auto"/>
              <w:bottom w:val="single" w:sz="4" w:space="0" w:color="auto"/>
              <w:right w:val="single" w:sz="4" w:space="0" w:color="auto"/>
            </w:tcBorders>
          </w:tcPr>
          <w:p w:rsidR="00124584" w:rsidRDefault="00124584" w:rsidP="004064B5">
            <w:pPr>
              <w:pStyle w:val="Normlnweb"/>
              <w:spacing w:before="0" w:beforeAutospacing="0" w:after="0" w:afterAutospacing="0" w:line="276" w:lineRule="auto"/>
              <w:jc w:val="both"/>
              <w:rPr>
                <w:sz w:val="20"/>
                <w:szCs w:val="20"/>
                <w:lang w:eastAsia="en-US"/>
              </w:rPr>
            </w:pPr>
            <w:r>
              <w:rPr>
                <w:sz w:val="20"/>
                <w:szCs w:val="20"/>
                <w:lang w:eastAsia="en-US"/>
              </w:rPr>
              <w:t>2002 - 2006 ZŠ a MŠ Tečovice, učitel</w:t>
            </w:r>
          </w:p>
          <w:p w:rsidR="00124584" w:rsidRDefault="00124584" w:rsidP="004064B5">
            <w:pPr>
              <w:pStyle w:val="Normlnweb"/>
              <w:spacing w:before="0" w:beforeAutospacing="0" w:after="0" w:afterAutospacing="0" w:line="276" w:lineRule="auto"/>
              <w:jc w:val="both"/>
              <w:rPr>
                <w:sz w:val="20"/>
                <w:szCs w:val="20"/>
                <w:lang w:eastAsia="en-US"/>
              </w:rPr>
            </w:pPr>
            <w:r>
              <w:rPr>
                <w:sz w:val="20"/>
                <w:szCs w:val="20"/>
                <w:lang w:eastAsia="en-US"/>
              </w:rPr>
              <w:t>2006 - 2015 ZŠ a MŠ Tečovice, ředitel</w:t>
            </w:r>
          </w:p>
          <w:p w:rsidR="00124584" w:rsidRDefault="00124584" w:rsidP="004064B5">
            <w:pPr>
              <w:jc w:val="both"/>
              <w:rPr>
                <w:lang w:eastAsia="en-US"/>
              </w:rPr>
            </w:pPr>
            <w:r>
              <w:rPr>
                <w:lang w:eastAsia="en-US"/>
              </w:rPr>
              <w:t xml:space="preserve">2015 - dosud FHS UTB ve Zlíně, asistent  </w:t>
            </w:r>
          </w:p>
        </w:tc>
      </w:tr>
      <w:tr w:rsidR="00124584" w:rsidTr="00124584">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pPr>
            <w:r>
              <w:rPr>
                <w:b/>
              </w:rPr>
              <w:t>Zkušenosti s vedením rigorózních a dizertačních prací</w:t>
            </w:r>
          </w:p>
        </w:tc>
      </w:tr>
      <w:tr w:rsidR="00124584" w:rsidTr="00124584">
        <w:trPr>
          <w:trHeight w:val="205"/>
          <w:jc w:val="center"/>
        </w:trPr>
        <w:tc>
          <w:tcPr>
            <w:tcW w:w="9859" w:type="dxa"/>
            <w:gridSpan w:val="12"/>
            <w:tcBorders>
              <w:top w:val="single" w:sz="4" w:space="0" w:color="auto"/>
              <w:left w:val="single" w:sz="4" w:space="0" w:color="auto"/>
              <w:bottom w:val="single" w:sz="4" w:space="0" w:color="auto"/>
              <w:right w:val="single" w:sz="4" w:space="0" w:color="auto"/>
            </w:tcBorders>
          </w:tcPr>
          <w:p w:rsidR="00124584" w:rsidRDefault="00124584" w:rsidP="004064B5">
            <w:pPr>
              <w:jc w:val="both"/>
            </w:pPr>
            <w:r>
              <w:rPr>
                <w:lang w:eastAsia="en-US"/>
              </w:rPr>
              <w:t>Obhájených 6 bakalářských prací a oponování 3 bakalářských prací. Aktuálně vedení 9 bakalářských prací.</w:t>
            </w:r>
          </w:p>
        </w:tc>
      </w:tr>
      <w:tr w:rsidR="00124584" w:rsidTr="00124584">
        <w:trPr>
          <w:cantSplit/>
          <w:jc w:val="center"/>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rsidR="00124584" w:rsidRDefault="00124584" w:rsidP="004064B5">
            <w:pPr>
              <w:jc w:val="both"/>
            </w:pPr>
            <w:r>
              <w:rPr>
                <w:b/>
              </w:rPr>
              <w:t>Řízení konáno na VŠ</w:t>
            </w:r>
          </w:p>
        </w:tc>
        <w:tc>
          <w:tcPr>
            <w:tcW w:w="2019" w:type="dxa"/>
            <w:gridSpan w:val="5"/>
            <w:tcBorders>
              <w:top w:val="single" w:sz="12" w:space="0" w:color="auto"/>
              <w:left w:val="single" w:sz="12" w:space="0" w:color="auto"/>
              <w:bottom w:val="single" w:sz="4" w:space="0" w:color="auto"/>
              <w:right w:val="single" w:sz="4" w:space="0" w:color="auto"/>
            </w:tcBorders>
            <w:shd w:val="clear" w:color="auto" w:fill="F7CAAC"/>
            <w:hideMark/>
          </w:tcPr>
          <w:p w:rsidR="00124584" w:rsidRDefault="00124584" w:rsidP="004064B5">
            <w:pPr>
              <w:jc w:val="both"/>
              <w:rPr>
                <w:b/>
              </w:rPr>
            </w:pPr>
            <w:r>
              <w:rPr>
                <w:b/>
              </w:rPr>
              <w:t>Ohlasy publikací</w:t>
            </w:r>
          </w:p>
        </w:tc>
      </w:tr>
      <w:tr w:rsidR="00124584" w:rsidTr="00124584">
        <w:trPr>
          <w:cantSplit/>
          <w:jc w:val="center"/>
        </w:trPr>
        <w:tc>
          <w:tcPr>
            <w:tcW w:w="3347" w:type="dxa"/>
            <w:gridSpan w:val="2"/>
            <w:tcBorders>
              <w:top w:val="single" w:sz="4" w:space="0" w:color="auto"/>
              <w:left w:val="single" w:sz="4" w:space="0" w:color="auto"/>
              <w:bottom w:val="single" w:sz="4" w:space="0" w:color="auto"/>
              <w:right w:val="single" w:sz="4" w:space="0" w:color="auto"/>
            </w:tcBorders>
          </w:tcPr>
          <w:p w:rsidR="00124584" w:rsidRDefault="00124584" w:rsidP="004064B5">
            <w:pPr>
              <w:jc w:val="both"/>
            </w:pPr>
          </w:p>
        </w:tc>
        <w:tc>
          <w:tcPr>
            <w:tcW w:w="2245" w:type="dxa"/>
            <w:gridSpan w:val="2"/>
            <w:tcBorders>
              <w:top w:val="single" w:sz="4" w:space="0" w:color="auto"/>
              <w:left w:val="single" w:sz="4" w:space="0" w:color="auto"/>
              <w:bottom w:val="single" w:sz="4" w:space="0" w:color="auto"/>
              <w:right w:val="single" w:sz="4" w:space="0" w:color="auto"/>
            </w:tcBorders>
          </w:tcPr>
          <w:p w:rsidR="00124584" w:rsidRDefault="00124584" w:rsidP="004064B5">
            <w:pPr>
              <w:jc w:val="both"/>
            </w:pPr>
          </w:p>
        </w:tc>
        <w:tc>
          <w:tcPr>
            <w:tcW w:w="2248" w:type="dxa"/>
            <w:gridSpan w:val="3"/>
            <w:tcBorders>
              <w:top w:val="single" w:sz="4" w:space="0" w:color="auto"/>
              <w:left w:val="single" w:sz="4" w:space="0" w:color="auto"/>
              <w:bottom w:val="single" w:sz="4" w:space="0" w:color="auto"/>
              <w:right w:val="single" w:sz="12" w:space="0" w:color="auto"/>
            </w:tcBorders>
          </w:tcPr>
          <w:p w:rsidR="00124584" w:rsidRDefault="00124584" w:rsidP="004064B5">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rsidR="00124584" w:rsidRDefault="00124584" w:rsidP="004064B5">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pPr>
            <w:r>
              <w:rPr>
                <w:b/>
                <w:sz w:val="18"/>
              </w:rPr>
              <w:t>ostatní</w:t>
            </w:r>
          </w:p>
        </w:tc>
      </w:tr>
      <w:tr w:rsidR="00124584" w:rsidTr="00124584">
        <w:trPr>
          <w:cantSplit/>
          <w:trHeight w:val="70"/>
          <w:jc w:val="center"/>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rsidR="00124584" w:rsidRDefault="00124584" w:rsidP="004064B5">
            <w:pPr>
              <w:jc w:val="both"/>
            </w:pPr>
            <w:r>
              <w:rPr>
                <w:b/>
              </w:rPr>
              <w:t>Řízení konáno na VŠ</w:t>
            </w:r>
          </w:p>
        </w:tc>
        <w:tc>
          <w:tcPr>
            <w:tcW w:w="632" w:type="dxa"/>
            <w:gridSpan w:val="2"/>
            <w:vMerge w:val="restart"/>
            <w:tcBorders>
              <w:top w:val="single" w:sz="4" w:space="0" w:color="auto"/>
              <w:left w:val="single" w:sz="12" w:space="0" w:color="auto"/>
              <w:bottom w:val="single" w:sz="4" w:space="0" w:color="auto"/>
              <w:right w:val="single" w:sz="4" w:space="0" w:color="auto"/>
            </w:tcBorders>
          </w:tcPr>
          <w:p w:rsidR="00124584" w:rsidRDefault="00124584" w:rsidP="004064B5">
            <w:pPr>
              <w:jc w:val="both"/>
              <w:rPr>
                <w:b/>
              </w:rPr>
            </w:pPr>
            <w:r>
              <w:rPr>
                <w:b/>
              </w:rPr>
              <w:t>0</w:t>
            </w:r>
          </w:p>
        </w:tc>
        <w:tc>
          <w:tcPr>
            <w:tcW w:w="693" w:type="dxa"/>
            <w:gridSpan w:val="2"/>
            <w:vMerge w:val="restart"/>
            <w:tcBorders>
              <w:top w:val="single" w:sz="4" w:space="0" w:color="auto"/>
              <w:left w:val="single" w:sz="4" w:space="0" w:color="auto"/>
              <w:bottom w:val="single" w:sz="4" w:space="0" w:color="auto"/>
              <w:right w:val="single" w:sz="4" w:space="0" w:color="auto"/>
            </w:tcBorders>
          </w:tcPr>
          <w:p w:rsidR="00124584" w:rsidRDefault="00124584" w:rsidP="004064B5">
            <w:pPr>
              <w:jc w:val="both"/>
              <w:rPr>
                <w:b/>
              </w:rPr>
            </w:pPr>
            <w:r>
              <w:rPr>
                <w:b/>
              </w:rPr>
              <w:t>0</w:t>
            </w:r>
          </w:p>
        </w:tc>
        <w:tc>
          <w:tcPr>
            <w:tcW w:w="694" w:type="dxa"/>
            <w:vMerge w:val="restart"/>
            <w:tcBorders>
              <w:top w:val="single" w:sz="4" w:space="0" w:color="auto"/>
              <w:left w:val="single" w:sz="4" w:space="0" w:color="auto"/>
              <w:bottom w:val="single" w:sz="4" w:space="0" w:color="auto"/>
              <w:right w:val="single" w:sz="4" w:space="0" w:color="auto"/>
            </w:tcBorders>
          </w:tcPr>
          <w:p w:rsidR="00124584" w:rsidRDefault="00124584" w:rsidP="004064B5">
            <w:pPr>
              <w:jc w:val="both"/>
              <w:rPr>
                <w:b/>
              </w:rPr>
            </w:pPr>
            <w:r>
              <w:rPr>
                <w:b/>
              </w:rPr>
              <w:t>0</w:t>
            </w:r>
          </w:p>
        </w:tc>
      </w:tr>
      <w:tr w:rsidR="00124584" w:rsidTr="00124584">
        <w:trPr>
          <w:trHeight w:val="205"/>
          <w:jc w:val="center"/>
        </w:trPr>
        <w:tc>
          <w:tcPr>
            <w:tcW w:w="3347" w:type="dxa"/>
            <w:gridSpan w:val="2"/>
            <w:tcBorders>
              <w:top w:val="single" w:sz="4" w:space="0" w:color="auto"/>
              <w:left w:val="single" w:sz="4" w:space="0" w:color="auto"/>
              <w:bottom w:val="single" w:sz="4" w:space="0" w:color="auto"/>
              <w:right w:val="single" w:sz="4" w:space="0" w:color="auto"/>
            </w:tcBorders>
          </w:tcPr>
          <w:p w:rsidR="00124584" w:rsidRDefault="00124584" w:rsidP="004064B5">
            <w:pPr>
              <w:jc w:val="both"/>
            </w:pPr>
          </w:p>
        </w:tc>
        <w:tc>
          <w:tcPr>
            <w:tcW w:w="2245" w:type="dxa"/>
            <w:gridSpan w:val="2"/>
            <w:tcBorders>
              <w:top w:val="single" w:sz="4" w:space="0" w:color="auto"/>
              <w:left w:val="single" w:sz="4" w:space="0" w:color="auto"/>
              <w:bottom w:val="single" w:sz="4" w:space="0" w:color="auto"/>
              <w:right w:val="single" w:sz="4" w:space="0" w:color="auto"/>
            </w:tcBorders>
          </w:tcPr>
          <w:p w:rsidR="00124584" w:rsidRDefault="00124584" w:rsidP="004064B5">
            <w:pPr>
              <w:jc w:val="both"/>
            </w:pPr>
          </w:p>
        </w:tc>
        <w:tc>
          <w:tcPr>
            <w:tcW w:w="2248" w:type="dxa"/>
            <w:gridSpan w:val="3"/>
            <w:tcBorders>
              <w:top w:val="single" w:sz="4" w:space="0" w:color="auto"/>
              <w:left w:val="single" w:sz="4" w:space="0" w:color="auto"/>
              <w:bottom w:val="single" w:sz="4" w:space="0" w:color="auto"/>
              <w:right w:val="single" w:sz="12" w:space="0" w:color="auto"/>
            </w:tcBorders>
          </w:tcPr>
          <w:p w:rsidR="00124584" w:rsidRDefault="00124584" w:rsidP="004064B5">
            <w:pPr>
              <w:jc w:val="both"/>
            </w:pPr>
          </w:p>
        </w:tc>
        <w:tc>
          <w:tcPr>
            <w:tcW w:w="632" w:type="dxa"/>
            <w:gridSpan w:val="2"/>
            <w:vMerge/>
            <w:tcBorders>
              <w:top w:val="single" w:sz="4" w:space="0" w:color="auto"/>
              <w:left w:val="single" w:sz="12" w:space="0" w:color="auto"/>
              <w:bottom w:val="single" w:sz="4" w:space="0" w:color="auto"/>
              <w:right w:val="single" w:sz="4" w:space="0" w:color="auto"/>
            </w:tcBorders>
            <w:vAlign w:val="center"/>
            <w:hideMark/>
          </w:tcPr>
          <w:p w:rsidR="00124584" w:rsidRDefault="00124584" w:rsidP="004064B5">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rsidR="00124584" w:rsidRDefault="00124584" w:rsidP="004064B5">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rsidR="00124584" w:rsidRDefault="00124584" w:rsidP="004064B5">
            <w:pPr>
              <w:rPr>
                <w:b/>
              </w:rPr>
            </w:pPr>
          </w:p>
        </w:tc>
      </w:tr>
      <w:tr w:rsidR="00124584" w:rsidTr="0012458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rPr>
                <w:b/>
              </w:rPr>
            </w:pPr>
            <w:r>
              <w:rPr>
                <w:b/>
              </w:rPr>
              <w:t xml:space="preserve">Přehled o nejvýznamnější publikační a další tvůrčí činnosti nebo další profesní činnosti u odborníků z praxe vztahující se k zabezpečovaným předmětům </w:t>
            </w:r>
          </w:p>
        </w:tc>
      </w:tr>
      <w:tr w:rsidR="00124584" w:rsidRPr="00941EF7" w:rsidTr="00124584">
        <w:trPr>
          <w:trHeight w:val="1538"/>
          <w:jc w:val="center"/>
        </w:trPr>
        <w:tc>
          <w:tcPr>
            <w:tcW w:w="9859" w:type="dxa"/>
            <w:gridSpan w:val="12"/>
            <w:tcBorders>
              <w:top w:val="single" w:sz="4" w:space="0" w:color="auto"/>
              <w:left w:val="single" w:sz="4" w:space="0" w:color="auto"/>
              <w:bottom w:val="single" w:sz="4" w:space="0" w:color="auto"/>
              <w:right w:val="single" w:sz="4" w:space="0" w:color="auto"/>
            </w:tcBorders>
          </w:tcPr>
          <w:p w:rsidR="00124584" w:rsidRDefault="00124584" w:rsidP="004064B5">
            <w:pPr>
              <w:jc w:val="both"/>
              <w:rPr>
                <w:lang w:eastAsia="en-US"/>
              </w:rPr>
            </w:pPr>
            <w:r>
              <w:rPr>
                <w:lang w:eastAsia="en-US"/>
              </w:rPr>
              <w:t xml:space="preserve">Navrátilová, H., &amp; Petrů Puhrová, B. (2018). </w:t>
            </w:r>
            <w:r>
              <w:rPr>
                <w:i/>
                <w:lang w:eastAsia="en-US"/>
              </w:rPr>
              <w:t xml:space="preserve">Máme hračku, tak co s ní? </w:t>
            </w:r>
            <w:r w:rsidR="0076301F">
              <w:rPr>
                <w:lang w:eastAsia="en-US"/>
              </w:rPr>
              <w:t xml:space="preserve">Zlín: </w:t>
            </w:r>
            <w:r>
              <w:rPr>
                <w:lang w:eastAsia="en-US"/>
              </w:rPr>
              <w:t>U</w:t>
            </w:r>
            <w:r w:rsidR="0076301F">
              <w:rPr>
                <w:lang w:eastAsia="en-US"/>
              </w:rPr>
              <w:t>niverzita Tomáše Bati ve Zlíně.</w:t>
            </w:r>
          </w:p>
          <w:p w:rsidR="00124584" w:rsidRDefault="00124584" w:rsidP="004064B5">
            <w:pPr>
              <w:rPr>
                <w:lang w:eastAsia="en-US"/>
              </w:rPr>
            </w:pPr>
            <w:r>
              <w:rPr>
                <w:lang w:eastAsia="en-US"/>
              </w:rPr>
              <w:t>Majerčíková, J.,</w:t>
            </w:r>
            <w:r w:rsidR="00CE6B94">
              <w:rPr>
                <w:lang w:eastAsia="en-US"/>
              </w:rPr>
              <w:t xml:space="preserve"> </w:t>
            </w:r>
            <w:r>
              <w:rPr>
                <w:lang w:eastAsia="en-US"/>
              </w:rPr>
              <w:t xml:space="preserve">&amp; Petrů Puhrová, B. (2017). Everyday Family Experience - A Child’s Home Preparation for School. </w:t>
            </w:r>
            <w:r>
              <w:rPr>
                <w:lang w:eastAsia="en-US"/>
              </w:rPr>
              <w:br/>
            </w:r>
            <w:r>
              <w:rPr>
                <w:i/>
                <w:lang w:eastAsia="en-US"/>
              </w:rPr>
              <w:t xml:space="preserve">Acta Technologica Dubnicae. </w:t>
            </w:r>
            <w:r>
              <w:rPr>
                <w:lang w:eastAsia="en-US"/>
              </w:rPr>
              <w:t xml:space="preserve"> 7(2), 17-29.</w:t>
            </w:r>
          </w:p>
          <w:p w:rsidR="00124584" w:rsidRDefault="00124584" w:rsidP="004064B5">
            <w:pPr>
              <w:rPr>
                <w:lang w:eastAsia="en-US"/>
              </w:rPr>
            </w:pPr>
            <w:r>
              <w:rPr>
                <w:lang w:eastAsia="en-US"/>
              </w:rPr>
              <w:t xml:space="preserve">Petrů Puhrová, B. (2015). </w:t>
            </w:r>
            <w:r>
              <w:rPr>
                <w:i/>
                <w:lang w:eastAsia="en-US"/>
              </w:rPr>
              <w:t>Spolupráce ZŠ a MŠ jako výzva pro rozvoj školy</w:t>
            </w:r>
            <w:r>
              <w:rPr>
                <w:lang w:eastAsia="en-US"/>
              </w:rPr>
              <w:t xml:space="preserve">. In: Nové výzvy pro předškolní pedagogiku. Zlín: Univerzita Tomáše Bati ve Zlíně. </w:t>
            </w:r>
          </w:p>
          <w:p w:rsidR="00124584" w:rsidRDefault="00124584" w:rsidP="004064B5">
            <w:pPr>
              <w:rPr>
                <w:lang w:eastAsia="en-US"/>
              </w:rPr>
            </w:pPr>
            <w:r>
              <w:rPr>
                <w:lang w:eastAsia="en-US"/>
              </w:rPr>
              <w:t xml:space="preserve">Petrů Puhrová, B. (2016). Zapojení rodičů do domácí přípravy dítě na vyučování: přehledová studie. </w:t>
            </w:r>
            <w:r>
              <w:rPr>
                <w:i/>
                <w:lang w:eastAsia="en-US"/>
              </w:rPr>
              <w:t>Paidagogos</w:t>
            </w:r>
            <w:r>
              <w:rPr>
                <w:lang w:eastAsia="en-US"/>
              </w:rPr>
              <w:t xml:space="preserve">. 2(2), 90-106. </w:t>
            </w:r>
          </w:p>
          <w:p w:rsidR="00124584" w:rsidRDefault="00124584" w:rsidP="00BF402A">
            <w:pPr>
              <w:jc w:val="both"/>
              <w:rPr>
                <w:lang w:eastAsia="en-US"/>
              </w:rPr>
            </w:pPr>
            <w:r>
              <w:rPr>
                <w:lang w:eastAsia="en-US"/>
              </w:rPr>
              <w:t xml:space="preserve">Petrů Puhrová, B. (2016). Problems with homework in Czech families. </w:t>
            </w:r>
            <w:r>
              <w:rPr>
                <w:i/>
                <w:lang w:eastAsia="en-US"/>
              </w:rPr>
              <w:t xml:space="preserve">Turkish Online Journal of Educational Technology. </w:t>
            </w:r>
            <w:r>
              <w:rPr>
                <w:lang w:eastAsia="en-US"/>
              </w:rPr>
              <w:t xml:space="preserve">December Special Issue, 276-280. </w:t>
            </w:r>
          </w:p>
          <w:p w:rsidR="00855F92" w:rsidRPr="00941EF7" w:rsidRDefault="00855F92" w:rsidP="00BF402A">
            <w:pPr>
              <w:jc w:val="both"/>
              <w:rPr>
                <w:lang w:eastAsia="en-US"/>
              </w:rPr>
            </w:pPr>
          </w:p>
        </w:tc>
      </w:tr>
      <w:tr w:rsidR="00124584" w:rsidTr="00124584">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rsidR="00124584" w:rsidRDefault="00124584" w:rsidP="004064B5">
            <w:pPr>
              <w:rPr>
                <w:b/>
              </w:rPr>
            </w:pPr>
            <w:r>
              <w:rPr>
                <w:b/>
              </w:rPr>
              <w:t>Působení v zahraničí</w:t>
            </w:r>
          </w:p>
        </w:tc>
      </w:tr>
      <w:tr w:rsidR="00124584" w:rsidTr="00124584">
        <w:trPr>
          <w:trHeight w:val="70"/>
          <w:jc w:val="center"/>
        </w:trPr>
        <w:tc>
          <w:tcPr>
            <w:tcW w:w="9859" w:type="dxa"/>
            <w:gridSpan w:val="12"/>
            <w:tcBorders>
              <w:top w:val="single" w:sz="4" w:space="0" w:color="auto"/>
              <w:left w:val="single" w:sz="4" w:space="0" w:color="auto"/>
              <w:bottom w:val="single" w:sz="4" w:space="0" w:color="auto"/>
              <w:right w:val="single" w:sz="4" w:space="0" w:color="auto"/>
            </w:tcBorders>
          </w:tcPr>
          <w:p w:rsidR="00124584" w:rsidRDefault="00124584" w:rsidP="004064B5">
            <w:pPr>
              <w:rPr>
                <w:b/>
              </w:rPr>
            </w:pPr>
          </w:p>
        </w:tc>
      </w:tr>
      <w:tr w:rsidR="00124584" w:rsidTr="00124584">
        <w:trPr>
          <w:cantSplit/>
          <w:trHeight w:val="106"/>
          <w:jc w:val="center"/>
        </w:trPr>
        <w:tc>
          <w:tcPr>
            <w:tcW w:w="2518" w:type="dxa"/>
            <w:shd w:val="clear" w:color="auto" w:fill="F7CAAC"/>
          </w:tcPr>
          <w:p w:rsidR="00124584" w:rsidRDefault="00124584" w:rsidP="004064B5">
            <w:pPr>
              <w:jc w:val="both"/>
              <w:rPr>
                <w:b/>
              </w:rPr>
            </w:pPr>
            <w:r>
              <w:rPr>
                <w:b/>
              </w:rPr>
              <w:t xml:space="preserve">Podpis </w:t>
            </w:r>
          </w:p>
        </w:tc>
        <w:tc>
          <w:tcPr>
            <w:tcW w:w="4536" w:type="dxa"/>
            <w:gridSpan w:val="5"/>
          </w:tcPr>
          <w:p w:rsidR="00124584" w:rsidRDefault="00124584" w:rsidP="004064B5">
            <w:pPr>
              <w:jc w:val="both"/>
            </w:pPr>
            <w:r>
              <w:t>Barbora Petrů Puhrová, v. r.</w:t>
            </w:r>
          </w:p>
        </w:tc>
        <w:tc>
          <w:tcPr>
            <w:tcW w:w="786" w:type="dxa"/>
            <w:shd w:val="clear" w:color="auto" w:fill="F7CAAC"/>
          </w:tcPr>
          <w:p w:rsidR="00124584" w:rsidRDefault="00124584" w:rsidP="004064B5">
            <w:pPr>
              <w:jc w:val="both"/>
            </w:pPr>
            <w:r>
              <w:rPr>
                <w:b/>
              </w:rPr>
              <w:t>datum</w:t>
            </w:r>
          </w:p>
        </w:tc>
        <w:tc>
          <w:tcPr>
            <w:tcW w:w="2019" w:type="dxa"/>
            <w:gridSpan w:val="5"/>
          </w:tcPr>
          <w:p w:rsidR="00124584" w:rsidRDefault="00855F92" w:rsidP="004064B5">
            <w:pPr>
              <w:jc w:val="both"/>
            </w:pPr>
            <w:r>
              <w:rPr>
                <w:highlight w:val="yellow"/>
              </w:rPr>
              <w:t>11. 6</w:t>
            </w:r>
            <w:r w:rsidR="00124584" w:rsidRPr="001D5588">
              <w:rPr>
                <w:highlight w:val="yellow"/>
              </w:rPr>
              <w:t>. 201</w:t>
            </w:r>
            <w:r w:rsidR="001D5588" w:rsidRPr="001D5588">
              <w:rPr>
                <w:highlight w:val="yellow"/>
              </w:rPr>
              <w:t>9</w:t>
            </w:r>
          </w:p>
        </w:tc>
      </w:tr>
    </w:tbl>
    <w:p w:rsidR="00124584" w:rsidRDefault="00124584">
      <w:pPr>
        <w:rPr>
          <w:sz w:val="28"/>
        </w:rPr>
      </w:pPr>
    </w:p>
    <w:p w:rsidR="00124584" w:rsidRPr="00124584" w:rsidRDefault="00124584">
      <w:pPr>
        <w:rPr>
          <w:sz w:val="28"/>
        </w:rPr>
      </w:pPr>
      <w:r>
        <w:rPr>
          <w:sz w:val="28"/>
        </w:rPr>
        <w:br w:type="page"/>
      </w: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46"/>
        <w:gridCol w:w="831"/>
        <w:gridCol w:w="1558"/>
        <w:gridCol w:w="572"/>
        <w:gridCol w:w="709"/>
        <w:gridCol w:w="992"/>
        <w:gridCol w:w="353"/>
        <w:gridCol w:w="498"/>
        <w:gridCol w:w="141"/>
        <w:gridCol w:w="781"/>
        <w:gridCol w:w="709"/>
      </w:tblGrid>
      <w:tr w:rsidR="00D11FB5" w:rsidRPr="00944A9E" w:rsidTr="00F250FB">
        <w:trPr>
          <w:jc w:val="center"/>
        </w:trPr>
        <w:tc>
          <w:tcPr>
            <w:tcW w:w="9990" w:type="dxa"/>
            <w:gridSpan w:val="11"/>
            <w:tcBorders>
              <w:bottom w:val="double" w:sz="4" w:space="0" w:color="auto"/>
            </w:tcBorders>
            <w:shd w:val="clear" w:color="auto" w:fill="BDD6EE"/>
          </w:tcPr>
          <w:p w:rsidR="00D11FB5" w:rsidRPr="00944A9E" w:rsidRDefault="00D11FB5" w:rsidP="00F250FB">
            <w:pPr>
              <w:jc w:val="both"/>
              <w:rPr>
                <w:b/>
                <w:sz w:val="28"/>
              </w:rPr>
            </w:pPr>
            <w:r w:rsidRPr="00944A9E">
              <w:rPr>
                <w:b/>
                <w:sz w:val="28"/>
              </w:rPr>
              <w:lastRenderedPageBreak/>
              <w:t>C – I – Personální zabezpečení</w:t>
            </w:r>
          </w:p>
        </w:tc>
      </w:tr>
      <w:tr w:rsidR="00D11FB5" w:rsidRPr="00944A9E" w:rsidTr="00F250FB">
        <w:trPr>
          <w:jc w:val="center"/>
        </w:trPr>
        <w:tc>
          <w:tcPr>
            <w:tcW w:w="2846" w:type="dxa"/>
            <w:tcBorders>
              <w:top w:val="double" w:sz="4" w:space="0" w:color="auto"/>
            </w:tcBorders>
            <w:shd w:val="clear" w:color="auto" w:fill="F7CAAC"/>
          </w:tcPr>
          <w:p w:rsidR="00D11FB5" w:rsidRPr="00944A9E" w:rsidRDefault="00D11FB5" w:rsidP="00F250FB">
            <w:pPr>
              <w:jc w:val="both"/>
              <w:rPr>
                <w:b/>
              </w:rPr>
            </w:pPr>
            <w:r w:rsidRPr="00944A9E">
              <w:rPr>
                <w:b/>
              </w:rPr>
              <w:t>Vysoká škola</w:t>
            </w:r>
          </w:p>
        </w:tc>
        <w:tc>
          <w:tcPr>
            <w:tcW w:w="7144" w:type="dxa"/>
            <w:gridSpan w:val="10"/>
          </w:tcPr>
          <w:p w:rsidR="00D11FB5" w:rsidRPr="00944A9E" w:rsidRDefault="00D11FB5" w:rsidP="00F250FB">
            <w:pPr>
              <w:jc w:val="both"/>
            </w:pPr>
            <w:r w:rsidRPr="00944A9E">
              <w:t>UTB ve Zlíně</w:t>
            </w:r>
          </w:p>
        </w:tc>
      </w:tr>
      <w:tr w:rsidR="00D11FB5" w:rsidRPr="00944A9E" w:rsidTr="00F250FB">
        <w:trPr>
          <w:jc w:val="center"/>
        </w:trPr>
        <w:tc>
          <w:tcPr>
            <w:tcW w:w="2846" w:type="dxa"/>
            <w:shd w:val="clear" w:color="auto" w:fill="F7CAAC"/>
          </w:tcPr>
          <w:p w:rsidR="00D11FB5" w:rsidRPr="00944A9E" w:rsidRDefault="00D11FB5" w:rsidP="00F250FB">
            <w:pPr>
              <w:jc w:val="both"/>
              <w:rPr>
                <w:b/>
              </w:rPr>
            </w:pPr>
            <w:r w:rsidRPr="00944A9E">
              <w:rPr>
                <w:b/>
              </w:rPr>
              <w:t>Součást vysoké školy</w:t>
            </w:r>
          </w:p>
        </w:tc>
        <w:tc>
          <w:tcPr>
            <w:tcW w:w="7144" w:type="dxa"/>
            <w:gridSpan w:val="10"/>
          </w:tcPr>
          <w:p w:rsidR="00D11FB5" w:rsidRPr="00944A9E" w:rsidRDefault="00D11FB5" w:rsidP="00F250FB">
            <w:pPr>
              <w:jc w:val="both"/>
            </w:pPr>
            <w:r w:rsidRPr="00944A9E">
              <w:t>Fakulta humanitních studií</w:t>
            </w:r>
          </w:p>
        </w:tc>
      </w:tr>
      <w:tr w:rsidR="00D11FB5" w:rsidRPr="00944A9E" w:rsidTr="00F250FB">
        <w:trPr>
          <w:jc w:val="center"/>
        </w:trPr>
        <w:tc>
          <w:tcPr>
            <w:tcW w:w="2846" w:type="dxa"/>
            <w:shd w:val="clear" w:color="auto" w:fill="F7CAAC"/>
          </w:tcPr>
          <w:p w:rsidR="00D11FB5" w:rsidRPr="00944A9E" w:rsidRDefault="00D11FB5" w:rsidP="00F250FB">
            <w:pPr>
              <w:jc w:val="both"/>
              <w:rPr>
                <w:b/>
              </w:rPr>
            </w:pPr>
            <w:r w:rsidRPr="00944A9E">
              <w:rPr>
                <w:b/>
              </w:rPr>
              <w:t>Název studijního programu</w:t>
            </w:r>
          </w:p>
        </w:tc>
        <w:tc>
          <w:tcPr>
            <w:tcW w:w="7144" w:type="dxa"/>
            <w:gridSpan w:val="10"/>
          </w:tcPr>
          <w:p w:rsidR="00D11FB5" w:rsidRPr="00944A9E" w:rsidRDefault="00D11FB5" w:rsidP="00F250FB">
            <w:pPr>
              <w:jc w:val="both"/>
            </w:pPr>
            <w:r>
              <w:t>Předškolní pedagogika</w:t>
            </w:r>
          </w:p>
        </w:tc>
      </w:tr>
      <w:tr w:rsidR="00D11FB5" w:rsidRPr="00944A9E" w:rsidTr="00F250FB">
        <w:trPr>
          <w:jc w:val="center"/>
        </w:trPr>
        <w:tc>
          <w:tcPr>
            <w:tcW w:w="2846" w:type="dxa"/>
            <w:shd w:val="clear" w:color="auto" w:fill="F7CAAC"/>
          </w:tcPr>
          <w:p w:rsidR="00D11FB5" w:rsidRPr="00944A9E" w:rsidRDefault="00D11FB5" w:rsidP="00F250FB">
            <w:pPr>
              <w:jc w:val="both"/>
              <w:rPr>
                <w:b/>
              </w:rPr>
            </w:pPr>
            <w:r w:rsidRPr="00944A9E">
              <w:rPr>
                <w:b/>
              </w:rPr>
              <w:t>Jméno a příjmení</w:t>
            </w:r>
          </w:p>
        </w:tc>
        <w:tc>
          <w:tcPr>
            <w:tcW w:w="3670" w:type="dxa"/>
            <w:gridSpan w:val="4"/>
          </w:tcPr>
          <w:p w:rsidR="00D11FB5" w:rsidRPr="00944A9E" w:rsidRDefault="00D11FB5" w:rsidP="00F250FB">
            <w:pPr>
              <w:jc w:val="both"/>
            </w:pPr>
            <w:r>
              <w:t>Lubomír Sedláček</w:t>
            </w:r>
          </w:p>
        </w:tc>
        <w:tc>
          <w:tcPr>
            <w:tcW w:w="992" w:type="dxa"/>
            <w:shd w:val="clear" w:color="auto" w:fill="F7CAAC"/>
          </w:tcPr>
          <w:p w:rsidR="00D11FB5" w:rsidRPr="00944A9E" w:rsidRDefault="00D11FB5" w:rsidP="00F250FB">
            <w:pPr>
              <w:jc w:val="both"/>
              <w:rPr>
                <w:b/>
              </w:rPr>
            </w:pPr>
            <w:r w:rsidRPr="00944A9E">
              <w:rPr>
                <w:b/>
              </w:rPr>
              <w:t>Tituly</w:t>
            </w:r>
          </w:p>
        </w:tc>
        <w:tc>
          <w:tcPr>
            <w:tcW w:w="2482" w:type="dxa"/>
            <w:gridSpan w:val="5"/>
          </w:tcPr>
          <w:p w:rsidR="00D11FB5" w:rsidRPr="00944A9E" w:rsidRDefault="00D11FB5" w:rsidP="00F250FB">
            <w:pPr>
              <w:jc w:val="both"/>
            </w:pPr>
            <w:r>
              <w:t>Mgr., Ph.D.</w:t>
            </w:r>
          </w:p>
        </w:tc>
      </w:tr>
      <w:tr w:rsidR="00D11FB5" w:rsidRPr="00944A9E" w:rsidTr="00F250FB">
        <w:trPr>
          <w:jc w:val="center"/>
        </w:trPr>
        <w:tc>
          <w:tcPr>
            <w:tcW w:w="2846" w:type="dxa"/>
            <w:shd w:val="clear" w:color="auto" w:fill="F7CAAC"/>
          </w:tcPr>
          <w:p w:rsidR="00D11FB5" w:rsidRPr="00944A9E" w:rsidRDefault="00D11FB5" w:rsidP="00F250FB">
            <w:pPr>
              <w:jc w:val="both"/>
              <w:rPr>
                <w:b/>
              </w:rPr>
            </w:pPr>
            <w:r w:rsidRPr="00944A9E">
              <w:rPr>
                <w:b/>
              </w:rPr>
              <w:t>Rok narození</w:t>
            </w:r>
          </w:p>
        </w:tc>
        <w:tc>
          <w:tcPr>
            <w:tcW w:w="831" w:type="dxa"/>
          </w:tcPr>
          <w:p w:rsidR="00D11FB5" w:rsidRPr="00944A9E" w:rsidRDefault="00D11FB5" w:rsidP="00F250FB">
            <w:pPr>
              <w:jc w:val="both"/>
            </w:pPr>
            <w:r>
              <w:t>1961</w:t>
            </w:r>
          </w:p>
        </w:tc>
        <w:tc>
          <w:tcPr>
            <w:tcW w:w="1558" w:type="dxa"/>
            <w:shd w:val="clear" w:color="auto" w:fill="F7CAAC"/>
          </w:tcPr>
          <w:p w:rsidR="00D11FB5" w:rsidRPr="00944A9E" w:rsidRDefault="00D11FB5" w:rsidP="00F250FB">
            <w:pPr>
              <w:jc w:val="both"/>
              <w:rPr>
                <w:b/>
              </w:rPr>
            </w:pPr>
            <w:r w:rsidRPr="00944A9E">
              <w:rPr>
                <w:b/>
              </w:rPr>
              <w:t>typ vztahu k VŠ</w:t>
            </w:r>
          </w:p>
        </w:tc>
        <w:tc>
          <w:tcPr>
            <w:tcW w:w="572" w:type="dxa"/>
          </w:tcPr>
          <w:p w:rsidR="00D11FB5" w:rsidRPr="00944A9E" w:rsidRDefault="00D11FB5" w:rsidP="00F250FB">
            <w:pPr>
              <w:jc w:val="both"/>
            </w:pPr>
            <w:r w:rsidRPr="00944A9E">
              <w:t>pp</w:t>
            </w:r>
          </w:p>
        </w:tc>
        <w:tc>
          <w:tcPr>
            <w:tcW w:w="709" w:type="dxa"/>
            <w:shd w:val="clear" w:color="auto" w:fill="F7CAAC"/>
          </w:tcPr>
          <w:p w:rsidR="00D11FB5" w:rsidRPr="00944A9E" w:rsidRDefault="00D11FB5" w:rsidP="00F250FB">
            <w:pPr>
              <w:jc w:val="both"/>
              <w:rPr>
                <w:b/>
              </w:rPr>
            </w:pPr>
            <w:r w:rsidRPr="00944A9E">
              <w:rPr>
                <w:b/>
              </w:rPr>
              <w:t>rozsah</w:t>
            </w:r>
          </w:p>
        </w:tc>
        <w:tc>
          <w:tcPr>
            <w:tcW w:w="992" w:type="dxa"/>
          </w:tcPr>
          <w:p w:rsidR="00D11FB5" w:rsidRPr="00944A9E" w:rsidRDefault="00D11FB5" w:rsidP="00F250FB">
            <w:r w:rsidRPr="00944A9E">
              <w:t>40h/týdně</w:t>
            </w:r>
          </w:p>
        </w:tc>
        <w:tc>
          <w:tcPr>
            <w:tcW w:w="851" w:type="dxa"/>
            <w:gridSpan w:val="2"/>
            <w:shd w:val="clear" w:color="auto" w:fill="F7CAAC"/>
          </w:tcPr>
          <w:p w:rsidR="00D11FB5" w:rsidRPr="00944A9E" w:rsidRDefault="00D11FB5" w:rsidP="00F250FB">
            <w:pPr>
              <w:jc w:val="both"/>
              <w:rPr>
                <w:b/>
              </w:rPr>
            </w:pPr>
            <w:r w:rsidRPr="00944A9E">
              <w:rPr>
                <w:b/>
              </w:rPr>
              <w:t>do kdy</w:t>
            </w:r>
          </w:p>
        </w:tc>
        <w:tc>
          <w:tcPr>
            <w:tcW w:w="1631" w:type="dxa"/>
            <w:gridSpan w:val="3"/>
          </w:tcPr>
          <w:p w:rsidR="00D11FB5" w:rsidRPr="00944A9E" w:rsidRDefault="00D11FB5" w:rsidP="00F250FB">
            <w:r>
              <w:t>N</w:t>
            </w:r>
          </w:p>
        </w:tc>
      </w:tr>
      <w:tr w:rsidR="00D11FB5" w:rsidRPr="00944A9E" w:rsidTr="00F250FB">
        <w:trPr>
          <w:jc w:val="center"/>
        </w:trPr>
        <w:tc>
          <w:tcPr>
            <w:tcW w:w="5235" w:type="dxa"/>
            <w:gridSpan w:val="3"/>
            <w:shd w:val="clear" w:color="auto" w:fill="F7CAAC"/>
          </w:tcPr>
          <w:p w:rsidR="00D11FB5" w:rsidRPr="00944A9E" w:rsidRDefault="00D11FB5" w:rsidP="00F250FB">
            <w:pPr>
              <w:jc w:val="both"/>
              <w:rPr>
                <w:b/>
              </w:rPr>
            </w:pPr>
            <w:r w:rsidRPr="00944A9E">
              <w:rPr>
                <w:b/>
              </w:rPr>
              <w:t>Typ vztahu na součásti VŠ, která uskutečňuje st. program</w:t>
            </w:r>
          </w:p>
        </w:tc>
        <w:tc>
          <w:tcPr>
            <w:tcW w:w="572" w:type="dxa"/>
          </w:tcPr>
          <w:p w:rsidR="00D11FB5" w:rsidRPr="00BE64B2" w:rsidRDefault="00D11FB5" w:rsidP="00F250FB">
            <w:pPr>
              <w:jc w:val="both"/>
            </w:pPr>
            <w:r w:rsidRPr="00BE64B2">
              <w:t>pp</w:t>
            </w:r>
          </w:p>
        </w:tc>
        <w:tc>
          <w:tcPr>
            <w:tcW w:w="709" w:type="dxa"/>
            <w:shd w:val="clear" w:color="auto" w:fill="F7CAAC"/>
          </w:tcPr>
          <w:p w:rsidR="00D11FB5" w:rsidRPr="00BE64B2" w:rsidRDefault="00D11FB5" w:rsidP="00F250FB">
            <w:pPr>
              <w:jc w:val="both"/>
              <w:rPr>
                <w:b/>
              </w:rPr>
            </w:pPr>
            <w:r w:rsidRPr="00BE64B2">
              <w:rPr>
                <w:b/>
              </w:rPr>
              <w:t>rozsah</w:t>
            </w:r>
          </w:p>
        </w:tc>
        <w:tc>
          <w:tcPr>
            <w:tcW w:w="992" w:type="dxa"/>
          </w:tcPr>
          <w:p w:rsidR="00D11FB5" w:rsidRPr="00BE64B2" w:rsidRDefault="00D11FB5" w:rsidP="00F250FB">
            <w:pPr>
              <w:jc w:val="both"/>
            </w:pPr>
            <w:r w:rsidRPr="00BE64B2">
              <w:t>40h/týdně</w:t>
            </w:r>
          </w:p>
        </w:tc>
        <w:tc>
          <w:tcPr>
            <w:tcW w:w="851" w:type="dxa"/>
            <w:gridSpan w:val="2"/>
            <w:shd w:val="clear" w:color="auto" w:fill="F7CAAC"/>
          </w:tcPr>
          <w:p w:rsidR="00D11FB5" w:rsidRPr="00BE64B2" w:rsidRDefault="00D11FB5" w:rsidP="00F250FB">
            <w:pPr>
              <w:jc w:val="both"/>
              <w:rPr>
                <w:b/>
              </w:rPr>
            </w:pPr>
            <w:r w:rsidRPr="00BE64B2">
              <w:rPr>
                <w:b/>
              </w:rPr>
              <w:t>do kdy</w:t>
            </w:r>
          </w:p>
        </w:tc>
        <w:tc>
          <w:tcPr>
            <w:tcW w:w="1631" w:type="dxa"/>
            <w:gridSpan w:val="3"/>
          </w:tcPr>
          <w:p w:rsidR="00D11FB5" w:rsidRPr="00BE64B2" w:rsidRDefault="00D11FB5" w:rsidP="00F250FB">
            <w:pPr>
              <w:jc w:val="both"/>
            </w:pPr>
            <w:r>
              <w:t>N</w:t>
            </w:r>
          </w:p>
        </w:tc>
      </w:tr>
      <w:tr w:rsidR="00D11FB5" w:rsidRPr="00944A9E" w:rsidTr="00F250FB">
        <w:trPr>
          <w:jc w:val="center"/>
        </w:trPr>
        <w:tc>
          <w:tcPr>
            <w:tcW w:w="5807" w:type="dxa"/>
            <w:gridSpan w:val="4"/>
            <w:shd w:val="clear" w:color="auto" w:fill="F7CAAC"/>
          </w:tcPr>
          <w:p w:rsidR="00D11FB5" w:rsidRPr="00944A9E" w:rsidRDefault="00D11FB5" w:rsidP="00F250FB">
            <w:pPr>
              <w:jc w:val="both"/>
            </w:pPr>
            <w:r w:rsidRPr="00944A9E">
              <w:rPr>
                <w:b/>
              </w:rPr>
              <w:t>Další současná působení jako akademický pracovník na jiných VŠ</w:t>
            </w:r>
          </w:p>
        </w:tc>
        <w:tc>
          <w:tcPr>
            <w:tcW w:w="1701" w:type="dxa"/>
            <w:gridSpan w:val="2"/>
            <w:shd w:val="clear" w:color="auto" w:fill="F7CAAC"/>
          </w:tcPr>
          <w:p w:rsidR="00D11FB5" w:rsidRPr="00944A9E" w:rsidRDefault="00D11FB5" w:rsidP="00F250FB">
            <w:pPr>
              <w:jc w:val="both"/>
              <w:rPr>
                <w:b/>
              </w:rPr>
            </w:pPr>
            <w:r w:rsidRPr="00944A9E">
              <w:rPr>
                <w:b/>
              </w:rPr>
              <w:t xml:space="preserve">typ prac. </w:t>
            </w:r>
            <w:proofErr w:type="gramStart"/>
            <w:r w:rsidRPr="00944A9E">
              <w:rPr>
                <w:b/>
              </w:rPr>
              <w:t>vztahu</w:t>
            </w:r>
            <w:proofErr w:type="gramEnd"/>
          </w:p>
        </w:tc>
        <w:tc>
          <w:tcPr>
            <w:tcW w:w="2482" w:type="dxa"/>
            <w:gridSpan w:val="5"/>
            <w:shd w:val="clear" w:color="auto" w:fill="F7CAAC"/>
          </w:tcPr>
          <w:p w:rsidR="00D11FB5" w:rsidRPr="00944A9E" w:rsidRDefault="00D11FB5" w:rsidP="00F250FB">
            <w:pPr>
              <w:jc w:val="both"/>
              <w:rPr>
                <w:b/>
              </w:rPr>
            </w:pPr>
            <w:r w:rsidRPr="00944A9E">
              <w:rPr>
                <w:b/>
              </w:rPr>
              <w:t>rozsah</w:t>
            </w:r>
          </w:p>
        </w:tc>
      </w:tr>
      <w:tr w:rsidR="00D11FB5" w:rsidRPr="00944A9E" w:rsidTr="00F250FB">
        <w:trPr>
          <w:jc w:val="center"/>
        </w:trPr>
        <w:tc>
          <w:tcPr>
            <w:tcW w:w="5807" w:type="dxa"/>
            <w:gridSpan w:val="4"/>
          </w:tcPr>
          <w:p w:rsidR="00D11FB5" w:rsidRPr="00944A9E" w:rsidRDefault="009C5646" w:rsidP="00F250FB">
            <w:pPr>
              <w:jc w:val="both"/>
            </w:pPr>
            <w:r>
              <w:t>n</w:t>
            </w:r>
            <w:r w:rsidR="00D11FB5" w:rsidRPr="00944A9E">
              <w:t>emá</w:t>
            </w:r>
          </w:p>
        </w:tc>
        <w:tc>
          <w:tcPr>
            <w:tcW w:w="1701" w:type="dxa"/>
            <w:gridSpan w:val="2"/>
          </w:tcPr>
          <w:p w:rsidR="00D11FB5" w:rsidRPr="00944A9E" w:rsidRDefault="00D11FB5" w:rsidP="00F250FB">
            <w:pPr>
              <w:jc w:val="both"/>
            </w:pPr>
          </w:p>
        </w:tc>
        <w:tc>
          <w:tcPr>
            <w:tcW w:w="2482" w:type="dxa"/>
            <w:gridSpan w:val="5"/>
          </w:tcPr>
          <w:p w:rsidR="00D11FB5" w:rsidRPr="00944A9E" w:rsidRDefault="00D11FB5" w:rsidP="00F250FB">
            <w:pPr>
              <w:jc w:val="both"/>
            </w:pPr>
          </w:p>
        </w:tc>
      </w:tr>
      <w:tr w:rsidR="00D11FB5" w:rsidRPr="00944A9E" w:rsidTr="00F250FB">
        <w:trPr>
          <w:jc w:val="center"/>
        </w:trPr>
        <w:tc>
          <w:tcPr>
            <w:tcW w:w="9990" w:type="dxa"/>
            <w:gridSpan w:val="11"/>
            <w:shd w:val="clear" w:color="auto" w:fill="F7CAAC"/>
          </w:tcPr>
          <w:p w:rsidR="00D11FB5" w:rsidRPr="00944A9E" w:rsidRDefault="00D11FB5" w:rsidP="00F250FB">
            <w:pPr>
              <w:jc w:val="both"/>
            </w:pPr>
            <w:r w:rsidRPr="00944A9E">
              <w:rPr>
                <w:b/>
              </w:rPr>
              <w:t>Předměty příslušného studijního programu a způsob zapojení do jejich výuky, příp. další zapojení do uskutečňování studijního programu</w:t>
            </w:r>
          </w:p>
        </w:tc>
      </w:tr>
      <w:tr w:rsidR="00D11FB5" w:rsidRPr="00944A9E" w:rsidTr="00F250FB">
        <w:trPr>
          <w:trHeight w:val="470"/>
          <w:jc w:val="center"/>
        </w:trPr>
        <w:tc>
          <w:tcPr>
            <w:tcW w:w="9990" w:type="dxa"/>
            <w:gridSpan w:val="11"/>
            <w:tcBorders>
              <w:top w:val="nil"/>
            </w:tcBorders>
          </w:tcPr>
          <w:p w:rsidR="00D11FB5" w:rsidRPr="00D11FB5" w:rsidRDefault="00D11FB5" w:rsidP="00F250FB">
            <w:r w:rsidRPr="00D11FB5">
              <w:t>Teorie a metody rozvíjení přírodovědného pozná</w:t>
            </w:r>
            <w:r w:rsidR="00217EFA">
              <w:t>vá</w:t>
            </w:r>
            <w:r w:rsidRPr="00D11FB5">
              <w:t>ní v předškolním vzdělávání</w:t>
            </w:r>
          </w:p>
        </w:tc>
      </w:tr>
      <w:tr w:rsidR="00D11FB5" w:rsidRPr="00944A9E" w:rsidTr="00F250FB">
        <w:trPr>
          <w:jc w:val="center"/>
        </w:trPr>
        <w:tc>
          <w:tcPr>
            <w:tcW w:w="9990" w:type="dxa"/>
            <w:gridSpan w:val="11"/>
            <w:tcBorders>
              <w:bottom w:val="single" w:sz="4" w:space="0" w:color="auto"/>
            </w:tcBorders>
            <w:shd w:val="clear" w:color="auto" w:fill="F7CAAC"/>
          </w:tcPr>
          <w:p w:rsidR="00D11FB5" w:rsidRPr="00944A9E" w:rsidRDefault="00D11FB5" w:rsidP="00F250FB">
            <w:pPr>
              <w:jc w:val="both"/>
            </w:pPr>
            <w:r w:rsidRPr="00944A9E">
              <w:rPr>
                <w:b/>
              </w:rPr>
              <w:t xml:space="preserve">Údaje o vzdělání na VŠ </w:t>
            </w:r>
          </w:p>
        </w:tc>
      </w:tr>
      <w:tr w:rsidR="00D11FB5" w:rsidRPr="00944A9E" w:rsidTr="00F250FB">
        <w:trPr>
          <w:trHeight w:val="734"/>
          <w:jc w:val="center"/>
        </w:trPr>
        <w:tc>
          <w:tcPr>
            <w:tcW w:w="9990" w:type="dxa"/>
            <w:gridSpan w:val="11"/>
            <w:tcBorders>
              <w:bottom w:val="nil"/>
            </w:tcBorders>
            <w:shd w:val="clear" w:color="auto" w:fill="auto"/>
          </w:tcPr>
          <w:p w:rsidR="00D11FB5" w:rsidRDefault="00D11FB5" w:rsidP="00F250FB">
            <w:r>
              <w:t>Mgr., magisterský obor Učitelství všeobecně vzdělávacích předmětů: matematika, 1985, PřF MU Brno</w:t>
            </w:r>
          </w:p>
          <w:p w:rsidR="00D11FB5" w:rsidRPr="00944A9E" w:rsidRDefault="00D11FB5" w:rsidP="00F250FB">
            <w:r>
              <w:t>Ph.D., doktorský studijní program Pedagogika se zaměřením na matematiku, 2007, PF UPOL Olomouc</w:t>
            </w:r>
          </w:p>
        </w:tc>
      </w:tr>
      <w:tr w:rsidR="00D11FB5" w:rsidRPr="00944A9E" w:rsidTr="00F250FB">
        <w:trPr>
          <w:trHeight w:val="80"/>
          <w:jc w:val="center"/>
        </w:trPr>
        <w:tc>
          <w:tcPr>
            <w:tcW w:w="9990" w:type="dxa"/>
            <w:gridSpan w:val="11"/>
            <w:tcBorders>
              <w:top w:val="nil"/>
            </w:tcBorders>
            <w:shd w:val="clear" w:color="auto" w:fill="F7CAAC"/>
          </w:tcPr>
          <w:p w:rsidR="00D11FB5" w:rsidRPr="00944A9E" w:rsidRDefault="00D11FB5" w:rsidP="00F250FB">
            <w:pPr>
              <w:jc w:val="both"/>
              <w:rPr>
                <w:b/>
              </w:rPr>
            </w:pPr>
            <w:r w:rsidRPr="00944A9E">
              <w:rPr>
                <w:b/>
              </w:rPr>
              <w:t>Údaje o odborném působení od absolvování VŠ</w:t>
            </w:r>
          </w:p>
        </w:tc>
      </w:tr>
      <w:tr w:rsidR="00D11FB5" w:rsidRPr="00944A9E" w:rsidTr="00F250FB">
        <w:trPr>
          <w:trHeight w:val="1384"/>
          <w:jc w:val="center"/>
        </w:trPr>
        <w:tc>
          <w:tcPr>
            <w:tcW w:w="9990" w:type="dxa"/>
            <w:gridSpan w:val="11"/>
          </w:tcPr>
          <w:p w:rsidR="00D11FB5" w:rsidRPr="009710E4" w:rsidRDefault="00D11FB5" w:rsidP="00F250FB">
            <w:pPr>
              <w:tabs>
                <w:tab w:val="left" w:pos="1324"/>
              </w:tabs>
              <w:jc w:val="both"/>
            </w:pPr>
            <w:r w:rsidRPr="009710E4">
              <w:t>1985</w:t>
            </w:r>
            <w:r w:rsidRPr="00944A9E">
              <w:t>–</w:t>
            </w:r>
            <w:r w:rsidRPr="009710E4">
              <w:t xml:space="preserve">1989 </w:t>
            </w:r>
            <w:r>
              <w:t>učitel, 16. ZŠ Zlín</w:t>
            </w:r>
          </w:p>
          <w:p w:rsidR="00D11FB5" w:rsidRPr="009710E4" w:rsidRDefault="00D11FB5" w:rsidP="00F250FB">
            <w:pPr>
              <w:tabs>
                <w:tab w:val="left" w:pos="1324"/>
              </w:tabs>
              <w:jc w:val="both"/>
            </w:pPr>
            <w:r w:rsidRPr="009710E4">
              <w:t>1989</w:t>
            </w:r>
            <w:r>
              <w:t xml:space="preserve"> – </w:t>
            </w:r>
            <w:r w:rsidRPr="009710E4">
              <w:t xml:space="preserve">1991 </w:t>
            </w:r>
            <w:r>
              <w:t xml:space="preserve">učitel, </w:t>
            </w:r>
            <w:r w:rsidRPr="009710E4">
              <w:t>ZŠ Velký Ořechov</w:t>
            </w:r>
          </w:p>
          <w:p w:rsidR="00D11FB5" w:rsidRPr="009710E4" w:rsidRDefault="00D11FB5" w:rsidP="00F250FB">
            <w:pPr>
              <w:tabs>
                <w:tab w:val="left" w:pos="1324"/>
              </w:tabs>
              <w:jc w:val="both"/>
            </w:pPr>
            <w:r w:rsidRPr="009710E4">
              <w:t>1991</w:t>
            </w:r>
            <w:r>
              <w:t xml:space="preserve"> – </w:t>
            </w:r>
            <w:r w:rsidRPr="009710E4">
              <w:t xml:space="preserve">1995 </w:t>
            </w:r>
            <w:r>
              <w:t xml:space="preserve">učitel, </w:t>
            </w:r>
            <w:r w:rsidRPr="009710E4">
              <w:t>12. ZŠ Zlín</w:t>
            </w:r>
          </w:p>
          <w:p w:rsidR="00D11FB5" w:rsidRPr="009710E4" w:rsidRDefault="00D11FB5" w:rsidP="00F250FB">
            <w:pPr>
              <w:tabs>
                <w:tab w:val="left" w:pos="1324"/>
              </w:tabs>
              <w:jc w:val="both"/>
            </w:pPr>
            <w:r w:rsidRPr="009710E4">
              <w:t>1995</w:t>
            </w:r>
            <w:r>
              <w:t xml:space="preserve"> – </w:t>
            </w:r>
            <w:r w:rsidRPr="009710E4">
              <w:t xml:space="preserve">2000 </w:t>
            </w:r>
            <w:r>
              <w:t xml:space="preserve">učitel, </w:t>
            </w:r>
            <w:r w:rsidRPr="009710E4">
              <w:t>SPŠ kožařská Zlín</w:t>
            </w:r>
          </w:p>
          <w:p w:rsidR="00D11FB5" w:rsidRPr="009710E4" w:rsidRDefault="00D11FB5" w:rsidP="00F250FB">
            <w:pPr>
              <w:tabs>
                <w:tab w:val="left" w:pos="1324"/>
              </w:tabs>
              <w:jc w:val="both"/>
            </w:pPr>
            <w:r w:rsidRPr="009710E4">
              <w:t>2000</w:t>
            </w:r>
            <w:r>
              <w:t xml:space="preserve"> – </w:t>
            </w:r>
            <w:r w:rsidRPr="009710E4">
              <w:t xml:space="preserve">2003 </w:t>
            </w:r>
            <w:r>
              <w:t xml:space="preserve">učitel, </w:t>
            </w:r>
            <w:r w:rsidRPr="009710E4">
              <w:t>Gymnázium</w:t>
            </w:r>
            <w:r>
              <w:t xml:space="preserve"> a </w:t>
            </w:r>
            <w:r w:rsidRPr="009710E4">
              <w:t xml:space="preserve">Jazyková škola s právem státní jazykové zkoušky Zlín </w:t>
            </w:r>
          </w:p>
          <w:p w:rsidR="00D11FB5" w:rsidRPr="009710E4" w:rsidRDefault="00D11FB5" w:rsidP="00F250FB">
            <w:pPr>
              <w:tabs>
                <w:tab w:val="left" w:pos="1324"/>
              </w:tabs>
              <w:jc w:val="both"/>
            </w:pPr>
            <w:r w:rsidRPr="009710E4">
              <w:t>2003</w:t>
            </w:r>
            <w:r>
              <w:t xml:space="preserve"> – </w:t>
            </w:r>
            <w:r w:rsidRPr="009710E4">
              <w:t xml:space="preserve">2005 </w:t>
            </w:r>
            <w:r>
              <w:t xml:space="preserve">asistent, </w:t>
            </w:r>
            <w:r w:rsidRPr="009710E4">
              <w:t>Fakulta technologická, Univerzita Tomáše Bati</w:t>
            </w:r>
            <w:r>
              <w:t xml:space="preserve"> ve </w:t>
            </w:r>
            <w:r w:rsidRPr="009710E4">
              <w:t xml:space="preserve">Zlíně, Ústav matematiky </w:t>
            </w:r>
          </w:p>
          <w:p w:rsidR="00D11FB5" w:rsidRPr="009710E4" w:rsidRDefault="00D11FB5" w:rsidP="00F250FB">
            <w:pPr>
              <w:tabs>
                <w:tab w:val="left" w:pos="1324"/>
              </w:tabs>
              <w:jc w:val="both"/>
            </w:pPr>
            <w:r w:rsidRPr="009710E4">
              <w:t>2006</w:t>
            </w:r>
            <w:r>
              <w:t xml:space="preserve"> – </w:t>
            </w:r>
            <w:r w:rsidRPr="009710E4">
              <w:t xml:space="preserve">dosud </w:t>
            </w:r>
            <w:r>
              <w:t xml:space="preserve">odborný asistent, </w:t>
            </w:r>
            <w:r w:rsidRPr="009710E4">
              <w:t>Fakulta aplikované informatiky, Univerzita Tomáše Bati</w:t>
            </w:r>
            <w:r>
              <w:t xml:space="preserve"> ve </w:t>
            </w:r>
            <w:r w:rsidRPr="009710E4">
              <w:t>Zlíně, Ústav matemati</w:t>
            </w:r>
            <w:r>
              <w:t>ky</w:t>
            </w:r>
          </w:p>
          <w:p w:rsidR="00D11FB5" w:rsidRPr="00944A9E" w:rsidRDefault="00D11FB5" w:rsidP="00F250FB">
            <w:pPr>
              <w:rPr>
                <w:sz w:val="24"/>
              </w:rPr>
            </w:pPr>
          </w:p>
        </w:tc>
      </w:tr>
      <w:tr w:rsidR="00D11FB5" w:rsidRPr="00944A9E" w:rsidTr="00F250FB">
        <w:trPr>
          <w:trHeight w:val="250"/>
          <w:jc w:val="center"/>
        </w:trPr>
        <w:tc>
          <w:tcPr>
            <w:tcW w:w="9990" w:type="dxa"/>
            <w:gridSpan w:val="11"/>
            <w:shd w:val="clear" w:color="auto" w:fill="F7CAAC"/>
          </w:tcPr>
          <w:p w:rsidR="00D11FB5" w:rsidRPr="00944A9E" w:rsidRDefault="00D11FB5" w:rsidP="00F250FB">
            <w:pPr>
              <w:jc w:val="both"/>
            </w:pPr>
          </w:p>
        </w:tc>
      </w:tr>
      <w:tr w:rsidR="00D11FB5" w:rsidRPr="00944A9E" w:rsidTr="00F250FB">
        <w:trPr>
          <w:trHeight w:val="306"/>
          <w:jc w:val="center"/>
        </w:trPr>
        <w:tc>
          <w:tcPr>
            <w:tcW w:w="9990" w:type="dxa"/>
            <w:gridSpan w:val="11"/>
          </w:tcPr>
          <w:p w:rsidR="00D11FB5" w:rsidRPr="00BE64B2" w:rsidRDefault="00D11FB5" w:rsidP="00F250FB">
            <w:pPr>
              <w:jc w:val="both"/>
              <w:rPr>
                <w:highlight w:val="yellow"/>
              </w:rPr>
            </w:pPr>
            <w:r w:rsidRPr="00AC3DD1">
              <w:t>Ukončené 2 diplomové</w:t>
            </w:r>
            <w:r w:rsidRPr="0057113A">
              <w:t xml:space="preserve"> a 3 bakalářské práce</w:t>
            </w:r>
          </w:p>
        </w:tc>
      </w:tr>
      <w:tr w:rsidR="00D11FB5" w:rsidRPr="00944A9E" w:rsidTr="00F250FB">
        <w:trPr>
          <w:jc w:val="center"/>
        </w:trPr>
        <w:tc>
          <w:tcPr>
            <w:tcW w:w="3677" w:type="dxa"/>
            <w:gridSpan w:val="2"/>
            <w:tcBorders>
              <w:top w:val="single" w:sz="12" w:space="0" w:color="auto"/>
            </w:tcBorders>
            <w:shd w:val="clear" w:color="auto" w:fill="F7CAAC"/>
          </w:tcPr>
          <w:p w:rsidR="00D11FB5" w:rsidRPr="00944A9E" w:rsidRDefault="00D11FB5" w:rsidP="00F250FB">
            <w:pPr>
              <w:jc w:val="both"/>
            </w:pPr>
            <w:r w:rsidRPr="00944A9E">
              <w:rPr>
                <w:b/>
              </w:rPr>
              <w:t xml:space="preserve">Obor habilitačního řízení </w:t>
            </w:r>
          </w:p>
        </w:tc>
        <w:tc>
          <w:tcPr>
            <w:tcW w:w="2130" w:type="dxa"/>
            <w:gridSpan w:val="2"/>
            <w:tcBorders>
              <w:top w:val="single" w:sz="12" w:space="0" w:color="auto"/>
            </w:tcBorders>
            <w:shd w:val="clear" w:color="auto" w:fill="F7CAAC"/>
          </w:tcPr>
          <w:p w:rsidR="00D11FB5" w:rsidRPr="00944A9E" w:rsidRDefault="00D11FB5" w:rsidP="00F250FB">
            <w:pPr>
              <w:jc w:val="both"/>
            </w:pPr>
            <w:r w:rsidRPr="00944A9E">
              <w:rPr>
                <w:b/>
              </w:rPr>
              <w:t>Rok udělení hodnosti</w:t>
            </w:r>
          </w:p>
        </w:tc>
        <w:tc>
          <w:tcPr>
            <w:tcW w:w="2054" w:type="dxa"/>
            <w:gridSpan w:val="3"/>
            <w:tcBorders>
              <w:top w:val="single" w:sz="12" w:space="0" w:color="auto"/>
              <w:right w:val="single" w:sz="12" w:space="0" w:color="auto"/>
            </w:tcBorders>
            <w:shd w:val="clear" w:color="auto" w:fill="F7CAAC"/>
          </w:tcPr>
          <w:p w:rsidR="00D11FB5" w:rsidRPr="00944A9E" w:rsidRDefault="00D11FB5" w:rsidP="00F250FB">
            <w:pPr>
              <w:jc w:val="both"/>
            </w:pPr>
            <w:r w:rsidRPr="00944A9E">
              <w:rPr>
                <w:b/>
              </w:rPr>
              <w:t>Řízení konáno na VŠ</w:t>
            </w:r>
          </w:p>
        </w:tc>
        <w:tc>
          <w:tcPr>
            <w:tcW w:w="2129" w:type="dxa"/>
            <w:gridSpan w:val="4"/>
            <w:tcBorders>
              <w:top w:val="single" w:sz="12" w:space="0" w:color="auto"/>
              <w:left w:val="single" w:sz="12" w:space="0" w:color="auto"/>
            </w:tcBorders>
            <w:shd w:val="clear" w:color="auto" w:fill="F7CAAC"/>
          </w:tcPr>
          <w:p w:rsidR="00D11FB5" w:rsidRPr="00944A9E" w:rsidRDefault="00D11FB5" w:rsidP="00F250FB">
            <w:pPr>
              <w:jc w:val="both"/>
              <w:rPr>
                <w:b/>
              </w:rPr>
            </w:pPr>
            <w:r w:rsidRPr="00944A9E">
              <w:rPr>
                <w:b/>
              </w:rPr>
              <w:t>Ohlasy publikací</w:t>
            </w:r>
          </w:p>
        </w:tc>
      </w:tr>
      <w:tr w:rsidR="00D11FB5" w:rsidRPr="00944A9E" w:rsidTr="00F250FB">
        <w:trPr>
          <w:jc w:val="center"/>
        </w:trPr>
        <w:tc>
          <w:tcPr>
            <w:tcW w:w="3677" w:type="dxa"/>
            <w:gridSpan w:val="2"/>
          </w:tcPr>
          <w:p w:rsidR="00D11FB5" w:rsidRPr="00944A9E" w:rsidRDefault="00D11FB5" w:rsidP="00F250FB">
            <w:pPr>
              <w:jc w:val="both"/>
            </w:pPr>
          </w:p>
        </w:tc>
        <w:tc>
          <w:tcPr>
            <w:tcW w:w="2130" w:type="dxa"/>
            <w:gridSpan w:val="2"/>
          </w:tcPr>
          <w:p w:rsidR="00D11FB5" w:rsidRPr="00944A9E" w:rsidRDefault="00D11FB5" w:rsidP="00F250FB">
            <w:pPr>
              <w:jc w:val="both"/>
            </w:pPr>
          </w:p>
        </w:tc>
        <w:tc>
          <w:tcPr>
            <w:tcW w:w="2054" w:type="dxa"/>
            <w:gridSpan w:val="3"/>
            <w:tcBorders>
              <w:right w:val="single" w:sz="12" w:space="0" w:color="auto"/>
            </w:tcBorders>
          </w:tcPr>
          <w:p w:rsidR="00D11FB5" w:rsidRPr="00944A9E" w:rsidRDefault="00D11FB5" w:rsidP="00F250FB">
            <w:pPr>
              <w:jc w:val="both"/>
            </w:pPr>
          </w:p>
        </w:tc>
        <w:tc>
          <w:tcPr>
            <w:tcW w:w="639" w:type="dxa"/>
            <w:gridSpan w:val="2"/>
            <w:tcBorders>
              <w:left w:val="single" w:sz="12" w:space="0" w:color="auto"/>
            </w:tcBorders>
            <w:shd w:val="clear" w:color="auto" w:fill="F7CAAC"/>
          </w:tcPr>
          <w:p w:rsidR="00D11FB5" w:rsidRPr="00944A9E" w:rsidRDefault="00D11FB5" w:rsidP="00F250FB">
            <w:pPr>
              <w:jc w:val="both"/>
            </w:pPr>
            <w:r w:rsidRPr="00944A9E">
              <w:rPr>
                <w:b/>
              </w:rPr>
              <w:t>WOS</w:t>
            </w:r>
          </w:p>
        </w:tc>
        <w:tc>
          <w:tcPr>
            <w:tcW w:w="781" w:type="dxa"/>
            <w:shd w:val="clear" w:color="auto" w:fill="F7CAAC"/>
          </w:tcPr>
          <w:p w:rsidR="00D11FB5" w:rsidRPr="00944A9E" w:rsidRDefault="00D11FB5" w:rsidP="00F250FB">
            <w:pPr>
              <w:jc w:val="both"/>
              <w:rPr>
                <w:sz w:val="18"/>
              </w:rPr>
            </w:pPr>
            <w:r w:rsidRPr="00944A9E">
              <w:rPr>
                <w:b/>
                <w:sz w:val="18"/>
              </w:rPr>
              <w:t>Scopus</w:t>
            </w:r>
          </w:p>
        </w:tc>
        <w:tc>
          <w:tcPr>
            <w:tcW w:w="709" w:type="dxa"/>
            <w:shd w:val="clear" w:color="auto" w:fill="F7CAAC"/>
          </w:tcPr>
          <w:p w:rsidR="00D11FB5" w:rsidRPr="00944A9E" w:rsidRDefault="00D11FB5" w:rsidP="00F250FB">
            <w:pPr>
              <w:jc w:val="both"/>
            </w:pPr>
            <w:r w:rsidRPr="00944A9E">
              <w:rPr>
                <w:b/>
                <w:sz w:val="18"/>
              </w:rPr>
              <w:t>ostatní</w:t>
            </w:r>
          </w:p>
        </w:tc>
      </w:tr>
      <w:tr w:rsidR="00D11FB5" w:rsidRPr="00944A9E" w:rsidTr="00F250FB">
        <w:trPr>
          <w:trHeight w:val="70"/>
          <w:jc w:val="center"/>
        </w:trPr>
        <w:tc>
          <w:tcPr>
            <w:tcW w:w="3677" w:type="dxa"/>
            <w:gridSpan w:val="2"/>
            <w:shd w:val="clear" w:color="auto" w:fill="F7CAAC"/>
          </w:tcPr>
          <w:p w:rsidR="00D11FB5" w:rsidRPr="00944A9E" w:rsidRDefault="00D11FB5" w:rsidP="00F250FB">
            <w:pPr>
              <w:jc w:val="both"/>
            </w:pPr>
            <w:r w:rsidRPr="00944A9E">
              <w:rPr>
                <w:b/>
              </w:rPr>
              <w:t>Obor jmenovacího řízení</w:t>
            </w:r>
          </w:p>
        </w:tc>
        <w:tc>
          <w:tcPr>
            <w:tcW w:w="2130" w:type="dxa"/>
            <w:gridSpan w:val="2"/>
            <w:shd w:val="clear" w:color="auto" w:fill="F7CAAC"/>
          </w:tcPr>
          <w:p w:rsidR="00D11FB5" w:rsidRPr="00944A9E" w:rsidRDefault="00D11FB5" w:rsidP="00F250FB">
            <w:pPr>
              <w:jc w:val="both"/>
            </w:pPr>
            <w:r w:rsidRPr="00944A9E">
              <w:rPr>
                <w:b/>
              </w:rPr>
              <w:t>Rok udělení hodnosti</w:t>
            </w:r>
          </w:p>
        </w:tc>
        <w:tc>
          <w:tcPr>
            <w:tcW w:w="2054" w:type="dxa"/>
            <w:gridSpan w:val="3"/>
            <w:tcBorders>
              <w:right w:val="single" w:sz="12" w:space="0" w:color="auto"/>
            </w:tcBorders>
            <w:shd w:val="clear" w:color="auto" w:fill="F7CAAC"/>
          </w:tcPr>
          <w:p w:rsidR="00D11FB5" w:rsidRPr="00944A9E" w:rsidRDefault="00D11FB5" w:rsidP="00F250FB">
            <w:pPr>
              <w:jc w:val="both"/>
            </w:pPr>
            <w:r w:rsidRPr="00944A9E">
              <w:rPr>
                <w:b/>
              </w:rPr>
              <w:t>Řízení konáno na VŠ</w:t>
            </w:r>
          </w:p>
        </w:tc>
        <w:tc>
          <w:tcPr>
            <w:tcW w:w="639" w:type="dxa"/>
            <w:gridSpan w:val="2"/>
            <w:vMerge w:val="restart"/>
            <w:tcBorders>
              <w:left w:val="single" w:sz="12" w:space="0" w:color="auto"/>
            </w:tcBorders>
          </w:tcPr>
          <w:p w:rsidR="00D11FB5" w:rsidRPr="00BE64B2" w:rsidRDefault="00D11FB5" w:rsidP="00F250FB">
            <w:pPr>
              <w:jc w:val="both"/>
              <w:rPr>
                <w:b/>
                <w:highlight w:val="yellow"/>
              </w:rPr>
            </w:pPr>
          </w:p>
        </w:tc>
        <w:tc>
          <w:tcPr>
            <w:tcW w:w="781" w:type="dxa"/>
            <w:vMerge w:val="restart"/>
          </w:tcPr>
          <w:p w:rsidR="00D11FB5" w:rsidRPr="00BE64B2" w:rsidRDefault="00D11FB5" w:rsidP="00F250FB">
            <w:pPr>
              <w:jc w:val="both"/>
              <w:rPr>
                <w:b/>
                <w:highlight w:val="yellow"/>
              </w:rPr>
            </w:pPr>
          </w:p>
        </w:tc>
        <w:tc>
          <w:tcPr>
            <w:tcW w:w="709" w:type="dxa"/>
            <w:vMerge w:val="restart"/>
          </w:tcPr>
          <w:p w:rsidR="00D11FB5" w:rsidRPr="00BE64B2" w:rsidRDefault="00D11FB5" w:rsidP="00F250FB">
            <w:pPr>
              <w:jc w:val="both"/>
              <w:rPr>
                <w:b/>
                <w:highlight w:val="yellow"/>
              </w:rPr>
            </w:pPr>
          </w:p>
        </w:tc>
      </w:tr>
      <w:tr w:rsidR="00D11FB5" w:rsidRPr="00944A9E" w:rsidTr="00F250FB">
        <w:trPr>
          <w:trHeight w:val="205"/>
          <w:jc w:val="center"/>
        </w:trPr>
        <w:tc>
          <w:tcPr>
            <w:tcW w:w="3677" w:type="dxa"/>
            <w:gridSpan w:val="2"/>
          </w:tcPr>
          <w:p w:rsidR="00D11FB5" w:rsidRPr="00944A9E" w:rsidRDefault="00D11FB5" w:rsidP="00F250FB">
            <w:pPr>
              <w:jc w:val="both"/>
            </w:pPr>
          </w:p>
        </w:tc>
        <w:tc>
          <w:tcPr>
            <w:tcW w:w="2130" w:type="dxa"/>
            <w:gridSpan w:val="2"/>
          </w:tcPr>
          <w:p w:rsidR="00D11FB5" w:rsidRPr="00944A9E" w:rsidRDefault="00D11FB5" w:rsidP="00F250FB">
            <w:pPr>
              <w:jc w:val="both"/>
            </w:pPr>
          </w:p>
        </w:tc>
        <w:tc>
          <w:tcPr>
            <w:tcW w:w="2054" w:type="dxa"/>
            <w:gridSpan w:val="3"/>
            <w:tcBorders>
              <w:right w:val="single" w:sz="12" w:space="0" w:color="auto"/>
            </w:tcBorders>
          </w:tcPr>
          <w:p w:rsidR="00D11FB5" w:rsidRPr="00944A9E" w:rsidRDefault="00D11FB5" w:rsidP="00F250FB">
            <w:pPr>
              <w:jc w:val="both"/>
            </w:pPr>
          </w:p>
        </w:tc>
        <w:tc>
          <w:tcPr>
            <w:tcW w:w="639" w:type="dxa"/>
            <w:gridSpan w:val="2"/>
            <w:vMerge/>
            <w:tcBorders>
              <w:left w:val="single" w:sz="12" w:space="0" w:color="auto"/>
            </w:tcBorders>
            <w:vAlign w:val="center"/>
          </w:tcPr>
          <w:p w:rsidR="00D11FB5" w:rsidRPr="00944A9E" w:rsidRDefault="00D11FB5" w:rsidP="00F250FB">
            <w:pPr>
              <w:rPr>
                <w:b/>
              </w:rPr>
            </w:pPr>
          </w:p>
        </w:tc>
        <w:tc>
          <w:tcPr>
            <w:tcW w:w="781" w:type="dxa"/>
            <w:vMerge/>
            <w:vAlign w:val="center"/>
          </w:tcPr>
          <w:p w:rsidR="00D11FB5" w:rsidRPr="00944A9E" w:rsidRDefault="00D11FB5" w:rsidP="00F250FB">
            <w:pPr>
              <w:rPr>
                <w:b/>
              </w:rPr>
            </w:pPr>
          </w:p>
        </w:tc>
        <w:tc>
          <w:tcPr>
            <w:tcW w:w="709" w:type="dxa"/>
            <w:vMerge/>
            <w:vAlign w:val="center"/>
          </w:tcPr>
          <w:p w:rsidR="00D11FB5" w:rsidRPr="00944A9E" w:rsidRDefault="00D11FB5" w:rsidP="00F250FB">
            <w:pPr>
              <w:rPr>
                <w:b/>
              </w:rPr>
            </w:pPr>
          </w:p>
        </w:tc>
      </w:tr>
      <w:tr w:rsidR="00D11FB5" w:rsidRPr="00944A9E" w:rsidTr="00F250FB">
        <w:trPr>
          <w:jc w:val="center"/>
        </w:trPr>
        <w:tc>
          <w:tcPr>
            <w:tcW w:w="9990" w:type="dxa"/>
            <w:gridSpan w:val="11"/>
            <w:shd w:val="clear" w:color="auto" w:fill="F7CAAC"/>
          </w:tcPr>
          <w:p w:rsidR="00D11FB5" w:rsidRPr="00944A9E" w:rsidRDefault="00D11FB5" w:rsidP="00F250FB">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D11FB5" w:rsidRPr="00944A9E" w:rsidTr="00F250FB">
        <w:trPr>
          <w:trHeight w:val="1721"/>
          <w:jc w:val="center"/>
        </w:trPr>
        <w:tc>
          <w:tcPr>
            <w:tcW w:w="9990" w:type="dxa"/>
            <w:gridSpan w:val="11"/>
          </w:tcPr>
          <w:p w:rsidR="00D11FB5" w:rsidRPr="0057113A" w:rsidRDefault="00D11FB5" w:rsidP="00F250FB">
            <w:r w:rsidRPr="0057113A">
              <w:t xml:space="preserve">Polášek, V., &amp; Sedláček, L. (2015). Dynamic Geometry Environments As Cognitive Tool In Mathematic Education. </w:t>
            </w:r>
            <w:r w:rsidRPr="0057113A">
              <w:rPr>
                <w:i/>
                <w:iCs/>
              </w:rPr>
              <w:t>Journal of Technology and Information Education</w:t>
            </w:r>
            <w:r w:rsidRPr="0057113A">
              <w:t xml:space="preserve">, </w:t>
            </w:r>
            <w:r w:rsidRPr="00F5369C">
              <w:rPr>
                <w:i/>
              </w:rPr>
              <w:t>7</w:t>
            </w:r>
            <w:r w:rsidRPr="00B73B19">
              <w:t>(2</w:t>
            </w:r>
            <w:r w:rsidRPr="0057113A">
              <w:t xml:space="preserve">), 45-54. </w:t>
            </w:r>
          </w:p>
          <w:p w:rsidR="00D11FB5" w:rsidRPr="0057113A" w:rsidRDefault="00D11FB5" w:rsidP="00F250FB">
            <w:r w:rsidRPr="0057113A">
              <w:t>Polášek, V., &amp; Sedláček, L. (2014). New Possibilities of Analysis of Experimental Data in Pedagogical Research. </w:t>
            </w:r>
            <w:r>
              <w:br/>
            </w:r>
            <w:r w:rsidRPr="0057113A">
              <w:rPr>
                <w:iCs/>
              </w:rPr>
              <w:t>e</w:t>
            </w:r>
            <w:r w:rsidRPr="0057113A">
              <w:rPr>
                <w:i/>
                <w:iCs/>
              </w:rPr>
              <w:t>-Pedagogium</w:t>
            </w:r>
            <w:r w:rsidRPr="00F5369C">
              <w:rPr>
                <w:i/>
                <w:iCs/>
              </w:rPr>
              <w:t xml:space="preserve">, </w:t>
            </w:r>
            <w:r w:rsidRPr="009C5646">
              <w:t>4,</w:t>
            </w:r>
            <w:r w:rsidRPr="0057113A">
              <w:t xml:space="preserve"> </w:t>
            </w:r>
            <w:r w:rsidRPr="009C5646">
              <w:t>7-17.</w:t>
            </w:r>
          </w:p>
          <w:p w:rsidR="00D11FB5" w:rsidRPr="0057113A" w:rsidRDefault="00D11FB5" w:rsidP="00F250FB">
            <w:r w:rsidRPr="0057113A">
              <w:t>Polášek, V., &amp; Sedláček, L. (2012). Tvorba výukových prezentací z matematiky v typografickém systému LaTeX.</w:t>
            </w:r>
            <w:r w:rsidRPr="0057113A">
              <w:rPr>
                <w:i/>
              </w:rPr>
              <w:t xml:space="preserve"> Journal of Technology and Information Education</w:t>
            </w:r>
            <w:r w:rsidRPr="0057113A">
              <w:t xml:space="preserve">, </w:t>
            </w:r>
            <w:r w:rsidRPr="00B73B19">
              <w:rPr>
                <w:i/>
              </w:rPr>
              <w:t>4</w:t>
            </w:r>
            <w:r w:rsidRPr="0057113A">
              <w:t>(</w:t>
            </w:r>
            <w:r w:rsidRPr="00B73B19">
              <w:t>1),</w:t>
            </w:r>
            <w:r w:rsidRPr="0057113A">
              <w:t xml:space="preserve"> 97-102. </w:t>
            </w:r>
          </w:p>
          <w:p w:rsidR="00D11FB5" w:rsidRPr="0057113A" w:rsidRDefault="00D11FB5" w:rsidP="00F250FB">
            <w:r w:rsidRPr="0057113A">
              <w:t xml:space="preserve">Sedláček, L. (2009). </w:t>
            </w:r>
            <w:r w:rsidRPr="00B73B19">
              <w:t>A Study of the Influence of Using Dynamic Geometric Systems in Mathematical Education on the Level of Knowledge and Skills of Students.</w:t>
            </w:r>
            <w:r w:rsidRPr="0057113A">
              <w:t xml:space="preserve"> </w:t>
            </w:r>
            <w:r w:rsidRPr="0057113A">
              <w:rPr>
                <w:i/>
              </w:rPr>
              <w:t>Acta Didactica Universitatis Comenianae – Mathematics</w:t>
            </w:r>
            <w:r w:rsidRPr="0057113A">
              <w:t>, 9, 81 – 108.</w:t>
            </w:r>
          </w:p>
          <w:p w:rsidR="00D11FB5" w:rsidRPr="0057113A" w:rsidRDefault="00D11FB5" w:rsidP="00F250FB"/>
          <w:p w:rsidR="00D11FB5" w:rsidRPr="0057113A" w:rsidRDefault="00D11FB5" w:rsidP="00F250FB">
            <w:r w:rsidRPr="0057113A">
              <w:t>Spoluřešitel projektu ESF v ČR, v rámci OPVVV:</w:t>
            </w:r>
          </w:p>
          <w:p w:rsidR="00D11FB5" w:rsidRDefault="00D11FB5" w:rsidP="00F250FB">
            <w:r w:rsidRPr="0057113A">
              <w:t>„</w:t>
            </w:r>
            <w:r w:rsidRPr="0057113A">
              <w:rPr>
                <w:bCs/>
              </w:rPr>
              <w:t>Implementace Krajského akčního plánu rozvoje vzdělávání pro území Zlínského kraje“</w:t>
            </w:r>
            <w:r w:rsidRPr="0057113A">
              <w:t>, klíčová aktivita Matematická gramotnost, registrační číslo: CZ.02.3.68/0.0/0.0/16_034/0008497 (2018–2020).</w:t>
            </w:r>
          </w:p>
          <w:p w:rsidR="00D11FB5" w:rsidRPr="00944A9E" w:rsidRDefault="00D11FB5" w:rsidP="00F250FB"/>
        </w:tc>
      </w:tr>
      <w:tr w:rsidR="00D11FB5" w:rsidRPr="00944A9E" w:rsidTr="00F250FB">
        <w:trPr>
          <w:trHeight w:val="371"/>
          <w:jc w:val="center"/>
        </w:trPr>
        <w:tc>
          <w:tcPr>
            <w:tcW w:w="9990" w:type="dxa"/>
            <w:gridSpan w:val="11"/>
            <w:shd w:val="clear" w:color="auto" w:fill="F7CAAC"/>
          </w:tcPr>
          <w:p w:rsidR="00D11FB5" w:rsidRPr="00944A9E" w:rsidRDefault="00D11FB5" w:rsidP="00F250FB">
            <w:pPr>
              <w:rPr>
                <w:b/>
              </w:rPr>
            </w:pPr>
            <w:r w:rsidRPr="00944A9E">
              <w:rPr>
                <w:b/>
              </w:rPr>
              <w:t>Působení v</w:t>
            </w:r>
            <w:r>
              <w:rPr>
                <w:b/>
              </w:rPr>
              <w:t> </w:t>
            </w:r>
            <w:r w:rsidRPr="00944A9E">
              <w:rPr>
                <w:b/>
              </w:rPr>
              <w:t>zahraničí</w:t>
            </w:r>
          </w:p>
        </w:tc>
      </w:tr>
      <w:tr w:rsidR="00D11FB5" w:rsidRPr="00944A9E" w:rsidTr="00F250FB">
        <w:trPr>
          <w:trHeight w:val="328"/>
          <w:jc w:val="center"/>
        </w:trPr>
        <w:tc>
          <w:tcPr>
            <w:tcW w:w="9990" w:type="dxa"/>
            <w:gridSpan w:val="11"/>
          </w:tcPr>
          <w:p w:rsidR="00D11FB5" w:rsidRPr="00944A9E" w:rsidRDefault="00D11FB5" w:rsidP="00F250FB">
            <w:pPr>
              <w:rPr>
                <w:b/>
              </w:rPr>
            </w:pPr>
          </w:p>
        </w:tc>
      </w:tr>
      <w:tr w:rsidR="00D11FB5" w:rsidRPr="00944A9E" w:rsidTr="00F250FB">
        <w:trPr>
          <w:trHeight w:val="570"/>
          <w:jc w:val="center"/>
        </w:trPr>
        <w:tc>
          <w:tcPr>
            <w:tcW w:w="2846" w:type="dxa"/>
            <w:shd w:val="clear" w:color="auto" w:fill="F7CAAC"/>
          </w:tcPr>
          <w:p w:rsidR="00D11FB5" w:rsidRPr="00944A9E" w:rsidRDefault="00D11FB5" w:rsidP="00F250FB">
            <w:pPr>
              <w:jc w:val="both"/>
              <w:rPr>
                <w:b/>
              </w:rPr>
            </w:pPr>
            <w:r w:rsidRPr="00944A9E">
              <w:rPr>
                <w:b/>
              </w:rPr>
              <w:t xml:space="preserve">Podpis </w:t>
            </w:r>
          </w:p>
        </w:tc>
        <w:tc>
          <w:tcPr>
            <w:tcW w:w="3670" w:type="dxa"/>
            <w:gridSpan w:val="4"/>
          </w:tcPr>
          <w:p w:rsidR="00D11FB5" w:rsidRPr="00944A9E" w:rsidRDefault="00D11FB5" w:rsidP="00F250FB">
            <w:pPr>
              <w:jc w:val="both"/>
            </w:pPr>
            <w:r>
              <w:t>Mgr. Lubomír Sedláček, Ph.D.</w:t>
            </w:r>
          </w:p>
        </w:tc>
        <w:tc>
          <w:tcPr>
            <w:tcW w:w="1345" w:type="dxa"/>
            <w:gridSpan w:val="2"/>
            <w:shd w:val="clear" w:color="auto" w:fill="F7CAAC"/>
          </w:tcPr>
          <w:p w:rsidR="00D11FB5" w:rsidRPr="00944A9E" w:rsidRDefault="00D11FB5" w:rsidP="00F250FB">
            <w:pPr>
              <w:jc w:val="both"/>
            </w:pPr>
            <w:r w:rsidRPr="00944A9E">
              <w:rPr>
                <w:b/>
              </w:rPr>
              <w:t>datum</w:t>
            </w:r>
          </w:p>
        </w:tc>
        <w:tc>
          <w:tcPr>
            <w:tcW w:w="2129" w:type="dxa"/>
            <w:gridSpan w:val="4"/>
          </w:tcPr>
          <w:p w:rsidR="00D11FB5" w:rsidRPr="00944A9E" w:rsidRDefault="002C75F5" w:rsidP="00F250FB">
            <w:pPr>
              <w:jc w:val="both"/>
            </w:pPr>
            <w:r>
              <w:rPr>
                <w:highlight w:val="yellow"/>
              </w:rPr>
              <w:t>11. 6</w:t>
            </w:r>
            <w:r w:rsidR="00D11FB5" w:rsidRPr="001D5588">
              <w:rPr>
                <w:highlight w:val="yellow"/>
              </w:rPr>
              <w:t>. 201</w:t>
            </w:r>
            <w:r w:rsidR="001D5588" w:rsidRPr="001D5588">
              <w:rPr>
                <w:highlight w:val="yellow"/>
              </w:rPr>
              <w:t>9</w:t>
            </w:r>
          </w:p>
        </w:tc>
      </w:tr>
    </w:tbl>
    <w:p w:rsidR="00D11FB5" w:rsidRDefault="00D11FB5">
      <w:pPr>
        <w:rPr>
          <w:b/>
          <w:sz w:val="28"/>
        </w:rPr>
      </w:pPr>
    </w:p>
    <w:p w:rsidR="00D11FB5" w:rsidRDefault="00D11FB5">
      <w:pPr>
        <w:rPr>
          <w:b/>
          <w:sz w:val="28"/>
        </w:rPr>
      </w:pPr>
    </w:p>
    <w:p w:rsidR="00D11FB5" w:rsidRDefault="00D11FB5">
      <w:pPr>
        <w:rPr>
          <w:b/>
          <w:sz w:val="28"/>
        </w:rPr>
      </w:pPr>
    </w:p>
    <w:p w:rsidR="00D11FB5" w:rsidRDefault="00D11FB5">
      <w:pPr>
        <w:rPr>
          <w:b/>
          <w:sz w:val="28"/>
        </w:rPr>
      </w:pPr>
    </w:p>
    <w:p w:rsidR="00D11FB5" w:rsidRDefault="00D11FB5">
      <w:pPr>
        <w:rPr>
          <w:b/>
          <w:sz w:val="28"/>
        </w:rPr>
      </w:pP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753"/>
        <w:gridCol w:w="709"/>
        <w:gridCol w:w="786"/>
        <w:gridCol w:w="351"/>
        <w:gridCol w:w="281"/>
        <w:gridCol w:w="569"/>
        <w:gridCol w:w="124"/>
        <w:gridCol w:w="694"/>
      </w:tblGrid>
      <w:tr w:rsidR="00B67C54" w:rsidTr="00B67C54">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rsidR="00B67C54" w:rsidRDefault="00B67C54" w:rsidP="003C56B4">
            <w:pPr>
              <w:jc w:val="both"/>
              <w:rPr>
                <w:b/>
                <w:sz w:val="28"/>
              </w:rPr>
            </w:pPr>
            <w:r>
              <w:rPr>
                <w:b/>
                <w:sz w:val="28"/>
              </w:rPr>
              <w:t>C-I – Personální zabezpečení</w:t>
            </w:r>
          </w:p>
        </w:tc>
      </w:tr>
      <w:tr w:rsidR="00B67C54" w:rsidTr="00B67C54">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rPr>
                <w:b/>
              </w:rPr>
            </w:pPr>
            <w:r>
              <w:rPr>
                <w:b/>
              </w:rPr>
              <w:t>Vysoká škola</w:t>
            </w:r>
          </w:p>
        </w:tc>
        <w:tc>
          <w:tcPr>
            <w:tcW w:w="7341" w:type="dxa"/>
            <w:gridSpan w:val="11"/>
            <w:tcBorders>
              <w:top w:val="single" w:sz="4" w:space="0" w:color="auto"/>
              <w:left w:val="single" w:sz="4" w:space="0" w:color="auto"/>
              <w:bottom w:val="single" w:sz="4" w:space="0" w:color="auto"/>
              <w:right w:val="single" w:sz="4" w:space="0" w:color="auto"/>
            </w:tcBorders>
          </w:tcPr>
          <w:p w:rsidR="00B67C54" w:rsidRDefault="00B67C54" w:rsidP="003C56B4">
            <w:pPr>
              <w:jc w:val="both"/>
            </w:pPr>
            <w:r>
              <w:t>Univerzita Tomáše Bati ve Zlíně</w:t>
            </w:r>
          </w:p>
        </w:tc>
      </w:tr>
      <w:tr w:rsidR="00B67C54" w:rsidTr="00B67C54">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rPr>
                <w:b/>
              </w:rPr>
            </w:pPr>
            <w:r>
              <w:rPr>
                <w:b/>
              </w:rPr>
              <w:t>Součást vysoké školy</w:t>
            </w:r>
          </w:p>
        </w:tc>
        <w:tc>
          <w:tcPr>
            <w:tcW w:w="7341" w:type="dxa"/>
            <w:gridSpan w:val="11"/>
            <w:tcBorders>
              <w:top w:val="single" w:sz="4" w:space="0" w:color="auto"/>
              <w:left w:val="single" w:sz="4" w:space="0" w:color="auto"/>
              <w:bottom w:val="single" w:sz="4" w:space="0" w:color="auto"/>
              <w:right w:val="single" w:sz="4" w:space="0" w:color="auto"/>
            </w:tcBorders>
          </w:tcPr>
          <w:p w:rsidR="00B67C54" w:rsidRDefault="00B67C54" w:rsidP="003C56B4">
            <w:pPr>
              <w:jc w:val="both"/>
            </w:pPr>
            <w:r>
              <w:t>Fakulta humanitních studií</w:t>
            </w:r>
          </w:p>
        </w:tc>
      </w:tr>
      <w:tr w:rsidR="00B67C54" w:rsidTr="00B67C54">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rPr>
                <w:b/>
              </w:rPr>
            </w:pPr>
            <w:r>
              <w:rPr>
                <w:b/>
              </w:rPr>
              <w:t>Název studijního programu</w:t>
            </w:r>
          </w:p>
        </w:tc>
        <w:tc>
          <w:tcPr>
            <w:tcW w:w="7341" w:type="dxa"/>
            <w:gridSpan w:val="11"/>
            <w:tcBorders>
              <w:top w:val="single" w:sz="4" w:space="0" w:color="auto"/>
              <w:left w:val="single" w:sz="4" w:space="0" w:color="auto"/>
              <w:bottom w:val="single" w:sz="4" w:space="0" w:color="auto"/>
              <w:right w:val="single" w:sz="4" w:space="0" w:color="auto"/>
            </w:tcBorders>
          </w:tcPr>
          <w:p w:rsidR="00B67C54" w:rsidRDefault="00B67C54" w:rsidP="003C56B4">
            <w:pPr>
              <w:jc w:val="both"/>
            </w:pPr>
            <w:r>
              <w:t>Předškolní pedagogika</w:t>
            </w:r>
          </w:p>
        </w:tc>
      </w:tr>
      <w:tr w:rsidR="00B67C54" w:rsidTr="00B67C54">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rsidR="00B67C54" w:rsidRDefault="00B67C54" w:rsidP="003C56B4">
            <w:pPr>
              <w:jc w:val="both"/>
            </w:pPr>
            <w:r>
              <w:t>Petr Snopek</w:t>
            </w:r>
          </w:p>
        </w:tc>
        <w:tc>
          <w:tcPr>
            <w:tcW w:w="113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rPr>
                <w:b/>
              </w:rPr>
            </w:pPr>
            <w:r>
              <w:rPr>
                <w:b/>
              </w:rPr>
              <w:t>Tituly</w:t>
            </w:r>
          </w:p>
        </w:tc>
        <w:tc>
          <w:tcPr>
            <w:tcW w:w="1668" w:type="dxa"/>
            <w:gridSpan w:val="4"/>
            <w:tcBorders>
              <w:top w:val="single" w:sz="4" w:space="0" w:color="auto"/>
              <w:left w:val="single" w:sz="4" w:space="0" w:color="auto"/>
              <w:bottom w:val="single" w:sz="4" w:space="0" w:color="auto"/>
              <w:right w:val="single" w:sz="4" w:space="0" w:color="auto"/>
            </w:tcBorders>
          </w:tcPr>
          <w:p w:rsidR="00B67C54" w:rsidRDefault="00B67C54" w:rsidP="003C56B4">
            <w:pPr>
              <w:jc w:val="both"/>
            </w:pPr>
            <w:r>
              <w:t>PhDr.,</w:t>
            </w:r>
            <w:r w:rsidR="00DA0951">
              <w:t xml:space="preserve"> Mgr.</w:t>
            </w:r>
            <w:r>
              <w:t xml:space="preserve"> PhD.</w:t>
            </w:r>
          </w:p>
        </w:tc>
      </w:tr>
      <w:tr w:rsidR="00B67C54" w:rsidTr="00B67C54">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rsidR="00B67C54" w:rsidRDefault="00B67C54" w:rsidP="003C56B4">
            <w:pPr>
              <w:jc w:val="both"/>
            </w:pPr>
            <w:r>
              <w:t>1977</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rsidR="00B67C54" w:rsidRDefault="00B67C54" w:rsidP="003C56B4">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rsidR="00B67C54" w:rsidRDefault="00B67C54" w:rsidP="003C56B4">
            <w:pPr>
              <w:jc w:val="both"/>
            </w:pPr>
            <w:r>
              <w:t>40 h týdně</w:t>
            </w:r>
          </w:p>
          <w:p w:rsidR="00B67C54" w:rsidRDefault="00B67C54" w:rsidP="003C56B4">
            <w:pPr>
              <w:jc w:val="both"/>
            </w:pP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rsidR="00B67C54" w:rsidRDefault="00B67C54" w:rsidP="003C56B4">
            <w:pPr>
              <w:jc w:val="both"/>
            </w:pPr>
            <w:r>
              <w:t>N</w:t>
            </w:r>
          </w:p>
        </w:tc>
      </w:tr>
      <w:tr w:rsidR="00B67C54" w:rsidTr="00B67C54">
        <w:trPr>
          <w:jc w:val="center"/>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rPr>
                <w:b/>
              </w:rPr>
            </w:pPr>
            <w:r>
              <w:rPr>
                <w:b/>
              </w:rPr>
              <w:t>Typ vztahu na součásti VŠ, která uskutečňuje st. Program</w:t>
            </w:r>
          </w:p>
        </w:tc>
        <w:tc>
          <w:tcPr>
            <w:tcW w:w="1277" w:type="dxa"/>
            <w:gridSpan w:val="2"/>
            <w:tcBorders>
              <w:top w:val="single" w:sz="4" w:space="0" w:color="auto"/>
              <w:left w:val="single" w:sz="4" w:space="0" w:color="auto"/>
              <w:bottom w:val="single" w:sz="4" w:space="0" w:color="auto"/>
              <w:right w:val="single" w:sz="4" w:space="0" w:color="auto"/>
            </w:tcBorders>
          </w:tcPr>
          <w:p w:rsidR="00B67C54" w:rsidRDefault="00B67C54" w:rsidP="003C56B4">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rsidR="00B67C54" w:rsidRDefault="00B67C54" w:rsidP="003C56B4">
            <w:r>
              <w:t>40 h 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rsidR="00B67C54" w:rsidRDefault="00B67C54" w:rsidP="003C56B4">
            <w:pPr>
              <w:jc w:val="both"/>
            </w:pPr>
            <w:r>
              <w:t>N</w:t>
            </w:r>
          </w:p>
        </w:tc>
      </w:tr>
      <w:tr w:rsidR="00B67C54" w:rsidTr="00B67C54">
        <w:trPr>
          <w:jc w:val="center"/>
        </w:trPr>
        <w:tc>
          <w:tcPr>
            <w:tcW w:w="6345" w:type="dxa"/>
            <w:gridSpan w:val="5"/>
            <w:tcBorders>
              <w:top w:val="sing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pPr>
            <w:r>
              <w:rPr>
                <w:b/>
              </w:rPr>
              <w:t>Další současná působení jako akademický pracovník na jiných VŠ</w:t>
            </w:r>
          </w:p>
        </w:tc>
        <w:tc>
          <w:tcPr>
            <w:tcW w:w="1846" w:type="dxa"/>
            <w:gridSpan w:val="3"/>
            <w:tcBorders>
              <w:top w:val="sing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rPr>
                <w:b/>
              </w:rPr>
            </w:pPr>
            <w:r>
              <w:rPr>
                <w:b/>
              </w:rPr>
              <w:t xml:space="preserve">typ prac. </w:t>
            </w:r>
            <w:proofErr w:type="gramStart"/>
            <w:r>
              <w:rPr>
                <w:b/>
              </w:rPr>
              <w:t>vztahu</w:t>
            </w:r>
            <w:proofErr w:type="gramEnd"/>
          </w:p>
        </w:tc>
        <w:tc>
          <w:tcPr>
            <w:tcW w:w="1668" w:type="dxa"/>
            <w:gridSpan w:val="4"/>
            <w:tcBorders>
              <w:top w:val="sing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rPr>
                <w:b/>
              </w:rPr>
            </w:pPr>
            <w:r>
              <w:rPr>
                <w:b/>
              </w:rPr>
              <w:t>rozsah</w:t>
            </w:r>
          </w:p>
        </w:tc>
      </w:tr>
      <w:tr w:rsidR="00B67C54" w:rsidTr="00B67C54">
        <w:trPr>
          <w:jc w:val="center"/>
        </w:trPr>
        <w:tc>
          <w:tcPr>
            <w:tcW w:w="6345" w:type="dxa"/>
            <w:gridSpan w:val="5"/>
            <w:tcBorders>
              <w:top w:val="single" w:sz="4" w:space="0" w:color="auto"/>
              <w:left w:val="single" w:sz="4" w:space="0" w:color="auto"/>
              <w:bottom w:val="single" w:sz="4" w:space="0" w:color="auto"/>
              <w:right w:val="single" w:sz="4" w:space="0" w:color="auto"/>
            </w:tcBorders>
          </w:tcPr>
          <w:p w:rsidR="00B67C54" w:rsidRDefault="00B67C54" w:rsidP="003C56B4">
            <w:pPr>
              <w:jc w:val="both"/>
            </w:pPr>
            <w:r>
              <w:t>Nemá</w:t>
            </w:r>
          </w:p>
        </w:tc>
        <w:tc>
          <w:tcPr>
            <w:tcW w:w="1846" w:type="dxa"/>
            <w:gridSpan w:val="3"/>
            <w:tcBorders>
              <w:top w:val="single" w:sz="4" w:space="0" w:color="auto"/>
              <w:left w:val="single" w:sz="4" w:space="0" w:color="auto"/>
              <w:bottom w:val="single" w:sz="4" w:space="0" w:color="auto"/>
              <w:right w:val="single" w:sz="4" w:space="0" w:color="auto"/>
            </w:tcBorders>
          </w:tcPr>
          <w:p w:rsidR="00B67C54" w:rsidRDefault="00B67C54" w:rsidP="003C56B4">
            <w:pPr>
              <w:jc w:val="both"/>
            </w:pPr>
          </w:p>
        </w:tc>
        <w:tc>
          <w:tcPr>
            <w:tcW w:w="1668" w:type="dxa"/>
            <w:gridSpan w:val="4"/>
            <w:tcBorders>
              <w:top w:val="single" w:sz="4" w:space="0" w:color="auto"/>
              <w:left w:val="single" w:sz="4" w:space="0" w:color="auto"/>
              <w:bottom w:val="single" w:sz="4" w:space="0" w:color="auto"/>
              <w:right w:val="single" w:sz="4" w:space="0" w:color="auto"/>
            </w:tcBorders>
          </w:tcPr>
          <w:p w:rsidR="00B67C54" w:rsidRDefault="00B67C54" w:rsidP="003C56B4">
            <w:pPr>
              <w:jc w:val="both"/>
            </w:pPr>
          </w:p>
        </w:tc>
      </w:tr>
      <w:tr w:rsidR="00B67C54" w:rsidTr="00B67C5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pPr>
            <w:r>
              <w:rPr>
                <w:b/>
              </w:rPr>
              <w:t>Předměty příslušného studijního programu a způsob zapojení do jejich výuky, příp. další zapojení do uskutečňování studijního programu</w:t>
            </w:r>
          </w:p>
        </w:tc>
      </w:tr>
      <w:tr w:rsidR="00B67C54" w:rsidTr="00B67C54">
        <w:trPr>
          <w:trHeight w:val="64"/>
          <w:jc w:val="center"/>
        </w:trPr>
        <w:tc>
          <w:tcPr>
            <w:tcW w:w="9859" w:type="dxa"/>
            <w:gridSpan w:val="12"/>
            <w:tcBorders>
              <w:top w:val="nil"/>
              <w:left w:val="single" w:sz="4" w:space="0" w:color="auto"/>
              <w:bottom w:val="single" w:sz="4" w:space="0" w:color="auto"/>
              <w:right w:val="single" w:sz="4" w:space="0" w:color="auto"/>
            </w:tcBorders>
          </w:tcPr>
          <w:p w:rsidR="00B67C54" w:rsidRDefault="00307800" w:rsidP="003C56B4">
            <w:r>
              <w:t>Péče o děti chronicky nemocné</w:t>
            </w:r>
          </w:p>
        </w:tc>
      </w:tr>
      <w:tr w:rsidR="00B67C54" w:rsidTr="00B67C5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pPr>
            <w:r>
              <w:rPr>
                <w:b/>
              </w:rPr>
              <w:t xml:space="preserve">Údaje o vzdělání na VŠ </w:t>
            </w:r>
          </w:p>
        </w:tc>
      </w:tr>
      <w:tr w:rsidR="00B67C54" w:rsidTr="00B67C54">
        <w:trPr>
          <w:trHeight w:val="1055"/>
          <w:jc w:val="center"/>
        </w:trPr>
        <w:tc>
          <w:tcPr>
            <w:tcW w:w="9859" w:type="dxa"/>
            <w:gridSpan w:val="12"/>
            <w:tcBorders>
              <w:top w:val="single" w:sz="4" w:space="0" w:color="auto"/>
              <w:left w:val="single" w:sz="4" w:space="0" w:color="auto"/>
              <w:bottom w:val="single" w:sz="4" w:space="0" w:color="auto"/>
              <w:right w:val="single" w:sz="4" w:space="0" w:color="auto"/>
            </w:tcBorders>
          </w:tcPr>
          <w:p w:rsidR="0049682F" w:rsidRPr="005B19B2" w:rsidRDefault="0049682F" w:rsidP="0049682F">
            <w:pPr>
              <w:spacing w:line="240" w:lineRule="atLeast"/>
              <w:rPr>
                <w:color w:val="000000"/>
              </w:rPr>
            </w:pPr>
            <w:r w:rsidRPr="005B19B2">
              <w:rPr>
                <w:color w:val="000000"/>
              </w:rPr>
              <w:t>2007 Univerzita Tomáše Bati ve Zlíně, Fakulta humanitních studií, studijní obor Ošetřovatelství (Bc.)</w:t>
            </w:r>
          </w:p>
          <w:p w:rsidR="0049682F" w:rsidRPr="005B19B2" w:rsidRDefault="0049682F" w:rsidP="0049682F">
            <w:pPr>
              <w:spacing w:line="240" w:lineRule="atLeast"/>
              <w:rPr>
                <w:color w:val="000000"/>
              </w:rPr>
            </w:pPr>
            <w:r w:rsidRPr="005B19B2">
              <w:rPr>
                <w:color w:val="000000"/>
              </w:rPr>
              <w:t>2010 Univerzita A. Dubčeka v Trenčíně, Fakulta zdravotníctva, studijní obor Ošetřovatelství (Mgr.)</w:t>
            </w:r>
          </w:p>
          <w:p w:rsidR="0049682F" w:rsidRPr="005B19B2" w:rsidRDefault="0049682F" w:rsidP="0049682F">
            <w:pPr>
              <w:spacing w:line="240" w:lineRule="atLeast"/>
              <w:rPr>
                <w:color w:val="000000"/>
              </w:rPr>
            </w:pPr>
            <w:r w:rsidRPr="005B19B2">
              <w:rPr>
                <w:color w:val="000000"/>
              </w:rPr>
              <w:t>2013 Univerzita A. Dubčeka v Trenčíně, Fakulta zdravotníctva, studijní obor Ošetřovatelství (PhDr.)</w:t>
            </w:r>
          </w:p>
          <w:p w:rsidR="0049682F" w:rsidRPr="005B19B2" w:rsidRDefault="0049682F" w:rsidP="0049682F">
            <w:pPr>
              <w:spacing w:line="240" w:lineRule="atLeast"/>
              <w:rPr>
                <w:color w:val="000000"/>
              </w:rPr>
            </w:pPr>
            <w:r w:rsidRPr="005B19B2">
              <w:rPr>
                <w:color w:val="000000"/>
              </w:rPr>
              <w:t>2018 Vysoká škola zdravotníctva a sociálnej práce sv. Alžbety v Bratislavě, studijní obor Ošetřovatelství (PhD.)</w:t>
            </w:r>
          </w:p>
          <w:p w:rsidR="00B67C54" w:rsidRPr="00C55316" w:rsidRDefault="0049682F" w:rsidP="0049682F">
            <w:pPr>
              <w:ind w:left="-2"/>
              <w:jc w:val="both"/>
            </w:pPr>
            <w:r w:rsidRPr="005B19B2">
              <w:rPr>
                <w:color w:val="000000"/>
              </w:rPr>
              <w:t>2018 Vysoká škola polytechnická Jihlava, specializace ve zdravotnictví – studijní obor Organizace a řízení ve zdravotnictví</w:t>
            </w:r>
            <w:r w:rsidR="00CE6B94">
              <w:rPr>
                <w:color w:val="000000"/>
              </w:rPr>
              <w:t xml:space="preserve"> </w:t>
            </w:r>
            <w:r w:rsidRPr="005B19B2">
              <w:rPr>
                <w:color w:val="000000"/>
              </w:rPr>
              <w:t>(Mgr.)</w:t>
            </w:r>
          </w:p>
        </w:tc>
      </w:tr>
      <w:tr w:rsidR="00B67C54" w:rsidTr="00B67C5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rPr>
                <w:b/>
              </w:rPr>
            </w:pPr>
            <w:r>
              <w:rPr>
                <w:b/>
              </w:rPr>
              <w:t>Údaje o odborném působení od absolvování VŠ</w:t>
            </w:r>
          </w:p>
        </w:tc>
      </w:tr>
      <w:tr w:rsidR="00B67C54" w:rsidTr="00B67C54">
        <w:trPr>
          <w:trHeight w:val="262"/>
          <w:jc w:val="center"/>
        </w:trPr>
        <w:tc>
          <w:tcPr>
            <w:tcW w:w="9859" w:type="dxa"/>
            <w:gridSpan w:val="12"/>
            <w:tcBorders>
              <w:top w:val="single" w:sz="4" w:space="0" w:color="auto"/>
              <w:left w:val="single" w:sz="4" w:space="0" w:color="auto"/>
              <w:bottom w:val="single" w:sz="4" w:space="0" w:color="auto"/>
              <w:right w:val="single" w:sz="4" w:space="0" w:color="auto"/>
            </w:tcBorders>
          </w:tcPr>
          <w:p w:rsidR="00B67C54" w:rsidRDefault="00B67C54" w:rsidP="003C56B4">
            <w:pPr>
              <w:jc w:val="both"/>
            </w:pPr>
            <w:r>
              <w:t xml:space="preserve">2008 - dosud </w:t>
            </w:r>
            <w:r w:rsidRPr="00CA218C">
              <w:t>Univerzita Tomáše Bati ve Zlíně, Fakulta humanitních studií, Ústav zdravotnických věd, asistent</w:t>
            </w:r>
          </w:p>
          <w:p w:rsidR="00B67C54" w:rsidRDefault="00B67C54" w:rsidP="003C56B4">
            <w:pPr>
              <w:jc w:val="both"/>
            </w:pPr>
            <w:r>
              <w:t xml:space="preserve">2014 - dosud </w:t>
            </w:r>
            <w:r w:rsidRPr="00CA218C">
              <w:t>Krajská nemocnice T. Bati, a. s., všeobecná sestra</w:t>
            </w:r>
          </w:p>
          <w:p w:rsidR="002C75F5" w:rsidRDefault="002C75F5" w:rsidP="003C56B4">
            <w:pPr>
              <w:jc w:val="both"/>
            </w:pPr>
            <w:r>
              <w:t>2019 – proděkan pro celoživotní vzdělávání a praxe na FHS UTB ve Zlíně</w:t>
            </w:r>
          </w:p>
          <w:p w:rsidR="002C75F5" w:rsidRDefault="002C75F5" w:rsidP="003C56B4">
            <w:pPr>
              <w:jc w:val="both"/>
            </w:pPr>
          </w:p>
        </w:tc>
      </w:tr>
      <w:tr w:rsidR="00B67C54" w:rsidTr="00B67C54">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pPr>
            <w:r>
              <w:rPr>
                <w:b/>
              </w:rPr>
              <w:t>Zkušenosti s vedením rigorózních a dizertačních prací</w:t>
            </w:r>
          </w:p>
        </w:tc>
      </w:tr>
      <w:tr w:rsidR="00B67C54" w:rsidTr="00B67C54">
        <w:trPr>
          <w:trHeight w:val="300"/>
          <w:jc w:val="center"/>
        </w:trPr>
        <w:tc>
          <w:tcPr>
            <w:tcW w:w="9859" w:type="dxa"/>
            <w:gridSpan w:val="12"/>
            <w:tcBorders>
              <w:top w:val="single" w:sz="4" w:space="0" w:color="auto"/>
              <w:left w:val="single" w:sz="4" w:space="0" w:color="auto"/>
              <w:bottom w:val="single" w:sz="4" w:space="0" w:color="auto"/>
              <w:right w:val="single" w:sz="4" w:space="0" w:color="auto"/>
            </w:tcBorders>
          </w:tcPr>
          <w:p w:rsidR="00B67C54" w:rsidRDefault="00B67C54" w:rsidP="003C56B4">
            <w:pPr>
              <w:jc w:val="both"/>
            </w:pPr>
          </w:p>
        </w:tc>
      </w:tr>
      <w:tr w:rsidR="00B67C54" w:rsidTr="00B67C54">
        <w:trPr>
          <w:cantSplit/>
          <w:jc w:val="center"/>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rsidR="00B67C54" w:rsidRDefault="00B67C54" w:rsidP="003C56B4">
            <w:pPr>
              <w:jc w:val="both"/>
            </w:pPr>
            <w:r>
              <w:rPr>
                <w:b/>
              </w:rPr>
              <w:t>Řízení konáno na VŠ</w:t>
            </w:r>
          </w:p>
        </w:tc>
        <w:tc>
          <w:tcPr>
            <w:tcW w:w="2019" w:type="dxa"/>
            <w:gridSpan w:val="5"/>
            <w:tcBorders>
              <w:top w:val="single" w:sz="12" w:space="0" w:color="auto"/>
              <w:left w:val="single" w:sz="12" w:space="0" w:color="auto"/>
              <w:bottom w:val="single" w:sz="4" w:space="0" w:color="auto"/>
              <w:right w:val="single" w:sz="4" w:space="0" w:color="auto"/>
            </w:tcBorders>
            <w:shd w:val="clear" w:color="auto" w:fill="F7CAAC"/>
            <w:hideMark/>
          </w:tcPr>
          <w:p w:rsidR="00B67C54" w:rsidRDefault="00B67C54" w:rsidP="003C56B4">
            <w:pPr>
              <w:jc w:val="both"/>
              <w:rPr>
                <w:b/>
              </w:rPr>
            </w:pPr>
            <w:r>
              <w:rPr>
                <w:b/>
              </w:rPr>
              <w:t>Ohlasy publikací</w:t>
            </w:r>
          </w:p>
        </w:tc>
      </w:tr>
      <w:tr w:rsidR="00B67C54" w:rsidTr="00B67C54">
        <w:trPr>
          <w:cantSplit/>
          <w:jc w:val="center"/>
        </w:trPr>
        <w:tc>
          <w:tcPr>
            <w:tcW w:w="3347" w:type="dxa"/>
            <w:gridSpan w:val="2"/>
            <w:tcBorders>
              <w:top w:val="single" w:sz="4" w:space="0" w:color="auto"/>
              <w:left w:val="single" w:sz="4" w:space="0" w:color="auto"/>
              <w:bottom w:val="single" w:sz="4" w:space="0" w:color="auto"/>
              <w:right w:val="single" w:sz="4" w:space="0" w:color="auto"/>
            </w:tcBorders>
          </w:tcPr>
          <w:p w:rsidR="00B67C54" w:rsidRDefault="00B67C54" w:rsidP="003C56B4">
            <w:pPr>
              <w:jc w:val="both"/>
            </w:pPr>
          </w:p>
        </w:tc>
        <w:tc>
          <w:tcPr>
            <w:tcW w:w="2245" w:type="dxa"/>
            <w:gridSpan w:val="2"/>
            <w:tcBorders>
              <w:top w:val="single" w:sz="4" w:space="0" w:color="auto"/>
              <w:left w:val="single" w:sz="4" w:space="0" w:color="auto"/>
              <w:bottom w:val="single" w:sz="4" w:space="0" w:color="auto"/>
              <w:right w:val="single" w:sz="4" w:space="0" w:color="auto"/>
            </w:tcBorders>
          </w:tcPr>
          <w:p w:rsidR="00B67C54" w:rsidRDefault="00B67C54" w:rsidP="003C56B4">
            <w:pPr>
              <w:jc w:val="both"/>
            </w:pPr>
          </w:p>
        </w:tc>
        <w:tc>
          <w:tcPr>
            <w:tcW w:w="2248" w:type="dxa"/>
            <w:gridSpan w:val="3"/>
            <w:tcBorders>
              <w:top w:val="single" w:sz="4" w:space="0" w:color="auto"/>
              <w:left w:val="single" w:sz="4" w:space="0" w:color="auto"/>
              <w:bottom w:val="single" w:sz="4" w:space="0" w:color="auto"/>
              <w:right w:val="single" w:sz="12" w:space="0" w:color="auto"/>
            </w:tcBorders>
          </w:tcPr>
          <w:p w:rsidR="00B67C54" w:rsidRDefault="00B67C54" w:rsidP="003C56B4">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rsidR="00B67C54" w:rsidRDefault="00B67C54" w:rsidP="003C56B4">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pPr>
            <w:r>
              <w:rPr>
                <w:b/>
                <w:sz w:val="18"/>
              </w:rPr>
              <w:t>ostatní</w:t>
            </w:r>
          </w:p>
        </w:tc>
      </w:tr>
      <w:tr w:rsidR="00B67C54" w:rsidTr="00B67C54">
        <w:trPr>
          <w:cantSplit/>
          <w:trHeight w:val="70"/>
          <w:jc w:val="center"/>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rsidR="00B67C54" w:rsidRDefault="00B67C54" w:rsidP="003C56B4">
            <w:pPr>
              <w:jc w:val="both"/>
            </w:pPr>
            <w:r>
              <w:rPr>
                <w:b/>
              </w:rPr>
              <w:t>Řízení konáno na VŠ</w:t>
            </w:r>
          </w:p>
        </w:tc>
        <w:tc>
          <w:tcPr>
            <w:tcW w:w="632" w:type="dxa"/>
            <w:gridSpan w:val="2"/>
            <w:vMerge w:val="restart"/>
            <w:tcBorders>
              <w:top w:val="single" w:sz="4" w:space="0" w:color="auto"/>
              <w:left w:val="single" w:sz="12" w:space="0" w:color="auto"/>
              <w:bottom w:val="single" w:sz="4" w:space="0" w:color="auto"/>
              <w:right w:val="single" w:sz="4" w:space="0" w:color="auto"/>
            </w:tcBorders>
          </w:tcPr>
          <w:p w:rsidR="00B67C54" w:rsidRDefault="00B67C54" w:rsidP="003C56B4">
            <w:pPr>
              <w:jc w:val="both"/>
              <w:rPr>
                <w:b/>
              </w:rPr>
            </w:pPr>
            <w:r>
              <w:rPr>
                <w:b/>
              </w:rPr>
              <w:t>0</w:t>
            </w:r>
          </w:p>
        </w:tc>
        <w:tc>
          <w:tcPr>
            <w:tcW w:w="693" w:type="dxa"/>
            <w:gridSpan w:val="2"/>
            <w:vMerge w:val="restart"/>
            <w:tcBorders>
              <w:top w:val="single" w:sz="4" w:space="0" w:color="auto"/>
              <w:left w:val="single" w:sz="4" w:space="0" w:color="auto"/>
              <w:bottom w:val="single" w:sz="4" w:space="0" w:color="auto"/>
              <w:right w:val="single" w:sz="4" w:space="0" w:color="auto"/>
            </w:tcBorders>
          </w:tcPr>
          <w:p w:rsidR="00B67C54" w:rsidRDefault="00B67C54" w:rsidP="003C56B4">
            <w:pPr>
              <w:jc w:val="both"/>
              <w:rPr>
                <w:b/>
              </w:rPr>
            </w:pPr>
            <w:r>
              <w:rPr>
                <w:b/>
              </w:rPr>
              <w:t>1</w:t>
            </w:r>
          </w:p>
        </w:tc>
        <w:tc>
          <w:tcPr>
            <w:tcW w:w="694" w:type="dxa"/>
            <w:vMerge w:val="restart"/>
            <w:tcBorders>
              <w:top w:val="single" w:sz="4" w:space="0" w:color="auto"/>
              <w:left w:val="single" w:sz="4" w:space="0" w:color="auto"/>
              <w:bottom w:val="single" w:sz="4" w:space="0" w:color="auto"/>
              <w:right w:val="single" w:sz="4" w:space="0" w:color="auto"/>
            </w:tcBorders>
          </w:tcPr>
          <w:p w:rsidR="00B67C54" w:rsidRDefault="00B67C54" w:rsidP="003C56B4">
            <w:pPr>
              <w:jc w:val="both"/>
              <w:rPr>
                <w:b/>
              </w:rPr>
            </w:pPr>
            <w:r>
              <w:rPr>
                <w:b/>
              </w:rPr>
              <w:t>1</w:t>
            </w:r>
          </w:p>
        </w:tc>
      </w:tr>
      <w:tr w:rsidR="00B67C54" w:rsidTr="00B67C54">
        <w:trPr>
          <w:trHeight w:val="205"/>
          <w:jc w:val="center"/>
        </w:trPr>
        <w:tc>
          <w:tcPr>
            <w:tcW w:w="3347" w:type="dxa"/>
            <w:gridSpan w:val="2"/>
            <w:tcBorders>
              <w:top w:val="single" w:sz="4" w:space="0" w:color="auto"/>
              <w:left w:val="single" w:sz="4" w:space="0" w:color="auto"/>
              <w:bottom w:val="single" w:sz="4" w:space="0" w:color="auto"/>
              <w:right w:val="single" w:sz="4" w:space="0" w:color="auto"/>
            </w:tcBorders>
          </w:tcPr>
          <w:p w:rsidR="00B67C54" w:rsidRDefault="00B67C54" w:rsidP="003C56B4">
            <w:pPr>
              <w:jc w:val="both"/>
            </w:pPr>
          </w:p>
        </w:tc>
        <w:tc>
          <w:tcPr>
            <w:tcW w:w="2245" w:type="dxa"/>
            <w:gridSpan w:val="2"/>
            <w:tcBorders>
              <w:top w:val="single" w:sz="4" w:space="0" w:color="auto"/>
              <w:left w:val="single" w:sz="4" w:space="0" w:color="auto"/>
              <w:bottom w:val="single" w:sz="4" w:space="0" w:color="auto"/>
              <w:right w:val="single" w:sz="4" w:space="0" w:color="auto"/>
            </w:tcBorders>
          </w:tcPr>
          <w:p w:rsidR="00B67C54" w:rsidRDefault="00B67C54" w:rsidP="003C56B4">
            <w:pPr>
              <w:jc w:val="both"/>
            </w:pPr>
          </w:p>
        </w:tc>
        <w:tc>
          <w:tcPr>
            <w:tcW w:w="2248" w:type="dxa"/>
            <w:gridSpan w:val="3"/>
            <w:tcBorders>
              <w:top w:val="single" w:sz="4" w:space="0" w:color="auto"/>
              <w:left w:val="single" w:sz="4" w:space="0" w:color="auto"/>
              <w:bottom w:val="single" w:sz="4" w:space="0" w:color="auto"/>
              <w:right w:val="single" w:sz="12" w:space="0" w:color="auto"/>
            </w:tcBorders>
          </w:tcPr>
          <w:p w:rsidR="00B67C54" w:rsidRDefault="00B67C54" w:rsidP="003C56B4">
            <w:pPr>
              <w:jc w:val="both"/>
            </w:pPr>
          </w:p>
        </w:tc>
        <w:tc>
          <w:tcPr>
            <w:tcW w:w="632" w:type="dxa"/>
            <w:gridSpan w:val="2"/>
            <w:vMerge/>
            <w:tcBorders>
              <w:top w:val="single" w:sz="4" w:space="0" w:color="auto"/>
              <w:left w:val="single" w:sz="12" w:space="0" w:color="auto"/>
              <w:bottom w:val="single" w:sz="4" w:space="0" w:color="auto"/>
              <w:right w:val="single" w:sz="4" w:space="0" w:color="auto"/>
            </w:tcBorders>
            <w:vAlign w:val="center"/>
            <w:hideMark/>
          </w:tcPr>
          <w:p w:rsidR="00B67C54" w:rsidRDefault="00B67C54" w:rsidP="003C56B4">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rsidR="00B67C54" w:rsidRDefault="00B67C54" w:rsidP="003C56B4">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rsidR="00B67C54" w:rsidRDefault="00B67C54" w:rsidP="003C56B4">
            <w:pPr>
              <w:rPr>
                <w:b/>
              </w:rPr>
            </w:pPr>
          </w:p>
        </w:tc>
      </w:tr>
      <w:tr w:rsidR="00B67C54" w:rsidTr="00B67C5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rPr>
                <w:b/>
              </w:rPr>
            </w:pPr>
            <w:r>
              <w:rPr>
                <w:b/>
              </w:rPr>
              <w:t xml:space="preserve">Přehled o nejvýznamnější publikační a další tvůrčí činnosti nebo další profesní činnosti u odborníků z praxe vztahující se k zabezpečovaným předmětům </w:t>
            </w:r>
          </w:p>
        </w:tc>
      </w:tr>
      <w:tr w:rsidR="00B67C54" w:rsidRPr="00941EF7" w:rsidTr="00B67C54">
        <w:trPr>
          <w:trHeight w:val="2347"/>
          <w:jc w:val="center"/>
        </w:trPr>
        <w:tc>
          <w:tcPr>
            <w:tcW w:w="9859" w:type="dxa"/>
            <w:gridSpan w:val="12"/>
            <w:tcBorders>
              <w:top w:val="single" w:sz="4" w:space="0" w:color="auto"/>
              <w:left w:val="single" w:sz="4" w:space="0" w:color="auto"/>
              <w:bottom w:val="single" w:sz="4" w:space="0" w:color="auto"/>
              <w:right w:val="single" w:sz="4" w:space="0" w:color="auto"/>
            </w:tcBorders>
          </w:tcPr>
          <w:p w:rsidR="00B67C54" w:rsidRPr="002C75F5" w:rsidRDefault="00B67C54" w:rsidP="003C56B4">
            <w:pPr>
              <w:jc w:val="both"/>
            </w:pPr>
            <w:r w:rsidRPr="002C75F5">
              <w:t>Snopek, P., &amp;</w:t>
            </w:r>
            <w:r w:rsidR="00E87381" w:rsidRPr="002C75F5">
              <w:t xml:space="preserve"> </w:t>
            </w:r>
            <w:r w:rsidRPr="002C75F5">
              <w:t>Slezáková, Z. (2017).</w:t>
            </w:r>
            <w:r w:rsidRPr="002C75F5">
              <w:rPr>
                <w:i/>
              </w:rPr>
              <w:t xml:space="preserve"> </w:t>
            </w:r>
            <w:r w:rsidRPr="002C75F5">
              <w:t xml:space="preserve">Komunikační kompetence v multidisciplinárním týmu. In: Semanišinová, Mária. </w:t>
            </w:r>
            <w:r w:rsidRPr="002C75F5">
              <w:rPr>
                <w:i/>
              </w:rPr>
              <w:t>Nursing of the 21st century in the process of changes:</w:t>
            </w:r>
            <w:r w:rsidR="002C75F5">
              <w:t xml:space="preserve"> Nitra, UKF.</w:t>
            </w:r>
          </w:p>
          <w:p w:rsidR="00B67C54" w:rsidRPr="002C75F5" w:rsidRDefault="00B67C54" w:rsidP="003C56B4">
            <w:pPr>
              <w:jc w:val="both"/>
            </w:pPr>
            <w:r w:rsidRPr="002C75F5">
              <w:rPr>
                <w:lang w:val="sk-SK"/>
              </w:rPr>
              <w:t>Popovičová, M., &amp;</w:t>
            </w:r>
            <w:r w:rsidR="00E87381" w:rsidRPr="002C75F5">
              <w:rPr>
                <w:lang w:val="sk-SK"/>
              </w:rPr>
              <w:t xml:space="preserve"> </w:t>
            </w:r>
            <w:r w:rsidRPr="002C75F5">
              <w:rPr>
                <w:lang w:val="sk-SK"/>
              </w:rPr>
              <w:t xml:space="preserve">Snopek, P. (2017). Analysis of the Ethical Aspects of Communication Process between Nurse and Patient. In: </w:t>
            </w:r>
            <w:r w:rsidRPr="002C75F5">
              <w:rPr>
                <w:i/>
                <w:lang w:val="sk-SK"/>
              </w:rPr>
              <w:t>Evidence Briefs about Heal</w:t>
            </w:r>
            <w:r w:rsidR="00E87381" w:rsidRPr="002C75F5">
              <w:rPr>
                <w:i/>
                <w:lang w:val="sk-SK"/>
              </w:rPr>
              <w:t>th and Health-care in Slovakia.</w:t>
            </w:r>
            <w:r w:rsidR="00E87381" w:rsidRPr="002C75F5">
              <w:rPr>
                <w:lang w:val="sk-SK"/>
              </w:rPr>
              <w:t xml:space="preserve"> Pennsylvania:</w:t>
            </w:r>
            <w:r w:rsidRPr="002C75F5">
              <w:rPr>
                <w:lang w:val="sk-SK"/>
              </w:rPr>
              <w:t xml:space="preserve"> US.</w:t>
            </w:r>
          </w:p>
          <w:p w:rsidR="00B67C54" w:rsidRPr="002C75F5" w:rsidRDefault="00B67C54" w:rsidP="003C56B4">
            <w:pPr>
              <w:jc w:val="both"/>
            </w:pPr>
            <w:r w:rsidRPr="002C75F5">
              <w:t>Snopek, P., Popovicova, M., &amp;</w:t>
            </w:r>
            <w:r w:rsidR="00E87381" w:rsidRPr="002C75F5">
              <w:t xml:space="preserve"> </w:t>
            </w:r>
            <w:r w:rsidRPr="002C75F5">
              <w:t xml:space="preserve">Plisková, B. (2016). Moral Dilemma in Clinical Practice of Nursing Students. </w:t>
            </w:r>
            <w:r w:rsidRPr="002C75F5">
              <w:rPr>
                <w:i/>
              </w:rPr>
              <w:t>European Proceedings of Social and Behavioural Sciences</w:t>
            </w:r>
            <w:r w:rsidR="00E87381" w:rsidRPr="002C75F5">
              <w:t>, 13,</w:t>
            </w:r>
            <w:r w:rsidRPr="002C75F5">
              <w:t xml:space="preserve"> 197-202.</w:t>
            </w:r>
          </w:p>
          <w:p w:rsidR="00B67C54" w:rsidRPr="002C75F5" w:rsidRDefault="00B67C54" w:rsidP="003C56B4">
            <w:pPr>
              <w:jc w:val="both"/>
            </w:pPr>
            <w:r w:rsidRPr="002C75F5">
              <w:t>Popovičová, M., &amp;</w:t>
            </w:r>
            <w:r w:rsidR="00E87381" w:rsidRPr="002C75F5">
              <w:t xml:space="preserve"> </w:t>
            </w:r>
            <w:r w:rsidRPr="002C75F5">
              <w:t xml:space="preserve">Snopek, P. (2016). Mobbing, a modern life threat also threatening nurses. In </w:t>
            </w:r>
            <w:r w:rsidR="004F1050" w:rsidRPr="002C75F5">
              <w:t xml:space="preserve">Suvada J., Czarnecki P. </w:t>
            </w:r>
            <w:r w:rsidR="004F1050" w:rsidRPr="002C75F5">
              <w:rPr>
                <w:lang w:val="sk-SK"/>
              </w:rPr>
              <w:t xml:space="preserve">&amp; Mrázková, M. </w:t>
            </w:r>
            <w:r w:rsidRPr="002C75F5">
              <w:rPr>
                <w:i/>
              </w:rPr>
              <w:t xml:space="preserve">Interdisciplinary Updates on Health in Europe. </w:t>
            </w:r>
            <w:r w:rsidRPr="002C75F5">
              <w:t>Warsaw: Warsaw Management University.</w:t>
            </w:r>
          </w:p>
          <w:p w:rsidR="00B67C54" w:rsidRDefault="00B67C54" w:rsidP="00E87381">
            <w:pPr>
              <w:jc w:val="both"/>
            </w:pPr>
            <w:r w:rsidRPr="002C75F5">
              <w:t>Plisková, B., &amp;</w:t>
            </w:r>
            <w:r w:rsidR="00E87381" w:rsidRPr="002C75F5">
              <w:t xml:space="preserve"> </w:t>
            </w:r>
            <w:r w:rsidRPr="002C75F5">
              <w:t xml:space="preserve">Snopek, P. (2016). Klinická praxe studentů ošetřovatelství. In </w:t>
            </w:r>
            <w:r w:rsidRPr="002C75F5">
              <w:rPr>
                <w:i/>
              </w:rPr>
              <w:t xml:space="preserve">Ošetřovatelský výzkum a praxe založená na důkazech. </w:t>
            </w:r>
            <w:r w:rsidRPr="002C75F5">
              <w:t>Ostrava: Ostravská univerzita.</w:t>
            </w:r>
          </w:p>
          <w:p w:rsidR="002C75F5" w:rsidRPr="00C61EED" w:rsidRDefault="002C75F5" w:rsidP="00E87381">
            <w:pPr>
              <w:jc w:val="both"/>
            </w:pPr>
          </w:p>
        </w:tc>
      </w:tr>
      <w:tr w:rsidR="00B67C54" w:rsidTr="00B67C54">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rsidR="00B67C54" w:rsidRDefault="00B67C54" w:rsidP="003C56B4">
            <w:pPr>
              <w:rPr>
                <w:b/>
              </w:rPr>
            </w:pPr>
            <w:r>
              <w:rPr>
                <w:b/>
              </w:rPr>
              <w:t>Působení v zahraničí</w:t>
            </w:r>
          </w:p>
        </w:tc>
      </w:tr>
      <w:tr w:rsidR="00B67C54" w:rsidTr="00B67C54">
        <w:trPr>
          <w:trHeight w:val="328"/>
          <w:jc w:val="center"/>
        </w:trPr>
        <w:tc>
          <w:tcPr>
            <w:tcW w:w="9859" w:type="dxa"/>
            <w:gridSpan w:val="12"/>
            <w:tcBorders>
              <w:top w:val="single" w:sz="4" w:space="0" w:color="auto"/>
              <w:left w:val="single" w:sz="4" w:space="0" w:color="auto"/>
              <w:bottom w:val="single" w:sz="4" w:space="0" w:color="auto"/>
              <w:right w:val="single" w:sz="4" w:space="0" w:color="auto"/>
            </w:tcBorders>
          </w:tcPr>
          <w:p w:rsidR="00B67C54" w:rsidRPr="00CA218C" w:rsidRDefault="00B67C54" w:rsidP="003C56B4">
            <w:r w:rsidRPr="00CA218C">
              <w:t>2013 Trenčianská univerz</w:t>
            </w:r>
            <w:r w:rsidR="00E87381">
              <w:t>ita Alexandra Dubčeka v Trenčíně</w:t>
            </w:r>
            <w:r w:rsidRPr="00CA218C">
              <w:t>, Fakulta zdravotníctva, přednášející.</w:t>
            </w:r>
          </w:p>
          <w:p w:rsidR="00B67C54" w:rsidRDefault="00B67C54" w:rsidP="003C56B4">
            <w:r w:rsidRPr="00CA218C">
              <w:t>2014 Trnavská univerzita v Trnavě, Fakulta zdravotníctva a sociálnej práce, přednášející.                                                          2015 Katolícka univerzita v Ružomberku, Fakulta zdravotníctva, přednášející.</w:t>
            </w:r>
          </w:p>
          <w:p w:rsidR="002C75F5" w:rsidRDefault="002C75F5" w:rsidP="003C56B4">
            <w:pPr>
              <w:rPr>
                <w:b/>
              </w:rPr>
            </w:pPr>
          </w:p>
        </w:tc>
      </w:tr>
      <w:tr w:rsidR="00B67C54" w:rsidTr="00B67C54">
        <w:trPr>
          <w:cantSplit/>
          <w:trHeight w:val="80"/>
          <w:jc w:val="center"/>
        </w:trPr>
        <w:tc>
          <w:tcPr>
            <w:tcW w:w="2518" w:type="dxa"/>
            <w:shd w:val="clear" w:color="auto" w:fill="F7CAAC"/>
          </w:tcPr>
          <w:p w:rsidR="00B67C54" w:rsidRDefault="00B67C54" w:rsidP="003C56B4">
            <w:pPr>
              <w:jc w:val="both"/>
              <w:rPr>
                <w:b/>
              </w:rPr>
            </w:pPr>
            <w:r>
              <w:rPr>
                <w:b/>
              </w:rPr>
              <w:t xml:space="preserve">Podpis </w:t>
            </w:r>
          </w:p>
        </w:tc>
        <w:tc>
          <w:tcPr>
            <w:tcW w:w="4536" w:type="dxa"/>
            <w:gridSpan w:val="5"/>
          </w:tcPr>
          <w:p w:rsidR="00B67C54" w:rsidRDefault="00B67C54" w:rsidP="003C56B4">
            <w:pPr>
              <w:jc w:val="both"/>
            </w:pPr>
            <w:r>
              <w:t>Petr Snopek, v. r.</w:t>
            </w:r>
          </w:p>
        </w:tc>
        <w:tc>
          <w:tcPr>
            <w:tcW w:w="786" w:type="dxa"/>
            <w:shd w:val="clear" w:color="auto" w:fill="F7CAAC"/>
          </w:tcPr>
          <w:p w:rsidR="00B67C54" w:rsidRDefault="00B67C54" w:rsidP="003C56B4">
            <w:pPr>
              <w:jc w:val="both"/>
            </w:pPr>
            <w:r>
              <w:rPr>
                <w:b/>
              </w:rPr>
              <w:t>datum</w:t>
            </w:r>
          </w:p>
        </w:tc>
        <w:tc>
          <w:tcPr>
            <w:tcW w:w="2019" w:type="dxa"/>
            <w:gridSpan w:val="5"/>
          </w:tcPr>
          <w:p w:rsidR="00B67C54" w:rsidRDefault="002C75F5" w:rsidP="003C56B4">
            <w:pPr>
              <w:jc w:val="both"/>
            </w:pPr>
            <w:r>
              <w:rPr>
                <w:highlight w:val="yellow"/>
              </w:rPr>
              <w:t>11. 06</w:t>
            </w:r>
            <w:r w:rsidR="001D5588" w:rsidRPr="001D5588">
              <w:rPr>
                <w:highlight w:val="yellow"/>
              </w:rPr>
              <w:t>. 2019</w:t>
            </w:r>
          </w:p>
        </w:tc>
      </w:tr>
    </w:tbl>
    <w:p w:rsidR="00B67C54" w:rsidRDefault="00B67C54">
      <w:pPr>
        <w:rPr>
          <w:b/>
          <w:sz w:val="28"/>
        </w:rPr>
      </w:pPr>
    </w:p>
    <w:p w:rsidR="002D6105" w:rsidRDefault="002331D7">
      <w:pPr>
        <w:rPr>
          <w:b/>
          <w:sz w:val="28"/>
        </w:rPr>
      </w:pPr>
      <w:r>
        <w:rPr>
          <w:b/>
          <w:sz w:val="28"/>
        </w:rP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753"/>
        <w:gridCol w:w="709"/>
        <w:gridCol w:w="786"/>
        <w:gridCol w:w="351"/>
        <w:gridCol w:w="281"/>
        <w:gridCol w:w="569"/>
        <w:gridCol w:w="124"/>
        <w:gridCol w:w="694"/>
      </w:tblGrid>
      <w:tr w:rsidR="002D6105" w:rsidTr="002D6105">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rsidR="002D6105" w:rsidRDefault="002D6105" w:rsidP="00172C9D">
            <w:pPr>
              <w:jc w:val="both"/>
              <w:rPr>
                <w:b/>
                <w:sz w:val="28"/>
              </w:rPr>
            </w:pPr>
            <w:r>
              <w:rPr>
                <w:b/>
                <w:sz w:val="28"/>
              </w:rPr>
              <w:lastRenderedPageBreak/>
              <w:t>C-I – Personální zabezpečení</w:t>
            </w:r>
          </w:p>
        </w:tc>
      </w:tr>
      <w:tr w:rsidR="002D6105" w:rsidTr="002D6105">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rPr>
                <w:b/>
              </w:rPr>
            </w:pPr>
            <w:r>
              <w:rPr>
                <w:b/>
              </w:rPr>
              <w:t>Vysoká škola</w:t>
            </w:r>
          </w:p>
        </w:tc>
        <w:tc>
          <w:tcPr>
            <w:tcW w:w="7341" w:type="dxa"/>
            <w:gridSpan w:val="11"/>
            <w:tcBorders>
              <w:top w:val="single" w:sz="4" w:space="0" w:color="auto"/>
              <w:left w:val="single" w:sz="4" w:space="0" w:color="auto"/>
              <w:bottom w:val="single" w:sz="4" w:space="0" w:color="auto"/>
              <w:right w:val="single" w:sz="4" w:space="0" w:color="auto"/>
            </w:tcBorders>
          </w:tcPr>
          <w:p w:rsidR="002D6105" w:rsidRDefault="002D6105" w:rsidP="00172C9D">
            <w:pPr>
              <w:jc w:val="both"/>
            </w:pPr>
            <w:r>
              <w:t>Univerzita Tomáše Bati ve Zlíně</w:t>
            </w:r>
          </w:p>
        </w:tc>
      </w:tr>
      <w:tr w:rsidR="002D6105" w:rsidTr="002D6105">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rPr>
                <w:b/>
              </w:rPr>
            </w:pPr>
            <w:r>
              <w:rPr>
                <w:b/>
              </w:rPr>
              <w:t>Součást vysoké školy</w:t>
            </w:r>
          </w:p>
        </w:tc>
        <w:tc>
          <w:tcPr>
            <w:tcW w:w="7341" w:type="dxa"/>
            <w:gridSpan w:val="11"/>
            <w:tcBorders>
              <w:top w:val="single" w:sz="4" w:space="0" w:color="auto"/>
              <w:left w:val="single" w:sz="4" w:space="0" w:color="auto"/>
              <w:bottom w:val="single" w:sz="4" w:space="0" w:color="auto"/>
              <w:right w:val="single" w:sz="4" w:space="0" w:color="auto"/>
            </w:tcBorders>
          </w:tcPr>
          <w:p w:rsidR="002D6105" w:rsidRDefault="002D6105" w:rsidP="00172C9D">
            <w:pPr>
              <w:jc w:val="both"/>
            </w:pPr>
            <w:r>
              <w:t>Fakulta humanitních studií</w:t>
            </w:r>
          </w:p>
        </w:tc>
      </w:tr>
      <w:tr w:rsidR="002D6105" w:rsidTr="002D6105">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rPr>
                <w:b/>
              </w:rPr>
            </w:pPr>
            <w:r>
              <w:rPr>
                <w:b/>
              </w:rPr>
              <w:t>Název studijního programu</w:t>
            </w:r>
          </w:p>
        </w:tc>
        <w:tc>
          <w:tcPr>
            <w:tcW w:w="7341" w:type="dxa"/>
            <w:gridSpan w:val="11"/>
            <w:tcBorders>
              <w:top w:val="single" w:sz="4" w:space="0" w:color="auto"/>
              <w:left w:val="single" w:sz="4" w:space="0" w:color="auto"/>
              <w:bottom w:val="single" w:sz="4" w:space="0" w:color="auto"/>
              <w:right w:val="single" w:sz="4" w:space="0" w:color="auto"/>
            </w:tcBorders>
          </w:tcPr>
          <w:p w:rsidR="002D6105" w:rsidRDefault="002D6105" w:rsidP="00172C9D">
            <w:pPr>
              <w:jc w:val="both"/>
            </w:pPr>
            <w:r>
              <w:t>Předškolní pedagogika</w:t>
            </w:r>
          </w:p>
        </w:tc>
      </w:tr>
      <w:tr w:rsidR="002D6105" w:rsidTr="00B24A82">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rsidR="002D6105" w:rsidRDefault="002D6105" w:rsidP="00172C9D">
            <w:pPr>
              <w:jc w:val="both"/>
            </w:pPr>
            <w:r>
              <w:t>Jana Vašíková</w:t>
            </w:r>
          </w:p>
        </w:tc>
        <w:tc>
          <w:tcPr>
            <w:tcW w:w="113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rPr>
                <w:b/>
              </w:rPr>
            </w:pPr>
            <w:r>
              <w:rPr>
                <w:b/>
              </w:rPr>
              <w:t>Tituly</w:t>
            </w:r>
          </w:p>
        </w:tc>
        <w:tc>
          <w:tcPr>
            <w:tcW w:w="1668" w:type="dxa"/>
            <w:gridSpan w:val="4"/>
            <w:tcBorders>
              <w:top w:val="single" w:sz="4" w:space="0" w:color="auto"/>
              <w:left w:val="single" w:sz="4" w:space="0" w:color="auto"/>
              <w:bottom w:val="single" w:sz="4" w:space="0" w:color="auto"/>
              <w:right w:val="single" w:sz="4" w:space="0" w:color="auto"/>
            </w:tcBorders>
          </w:tcPr>
          <w:p w:rsidR="002D6105" w:rsidRDefault="002D6105" w:rsidP="00172C9D">
            <w:pPr>
              <w:jc w:val="both"/>
            </w:pPr>
            <w:r>
              <w:t>Mgr., PhD.</w:t>
            </w:r>
          </w:p>
        </w:tc>
      </w:tr>
      <w:tr w:rsidR="002D6105" w:rsidTr="00B24A82">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rsidR="002D6105" w:rsidRDefault="002D6105" w:rsidP="00172C9D">
            <w:pPr>
              <w:jc w:val="both"/>
            </w:pPr>
            <w:r>
              <w:t>1985</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rsidR="002D6105" w:rsidRDefault="00C96339" w:rsidP="00172C9D">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rsidR="002D6105" w:rsidRDefault="0040006C" w:rsidP="00122E4D">
            <w:r>
              <w:t xml:space="preserve">40 h </w:t>
            </w:r>
            <w:r w:rsidR="00AE3AEC">
              <w:t>týdně</w:t>
            </w:r>
          </w:p>
          <w:p w:rsidR="00C96339" w:rsidRDefault="00C96339" w:rsidP="00AE3AEC">
            <w:pPr>
              <w:jc w:val="both"/>
            </w:pP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rsidR="002D6105" w:rsidRDefault="002D6105" w:rsidP="00172C9D">
            <w:pPr>
              <w:jc w:val="both"/>
            </w:pPr>
            <w:r>
              <w:t>8</w:t>
            </w:r>
            <w:r w:rsidR="00C17F95">
              <w:t>/</w:t>
            </w:r>
            <w:r>
              <w:t>2020</w:t>
            </w:r>
          </w:p>
        </w:tc>
      </w:tr>
      <w:tr w:rsidR="002D6105" w:rsidTr="00B24A82">
        <w:trPr>
          <w:jc w:val="center"/>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rPr>
                <w:b/>
              </w:rPr>
            </w:pPr>
            <w:r>
              <w:rPr>
                <w:b/>
              </w:rPr>
              <w:t xml:space="preserve">Typ vztahu na součásti VŠ, která uskutečňuje st. </w:t>
            </w:r>
            <w:r w:rsidR="00150956">
              <w:rPr>
                <w:b/>
              </w:rPr>
              <w:t>P</w:t>
            </w:r>
            <w:r>
              <w:rPr>
                <w:b/>
              </w:rPr>
              <w:t>rogram</w:t>
            </w:r>
          </w:p>
        </w:tc>
        <w:tc>
          <w:tcPr>
            <w:tcW w:w="1277" w:type="dxa"/>
            <w:gridSpan w:val="2"/>
            <w:tcBorders>
              <w:top w:val="single" w:sz="4" w:space="0" w:color="auto"/>
              <w:left w:val="single" w:sz="4" w:space="0" w:color="auto"/>
              <w:bottom w:val="single" w:sz="4" w:space="0" w:color="auto"/>
              <w:right w:val="single" w:sz="4" w:space="0" w:color="auto"/>
            </w:tcBorders>
          </w:tcPr>
          <w:p w:rsidR="002D6105" w:rsidRDefault="00C96339" w:rsidP="00172C9D">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rsidR="002D6105" w:rsidRDefault="0040006C" w:rsidP="00122E4D">
            <w:r>
              <w:t xml:space="preserve">40 h </w:t>
            </w:r>
            <w:r w:rsidR="008F04A5">
              <w:t>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rsidR="002D6105" w:rsidRDefault="002D6105" w:rsidP="00172C9D">
            <w:pPr>
              <w:jc w:val="both"/>
            </w:pPr>
            <w:r>
              <w:t>8</w:t>
            </w:r>
            <w:r w:rsidR="00C17F95">
              <w:t>/</w:t>
            </w:r>
            <w:r>
              <w:t>2020</w:t>
            </w:r>
          </w:p>
        </w:tc>
      </w:tr>
      <w:tr w:rsidR="002D6105" w:rsidTr="00B24A82">
        <w:trPr>
          <w:jc w:val="center"/>
        </w:trPr>
        <w:tc>
          <w:tcPr>
            <w:tcW w:w="6345" w:type="dxa"/>
            <w:gridSpan w:val="5"/>
            <w:tcBorders>
              <w:top w:val="single" w:sz="4"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pPr>
            <w:r>
              <w:rPr>
                <w:b/>
              </w:rPr>
              <w:t>Další současná působení jako akademický pracovník na jiných VŠ</w:t>
            </w:r>
          </w:p>
        </w:tc>
        <w:tc>
          <w:tcPr>
            <w:tcW w:w="1846" w:type="dxa"/>
            <w:gridSpan w:val="3"/>
            <w:tcBorders>
              <w:top w:val="single" w:sz="4"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rPr>
                <w:b/>
              </w:rPr>
            </w:pPr>
            <w:r>
              <w:rPr>
                <w:b/>
              </w:rPr>
              <w:t xml:space="preserve">typ prac. </w:t>
            </w:r>
            <w:proofErr w:type="gramStart"/>
            <w:r w:rsidR="003558FD">
              <w:rPr>
                <w:b/>
              </w:rPr>
              <w:t>v</w:t>
            </w:r>
            <w:r>
              <w:rPr>
                <w:b/>
              </w:rPr>
              <w:t>ztahu</w:t>
            </w:r>
            <w:proofErr w:type="gramEnd"/>
          </w:p>
        </w:tc>
        <w:tc>
          <w:tcPr>
            <w:tcW w:w="1668" w:type="dxa"/>
            <w:gridSpan w:val="4"/>
            <w:tcBorders>
              <w:top w:val="single" w:sz="4" w:space="0" w:color="auto"/>
              <w:left w:val="single" w:sz="4" w:space="0" w:color="auto"/>
              <w:bottom w:val="single" w:sz="4" w:space="0" w:color="auto"/>
              <w:right w:val="single" w:sz="4" w:space="0" w:color="auto"/>
            </w:tcBorders>
            <w:shd w:val="clear" w:color="auto" w:fill="F7CAAC"/>
            <w:hideMark/>
          </w:tcPr>
          <w:p w:rsidR="002D6105" w:rsidRDefault="00C17F95" w:rsidP="00172C9D">
            <w:pPr>
              <w:jc w:val="both"/>
              <w:rPr>
                <w:b/>
              </w:rPr>
            </w:pPr>
            <w:r>
              <w:rPr>
                <w:b/>
              </w:rPr>
              <w:t>R</w:t>
            </w:r>
            <w:r w:rsidR="002D6105">
              <w:rPr>
                <w:b/>
              </w:rPr>
              <w:t>ozsah</w:t>
            </w:r>
          </w:p>
        </w:tc>
      </w:tr>
      <w:tr w:rsidR="002D6105" w:rsidTr="00B24A82">
        <w:trPr>
          <w:jc w:val="center"/>
        </w:trPr>
        <w:tc>
          <w:tcPr>
            <w:tcW w:w="6345" w:type="dxa"/>
            <w:gridSpan w:val="5"/>
            <w:tcBorders>
              <w:top w:val="single" w:sz="4" w:space="0" w:color="auto"/>
              <w:left w:val="single" w:sz="4" w:space="0" w:color="auto"/>
              <w:bottom w:val="single" w:sz="4" w:space="0" w:color="auto"/>
              <w:right w:val="single" w:sz="4" w:space="0" w:color="auto"/>
            </w:tcBorders>
          </w:tcPr>
          <w:p w:rsidR="002D6105" w:rsidRDefault="00AE3AEC" w:rsidP="00172C9D">
            <w:pPr>
              <w:jc w:val="both"/>
            </w:pPr>
            <w:r>
              <w:t>N</w:t>
            </w:r>
            <w:r w:rsidR="002D6105">
              <w:t>emá</w:t>
            </w:r>
          </w:p>
        </w:tc>
        <w:tc>
          <w:tcPr>
            <w:tcW w:w="1846" w:type="dxa"/>
            <w:gridSpan w:val="3"/>
            <w:tcBorders>
              <w:top w:val="single" w:sz="4" w:space="0" w:color="auto"/>
              <w:left w:val="single" w:sz="4" w:space="0" w:color="auto"/>
              <w:bottom w:val="single" w:sz="4" w:space="0" w:color="auto"/>
              <w:right w:val="single" w:sz="4" w:space="0" w:color="auto"/>
            </w:tcBorders>
          </w:tcPr>
          <w:p w:rsidR="002D6105" w:rsidRDefault="002D6105" w:rsidP="00172C9D">
            <w:pPr>
              <w:jc w:val="both"/>
            </w:pPr>
          </w:p>
        </w:tc>
        <w:tc>
          <w:tcPr>
            <w:tcW w:w="1668" w:type="dxa"/>
            <w:gridSpan w:val="4"/>
            <w:tcBorders>
              <w:top w:val="single" w:sz="4" w:space="0" w:color="auto"/>
              <w:left w:val="single" w:sz="4" w:space="0" w:color="auto"/>
              <w:bottom w:val="single" w:sz="4" w:space="0" w:color="auto"/>
              <w:right w:val="single" w:sz="4" w:space="0" w:color="auto"/>
            </w:tcBorders>
          </w:tcPr>
          <w:p w:rsidR="002D6105" w:rsidRDefault="002D6105" w:rsidP="00172C9D">
            <w:pPr>
              <w:jc w:val="both"/>
            </w:pPr>
          </w:p>
        </w:tc>
      </w:tr>
      <w:tr w:rsidR="002D6105" w:rsidTr="002D6105">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pPr>
            <w:r>
              <w:rPr>
                <w:b/>
              </w:rPr>
              <w:t>Předměty příslušného studijního programu a způsob zapojení do jejich výuky, příp. další zapojení do uskutečňování studijního programu</w:t>
            </w:r>
          </w:p>
        </w:tc>
      </w:tr>
      <w:tr w:rsidR="002D6105" w:rsidTr="002331D7">
        <w:trPr>
          <w:trHeight w:val="248"/>
          <w:jc w:val="center"/>
        </w:trPr>
        <w:tc>
          <w:tcPr>
            <w:tcW w:w="9859" w:type="dxa"/>
            <w:gridSpan w:val="12"/>
            <w:tcBorders>
              <w:top w:val="nil"/>
              <w:left w:val="single" w:sz="4" w:space="0" w:color="auto"/>
              <w:bottom w:val="single" w:sz="4" w:space="0" w:color="auto"/>
              <w:right w:val="single" w:sz="4" w:space="0" w:color="auto"/>
            </w:tcBorders>
          </w:tcPr>
          <w:p w:rsidR="002D6105" w:rsidRPr="00EC7E84" w:rsidRDefault="00307800" w:rsidP="00172C9D">
            <w:r>
              <w:t xml:space="preserve">Psychodidaktika, </w:t>
            </w:r>
            <w:r w:rsidR="002D6105" w:rsidRPr="00EC7E84">
              <w:t>Komparativní pedagogika</w:t>
            </w:r>
            <w:r w:rsidR="00AC0601">
              <w:t>, Logopedické problémy</w:t>
            </w:r>
            <w:r w:rsidR="0043201A">
              <w:t xml:space="preserve"> dítěte</w:t>
            </w:r>
            <w:r w:rsidR="00AC0601">
              <w:t xml:space="preserve"> v MŠ</w:t>
            </w:r>
          </w:p>
        </w:tc>
      </w:tr>
      <w:tr w:rsidR="002D6105" w:rsidTr="002D6105">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pPr>
            <w:r>
              <w:rPr>
                <w:b/>
              </w:rPr>
              <w:t xml:space="preserve">Údaje o vzdělání na VŠ </w:t>
            </w:r>
          </w:p>
        </w:tc>
      </w:tr>
      <w:tr w:rsidR="002D6105" w:rsidTr="00B24A82">
        <w:trPr>
          <w:trHeight w:val="817"/>
          <w:jc w:val="center"/>
        </w:trPr>
        <w:tc>
          <w:tcPr>
            <w:tcW w:w="9859" w:type="dxa"/>
            <w:gridSpan w:val="12"/>
            <w:tcBorders>
              <w:top w:val="single" w:sz="4" w:space="0" w:color="auto"/>
              <w:left w:val="single" w:sz="4" w:space="0" w:color="auto"/>
              <w:bottom w:val="single" w:sz="4" w:space="0" w:color="auto"/>
              <w:right w:val="single" w:sz="4" w:space="0" w:color="auto"/>
            </w:tcBorders>
          </w:tcPr>
          <w:p w:rsidR="002D6105" w:rsidRDefault="00EC7E84" w:rsidP="002D6105">
            <w:r>
              <w:t xml:space="preserve">2005 - </w:t>
            </w:r>
            <w:r w:rsidR="002D6105">
              <w:t>2008 Univerzita Palackého v Olomouci, Učitelství pro Mat</w:t>
            </w:r>
            <w:r>
              <w:t>eřské školy (titul - Bc.)</w:t>
            </w:r>
            <w:r>
              <w:br/>
              <w:t xml:space="preserve">2008 - </w:t>
            </w:r>
            <w:r w:rsidR="002D6105">
              <w:t xml:space="preserve">2010 Univerzita Komenského v Bratislavě, Předškolní a elementární pedagogika: </w:t>
            </w:r>
          </w:p>
          <w:p w:rsidR="002D6105" w:rsidRPr="00C55316" w:rsidRDefault="002D6105" w:rsidP="002D6105">
            <w:pPr>
              <w:ind w:left="-2"/>
            </w:pPr>
            <w:r>
              <w:t xml:space="preserve">                     Učitelství pro 1. stupeň ZŠ (titul - Mgr.)</w:t>
            </w:r>
            <w:r>
              <w:br/>
              <w:t>2010 - 2013 Univerzita Komenského v Bratislavě, Předškolní a elementární pedagogika, doktorandské studium, PhD.</w:t>
            </w:r>
          </w:p>
        </w:tc>
      </w:tr>
      <w:tr w:rsidR="002D6105" w:rsidTr="002D6105">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rPr>
                <w:b/>
              </w:rPr>
            </w:pPr>
            <w:r>
              <w:rPr>
                <w:b/>
              </w:rPr>
              <w:t>Údaje o odborném působení od absolvování VŠ</w:t>
            </w:r>
          </w:p>
        </w:tc>
      </w:tr>
      <w:tr w:rsidR="002D6105" w:rsidTr="00B24A82">
        <w:trPr>
          <w:trHeight w:val="791"/>
          <w:jc w:val="center"/>
        </w:trPr>
        <w:tc>
          <w:tcPr>
            <w:tcW w:w="9859" w:type="dxa"/>
            <w:gridSpan w:val="12"/>
            <w:tcBorders>
              <w:top w:val="single" w:sz="4" w:space="0" w:color="auto"/>
              <w:left w:val="single" w:sz="4" w:space="0" w:color="auto"/>
              <w:bottom w:val="single" w:sz="4" w:space="0" w:color="auto"/>
              <w:right w:val="single" w:sz="4" w:space="0" w:color="auto"/>
            </w:tcBorders>
          </w:tcPr>
          <w:p w:rsidR="002D6105" w:rsidRDefault="00EC7E84" w:rsidP="002D6105">
            <w:r>
              <w:t xml:space="preserve">2014 - </w:t>
            </w:r>
            <w:r w:rsidR="002D6105">
              <w:t>dosud FHS UTB ve Zlíně, odborný asistent</w:t>
            </w:r>
          </w:p>
          <w:p w:rsidR="002D6105" w:rsidRDefault="002D6105" w:rsidP="002D6105"/>
          <w:p w:rsidR="002D6105" w:rsidRDefault="002D6105" w:rsidP="002D6105">
            <w:pPr>
              <w:jc w:val="both"/>
            </w:pPr>
            <w:r>
              <w:t>Garant kurzu celoživotního vzdělávání Ústavu školní pedagogiky FHS, UTB ve Zlíně. Akreditovaný studijní program k rozšíření odborné kvalifikace Vzdělávání dětí do tří let.</w:t>
            </w:r>
          </w:p>
        </w:tc>
      </w:tr>
      <w:tr w:rsidR="002D6105" w:rsidTr="002D6105">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pPr>
            <w:r>
              <w:rPr>
                <w:b/>
              </w:rPr>
              <w:t>Zkušenosti s vedením rigorózních a dizertačních prací</w:t>
            </w:r>
          </w:p>
        </w:tc>
      </w:tr>
      <w:tr w:rsidR="002D6105" w:rsidTr="00B24A82">
        <w:trPr>
          <w:trHeight w:val="254"/>
          <w:jc w:val="center"/>
        </w:trPr>
        <w:tc>
          <w:tcPr>
            <w:tcW w:w="9859" w:type="dxa"/>
            <w:gridSpan w:val="12"/>
            <w:tcBorders>
              <w:top w:val="single" w:sz="4" w:space="0" w:color="auto"/>
              <w:left w:val="single" w:sz="4" w:space="0" w:color="auto"/>
              <w:bottom w:val="single" w:sz="4" w:space="0" w:color="auto"/>
              <w:right w:val="single" w:sz="4" w:space="0" w:color="auto"/>
            </w:tcBorders>
          </w:tcPr>
          <w:p w:rsidR="002D6105" w:rsidRDefault="002D6105" w:rsidP="00172C9D">
            <w:pPr>
              <w:jc w:val="both"/>
            </w:pPr>
          </w:p>
        </w:tc>
      </w:tr>
      <w:tr w:rsidR="002D6105" w:rsidTr="002D6105">
        <w:trPr>
          <w:cantSplit/>
          <w:jc w:val="center"/>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rsidR="002D6105" w:rsidRDefault="002D6105" w:rsidP="00172C9D">
            <w:pPr>
              <w:jc w:val="both"/>
            </w:pPr>
            <w:r>
              <w:rPr>
                <w:b/>
              </w:rPr>
              <w:t>Řízení konáno na VŠ</w:t>
            </w:r>
          </w:p>
        </w:tc>
        <w:tc>
          <w:tcPr>
            <w:tcW w:w="2019" w:type="dxa"/>
            <w:gridSpan w:val="5"/>
            <w:tcBorders>
              <w:top w:val="single" w:sz="12" w:space="0" w:color="auto"/>
              <w:left w:val="single" w:sz="12" w:space="0" w:color="auto"/>
              <w:bottom w:val="single" w:sz="4" w:space="0" w:color="auto"/>
              <w:right w:val="single" w:sz="4" w:space="0" w:color="auto"/>
            </w:tcBorders>
            <w:shd w:val="clear" w:color="auto" w:fill="F7CAAC"/>
            <w:hideMark/>
          </w:tcPr>
          <w:p w:rsidR="002D6105" w:rsidRDefault="002D6105" w:rsidP="00172C9D">
            <w:pPr>
              <w:jc w:val="both"/>
              <w:rPr>
                <w:b/>
              </w:rPr>
            </w:pPr>
            <w:r>
              <w:rPr>
                <w:b/>
              </w:rPr>
              <w:t>Ohlasy publikací</w:t>
            </w:r>
          </w:p>
        </w:tc>
      </w:tr>
      <w:tr w:rsidR="002D6105" w:rsidTr="002D6105">
        <w:trPr>
          <w:cantSplit/>
          <w:jc w:val="center"/>
        </w:trPr>
        <w:tc>
          <w:tcPr>
            <w:tcW w:w="3347" w:type="dxa"/>
            <w:gridSpan w:val="2"/>
            <w:tcBorders>
              <w:top w:val="single" w:sz="4" w:space="0" w:color="auto"/>
              <w:left w:val="single" w:sz="4" w:space="0" w:color="auto"/>
              <w:bottom w:val="single" w:sz="4" w:space="0" w:color="auto"/>
              <w:right w:val="single" w:sz="4" w:space="0" w:color="auto"/>
            </w:tcBorders>
          </w:tcPr>
          <w:p w:rsidR="002D6105" w:rsidRDefault="002D6105" w:rsidP="00172C9D">
            <w:pPr>
              <w:jc w:val="both"/>
            </w:pPr>
          </w:p>
        </w:tc>
        <w:tc>
          <w:tcPr>
            <w:tcW w:w="2245" w:type="dxa"/>
            <w:gridSpan w:val="2"/>
            <w:tcBorders>
              <w:top w:val="single" w:sz="4" w:space="0" w:color="auto"/>
              <w:left w:val="single" w:sz="4" w:space="0" w:color="auto"/>
              <w:bottom w:val="single" w:sz="4" w:space="0" w:color="auto"/>
              <w:right w:val="single" w:sz="4" w:space="0" w:color="auto"/>
            </w:tcBorders>
          </w:tcPr>
          <w:p w:rsidR="002D6105" w:rsidRDefault="002D6105" w:rsidP="00172C9D">
            <w:pPr>
              <w:jc w:val="both"/>
            </w:pPr>
          </w:p>
        </w:tc>
        <w:tc>
          <w:tcPr>
            <w:tcW w:w="2248" w:type="dxa"/>
            <w:gridSpan w:val="3"/>
            <w:tcBorders>
              <w:top w:val="single" w:sz="4" w:space="0" w:color="auto"/>
              <w:left w:val="single" w:sz="4" w:space="0" w:color="auto"/>
              <w:bottom w:val="single" w:sz="4" w:space="0" w:color="auto"/>
              <w:right w:val="single" w:sz="12" w:space="0" w:color="auto"/>
            </w:tcBorders>
          </w:tcPr>
          <w:p w:rsidR="002D6105" w:rsidRDefault="002D6105" w:rsidP="00172C9D">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rsidR="002D6105" w:rsidRDefault="002D6105" w:rsidP="00172C9D">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pPr>
            <w:r>
              <w:rPr>
                <w:b/>
                <w:sz w:val="18"/>
              </w:rPr>
              <w:t>ostatní</w:t>
            </w:r>
          </w:p>
        </w:tc>
      </w:tr>
      <w:tr w:rsidR="002D6105" w:rsidTr="002D6105">
        <w:trPr>
          <w:cantSplit/>
          <w:trHeight w:val="70"/>
          <w:jc w:val="center"/>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rsidR="002D6105" w:rsidRDefault="002D6105" w:rsidP="00172C9D">
            <w:pPr>
              <w:jc w:val="both"/>
            </w:pPr>
            <w:r>
              <w:rPr>
                <w:b/>
              </w:rPr>
              <w:t>Řízení konáno na VŠ</w:t>
            </w:r>
          </w:p>
        </w:tc>
        <w:tc>
          <w:tcPr>
            <w:tcW w:w="632" w:type="dxa"/>
            <w:gridSpan w:val="2"/>
            <w:vMerge w:val="restart"/>
            <w:tcBorders>
              <w:top w:val="single" w:sz="4" w:space="0" w:color="auto"/>
              <w:left w:val="single" w:sz="12" w:space="0" w:color="auto"/>
              <w:bottom w:val="single" w:sz="4" w:space="0" w:color="auto"/>
              <w:right w:val="single" w:sz="4" w:space="0" w:color="auto"/>
            </w:tcBorders>
          </w:tcPr>
          <w:p w:rsidR="002D6105" w:rsidRDefault="002D6105" w:rsidP="00172C9D">
            <w:pPr>
              <w:jc w:val="both"/>
              <w:rPr>
                <w:b/>
              </w:rPr>
            </w:pPr>
          </w:p>
        </w:tc>
        <w:tc>
          <w:tcPr>
            <w:tcW w:w="693" w:type="dxa"/>
            <w:gridSpan w:val="2"/>
            <w:vMerge w:val="restart"/>
            <w:tcBorders>
              <w:top w:val="single" w:sz="4" w:space="0" w:color="auto"/>
              <w:left w:val="single" w:sz="4" w:space="0" w:color="auto"/>
              <w:bottom w:val="single" w:sz="4" w:space="0" w:color="auto"/>
              <w:right w:val="single" w:sz="4" w:space="0" w:color="auto"/>
            </w:tcBorders>
          </w:tcPr>
          <w:p w:rsidR="002D6105" w:rsidRDefault="002D6105" w:rsidP="00172C9D">
            <w:pPr>
              <w:jc w:val="both"/>
              <w:rPr>
                <w:b/>
              </w:rPr>
            </w:pPr>
          </w:p>
        </w:tc>
        <w:tc>
          <w:tcPr>
            <w:tcW w:w="694" w:type="dxa"/>
            <w:vMerge w:val="restart"/>
            <w:tcBorders>
              <w:top w:val="single" w:sz="4" w:space="0" w:color="auto"/>
              <w:left w:val="single" w:sz="4" w:space="0" w:color="auto"/>
              <w:bottom w:val="single" w:sz="4" w:space="0" w:color="auto"/>
              <w:right w:val="single" w:sz="4" w:space="0" w:color="auto"/>
            </w:tcBorders>
          </w:tcPr>
          <w:p w:rsidR="002D6105" w:rsidRDefault="002D6105" w:rsidP="00172C9D">
            <w:pPr>
              <w:jc w:val="both"/>
              <w:rPr>
                <w:b/>
              </w:rPr>
            </w:pPr>
          </w:p>
        </w:tc>
      </w:tr>
      <w:tr w:rsidR="002D6105" w:rsidTr="002D6105">
        <w:trPr>
          <w:trHeight w:val="205"/>
          <w:jc w:val="center"/>
        </w:trPr>
        <w:tc>
          <w:tcPr>
            <w:tcW w:w="3347" w:type="dxa"/>
            <w:gridSpan w:val="2"/>
            <w:tcBorders>
              <w:top w:val="single" w:sz="4" w:space="0" w:color="auto"/>
              <w:left w:val="single" w:sz="4" w:space="0" w:color="auto"/>
              <w:bottom w:val="single" w:sz="4" w:space="0" w:color="auto"/>
              <w:right w:val="single" w:sz="4" w:space="0" w:color="auto"/>
            </w:tcBorders>
          </w:tcPr>
          <w:p w:rsidR="002D6105" w:rsidRDefault="002D6105" w:rsidP="00172C9D">
            <w:pPr>
              <w:jc w:val="both"/>
            </w:pPr>
          </w:p>
        </w:tc>
        <w:tc>
          <w:tcPr>
            <w:tcW w:w="2245" w:type="dxa"/>
            <w:gridSpan w:val="2"/>
            <w:tcBorders>
              <w:top w:val="single" w:sz="4" w:space="0" w:color="auto"/>
              <w:left w:val="single" w:sz="4" w:space="0" w:color="auto"/>
              <w:bottom w:val="single" w:sz="4" w:space="0" w:color="auto"/>
              <w:right w:val="single" w:sz="4" w:space="0" w:color="auto"/>
            </w:tcBorders>
          </w:tcPr>
          <w:p w:rsidR="002D6105" w:rsidRDefault="002D6105" w:rsidP="00172C9D">
            <w:pPr>
              <w:jc w:val="both"/>
            </w:pPr>
          </w:p>
        </w:tc>
        <w:tc>
          <w:tcPr>
            <w:tcW w:w="2248" w:type="dxa"/>
            <w:gridSpan w:val="3"/>
            <w:tcBorders>
              <w:top w:val="single" w:sz="4" w:space="0" w:color="auto"/>
              <w:left w:val="single" w:sz="4" w:space="0" w:color="auto"/>
              <w:bottom w:val="single" w:sz="4" w:space="0" w:color="auto"/>
              <w:right w:val="single" w:sz="12" w:space="0" w:color="auto"/>
            </w:tcBorders>
          </w:tcPr>
          <w:p w:rsidR="002D6105" w:rsidRDefault="002D6105" w:rsidP="00172C9D">
            <w:pPr>
              <w:jc w:val="both"/>
            </w:pPr>
          </w:p>
        </w:tc>
        <w:tc>
          <w:tcPr>
            <w:tcW w:w="632" w:type="dxa"/>
            <w:gridSpan w:val="2"/>
            <w:vMerge/>
            <w:tcBorders>
              <w:top w:val="single" w:sz="4" w:space="0" w:color="auto"/>
              <w:left w:val="single" w:sz="12" w:space="0" w:color="auto"/>
              <w:bottom w:val="single" w:sz="4" w:space="0" w:color="auto"/>
              <w:right w:val="single" w:sz="4" w:space="0" w:color="auto"/>
            </w:tcBorders>
            <w:vAlign w:val="center"/>
            <w:hideMark/>
          </w:tcPr>
          <w:p w:rsidR="002D6105" w:rsidRDefault="002D6105" w:rsidP="00172C9D">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rsidR="002D6105" w:rsidRDefault="002D6105" w:rsidP="00172C9D">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rsidR="002D6105" w:rsidRDefault="002D6105" w:rsidP="00172C9D">
            <w:pPr>
              <w:rPr>
                <w:b/>
              </w:rPr>
            </w:pPr>
          </w:p>
        </w:tc>
      </w:tr>
      <w:tr w:rsidR="002D6105" w:rsidTr="002D6105">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rPr>
                <w:b/>
              </w:rPr>
            </w:pPr>
            <w:r>
              <w:rPr>
                <w:b/>
              </w:rPr>
              <w:t xml:space="preserve">Přehled o nejvýznamnější publikační a další tvůrčí činnosti nebo další profesní činnosti u odborníků z praxe vztahující se k zabezpečovaným předmětům </w:t>
            </w:r>
          </w:p>
        </w:tc>
      </w:tr>
      <w:tr w:rsidR="002D6105" w:rsidRPr="00941EF7" w:rsidTr="002D6105">
        <w:trPr>
          <w:trHeight w:val="2347"/>
          <w:jc w:val="center"/>
        </w:trPr>
        <w:tc>
          <w:tcPr>
            <w:tcW w:w="9859" w:type="dxa"/>
            <w:gridSpan w:val="12"/>
            <w:tcBorders>
              <w:top w:val="single" w:sz="4" w:space="0" w:color="auto"/>
              <w:left w:val="single" w:sz="4" w:space="0" w:color="auto"/>
              <w:bottom w:val="single" w:sz="4" w:space="0" w:color="auto"/>
              <w:right w:val="single" w:sz="4" w:space="0" w:color="auto"/>
            </w:tcBorders>
          </w:tcPr>
          <w:p w:rsidR="00122E4D" w:rsidRDefault="00122E4D" w:rsidP="00122E4D">
            <w:r>
              <w:t xml:space="preserve">Vašíková, J. (2017). </w:t>
            </w:r>
            <w:r w:rsidR="00FB7FE7">
              <w:t xml:space="preserve">Teacher as an Amateur Speech Therapist – Current Knowledge in the Field of Speech Therapy Prevention in Kinderdartens. </w:t>
            </w:r>
            <w:r w:rsidR="00FB7FE7">
              <w:rPr>
                <w:i/>
              </w:rPr>
              <w:t>Acta Educationis Generalis</w:t>
            </w:r>
            <w:r w:rsidR="009D17A5">
              <w:t>,</w:t>
            </w:r>
            <w:r w:rsidR="000A437E">
              <w:t xml:space="preserve"> </w:t>
            </w:r>
            <w:r w:rsidR="00FB7FE7" w:rsidRPr="000A437E">
              <w:rPr>
                <w:i/>
              </w:rPr>
              <w:t>7</w:t>
            </w:r>
            <w:r w:rsidR="00FB7FE7">
              <w:t>(3), 122-128.</w:t>
            </w:r>
            <w:r>
              <w:br/>
              <w:t>Vašíková, J.</w:t>
            </w:r>
            <w:r w:rsidR="00C700CB">
              <w:t>,</w:t>
            </w:r>
            <w:r w:rsidR="00CE6B94">
              <w:t xml:space="preserve"> </w:t>
            </w:r>
            <w:r>
              <w:t xml:space="preserve">&amp; Žáková, I. (2017). Speech Therapy Prevention in Kindergarten. </w:t>
            </w:r>
            <w:r>
              <w:rPr>
                <w:i/>
              </w:rPr>
              <w:t>Acta Educationis Generalis</w:t>
            </w:r>
            <w:r w:rsidR="007051DC">
              <w:t xml:space="preserve">, </w:t>
            </w:r>
            <w:r w:rsidR="007051DC" w:rsidRPr="000A437E">
              <w:rPr>
                <w:i/>
              </w:rPr>
              <w:t>7</w:t>
            </w:r>
            <w:r>
              <w:t>(2), 69-78.</w:t>
            </w:r>
            <w:r>
              <w:br/>
              <w:t xml:space="preserve">Vašíková, </w:t>
            </w:r>
            <w:r w:rsidR="00CE6B94">
              <w:t>J., &amp; Žáková</w:t>
            </w:r>
            <w:r>
              <w:t>, I. (2017).</w:t>
            </w:r>
            <w:r>
              <w:rPr>
                <w:i/>
              </w:rPr>
              <w:t xml:space="preserve"> Význam primární logopedické prevence v rozvoji řečových a jazykových schopností dětí předškolního věku.</w:t>
            </w:r>
            <w:r w:rsidR="00FB7FE7">
              <w:t xml:space="preserve"> Zlín: Univerzita Tomáše B</w:t>
            </w:r>
            <w:r w:rsidR="00150956">
              <w:t>ati.</w:t>
            </w:r>
            <w:r>
              <w:br/>
              <w:t>Vašíková, J. (2015). Proměny kurikul předškolního vzdělávání dětí do tří let. Situace v České republice a Evropě. In Wiegerová, A. </w:t>
            </w:r>
            <w:r>
              <w:rPr>
                <w:i/>
              </w:rPr>
              <w:t>Profesionalizace učitele mateřské školy z pohledu reformy kurikula</w:t>
            </w:r>
            <w:r>
              <w:t>.  Zlín: Univerzita Tomáše Bati ve Zlíně, Fakulta humanitních studií, 82-91.</w:t>
            </w:r>
          </w:p>
          <w:p w:rsidR="002D6105" w:rsidRPr="00941EF7" w:rsidRDefault="00122E4D" w:rsidP="007051DC">
            <w:r>
              <w:t xml:space="preserve">Krajcarová, J. (2014). Kreativita jako jeden ze současných požadavků na vzdělávání. In </w:t>
            </w:r>
            <w:r>
              <w:rPr>
                <w:i/>
              </w:rPr>
              <w:t>Kreatívne vzdelávanie</w:t>
            </w:r>
            <w:r>
              <w:t xml:space="preserve">. Zohor: Virvar, 102 –103. </w:t>
            </w:r>
            <w:r>
              <w:br/>
            </w:r>
          </w:p>
        </w:tc>
      </w:tr>
      <w:tr w:rsidR="002D6105" w:rsidTr="002D6105">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rsidR="002D6105" w:rsidRDefault="002D6105" w:rsidP="00172C9D">
            <w:pPr>
              <w:rPr>
                <w:b/>
              </w:rPr>
            </w:pPr>
            <w:r>
              <w:rPr>
                <w:b/>
              </w:rPr>
              <w:t>Působení v</w:t>
            </w:r>
            <w:r w:rsidR="00EE28A8">
              <w:rPr>
                <w:b/>
              </w:rPr>
              <w:t> </w:t>
            </w:r>
            <w:r>
              <w:rPr>
                <w:b/>
              </w:rPr>
              <w:t>zahraničí</w:t>
            </w:r>
          </w:p>
        </w:tc>
      </w:tr>
      <w:tr w:rsidR="002D6105" w:rsidTr="00C80E30">
        <w:trPr>
          <w:trHeight w:val="196"/>
          <w:jc w:val="center"/>
        </w:trPr>
        <w:tc>
          <w:tcPr>
            <w:tcW w:w="9859" w:type="dxa"/>
            <w:gridSpan w:val="12"/>
            <w:tcBorders>
              <w:top w:val="single" w:sz="4" w:space="0" w:color="auto"/>
              <w:left w:val="single" w:sz="4" w:space="0" w:color="auto"/>
              <w:bottom w:val="single" w:sz="4" w:space="0" w:color="auto"/>
              <w:right w:val="single" w:sz="4" w:space="0" w:color="auto"/>
            </w:tcBorders>
          </w:tcPr>
          <w:p w:rsidR="002D6105" w:rsidRDefault="002D6105" w:rsidP="00172C9D">
            <w:pPr>
              <w:rPr>
                <w:b/>
              </w:rPr>
            </w:pPr>
          </w:p>
        </w:tc>
      </w:tr>
      <w:tr w:rsidR="002D6105" w:rsidTr="00EC4529">
        <w:trPr>
          <w:cantSplit/>
          <w:trHeight w:val="92"/>
          <w:jc w:val="center"/>
        </w:trPr>
        <w:tc>
          <w:tcPr>
            <w:tcW w:w="2518" w:type="dxa"/>
            <w:shd w:val="clear" w:color="auto" w:fill="F7CAAC"/>
          </w:tcPr>
          <w:p w:rsidR="002D6105" w:rsidRDefault="002D6105" w:rsidP="00172C9D">
            <w:pPr>
              <w:jc w:val="both"/>
              <w:rPr>
                <w:b/>
              </w:rPr>
            </w:pPr>
            <w:r>
              <w:rPr>
                <w:b/>
              </w:rPr>
              <w:t xml:space="preserve">Podpis </w:t>
            </w:r>
          </w:p>
        </w:tc>
        <w:tc>
          <w:tcPr>
            <w:tcW w:w="4536" w:type="dxa"/>
            <w:gridSpan w:val="5"/>
          </w:tcPr>
          <w:p w:rsidR="00EC4529" w:rsidRDefault="002D6105" w:rsidP="00172C9D">
            <w:pPr>
              <w:jc w:val="both"/>
            </w:pPr>
            <w:r>
              <w:t>Jana Vašíková</w:t>
            </w:r>
            <w:r w:rsidR="008F04A5">
              <w:t>,</w:t>
            </w:r>
            <w:r w:rsidR="00FB7FE7">
              <w:t>v. r.</w:t>
            </w:r>
          </w:p>
        </w:tc>
        <w:tc>
          <w:tcPr>
            <w:tcW w:w="786" w:type="dxa"/>
            <w:shd w:val="clear" w:color="auto" w:fill="F7CAAC"/>
          </w:tcPr>
          <w:p w:rsidR="002D6105" w:rsidRDefault="002D6105" w:rsidP="00172C9D">
            <w:pPr>
              <w:jc w:val="both"/>
            </w:pPr>
            <w:r>
              <w:rPr>
                <w:b/>
              </w:rPr>
              <w:t>datum</w:t>
            </w:r>
          </w:p>
        </w:tc>
        <w:tc>
          <w:tcPr>
            <w:tcW w:w="2019" w:type="dxa"/>
            <w:gridSpan w:val="5"/>
          </w:tcPr>
          <w:p w:rsidR="002D6105" w:rsidRDefault="002C75F5" w:rsidP="00172C9D">
            <w:pPr>
              <w:jc w:val="both"/>
            </w:pPr>
            <w:r>
              <w:rPr>
                <w:highlight w:val="yellow"/>
              </w:rPr>
              <w:t>11. 6</w:t>
            </w:r>
            <w:r w:rsidR="0086248F" w:rsidRPr="001D5588">
              <w:rPr>
                <w:highlight w:val="yellow"/>
              </w:rPr>
              <w:t>. 201</w:t>
            </w:r>
            <w:r w:rsidR="001D5588" w:rsidRPr="001D5588">
              <w:rPr>
                <w:highlight w:val="yellow"/>
              </w:rPr>
              <w:t>9</w:t>
            </w:r>
          </w:p>
        </w:tc>
      </w:tr>
    </w:tbl>
    <w:p w:rsidR="00EE28A8" w:rsidRDefault="00EE28A8">
      <w:pPr>
        <w:rPr>
          <w:b/>
          <w:sz w:val="28"/>
        </w:rPr>
      </w:pPr>
    </w:p>
    <w:p w:rsidR="00D4128B" w:rsidRDefault="00EE28A8">
      <w:pPr>
        <w:rPr>
          <w:b/>
          <w:sz w:val="28"/>
        </w:rPr>
      </w:pPr>
      <w:r>
        <w:rPr>
          <w:b/>
          <w:sz w:val="28"/>
        </w:rP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753"/>
        <w:gridCol w:w="709"/>
        <w:gridCol w:w="786"/>
        <w:gridCol w:w="351"/>
        <w:gridCol w:w="281"/>
        <w:gridCol w:w="569"/>
        <w:gridCol w:w="124"/>
        <w:gridCol w:w="694"/>
      </w:tblGrid>
      <w:tr w:rsidR="00A30019" w:rsidTr="00035374">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rsidR="00A30019" w:rsidRDefault="00A30019" w:rsidP="00035374">
            <w:pPr>
              <w:jc w:val="both"/>
              <w:rPr>
                <w:b/>
                <w:sz w:val="28"/>
              </w:rPr>
            </w:pPr>
            <w:r>
              <w:rPr>
                <w:b/>
                <w:sz w:val="28"/>
              </w:rPr>
              <w:lastRenderedPageBreak/>
              <w:t>C-I – Personální zabezpečení</w:t>
            </w:r>
          </w:p>
        </w:tc>
      </w:tr>
      <w:tr w:rsidR="00A30019" w:rsidTr="00035374">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rPr>
                <w:b/>
              </w:rPr>
            </w:pPr>
            <w:r>
              <w:rPr>
                <w:b/>
              </w:rPr>
              <w:t>Vysoká škola</w:t>
            </w:r>
          </w:p>
        </w:tc>
        <w:tc>
          <w:tcPr>
            <w:tcW w:w="7341" w:type="dxa"/>
            <w:gridSpan w:val="11"/>
            <w:tcBorders>
              <w:top w:val="single" w:sz="4" w:space="0" w:color="auto"/>
              <w:left w:val="single" w:sz="4" w:space="0" w:color="auto"/>
              <w:bottom w:val="single" w:sz="4" w:space="0" w:color="auto"/>
              <w:right w:val="single" w:sz="4" w:space="0" w:color="auto"/>
            </w:tcBorders>
          </w:tcPr>
          <w:p w:rsidR="00A30019" w:rsidRDefault="00A30019" w:rsidP="00035374">
            <w:pPr>
              <w:jc w:val="both"/>
            </w:pPr>
            <w:r>
              <w:t>Univerzita Tomáše Bati ve Zlíně</w:t>
            </w:r>
          </w:p>
        </w:tc>
      </w:tr>
      <w:tr w:rsidR="00A30019" w:rsidTr="00035374">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rPr>
                <w:b/>
              </w:rPr>
            </w:pPr>
            <w:r>
              <w:rPr>
                <w:b/>
              </w:rPr>
              <w:t>Součást vysoké školy</w:t>
            </w:r>
          </w:p>
        </w:tc>
        <w:tc>
          <w:tcPr>
            <w:tcW w:w="7341" w:type="dxa"/>
            <w:gridSpan w:val="11"/>
            <w:tcBorders>
              <w:top w:val="single" w:sz="4" w:space="0" w:color="auto"/>
              <w:left w:val="single" w:sz="4" w:space="0" w:color="auto"/>
              <w:bottom w:val="single" w:sz="4" w:space="0" w:color="auto"/>
              <w:right w:val="single" w:sz="4" w:space="0" w:color="auto"/>
            </w:tcBorders>
          </w:tcPr>
          <w:p w:rsidR="00A30019" w:rsidRDefault="00A30019" w:rsidP="00035374">
            <w:pPr>
              <w:jc w:val="both"/>
            </w:pPr>
            <w:r>
              <w:t>Fakulta humanitních studií</w:t>
            </w:r>
          </w:p>
        </w:tc>
      </w:tr>
      <w:tr w:rsidR="00A30019" w:rsidTr="00035374">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rPr>
                <w:b/>
              </w:rPr>
            </w:pPr>
            <w:r>
              <w:rPr>
                <w:b/>
              </w:rPr>
              <w:t>Název studijního programu</w:t>
            </w:r>
          </w:p>
        </w:tc>
        <w:tc>
          <w:tcPr>
            <w:tcW w:w="7341" w:type="dxa"/>
            <w:gridSpan w:val="11"/>
            <w:tcBorders>
              <w:top w:val="single" w:sz="4" w:space="0" w:color="auto"/>
              <w:left w:val="single" w:sz="4" w:space="0" w:color="auto"/>
              <w:bottom w:val="single" w:sz="4" w:space="0" w:color="auto"/>
              <w:right w:val="single" w:sz="4" w:space="0" w:color="auto"/>
            </w:tcBorders>
          </w:tcPr>
          <w:p w:rsidR="00A30019" w:rsidRDefault="00A30019" w:rsidP="00035374">
            <w:pPr>
              <w:jc w:val="both"/>
            </w:pPr>
            <w:r>
              <w:t>Předškolní pedagogika</w:t>
            </w:r>
          </w:p>
        </w:tc>
      </w:tr>
      <w:tr w:rsidR="00A30019" w:rsidTr="00517A7E">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rsidR="00A30019" w:rsidRDefault="00A30019" w:rsidP="00035374">
            <w:pPr>
              <w:jc w:val="both"/>
            </w:pPr>
            <w:r>
              <w:t>Iva Žáková</w:t>
            </w:r>
          </w:p>
        </w:tc>
        <w:tc>
          <w:tcPr>
            <w:tcW w:w="113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rPr>
                <w:b/>
              </w:rPr>
            </w:pPr>
            <w:r>
              <w:rPr>
                <w:b/>
              </w:rPr>
              <w:t>Tituly</w:t>
            </w:r>
          </w:p>
        </w:tc>
        <w:tc>
          <w:tcPr>
            <w:tcW w:w="1668" w:type="dxa"/>
            <w:gridSpan w:val="4"/>
            <w:tcBorders>
              <w:top w:val="single" w:sz="4" w:space="0" w:color="auto"/>
              <w:left w:val="single" w:sz="4" w:space="0" w:color="auto"/>
              <w:bottom w:val="single" w:sz="4" w:space="0" w:color="auto"/>
              <w:right w:val="single" w:sz="4" w:space="0" w:color="auto"/>
            </w:tcBorders>
          </w:tcPr>
          <w:p w:rsidR="00A30019" w:rsidRDefault="00A30019" w:rsidP="00035374">
            <w:pPr>
              <w:jc w:val="both"/>
            </w:pPr>
            <w:r>
              <w:t>Mgr.</w:t>
            </w:r>
          </w:p>
        </w:tc>
      </w:tr>
      <w:tr w:rsidR="00A30019" w:rsidTr="00517A7E">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rsidR="00A30019" w:rsidRDefault="00A30019" w:rsidP="00035374">
            <w:pPr>
              <w:jc w:val="both"/>
            </w:pPr>
            <w:r>
              <w:t>1990</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rsidR="00A30019" w:rsidRDefault="00633922" w:rsidP="00035374">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rsidR="00A30019" w:rsidRDefault="0040006C" w:rsidP="00633922">
            <w:r>
              <w:t xml:space="preserve">40 h </w:t>
            </w:r>
            <w:r w:rsidR="00A30019">
              <w:t>týdně</w:t>
            </w:r>
            <w:r w:rsidR="00633922">
              <w:br/>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rsidR="00A30019" w:rsidRPr="002C75F5" w:rsidRDefault="002C75F5" w:rsidP="00035374">
            <w:pPr>
              <w:jc w:val="both"/>
              <w:rPr>
                <w:highlight w:val="yellow"/>
              </w:rPr>
            </w:pPr>
            <w:r w:rsidRPr="002C75F5">
              <w:rPr>
                <w:rFonts w:eastAsia="Calibri" w:cs="Calibri"/>
                <w:highlight w:val="yellow"/>
              </w:rPr>
              <w:t>3/2022</w:t>
            </w:r>
          </w:p>
        </w:tc>
      </w:tr>
      <w:tr w:rsidR="00A30019" w:rsidTr="00517A7E">
        <w:trPr>
          <w:jc w:val="center"/>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rPr>
                <w:b/>
              </w:rPr>
            </w:pPr>
            <w:r>
              <w:rPr>
                <w:b/>
              </w:rPr>
              <w:t xml:space="preserve">Typ vztahu na součásti VŠ, která uskutečňuje st. </w:t>
            </w:r>
            <w:r w:rsidR="00E038BC">
              <w:rPr>
                <w:b/>
              </w:rPr>
              <w:t>P</w:t>
            </w:r>
            <w:r>
              <w:rPr>
                <w:b/>
              </w:rPr>
              <w:t>rogram</w:t>
            </w:r>
          </w:p>
        </w:tc>
        <w:tc>
          <w:tcPr>
            <w:tcW w:w="1277" w:type="dxa"/>
            <w:gridSpan w:val="2"/>
            <w:tcBorders>
              <w:top w:val="single" w:sz="4" w:space="0" w:color="auto"/>
              <w:left w:val="single" w:sz="4" w:space="0" w:color="auto"/>
              <w:bottom w:val="single" w:sz="4" w:space="0" w:color="auto"/>
              <w:right w:val="single" w:sz="4" w:space="0" w:color="auto"/>
            </w:tcBorders>
          </w:tcPr>
          <w:p w:rsidR="00A30019" w:rsidRDefault="00633922" w:rsidP="00035374">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rsidR="00A30019" w:rsidRDefault="0040006C" w:rsidP="00035374">
            <w:pPr>
              <w:jc w:val="both"/>
            </w:pPr>
            <w:r>
              <w:t xml:space="preserve">40 h </w:t>
            </w:r>
            <w:r w:rsidR="00A30019">
              <w:t>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rsidR="00A30019" w:rsidRPr="002C75F5" w:rsidRDefault="002C75F5" w:rsidP="00035374">
            <w:pPr>
              <w:jc w:val="both"/>
              <w:rPr>
                <w:highlight w:val="yellow"/>
              </w:rPr>
            </w:pPr>
            <w:r w:rsidRPr="002C75F5">
              <w:rPr>
                <w:rFonts w:eastAsia="Calibri" w:cs="Calibri"/>
                <w:highlight w:val="yellow"/>
              </w:rPr>
              <w:t>3/2022</w:t>
            </w:r>
          </w:p>
        </w:tc>
      </w:tr>
      <w:tr w:rsidR="00A30019" w:rsidTr="00517A7E">
        <w:trPr>
          <w:jc w:val="center"/>
        </w:trPr>
        <w:tc>
          <w:tcPr>
            <w:tcW w:w="6345" w:type="dxa"/>
            <w:gridSpan w:val="5"/>
            <w:tcBorders>
              <w:top w:val="sing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pPr>
            <w:r>
              <w:rPr>
                <w:b/>
              </w:rPr>
              <w:t>Další současná působení jako akademický pracovník na jiných VŠ</w:t>
            </w:r>
          </w:p>
        </w:tc>
        <w:tc>
          <w:tcPr>
            <w:tcW w:w="1846" w:type="dxa"/>
            <w:gridSpan w:val="3"/>
            <w:tcBorders>
              <w:top w:val="sing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rPr>
                <w:b/>
              </w:rPr>
            </w:pPr>
            <w:r>
              <w:rPr>
                <w:b/>
              </w:rPr>
              <w:t xml:space="preserve">typ prac. </w:t>
            </w:r>
            <w:proofErr w:type="gramStart"/>
            <w:r>
              <w:rPr>
                <w:b/>
              </w:rPr>
              <w:t>vztahu</w:t>
            </w:r>
            <w:proofErr w:type="gramEnd"/>
          </w:p>
        </w:tc>
        <w:tc>
          <w:tcPr>
            <w:tcW w:w="1668" w:type="dxa"/>
            <w:gridSpan w:val="4"/>
            <w:tcBorders>
              <w:top w:val="sing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rPr>
                <w:b/>
              </w:rPr>
            </w:pPr>
            <w:r>
              <w:rPr>
                <w:b/>
              </w:rPr>
              <w:t>rozsah</w:t>
            </w:r>
          </w:p>
        </w:tc>
      </w:tr>
      <w:tr w:rsidR="00A30019" w:rsidTr="00517A7E">
        <w:trPr>
          <w:jc w:val="center"/>
        </w:trPr>
        <w:tc>
          <w:tcPr>
            <w:tcW w:w="6345" w:type="dxa"/>
            <w:gridSpan w:val="5"/>
            <w:tcBorders>
              <w:top w:val="single" w:sz="4" w:space="0" w:color="auto"/>
              <w:left w:val="single" w:sz="4" w:space="0" w:color="auto"/>
              <w:bottom w:val="single" w:sz="4" w:space="0" w:color="auto"/>
              <w:right w:val="single" w:sz="4" w:space="0" w:color="auto"/>
            </w:tcBorders>
          </w:tcPr>
          <w:p w:rsidR="00A30019" w:rsidRDefault="002F6435" w:rsidP="00035374">
            <w:pPr>
              <w:jc w:val="both"/>
            </w:pPr>
            <w:r>
              <w:t>FHS p</w:t>
            </w:r>
            <w:r w:rsidR="000D1FDA">
              <w:t>l</w:t>
            </w:r>
            <w:r>
              <w:t>ánuje pokračování spolupráce s vyučující.</w:t>
            </w:r>
          </w:p>
        </w:tc>
        <w:tc>
          <w:tcPr>
            <w:tcW w:w="1846" w:type="dxa"/>
            <w:gridSpan w:val="3"/>
            <w:tcBorders>
              <w:top w:val="single" w:sz="4" w:space="0" w:color="auto"/>
              <w:left w:val="single" w:sz="4" w:space="0" w:color="auto"/>
              <w:bottom w:val="single" w:sz="4" w:space="0" w:color="auto"/>
              <w:right w:val="single" w:sz="4" w:space="0" w:color="auto"/>
            </w:tcBorders>
          </w:tcPr>
          <w:p w:rsidR="00A30019" w:rsidRDefault="00A30019" w:rsidP="00035374">
            <w:pPr>
              <w:jc w:val="both"/>
            </w:pPr>
          </w:p>
        </w:tc>
        <w:tc>
          <w:tcPr>
            <w:tcW w:w="1668" w:type="dxa"/>
            <w:gridSpan w:val="4"/>
            <w:tcBorders>
              <w:top w:val="single" w:sz="4" w:space="0" w:color="auto"/>
              <w:left w:val="single" w:sz="4" w:space="0" w:color="auto"/>
              <w:bottom w:val="single" w:sz="4" w:space="0" w:color="auto"/>
              <w:right w:val="single" w:sz="4" w:space="0" w:color="auto"/>
            </w:tcBorders>
          </w:tcPr>
          <w:p w:rsidR="00A30019" w:rsidRDefault="00A30019" w:rsidP="00035374">
            <w:pPr>
              <w:jc w:val="both"/>
            </w:pPr>
          </w:p>
        </w:tc>
      </w:tr>
      <w:tr w:rsidR="00A30019" w:rsidTr="0003537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pPr>
            <w:r>
              <w:rPr>
                <w:b/>
              </w:rPr>
              <w:t>Předměty příslušného studijního programu a způsob zapojení do jejich výuky, příp. další zapojení do uskutečňování studijního programu</w:t>
            </w:r>
          </w:p>
        </w:tc>
      </w:tr>
      <w:tr w:rsidR="00A30019" w:rsidTr="00517A7E">
        <w:trPr>
          <w:trHeight w:val="187"/>
          <w:jc w:val="center"/>
        </w:trPr>
        <w:tc>
          <w:tcPr>
            <w:tcW w:w="9859" w:type="dxa"/>
            <w:gridSpan w:val="12"/>
            <w:tcBorders>
              <w:top w:val="nil"/>
              <w:left w:val="single" w:sz="4" w:space="0" w:color="auto"/>
              <w:bottom w:val="single" w:sz="4" w:space="0" w:color="auto"/>
              <w:right w:val="single" w:sz="4" w:space="0" w:color="auto"/>
            </w:tcBorders>
          </w:tcPr>
          <w:p w:rsidR="00A30019" w:rsidRDefault="00F70B15" w:rsidP="00035374">
            <w:r>
              <w:t xml:space="preserve">Logopedické problémy </w:t>
            </w:r>
            <w:r w:rsidR="0043201A">
              <w:t xml:space="preserve">dítěte </w:t>
            </w:r>
            <w:r>
              <w:t>v MŠ</w:t>
            </w:r>
          </w:p>
        </w:tc>
      </w:tr>
      <w:tr w:rsidR="00A30019" w:rsidTr="0003537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pPr>
            <w:r>
              <w:rPr>
                <w:b/>
              </w:rPr>
              <w:t xml:space="preserve">Údaje o vzdělání na VŠ </w:t>
            </w:r>
          </w:p>
        </w:tc>
      </w:tr>
      <w:tr w:rsidR="00A30019" w:rsidTr="00035374">
        <w:trPr>
          <w:trHeight w:val="588"/>
          <w:jc w:val="center"/>
        </w:trPr>
        <w:tc>
          <w:tcPr>
            <w:tcW w:w="9859" w:type="dxa"/>
            <w:gridSpan w:val="12"/>
            <w:tcBorders>
              <w:top w:val="single" w:sz="4" w:space="0" w:color="auto"/>
              <w:left w:val="single" w:sz="4" w:space="0" w:color="auto"/>
              <w:bottom w:val="single" w:sz="4" w:space="0" w:color="auto"/>
              <w:right w:val="single" w:sz="4" w:space="0" w:color="auto"/>
            </w:tcBorders>
          </w:tcPr>
          <w:p w:rsidR="00F70B15" w:rsidRDefault="000A437E" w:rsidP="00F70B15">
            <w:pPr>
              <w:suppressAutoHyphens/>
              <w:jc w:val="both"/>
            </w:pPr>
            <w:r>
              <w:t xml:space="preserve">2012 - </w:t>
            </w:r>
            <w:r w:rsidR="00F70B15">
              <w:t>Bakalářský obor. Univerzita Tomáše Bati ve Zlíně – Sociální pedagogika</w:t>
            </w:r>
            <w:r>
              <w:t xml:space="preserve"> (Bc.)</w:t>
            </w:r>
          </w:p>
          <w:p w:rsidR="00F70B15" w:rsidRPr="00A450DE" w:rsidRDefault="000A437E" w:rsidP="00F70B15">
            <w:pPr>
              <w:suppressAutoHyphens/>
              <w:jc w:val="both"/>
            </w:pPr>
            <w:r w:rsidRPr="00A450DE">
              <w:t>2015</w:t>
            </w:r>
            <w:r>
              <w:t xml:space="preserve"> </w:t>
            </w:r>
            <w:r w:rsidR="00F70B15">
              <w:t xml:space="preserve">- </w:t>
            </w:r>
            <w:r w:rsidR="00F70B15" w:rsidRPr="00A450DE">
              <w:t xml:space="preserve">Magisterský obor. Masarykova Univerzita v Brně – Speciální pedagogika SZZ Logopedie a Surdopedie </w:t>
            </w:r>
            <w:r>
              <w:t>(Mgr.)</w:t>
            </w:r>
          </w:p>
          <w:p w:rsidR="003803F7" w:rsidRDefault="000A437E" w:rsidP="000A437E">
            <w:pPr>
              <w:ind w:left="-2"/>
              <w:jc w:val="both"/>
            </w:pPr>
            <w:r>
              <w:t xml:space="preserve">od </w:t>
            </w:r>
            <w:r w:rsidRPr="00A450DE">
              <w:t>2016</w:t>
            </w:r>
            <w:r>
              <w:t xml:space="preserve"> – studium Ph.D. </w:t>
            </w:r>
            <w:r w:rsidR="00F70B15" w:rsidRPr="00A450DE">
              <w:t xml:space="preserve">v oboru speciální pedagogika – Masarykova Univerzita v Brně </w:t>
            </w:r>
          </w:p>
          <w:p w:rsidR="002C75F5" w:rsidRPr="00C55316" w:rsidRDefault="002C75F5" w:rsidP="000A437E">
            <w:pPr>
              <w:ind w:left="-2"/>
              <w:jc w:val="both"/>
            </w:pPr>
          </w:p>
        </w:tc>
      </w:tr>
      <w:tr w:rsidR="00A30019" w:rsidTr="0003537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rPr>
                <w:b/>
              </w:rPr>
            </w:pPr>
            <w:r>
              <w:rPr>
                <w:b/>
              </w:rPr>
              <w:t>Údaje o odborném působení od absolvování VŠ</w:t>
            </w:r>
          </w:p>
        </w:tc>
      </w:tr>
      <w:tr w:rsidR="00A30019" w:rsidTr="00035374">
        <w:trPr>
          <w:trHeight w:val="463"/>
          <w:jc w:val="center"/>
        </w:trPr>
        <w:tc>
          <w:tcPr>
            <w:tcW w:w="9859" w:type="dxa"/>
            <w:gridSpan w:val="12"/>
            <w:tcBorders>
              <w:top w:val="single" w:sz="4" w:space="0" w:color="auto"/>
              <w:left w:val="single" w:sz="4" w:space="0" w:color="auto"/>
              <w:bottom w:val="single" w:sz="4" w:space="0" w:color="auto"/>
              <w:right w:val="single" w:sz="4" w:space="0" w:color="auto"/>
            </w:tcBorders>
          </w:tcPr>
          <w:p w:rsidR="00F70B15" w:rsidRDefault="00F70B15" w:rsidP="00F70B15">
            <w:pPr>
              <w:pStyle w:val="Normlnweb"/>
              <w:suppressAutoHyphens/>
              <w:spacing w:before="0" w:beforeAutospacing="0" w:after="0" w:afterAutospacing="0"/>
              <w:jc w:val="both"/>
              <w:rPr>
                <w:sz w:val="20"/>
                <w:szCs w:val="20"/>
              </w:rPr>
            </w:pPr>
            <w:r>
              <w:rPr>
                <w:sz w:val="20"/>
                <w:szCs w:val="20"/>
              </w:rPr>
              <w:t>2015 - do současnosti – Logoped ve zdravotnictví</w:t>
            </w:r>
          </w:p>
          <w:p w:rsidR="003803F7" w:rsidRDefault="00F70B15" w:rsidP="00F70B15">
            <w:pPr>
              <w:jc w:val="both"/>
            </w:pPr>
            <w:r>
              <w:t>2</w:t>
            </w:r>
            <w:r w:rsidR="000A437E">
              <w:t>016 - do současnosti – Asistentka na</w:t>
            </w:r>
            <w:r>
              <w:t xml:space="preserve"> Ústav</w:t>
            </w:r>
            <w:r w:rsidR="000A437E">
              <w:t>u</w:t>
            </w:r>
            <w:r>
              <w:t xml:space="preserve"> školní pedagogiky, </w:t>
            </w:r>
            <w:r w:rsidR="000A437E">
              <w:t xml:space="preserve">FHS </w:t>
            </w:r>
            <w:r>
              <w:t>UTB Zlín</w:t>
            </w:r>
          </w:p>
          <w:p w:rsidR="002C75F5" w:rsidRDefault="002C75F5" w:rsidP="00F70B15">
            <w:pPr>
              <w:jc w:val="both"/>
            </w:pPr>
          </w:p>
        </w:tc>
      </w:tr>
      <w:tr w:rsidR="00A30019" w:rsidTr="00035374">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pPr>
            <w:r>
              <w:rPr>
                <w:b/>
              </w:rPr>
              <w:t>Zkušenosti s vedením rigorózních a dizertačních prací</w:t>
            </w:r>
          </w:p>
        </w:tc>
      </w:tr>
      <w:tr w:rsidR="00A30019" w:rsidTr="00517A7E">
        <w:trPr>
          <w:trHeight w:val="174"/>
          <w:jc w:val="center"/>
        </w:trPr>
        <w:tc>
          <w:tcPr>
            <w:tcW w:w="9859" w:type="dxa"/>
            <w:gridSpan w:val="12"/>
            <w:tcBorders>
              <w:top w:val="single" w:sz="4" w:space="0" w:color="auto"/>
              <w:left w:val="single" w:sz="4" w:space="0" w:color="auto"/>
              <w:bottom w:val="single" w:sz="4" w:space="0" w:color="auto"/>
              <w:right w:val="single" w:sz="4" w:space="0" w:color="auto"/>
            </w:tcBorders>
          </w:tcPr>
          <w:p w:rsidR="00A30019" w:rsidRDefault="00F70B15" w:rsidP="00035374">
            <w:pPr>
              <w:jc w:val="both"/>
            </w:pPr>
            <w:r>
              <w:t>Ukončené: 3 bakalářské práce</w:t>
            </w:r>
          </w:p>
        </w:tc>
      </w:tr>
      <w:tr w:rsidR="00A30019" w:rsidTr="00035374">
        <w:trPr>
          <w:cantSplit/>
          <w:jc w:val="center"/>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rsidR="00A30019" w:rsidRDefault="00A30019" w:rsidP="00035374">
            <w:pPr>
              <w:jc w:val="both"/>
            </w:pPr>
            <w:r>
              <w:rPr>
                <w:b/>
              </w:rPr>
              <w:t>Řízení konáno na VŠ</w:t>
            </w:r>
          </w:p>
        </w:tc>
        <w:tc>
          <w:tcPr>
            <w:tcW w:w="2019" w:type="dxa"/>
            <w:gridSpan w:val="5"/>
            <w:tcBorders>
              <w:top w:val="single" w:sz="12" w:space="0" w:color="auto"/>
              <w:left w:val="single" w:sz="12" w:space="0" w:color="auto"/>
              <w:bottom w:val="single" w:sz="4" w:space="0" w:color="auto"/>
              <w:right w:val="single" w:sz="4" w:space="0" w:color="auto"/>
            </w:tcBorders>
            <w:shd w:val="clear" w:color="auto" w:fill="F7CAAC"/>
            <w:hideMark/>
          </w:tcPr>
          <w:p w:rsidR="00A30019" w:rsidRDefault="00A30019" w:rsidP="00035374">
            <w:pPr>
              <w:jc w:val="both"/>
              <w:rPr>
                <w:b/>
              </w:rPr>
            </w:pPr>
            <w:r>
              <w:rPr>
                <w:b/>
              </w:rPr>
              <w:t>Ohlasy publikací</w:t>
            </w:r>
          </w:p>
        </w:tc>
      </w:tr>
      <w:tr w:rsidR="00A30019" w:rsidTr="00035374">
        <w:trPr>
          <w:cantSplit/>
          <w:jc w:val="center"/>
        </w:trPr>
        <w:tc>
          <w:tcPr>
            <w:tcW w:w="3347" w:type="dxa"/>
            <w:gridSpan w:val="2"/>
            <w:tcBorders>
              <w:top w:val="single" w:sz="4" w:space="0" w:color="auto"/>
              <w:left w:val="single" w:sz="4" w:space="0" w:color="auto"/>
              <w:bottom w:val="single" w:sz="4" w:space="0" w:color="auto"/>
              <w:right w:val="single" w:sz="4" w:space="0" w:color="auto"/>
            </w:tcBorders>
          </w:tcPr>
          <w:p w:rsidR="00A30019" w:rsidRDefault="00A30019" w:rsidP="00035374">
            <w:pPr>
              <w:jc w:val="both"/>
            </w:pPr>
          </w:p>
        </w:tc>
        <w:tc>
          <w:tcPr>
            <w:tcW w:w="2245" w:type="dxa"/>
            <w:gridSpan w:val="2"/>
            <w:tcBorders>
              <w:top w:val="single" w:sz="4" w:space="0" w:color="auto"/>
              <w:left w:val="single" w:sz="4" w:space="0" w:color="auto"/>
              <w:bottom w:val="single" w:sz="4" w:space="0" w:color="auto"/>
              <w:right w:val="single" w:sz="4" w:space="0" w:color="auto"/>
            </w:tcBorders>
          </w:tcPr>
          <w:p w:rsidR="00A30019" w:rsidRDefault="00A30019" w:rsidP="00035374">
            <w:pPr>
              <w:jc w:val="both"/>
            </w:pPr>
          </w:p>
        </w:tc>
        <w:tc>
          <w:tcPr>
            <w:tcW w:w="2248" w:type="dxa"/>
            <w:gridSpan w:val="3"/>
            <w:tcBorders>
              <w:top w:val="single" w:sz="4" w:space="0" w:color="auto"/>
              <w:left w:val="single" w:sz="4" w:space="0" w:color="auto"/>
              <w:bottom w:val="single" w:sz="4" w:space="0" w:color="auto"/>
              <w:right w:val="single" w:sz="12" w:space="0" w:color="auto"/>
            </w:tcBorders>
          </w:tcPr>
          <w:p w:rsidR="00A30019" w:rsidRDefault="00A30019" w:rsidP="00035374">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rsidR="00A30019" w:rsidRDefault="00A30019" w:rsidP="00035374">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pPr>
            <w:r>
              <w:rPr>
                <w:b/>
                <w:sz w:val="18"/>
              </w:rPr>
              <w:t>ostatní</w:t>
            </w:r>
          </w:p>
        </w:tc>
      </w:tr>
      <w:tr w:rsidR="00A30019" w:rsidTr="00035374">
        <w:trPr>
          <w:cantSplit/>
          <w:trHeight w:val="70"/>
          <w:jc w:val="center"/>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rsidR="00A30019" w:rsidRDefault="00A30019" w:rsidP="00035374">
            <w:pPr>
              <w:jc w:val="both"/>
            </w:pPr>
            <w:r>
              <w:rPr>
                <w:b/>
              </w:rPr>
              <w:t>Řízení konáno na VŠ</w:t>
            </w:r>
          </w:p>
        </w:tc>
        <w:tc>
          <w:tcPr>
            <w:tcW w:w="632" w:type="dxa"/>
            <w:gridSpan w:val="2"/>
            <w:vMerge w:val="restart"/>
            <w:tcBorders>
              <w:top w:val="single" w:sz="4" w:space="0" w:color="auto"/>
              <w:left w:val="single" w:sz="12" w:space="0" w:color="auto"/>
              <w:bottom w:val="single" w:sz="4" w:space="0" w:color="auto"/>
              <w:right w:val="single" w:sz="4" w:space="0" w:color="auto"/>
            </w:tcBorders>
          </w:tcPr>
          <w:p w:rsidR="00A30019" w:rsidRDefault="00A30019" w:rsidP="00035374">
            <w:pPr>
              <w:jc w:val="both"/>
              <w:rPr>
                <w:b/>
              </w:rPr>
            </w:pPr>
            <w:r>
              <w:rPr>
                <w:b/>
              </w:rPr>
              <w:t>0</w:t>
            </w:r>
          </w:p>
        </w:tc>
        <w:tc>
          <w:tcPr>
            <w:tcW w:w="693" w:type="dxa"/>
            <w:gridSpan w:val="2"/>
            <w:vMerge w:val="restart"/>
            <w:tcBorders>
              <w:top w:val="single" w:sz="4" w:space="0" w:color="auto"/>
              <w:left w:val="single" w:sz="4" w:space="0" w:color="auto"/>
              <w:bottom w:val="single" w:sz="4" w:space="0" w:color="auto"/>
              <w:right w:val="single" w:sz="4" w:space="0" w:color="auto"/>
            </w:tcBorders>
          </w:tcPr>
          <w:p w:rsidR="00A30019" w:rsidRDefault="00F70B15" w:rsidP="00035374">
            <w:pPr>
              <w:jc w:val="both"/>
              <w:rPr>
                <w:b/>
              </w:rPr>
            </w:pPr>
            <w:r>
              <w:rPr>
                <w:b/>
              </w:rPr>
              <w:t>1</w:t>
            </w:r>
          </w:p>
        </w:tc>
        <w:tc>
          <w:tcPr>
            <w:tcW w:w="694" w:type="dxa"/>
            <w:vMerge w:val="restart"/>
            <w:tcBorders>
              <w:top w:val="single" w:sz="4" w:space="0" w:color="auto"/>
              <w:left w:val="single" w:sz="4" w:space="0" w:color="auto"/>
              <w:bottom w:val="single" w:sz="4" w:space="0" w:color="auto"/>
              <w:right w:val="single" w:sz="4" w:space="0" w:color="auto"/>
            </w:tcBorders>
          </w:tcPr>
          <w:p w:rsidR="00A30019" w:rsidRDefault="00F70B15" w:rsidP="00035374">
            <w:pPr>
              <w:jc w:val="both"/>
              <w:rPr>
                <w:b/>
              </w:rPr>
            </w:pPr>
            <w:r>
              <w:rPr>
                <w:b/>
              </w:rPr>
              <w:t>0</w:t>
            </w:r>
          </w:p>
        </w:tc>
      </w:tr>
      <w:tr w:rsidR="00A30019" w:rsidTr="00035374">
        <w:trPr>
          <w:trHeight w:val="205"/>
          <w:jc w:val="center"/>
        </w:trPr>
        <w:tc>
          <w:tcPr>
            <w:tcW w:w="3347" w:type="dxa"/>
            <w:gridSpan w:val="2"/>
            <w:tcBorders>
              <w:top w:val="single" w:sz="4" w:space="0" w:color="auto"/>
              <w:left w:val="single" w:sz="4" w:space="0" w:color="auto"/>
              <w:bottom w:val="single" w:sz="4" w:space="0" w:color="auto"/>
              <w:right w:val="single" w:sz="4" w:space="0" w:color="auto"/>
            </w:tcBorders>
          </w:tcPr>
          <w:p w:rsidR="00A30019" w:rsidRDefault="00A30019" w:rsidP="00035374">
            <w:pPr>
              <w:jc w:val="both"/>
            </w:pPr>
          </w:p>
        </w:tc>
        <w:tc>
          <w:tcPr>
            <w:tcW w:w="2245" w:type="dxa"/>
            <w:gridSpan w:val="2"/>
            <w:tcBorders>
              <w:top w:val="single" w:sz="4" w:space="0" w:color="auto"/>
              <w:left w:val="single" w:sz="4" w:space="0" w:color="auto"/>
              <w:bottom w:val="single" w:sz="4" w:space="0" w:color="auto"/>
              <w:right w:val="single" w:sz="4" w:space="0" w:color="auto"/>
            </w:tcBorders>
          </w:tcPr>
          <w:p w:rsidR="00A30019" w:rsidRDefault="00A30019" w:rsidP="00035374">
            <w:pPr>
              <w:jc w:val="both"/>
            </w:pPr>
          </w:p>
        </w:tc>
        <w:tc>
          <w:tcPr>
            <w:tcW w:w="2248" w:type="dxa"/>
            <w:gridSpan w:val="3"/>
            <w:tcBorders>
              <w:top w:val="single" w:sz="4" w:space="0" w:color="auto"/>
              <w:left w:val="single" w:sz="4" w:space="0" w:color="auto"/>
              <w:bottom w:val="single" w:sz="4" w:space="0" w:color="auto"/>
              <w:right w:val="single" w:sz="12" w:space="0" w:color="auto"/>
            </w:tcBorders>
          </w:tcPr>
          <w:p w:rsidR="00A30019" w:rsidRDefault="00A30019" w:rsidP="00035374">
            <w:pPr>
              <w:jc w:val="both"/>
            </w:pPr>
          </w:p>
        </w:tc>
        <w:tc>
          <w:tcPr>
            <w:tcW w:w="632" w:type="dxa"/>
            <w:gridSpan w:val="2"/>
            <w:vMerge/>
            <w:tcBorders>
              <w:top w:val="single" w:sz="4" w:space="0" w:color="auto"/>
              <w:left w:val="single" w:sz="12" w:space="0" w:color="auto"/>
              <w:bottom w:val="single" w:sz="4" w:space="0" w:color="auto"/>
              <w:right w:val="single" w:sz="4" w:space="0" w:color="auto"/>
            </w:tcBorders>
            <w:vAlign w:val="center"/>
            <w:hideMark/>
          </w:tcPr>
          <w:p w:rsidR="00A30019" w:rsidRDefault="00A30019" w:rsidP="00035374">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rsidR="00A30019" w:rsidRDefault="00A30019" w:rsidP="00035374">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rsidR="00A30019" w:rsidRDefault="00A30019" w:rsidP="00035374">
            <w:pPr>
              <w:rPr>
                <w:b/>
              </w:rPr>
            </w:pPr>
          </w:p>
        </w:tc>
      </w:tr>
      <w:tr w:rsidR="00A30019" w:rsidTr="0003537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rPr>
                <w:b/>
              </w:rPr>
            </w:pPr>
            <w:r>
              <w:rPr>
                <w:b/>
              </w:rPr>
              <w:t xml:space="preserve">Přehled o nejvýznamnější publikační a další tvůrčí činnosti nebo další profesní činnosti u odborníků z praxe vztahující se k zabezpečovaným předmětům </w:t>
            </w:r>
          </w:p>
        </w:tc>
      </w:tr>
      <w:tr w:rsidR="00A30019" w:rsidRPr="00941EF7" w:rsidTr="00035374">
        <w:trPr>
          <w:trHeight w:val="1111"/>
          <w:jc w:val="center"/>
        </w:trPr>
        <w:tc>
          <w:tcPr>
            <w:tcW w:w="9859" w:type="dxa"/>
            <w:gridSpan w:val="12"/>
            <w:tcBorders>
              <w:top w:val="single" w:sz="4" w:space="0" w:color="auto"/>
              <w:left w:val="single" w:sz="4" w:space="0" w:color="auto"/>
              <w:bottom w:val="single" w:sz="4" w:space="0" w:color="auto"/>
              <w:right w:val="single" w:sz="4" w:space="0" w:color="auto"/>
            </w:tcBorders>
          </w:tcPr>
          <w:p w:rsidR="00C700CB" w:rsidRDefault="00C700CB" w:rsidP="00F70B15">
            <w:pPr>
              <w:suppressAutoHyphens/>
              <w:rPr>
                <w:rStyle w:val="dn"/>
              </w:rPr>
            </w:pPr>
            <w:r>
              <w:t>Vašíková, J., &amp; Žáková, I. (2017).</w:t>
            </w:r>
            <w:r>
              <w:rPr>
                <w:i/>
              </w:rPr>
              <w:t xml:space="preserve"> Význam primární logopedické prevence v rozvoji řečových a jazykových schopností dětí předškolního věku.</w:t>
            </w:r>
            <w:r>
              <w:t xml:space="preserve"> Zlín: Un</w:t>
            </w:r>
            <w:r w:rsidR="00E8730C">
              <w:t>iverzita Tomáše Bati</w:t>
            </w:r>
            <w:r>
              <w:t>.</w:t>
            </w:r>
          </w:p>
          <w:p w:rsidR="009D17A5" w:rsidRDefault="009D17A5" w:rsidP="00F70B15">
            <w:pPr>
              <w:suppressAutoHyphens/>
            </w:pPr>
            <w:r w:rsidRPr="009E0462">
              <w:rPr>
                <w:rStyle w:val="dn"/>
              </w:rPr>
              <w:t>Vašíková, J.</w:t>
            </w:r>
            <w:r>
              <w:rPr>
                <w:rStyle w:val="dn"/>
              </w:rPr>
              <w:t>,</w:t>
            </w:r>
            <w:r w:rsidR="00EE28A8">
              <w:rPr>
                <w:rStyle w:val="dn"/>
              </w:rPr>
              <w:t xml:space="preserve"> </w:t>
            </w:r>
            <w:r w:rsidRPr="009E0462">
              <w:rPr>
                <w:lang w:eastAsia="en-US"/>
              </w:rPr>
              <w:t>&amp;</w:t>
            </w:r>
            <w:r w:rsidR="00EE28A8">
              <w:rPr>
                <w:lang w:eastAsia="en-US"/>
              </w:rPr>
              <w:t xml:space="preserve"> </w:t>
            </w:r>
            <w:r w:rsidRPr="009E0462">
              <w:rPr>
                <w:rStyle w:val="dn"/>
              </w:rPr>
              <w:t>Žáková, I. (2017)</w:t>
            </w:r>
            <w:r>
              <w:rPr>
                <w:rStyle w:val="dn"/>
              </w:rPr>
              <w:t>.</w:t>
            </w:r>
            <w:r w:rsidR="003E4855">
              <w:rPr>
                <w:rStyle w:val="dn"/>
              </w:rPr>
              <w:t xml:space="preserve"> </w:t>
            </w:r>
            <w:r w:rsidRPr="009D17A5">
              <w:rPr>
                <w:rStyle w:val="dn"/>
              </w:rPr>
              <w:t xml:space="preserve">Speech Therapy Prevention in Kindergarten. </w:t>
            </w:r>
            <w:r w:rsidRPr="009D17A5">
              <w:rPr>
                <w:rStyle w:val="dn"/>
                <w:i/>
              </w:rPr>
              <w:t>Acta Educationis Generalis</w:t>
            </w:r>
            <w:r w:rsidR="003E4855">
              <w:rPr>
                <w:rStyle w:val="dn"/>
              </w:rPr>
              <w:t xml:space="preserve">, </w:t>
            </w:r>
            <w:r w:rsidR="003E4855" w:rsidRPr="000A437E">
              <w:rPr>
                <w:rStyle w:val="dn"/>
                <w:i/>
              </w:rPr>
              <w:t>7</w:t>
            </w:r>
            <w:r w:rsidRPr="009D17A5">
              <w:rPr>
                <w:rStyle w:val="dn"/>
              </w:rPr>
              <w:t>(2), 69-78.</w:t>
            </w:r>
            <w:r w:rsidRPr="009E0462">
              <w:rPr>
                <w:rStyle w:val="dn"/>
              </w:rPr>
              <w:t> </w:t>
            </w:r>
          </w:p>
          <w:p w:rsidR="003803F7" w:rsidRDefault="00F95756" w:rsidP="00A26CDE">
            <w:pPr>
              <w:suppressAutoHyphens/>
              <w:rPr>
                <w:rStyle w:val="dn"/>
              </w:rPr>
            </w:pPr>
            <w:hyperlink r:id="rId24" w:history="1">
              <w:r w:rsidR="00F70B15" w:rsidRPr="009E0462">
                <w:rPr>
                  <w:rStyle w:val="Hyperlink0"/>
                  <w:rFonts w:eastAsia="Arial Unicode MS"/>
                </w:rPr>
                <w:t>Vrubel, M</w:t>
              </w:r>
              <w:r w:rsidR="00F70B15">
                <w:rPr>
                  <w:rStyle w:val="Hyperlink0"/>
                  <w:rFonts w:eastAsia="Arial Unicode MS"/>
                </w:rPr>
                <w:t>.</w:t>
              </w:r>
            </w:hyperlink>
            <w:r w:rsidR="00F70B15" w:rsidRPr="009E0462">
              <w:rPr>
                <w:rStyle w:val="dn"/>
              </w:rPr>
              <w:t>, </w:t>
            </w:r>
            <w:hyperlink r:id="rId25" w:history="1">
              <w:r w:rsidR="00F70B15" w:rsidRPr="009E0462">
                <w:rPr>
                  <w:rStyle w:val="Hyperlink0"/>
                  <w:rFonts w:eastAsia="Arial Unicode MS"/>
                </w:rPr>
                <w:t>Doležalová</w:t>
              </w:r>
            </w:hyperlink>
            <w:r w:rsidR="00F70B15" w:rsidRPr="009E0462">
              <w:rPr>
                <w:rStyle w:val="dn"/>
              </w:rPr>
              <w:t>,</w:t>
            </w:r>
            <w:r w:rsidR="00F70B15">
              <w:rPr>
                <w:rStyle w:val="dn"/>
              </w:rPr>
              <w:t xml:space="preserve"> E.,</w:t>
            </w:r>
            <w:r w:rsidR="00F70B15" w:rsidRPr="009E0462">
              <w:rPr>
                <w:rStyle w:val="dn"/>
              </w:rPr>
              <w:t> </w:t>
            </w:r>
            <w:hyperlink r:id="rId26" w:history="1">
              <w:r w:rsidR="00F70B15" w:rsidRPr="009E0462">
                <w:rPr>
                  <w:rStyle w:val="Hyperlink0"/>
                  <w:rFonts w:eastAsia="Arial Unicode MS"/>
                </w:rPr>
                <w:t>Hošťálková</w:t>
              </w:r>
            </w:hyperlink>
            <w:r w:rsidR="00F70B15" w:rsidRPr="009E0462">
              <w:rPr>
                <w:rStyle w:val="dn"/>
              </w:rPr>
              <w:t>,</w:t>
            </w:r>
            <w:r w:rsidR="00F70B15">
              <w:rPr>
                <w:rStyle w:val="dn"/>
              </w:rPr>
              <w:t xml:space="preserve"> M., </w:t>
            </w:r>
            <w:hyperlink r:id="rId27" w:history="1">
              <w:r w:rsidR="00F70B15" w:rsidRPr="009E0462">
                <w:rPr>
                  <w:rStyle w:val="Hyperlink0"/>
                  <w:rFonts w:eastAsia="Arial Unicode MS"/>
                </w:rPr>
                <w:t>Hrnčířová</w:t>
              </w:r>
            </w:hyperlink>
            <w:r w:rsidR="00F70B15" w:rsidRPr="009E0462">
              <w:rPr>
                <w:rStyle w:val="dn"/>
              </w:rPr>
              <w:t>,</w:t>
            </w:r>
            <w:r w:rsidR="00F70B15">
              <w:rPr>
                <w:rStyle w:val="dn"/>
              </w:rPr>
              <w:t xml:space="preserve"> L.,</w:t>
            </w:r>
            <w:r w:rsidR="00F70B15" w:rsidRPr="009E0462">
              <w:rPr>
                <w:rStyle w:val="dn"/>
              </w:rPr>
              <w:t> </w:t>
            </w:r>
            <w:hyperlink r:id="rId28" w:history="1">
              <w:r w:rsidR="00F70B15" w:rsidRPr="009E0462">
                <w:rPr>
                  <w:rStyle w:val="Hyperlink0"/>
                  <w:rFonts w:eastAsia="Arial Unicode MS"/>
                </w:rPr>
                <w:t>Krčmářová</w:t>
              </w:r>
            </w:hyperlink>
            <w:r w:rsidR="00F70B15" w:rsidRPr="009E0462">
              <w:rPr>
                <w:rStyle w:val="dn"/>
              </w:rPr>
              <w:t>, </w:t>
            </w:r>
            <w:r w:rsidR="00F70B15">
              <w:rPr>
                <w:rStyle w:val="dn"/>
              </w:rPr>
              <w:t xml:space="preserve">T., </w:t>
            </w:r>
            <w:hyperlink r:id="rId29" w:history="1">
              <w:r w:rsidR="00F70B15" w:rsidRPr="009E0462">
                <w:rPr>
                  <w:rStyle w:val="Hyperlink0"/>
                  <w:rFonts w:eastAsia="Arial Unicode MS"/>
                </w:rPr>
                <w:t>Ondroušková</w:t>
              </w:r>
            </w:hyperlink>
            <w:r w:rsidR="00F70B15" w:rsidRPr="009E0462">
              <w:rPr>
                <w:rStyle w:val="dn"/>
              </w:rPr>
              <w:t>,</w:t>
            </w:r>
            <w:r w:rsidR="00F70B15">
              <w:rPr>
                <w:rStyle w:val="dn"/>
              </w:rPr>
              <w:t xml:space="preserve"> Z., </w:t>
            </w:r>
            <w:hyperlink r:id="rId30" w:history="1">
              <w:r w:rsidR="00F70B15" w:rsidRPr="009E0462">
                <w:rPr>
                  <w:rStyle w:val="Hyperlink0"/>
                  <w:rFonts w:eastAsia="Arial Unicode MS"/>
                </w:rPr>
                <w:t>Viktorin</w:t>
              </w:r>
            </w:hyperlink>
            <w:r w:rsidR="00F70B15" w:rsidRPr="009E0462">
              <w:rPr>
                <w:rStyle w:val="dn"/>
              </w:rPr>
              <w:t>,</w:t>
            </w:r>
            <w:r w:rsidR="00F70B15">
              <w:rPr>
                <w:rStyle w:val="dn"/>
              </w:rPr>
              <w:t xml:space="preserve"> J., </w:t>
            </w:r>
            <w:hyperlink r:id="rId31" w:history="1">
              <w:r w:rsidR="00F70B15" w:rsidRPr="009E0462">
                <w:rPr>
                  <w:rStyle w:val="Hyperlink0"/>
                  <w:rFonts w:eastAsia="Arial Unicode MS"/>
                </w:rPr>
                <w:t>Vostrý</w:t>
              </w:r>
            </w:hyperlink>
            <w:r w:rsidR="00F70B15" w:rsidRPr="009E0462">
              <w:rPr>
                <w:rStyle w:val="dn"/>
              </w:rPr>
              <w:t>, </w:t>
            </w:r>
            <w:r w:rsidR="00F70B15">
              <w:rPr>
                <w:rStyle w:val="dn"/>
              </w:rPr>
              <w:t>M., Vítková, M.</w:t>
            </w:r>
            <w:r w:rsidR="009D17A5">
              <w:rPr>
                <w:rStyle w:val="dn"/>
              </w:rPr>
              <w:t>,</w:t>
            </w:r>
            <w:r w:rsidR="00EE28A8">
              <w:rPr>
                <w:rStyle w:val="dn"/>
              </w:rPr>
              <w:t xml:space="preserve"> </w:t>
            </w:r>
            <w:r w:rsidR="00F70B15" w:rsidRPr="009E0462">
              <w:rPr>
                <w:lang w:eastAsia="en-US"/>
              </w:rPr>
              <w:t>&amp;</w:t>
            </w:r>
            <w:r w:rsidR="00F70B15" w:rsidRPr="009E0462">
              <w:rPr>
                <w:rStyle w:val="dn"/>
              </w:rPr>
              <w:t> </w:t>
            </w:r>
            <w:hyperlink r:id="rId32" w:history="1">
              <w:r w:rsidR="00F70B15" w:rsidRPr="009E0462">
                <w:rPr>
                  <w:rStyle w:val="Hyperlink0"/>
                  <w:rFonts w:eastAsia="Arial Unicode MS"/>
                </w:rPr>
                <w:t xml:space="preserve"> Žáková</w:t>
              </w:r>
            </w:hyperlink>
            <w:r w:rsidR="00F70B15">
              <w:rPr>
                <w:rStyle w:val="dn"/>
              </w:rPr>
              <w:t xml:space="preserve">, I. (2016). </w:t>
            </w:r>
            <w:r w:rsidR="00F70B15" w:rsidRPr="009E0462">
              <w:rPr>
                <w:rStyle w:val="dn"/>
                <w:i/>
                <w:iCs/>
              </w:rPr>
              <w:t>Speciální a inkluzivní vzdělávání v přehledových studiích II.</w:t>
            </w:r>
            <w:r w:rsidR="00F70B15" w:rsidRPr="009E0462">
              <w:rPr>
                <w:rStyle w:val="dn"/>
              </w:rPr>
              <w:t>. Br</w:t>
            </w:r>
            <w:r w:rsidR="00F70B15">
              <w:rPr>
                <w:rStyle w:val="dn"/>
              </w:rPr>
              <w:t>no: Masarykova univerzita.</w:t>
            </w:r>
            <w:r w:rsidR="00F70B15" w:rsidRPr="009E0462">
              <w:rPr>
                <w:rStyle w:val="dn"/>
              </w:rPr>
              <w:t xml:space="preserve"> Speciální a inkluzivní vzdělávání v přehledových studiích, sv. II. </w:t>
            </w:r>
          </w:p>
          <w:p w:rsidR="002C75F5" w:rsidRPr="00C61EED" w:rsidRDefault="002C75F5" w:rsidP="00A26CDE">
            <w:pPr>
              <w:suppressAutoHyphens/>
              <w:rPr>
                <w:rFonts w:eastAsia="Arial"/>
              </w:rPr>
            </w:pPr>
          </w:p>
        </w:tc>
      </w:tr>
      <w:tr w:rsidR="00A30019" w:rsidTr="00035374">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rsidR="00A30019" w:rsidRDefault="00A30019" w:rsidP="00035374">
            <w:pPr>
              <w:rPr>
                <w:b/>
              </w:rPr>
            </w:pPr>
            <w:r>
              <w:rPr>
                <w:b/>
              </w:rPr>
              <w:t>Působení v</w:t>
            </w:r>
            <w:r w:rsidR="00E8730C">
              <w:rPr>
                <w:b/>
              </w:rPr>
              <w:t> </w:t>
            </w:r>
            <w:r>
              <w:rPr>
                <w:b/>
              </w:rPr>
              <w:t>zahraničí</w:t>
            </w:r>
          </w:p>
        </w:tc>
      </w:tr>
      <w:tr w:rsidR="00A30019" w:rsidTr="003803F7">
        <w:trPr>
          <w:trHeight w:val="70"/>
          <w:jc w:val="center"/>
        </w:trPr>
        <w:tc>
          <w:tcPr>
            <w:tcW w:w="9859" w:type="dxa"/>
            <w:gridSpan w:val="12"/>
            <w:tcBorders>
              <w:top w:val="single" w:sz="4" w:space="0" w:color="auto"/>
              <w:left w:val="single" w:sz="4" w:space="0" w:color="auto"/>
              <w:bottom w:val="single" w:sz="4" w:space="0" w:color="auto"/>
              <w:right w:val="single" w:sz="4" w:space="0" w:color="auto"/>
            </w:tcBorders>
          </w:tcPr>
          <w:p w:rsidR="00A30019" w:rsidRDefault="00A30019" w:rsidP="00035374">
            <w:pPr>
              <w:rPr>
                <w:b/>
              </w:rPr>
            </w:pPr>
          </w:p>
        </w:tc>
      </w:tr>
      <w:tr w:rsidR="00A30019" w:rsidTr="003803F7">
        <w:trPr>
          <w:cantSplit/>
          <w:trHeight w:val="90"/>
          <w:jc w:val="center"/>
        </w:trPr>
        <w:tc>
          <w:tcPr>
            <w:tcW w:w="2518" w:type="dxa"/>
            <w:shd w:val="clear" w:color="auto" w:fill="F7CAAC"/>
          </w:tcPr>
          <w:p w:rsidR="00A30019" w:rsidRDefault="00A30019" w:rsidP="00035374">
            <w:pPr>
              <w:jc w:val="both"/>
              <w:rPr>
                <w:b/>
              </w:rPr>
            </w:pPr>
            <w:r>
              <w:rPr>
                <w:b/>
              </w:rPr>
              <w:t xml:space="preserve">Podpis </w:t>
            </w:r>
          </w:p>
        </w:tc>
        <w:tc>
          <w:tcPr>
            <w:tcW w:w="4536" w:type="dxa"/>
            <w:gridSpan w:val="5"/>
          </w:tcPr>
          <w:p w:rsidR="003803F7" w:rsidRDefault="00A30019" w:rsidP="00035374">
            <w:pPr>
              <w:jc w:val="both"/>
            </w:pPr>
            <w:r>
              <w:t>Iva Žáková, v. r.</w:t>
            </w:r>
          </w:p>
        </w:tc>
        <w:tc>
          <w:tcPr>
            <w:tcW w:w="786" w:type="dxa"/>
            <w:shd w:val="clear" w:color="auto" w:fill="F7CAAC"/>
          </w:tcPr>
          <w:p w:rsidR="00A30019" w:rsidRDefault="00A30019" w:rsidP="00035374">
            <w:pPr>
              <w:jc w:val="both"/>
            </w:pPr>
            <w:r>
              <w:rPr>
                <w:b/>
              </w:rPr>
              <w:t>datum</w:t>
            </w:r>
          </w:p>
        </w:tc>
        <w:tc>
          <w:tcPr>
            <w:tcW w:w="2019" w:type="dxa"/>
            <w:gridSpan w:val="5"/>
          </w:tcPr>
          <w:p w:rsidR="00A30019" w:rsidRDefault="002C75F5" w:rsidP="00035374">
            <w:pPr>
              <w:jc w:val="both"/>
            </w:pPr>
            <w:r>
              <w:rPr>
                <w:highlight w:val="yellow"/>
              </w:rPr>
              <w:t>11. 6</w:t>
            </w:r>
            <w:r w:rsidR="0086248F" w:rsidRPr="001D5588">
              <w:rPr>
                <w:highlight w:val="yellow"/>
              </w:rPr>
              <w:t>. 201</w:t>
            </w:r>
            <w:r w:rsidR="001D5588" w:rsidRPr="001D5588">
              <w:rPr>
                <w:highlight w:val="yellow"/>
              </w:rPr>
              <w:t>9</w:t>
            </w:r>
          </w:p>
        </w:tc>
      </w:tr>
    </w:tbl>
    <w:p w:rsidR="00D4128B" w:rsidRDefault="00D4128B">
      <w:pPr>
        <w:rPr>
          <w:b/>
          <w:sz w:val="28"/>
        </w:rPr>
      </w:pPr>
    </w:p>
    <w:p w:rsidR="009417A4" w:rsidRPr="009417A4" w:rsidRDefault="009417A4">
      <w:pPr>
        <w:rPr>
          <w:b/>
          <w:sz w:val="28"/>
        </w:rPr>
      </w:pPr>
      <w:r>
        <w:br w:type="page"/>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69"/>
        <w:gridCol w:w="5670"/>
        <w:gridCol w:w="709"/>
        <w:gridCol w:w="1276"/>
      </w:tblGrid>
      <w:tr w:rsidR="006D34BE" w:rsidRPr="00F041CF" w:rsidTr="00D14395">
        <w:tc>
          <w:tcPr>
            <w:tcW w:w="9924" w:type="dxa"/>
            <w:gridSpan w:val="4"/>
            <w:tcBorders>
              <w:top w:val="single" w:sz="4" w:space="0" w:color="auto"/>
              <w:left w:val="single" w:sz="4" w:space="0" w:color="auto"/>
              <w:bottom w:val="double" w:sz="4" w:space="0" w:color="auto"/>
              <w:right w:val="single" w:sz="4" w:space="0" w:color="auto"/>
            </w:tcBorders>
            <w:shd w:val="clear" w:color="auto" w:fill="BDD6EE"/>
            <w:hideMark/>
          </w:tcPr>
          <w:p w:rsidR="006D34BE" w:rsidRPr="00F041CF" w:rsidRDefault="006D34BE" w:rsidP="00D14395">
            <w:pPr>
              <w:jc w:val="both"/>
              <w:rPr>
                <w:b/>
                <w:sz w:val="28"/>
              </w:rPr>
            </w:pPr>
            <w:r w:rsidRPr="00F041CF">
              <w:rPr>
                <w:b/>
                <w:sz w:val="28"/>
              </w:rPr>
              <w:lastRenderedPageBreak/>
              <w:t>C-II – Související tvůrčí, resp. vědecká a umělecká činnost</w:t>
            </w:r>
          </w:p>
        </w:tc>
      </w:tr>
      <w:tr w:rsidR="006D34BE" w:rsidRPr="00F041CF" w:rsidTr="00D14395">
        <w:trPr>
          <w:trHeight w:val="318"/>
        </w:trPr>
        <w:tc>
          <w:tcPr>
            <w:tcW w:w="9924" w:type="dxa"/>
            <w:gridSpan w:val="4"/>
            <w:tcBorders>
              <w:top w:val="single" w:sz="4" w:space="0" w:color="auto"/>
              <w:left w:val="single" w:sz="4" w:space="0" w:color="auto"/>
              <w:bottom w:val="single" w:sz="4" w:space="0" w:color="auto"/>
              <w:right w:val="single" w:sz="4" w:space="0" w:color="auto"/>
            </w:tcBorders>
            <w:shd w:val="clear" w:color="auto" w:fill="F7CAAC"/>
            <w:hideMark/>
          </w:tcPr>
          <w:p w:rsidR="006D34BE" w:rsidRPr="00F041CF" w:rsidRDefault="006D34BE" w:rsidP="00D14395">
            <w:pPr>
              <w:rPr>
                <w:b/>
              </w:rPr>
            </w:pPr>
            <w:r w:rsidRPr="00F041CF">
              <w:rPr>
                <w:b/>
              </w:rPr>
              <w:t xml:space="preserve">Přehled řešených grantů a projektů u akademicky zaměřeného bakalářského studijního programu a u magisterského a doktorského studijního programu </w:t>
            </w:r>
          </w:p>
        </w:tc>
      </w:tr>
      <w:tr w:rsidR="006D34BE" w:rsidRPr="00F041CF" w:rsidTr="00D14395">
        <w:trPr>
          <w:cantSplit/>
        </w:trPr>
        <w:tc>
          <w:tcPr>
            <w:tcW w:w="2269" w:type="dxa"/>
            <w:tcBorders>
              <w:top w:val="single" w:sz="4" w:space="0" w:color="auto"/>
              <w:left w:val="single" w:sz="4" w:space="0" w:color="auto"/>
              <w:bottom w:val="single" w:sz="4" w:space="0" w:color="auto"/>
              <w:right w:val="single" w:sz="4" w:space="0" w:color="auto"/>
            </w:tcBorders>
            <w:shd w:val="clear" w:color="auto" w:fill="F7CAAC"/>
            <w:hideMark/>
          </w:tcPr>
          <w:p w:rsidR="006D34BE" w:rsidRPr="00F041CF" w:rsidRDefault="006D34BE" w:rsidP="00D14395">
            <w:pPr>
              <w:jc w:val="both"/>
              <w:rPr>
                <w:b/>
              </w:rPr>
            </w:pPr>
            <w:r w:rsidRPr="00F041CF">
              <w:rPr>
                <w:b/>
              </w:rPr>
              <w:t>Řešitel/spoluřešitel</w:t>
            </w:r>
          </w:p>
        </w:tc>
        <w:tc>
          <w:tcPr>
            <w:tcW w:w="5670" w:type="dxa"/>
            <w:tcBorders>
              <w:top w:val="single" w:sz="4" w:space="0" w:color="auto"/>
              <w:left w:val="single" w:sz="4" w:space="0" w:color="auto"/>
              <w:bottom w:val="single" w:sz="4" w:space="0" w:color="auto"/>
              <w:right w:val="single" w:sz="4" w:space="0" w:color="auto"/>
            </w:tcBorders>
            <w:shd w:val="clear" w:color="auto" w:fill="F7CAAC"/>
            <w:hideMark/>
          </w:tcPr>
          <w:p w:rsidR="006D34BE" w:rsidRPr="00F041CF" w:rsidRDefault="006D34BE" w:rsidP="00D14395">
            <w:pPr>
              <w:jc w:val="both"/>
              <w:rPr>
                <w:b/>
              </w:rPr>
            </w:pPr>
            <w:r w:rsidRPr="00F041CF">
              <w:rPr>
                <w:b/>
              </w:rPr>
              <w:t>Názvy grantů a projektů získaných pro vědeckou, výzkumnou, uměleckou a další tvůrčí činnost v příslušné oblasti vzdělávání</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6D34BE" w:rsidRPr="00F041CF" w:rsidRDefault="006D34BE" w:rsidP="00D14395">
            <w:pPr>
              <w:jc w:val="center"/>
              <w:rPr>
                <w:b/>
                <w:sz w:val="24"/>
              </w:rPr>
            </w:pPr>
            <w:r w:rsidRPr="00F041CF">
              <w:rPr>
                <w:b/>
              </w:rPr>
              <w:t>Zdroj*</w:t>
            </w:r>
          </w:p>
        </w:tc>
        <w:tc>
          <w:tcPr>
            <w:tcW w:w="1276" w:type="dxa"/>
            <w:tcBorders>
              <w:top w:val="single" w:sz="4" w:space="0" w:color="auto"/>
              <w:left w:val="single" w:sz="4" w:space="0" w:color="auto"/>
              <w:bottom w:val="single" w:sz="4" w:space="0" w:color="auto"/>
              <w:right w:val="single" w:sz="4" w:space="0" w:color="auto"/>
            </w:tcBorders>
            <w:shd w:val="clear" w:color="auto" w:fill="F7CAAC"/>
          </w:tcPr>
          <w:p w:rsidR="006D34BE" w:rsidRPr="00F041CF" w:rsidRDefault="006D34BE" w:rsidP="00D14395">
            <w:pPr>
              <w:jc w:val="center"/>
              <w:rPr>
                <w:b/>
                <w:sz w:val="24"/>
              </w:rPr>
            </w:pPr>
            <w:r w:rsidRPr="00F041CF">
              <w:rPr>
                <w:b/>
              </w:rPr>
              <w:t>Období</w:t>
            </w:r>
          </w:p>
          <w:p w:rsidR="006D34BE" w:rsidRPr="00F041CF" w:rsidRDefault="006D34BE" w:rsidP="00D14395">
            <w:pPr>
              <w:jc w:val="center"/>
              <w:rPr>
                <w:b/>
                <w:sz w:val="24"/>
              </w:rPr>
            </w:pPr>
          </w:p>
        </w:tc>
      </w:tr>
      <w:tr w:rsidR="006D34BE" w:rsidRPr="00F041CF" w:rsidTr="00D14395">
        <w:tc>
          <w:tcPr>
            <w:tcW w:w="2269" w:type="dxa"/>
            <w:tcBorders>
              <w:top w:val="single" w:sz="4" w:space="0" w:color="auto"/>
              <w:left w:val="single" w:sz="4" w:space="0" w:color="auto"/>
              <w:bottom w:val="single" w:sz="4" w:space="0" w:color="auto"/>
              <w:right w:val="single" w:sz="4" w:space="0" w:color="auto"/>
            </w:tcBorders>
          </w:tcPr>
          <w:p w:rsidR="006D34BE" w:rsidRPr="00874646" w:rsidRDefault="006D34BE" w:rsidP="00D14395">
            <w:r w:rsidRPr="00874646">
              <w:t>Ústav školní pedagogiky</w:t>
            </w:r>
            <w:r>
              <w:t>/FHS</w:t>
            </w:r>
            <w:r w:rsidR="00056721">
              <w:t xml:space="preserve"> (dále jen „ÚŠP“)</w:t>
            </w:r>
          </w:p>
        </w:tc>
        <w:tc>
          <w:tcPr>
            <w:tcW w:w="5670" w:type="dxa"/>
            <w:tcBorders>
              <w:top w:val="single" w:sz="4" w:space="0" w:color="auto"/>
              <w:left w:val="single" w:sz="4" w:space="0" w:color="auto"/>
              <w:bottom w:val="single" w:sz="4" w:space="0" w:color="auto"/>
              <w:right w:val="single" w:sz="4" w:space="0" w:color="auto"/>
            </w:tcBorders>
          </w:tcPr>
          <w:p w:rsidR="006D34BE" w:rsidRPr="00874646" w:rsidRDefault="006D34BE" w:rsidP="00D14395">
            <w:r w:rsidRPr="00874646">
              <w:t>TA</w:t>
            </w:r>
            <w:r>
              <w:t xml:space="preserve">ČR </w:t>
            </w:r>
            <w:r w:rsidRPr="00874646">
              <w:t xml:space="preserve">TL02000331 Koncepce vzdělávání pro generaci Alfa </w:t>
            </w:r>
            <w:r>
              <w:br/>
            </w:r>
            <w:r w:rsidRPr="00874646">
              <w:t>s využitím badatelských principů učení se v mateřské škole</w:t>
            </w:r>
          </w:p>
          <w:p w:rsidR="006D34BE" w:rsidRPr="00874646" w:rsidRDefault="006D34BE" w:rsidP="00D14395"/>
        </w:tc>
        <w:tc>
          <w:tcPr>
            <w:tcW w:w="709" w:type="dxa"/>
            <w:tcBorders>
              <w:top w:val="single" w:sz="4" w:space="0" w:color="auto"/>
              <w:left w:val="single" w:sz="4" w:space="0" w:color="auto"/>
              <w:bottom w:val="single" w:sz="4" w:space="0" w:color="auto"/>
              <w:right w:val="single" w:sz="4" w:space="0" w:color="auto"/>
            </w:tcBorders>
          </w:tcPr>
          <w:p w:rsidR="006D34BE" w:rsidRPr="00F041CF" w:rsidRDefault="006D34BE" w:rsidP="00D14395">
            <w:pPr>
              <w:tabs>
                <w:tab w:val="left" w:pos="196"/>
                <w:tab w:val="center" w:pos="310"/>
              </w:tabs>
              <w:jc w:val="center"/>
            </w:pPr>
            <w:r>
              <w:t>B</w:t>
            </w:r>
          </w:p>
        </w:tc>
        <w:tc>
          <w:tcPr>
            <w:tcW w:w="1276" w:type="dxa"/>
            <w:tcBorders>
              <w:top w:val="single" w:sz="4" w:space="0" w:color="auto"/>
              <w:left w:val="single" w:sz="4" w:space="0" w:color="auto"/>
              <w:bottom w:val="single" w:sz="4" w:space="0" w:color="auto"/>
              <w:right w:val="single" w:sz="4" w:space="0" w:color="auto"/>
            </w:tcBorders>
          </w:tcPr>
          <w:p w:rsidR="006D34BE" w:rsidRPr="00F041CF" w:rsidRDefault="006D34BE" w:rsidP="00D14395">
            <w:pPr>
              <w:jc w:val="center"/>
            </w:pPr>
            <w:r>
              <w:t xml:space="preserve">2019 </w:t>
            </w:r>
            <w:r w:rsidRPr="00F041CF">
              <w:t>–</w:t>
            </w:r>
            <w:r>
              <w:t xml:space="preserve"> 2020</w:t>
            </w:r>
          </w:p>
        </w:tc>
      </w:tr>
      <w:tr w:rsidR="006D34BE" w:rsidRPr="00F041CF" w:rsidTr="00D14395">
        <w:tc>
          <w:tcPr>
            <w:tcW w:w="2269" w:type="dxa"/>
            <w:tcBorders>
              <w:top w:val="single" w:sz="4" w:space="0" w:color="auto"/>
              <w:left w:val="single" w:sz="4" w:space="0" w:color="auto"/>
              <w:bottom w:val="single" w:sz="4" w:space="0" w:color="auto"/>
              <w:right w:val="single" w:sz="4" w:space="0" w:color="auto"/>
            </w:tcBorders>
          </w:tcPr>
          <w:p w:rsidR="006D34BE" w:rsidRPr="00874646" w:rsidRDefault="006D34BE" w:rsidP="00D14395">
            <w:r w:rsidRPr="00874646">
              <w:t>Centrum výzkumu/FHS se zapojením dalších pracovišť FHS</w:t>
            </w:r>
          </w:p>
        </w:tc>
        <w:tc>
          <w:tcPr>
            <w:tcW w:w="5670" w:type="dxa"/>
            <w:tcBorders>
              <w:top w:val="single" w:sz="4" w:space="0" w:color="auto"/>
              <w:left w:val="single" w:sz="4" w:space="0" w:color="auto"/>
              <w:bottom w:val="single" w:sz="4" w:space="0" w:color="auto"/>
              <w:right w:val="single" w:sz="4" w:space="0" w:color="auto"/>
            </w:tcBorders>
          </w:tcPr>
          <w:p w:rsidR="006D34BE" w:rsidRPr="00874646" w:rsidRDefault="006D34BE" w:rsidP="00D14395">
            <w:r w:rsidRPr="00874646">
              <w:t>GA</w:t>
            </w:r>
            <w:r>
              <w:t xml:space="preserve">ČR 19-00987S </w:t>
            </w:r>
            <w:r w:rsidRPr="00874646">
              <w:t xml:space="preserve">Bílá místa neformálního vzdělávání dospělých </w:t>
            </w:r>
            <w:r>
              <w:br/>
            </w:r>
            <w:r w:rsidRPr="00874646">
              <w:t>v České republice: Neúča</w:t>
            </w:r>
            <w:r>
              <w:t>stníci a jejich sociální světy</w:t>
            </w:r>
          </w:p>
        </w:tc>
        <w:tc>
          <w:tcPr>
            <w:tcW w:w="709" w:type="dxa"/>
            <w:tcBorders>
              <w:top w:val="single" w:sz="4" w:space="0" w:color="auto"/>
              <w:left w:val="single" w:sz="4" w:space="0" w:color="auto"/>
              <w:bottom w:val="single" w:sz="4" w:space="0" w:color="auto"/>
              <w:right w:val="single" w:sz="4" w:space="0" w:color="auto"/>
            </w:tcBorders>
          </w:tcPr>
          <w:p w:rsidR="006D34BE" w:rsidRPr="00F041CF" w:rsidRDefault="006D34BE" w:rsidP="00D14395">
            <w:pPr>
              <w:tabs>
                <w:tab w:val="left" w:pos="196"/>
                <w:tab w:val="center" w:pos="310"/>
              </w:tabs>
              <w:jc w:val="center"/>
            </w:pPr>
            <w:r>
              <w:t>B</w:t>
            </w:r>
          </w:p>
        </w:tc>
        <w:tc>
          <w:tcPr>
            <w:tcW w:w="1276" w:type="dxa"/>
            <w:tcBorders>
              <w:top w:val="single" w:sz="4" w:space="0" w:color="auto"/>
              <w:left w:val="single" w:sz="4" w:space="0" w:color="auto"/>
              <w:bottom w:val="single" w:sz="4" w:space="0" w:color="auto"/>
              <w:right w:val="single" w:sz="4" w:space="0" w:color="auto"/>
            </w:tcBorders>
          </w:tcPr>
          <w:p w:rsidR="006D34BE" w:rsidRPr="00F041CF" w:rsidRDefault="006D34BE" w:rsidP="00D14395">
            <w:pPr>
              <w:jc w:val="center"/>
            </w:pPr>
            <w:r>
              <w:t xml:space="preserve">2019 </w:t>
            </w:r>
            <w:r w:rsidRPr="00F041CF">
              <w:t>–</w:t>
            </w:r>
            <w:r>
              <w:t xml:space="preserve"> 2021</w:t>
            </w:r>
          </w:p>
        </w:tc>
      </w:tr>
      <w:tr w:rsidR="006D34BE" w:rsidRPr="00F041CF" w:rsidTr="00D14395">
        <w:tc>
          <w:tcPr>
            <w:tcW w:w="226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r>
              <w:t>ÚŠP/</w:t>
            </w:r>
            <w:r w:rsidRPr="00F041CF">
              <w:t>FHS se zapojením dalších pracovišť FHS</w:t>
            </w:r>
          </w:p>
        </w:tc>
        <w:tc>
          <w:tcPr>
            <w:tcW w:w="5670"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r w:rsidRPr="003A0BBD">
              <w:t xml:space="preserve">MŠMT – Fond vzdělávací politiky </w:t>
            </w:r>
            <w:r w:rsidRPr="00F041CF">
              <w:t>Předcházení šoku z reality u budoucích učitelů mateřských a základních škol</w:t>
            </w:r>
            <w:r>
              <w:t xml:space="preserve"> v období profesního startu</w:t>
            </w:r>
          </w:p>
        </w:tc>
        <w:tc>
          <w:tcPr>
            <w:tcW w:w="70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pPr>
              <w:tabs>
                <w:tab w:val="left" w:pos="196"/>
                <w:tab w:val="center" w:pos="310"/>
              </w:tabs>
              <w:jc w:val="center"/>
            </w:pPr>
            <w:r w:rsidRPr="00F041CF">
              <w:t>C</w:t>
            </w:r>
          </w:p>
        </w:tc>
        <w:tc>
          <w:tcPr>
            <w:tcW w:w="1276"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pPr>
              <w:jc w:val="center"/>
            </w:pPr>
            <w:r w:rsidRPr="00F041CF">
              <w:t>2017</w:t>
            </w:r>
            <w:r>
              <w:t xml:space="preserve"> </w:t>
            </w:r>
            <w:r w:rsidRPr="00F041CF">
              <w:t>–</w:t>
            </w:r>
            <w:r>
              <w:t xml:space="preserve"> 2020</w:t>
            </w:r>
          </w:p>
        </w:tc>
      </w:tr>
      <w:tr w:rsidR="006D34BE" w:rsidRPr="00F041CF" w:rsidTr="00D14395">
        <w:tc>
          <w:tcPr>
            <w:tcW w:w="226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r w:rsidRPr="00F041CF">
              <w:t>Ústav pedagogických věd (dále jen „ÚPV“)/FHS</w:t>
            </w:r>
          </w:p>
        </w:tc>
        <w:tc>
          <w:tcPr>
            <w:tcW w:w="5670"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r w:rsidRPr="00F041CF">
              <w:t>GA 17-04816S Dynamika autoregulace u sociálně vyloučených žáků</w:t>
            </w:r>
          </w:p>
        </w:tc>
        <w:tc>
          <w:tcPr>
            <w:tcW w:w="70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pPr>
              <w:tabs>
                <w:tab w:val="left" w:pos="196"/>
                <w:tab w:val="center" w:pos="310"/>
              </w:tabs>
              <w:jc w:val="center"/>
            </w:pPr>
            <w:r w:rsidRPr="00F041CF">
              <w:t>B</w:t>
            </w:r>
          </w:p>
        </w:tc>
        <w:tc>
          <w:tcPr>
            <w:tcW w:w="1276"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pPr>
              <w:jc w:val="center"/>
            </w:pPr>
            <w:r w:rsidRPr="00F041CF">
              <w:t>2017 – 2019</w:t>
            </w:r>
          </w:p>
        </w:tc>
      </w:tr>
      <w:tr w:rsidR="006D34BE" w:rsidRPr="00F041CF" w:rsidTr="00D14395">
        <w:tc>
          <w:tcPr>
            <w:tcW w:w="226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r w:rsidRPr="00F041CF">
              <w:t>Ústa</w:t>
            </w:r>
            <w:r w:rsidR="00056721">
              <w:t>v moderních jazyků a literatury</w:t>
            </w:r>
            <w:r w:rsidRPr="00F041CF">
              <w:t>/FHS</w:t>
            </w:r>
          </w:p>
        </w:tc>
        <w:tc>
          <w:tcPr>
            <w:tcW w:w="5670"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r w:rsidRPr="00F041CF">
              <w:t>GA 16-11983S Německá literatura a kultura na Valašsku: evropský rozměr regionálního kulturního diskurzu</w:t>
            </w:r>
          </w:p>
        </w:tc>
        <w:tc>
          <w:tcPr>
            <w:tcW w:w="70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pPr>
              <w:tabs>
                <w:tab w:val="left" w:pos="196"/>
                <w:tab w:val="center" w:pos="310"/>
              </w:tabs>
              <w:jc w:val="center"/>
            </w:pPr>
            <w:r w:rsidRPr="00F041CF">
              <w:t>B</w:t>
            </w:r>
          </w:p>
        </w:tc>
        <w:tc>
          <w:tcPr>
            <w:tcW w:w="1276"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pPr>
              <w:jc w:val="center"/>
            </w:pPr>
            <w:r w:rsidRPr="00F041CF">
              <w:t>2016 – 2018</w:t>
            </w:r>
          </w:p>
        </w:tc>
      </w:tr>
      <w:tr w:rsidR="006D34BE" w:rsidRPr="00F041CF" w:rsidTr="00D14395">
        <w:tc>
          <w:tcPr>
            <w:tcW w:w="226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r w:rsidRPr="00F041CF">
              <w:t>ÚŠP/FHS se zapojením dalších pracovišť FHS</w:t>
            </w:r>
          </w:p>
        </w:tc>
        <w:tc>
          <w:tcPr>
            <w:tcW w:w="5670"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r w:rsidRPr="00F041CF">
              <w:t>Podpora regionálních mateřských škol pracujících s dětmi mladšími 3 let</w:t>
            </w:r>
          </w:p>
        </w:tc>
        <w:tc>
          <w:tcPr>
            <w:tcW w:w="70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pPr>
              <w:tabs>
                <w:tab w:val="left" w:pos="196"/>
                <w:tab w:val="center" w:pos="310"/>
              </w:tabs>
              <w:jc w:val="center"/>
            </w:pPr>
            <w:r w:rsidRPr="00F041CF">
              <w:t>C</w:t>
            </w:r>
          </w:p>
        </w:tc>
        <w:tc>
          <w:tcPr>
            <w:tcW w:w="1276" w:type="dxa"/>
            <w:tcBorders>
              <w:top w:val="single" w:sz="4" w:space="0" w:color="auto"/>
              <w:left w:val="single" w:sz="4" w:space="0" w:color="auto"/>
              <w:bottom w:val="single" w:sz="4" w:space="0" w:color="auto"/>
              <w:right w:val="single" w:sz="4" w:space="0" w:color="auto"/>
            </w:tcBorders>
          </w:tcPr>
          <w:p w:rsidR="006D34BE" w:rsidRPr="00F041CF" w:rsidRDefault="006D34BE" w:rsidP="00D14395">
            <w:pPr>
              <w:jc w:val="center"/>
            </w:pPr>
            <w:r>
              <w:t>2016</w:t>
            </w:r>
          </w:p>
        </w:tc>
      </w:tr>
      <w:tr w:rsidR="006D34BE" w:rsidRPr="00F041CF" w:rsidTr="00D14395">
        <w:tc>
          <w:tcPr>
            <w:tcW w:w="226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r w:rsidRPr="00F041CF">
              <w:t>ÚŠP/FHS se zapojením dalších pracovišť FHS</w:t>
            </w:r>
          </w:p>
        </w:tc>
        <w:tc>
          <w:tcPr>
            <w:tcW w:w="5670"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r w:rsidRPr="00F041CF">
              <w:t>Od začátečníka k mentorovi (podpůrné strategie vzdělávání učitelů ve Zlínském regionu)</w:t>
            </w:r>
          </w:p>
        </w:tc>
        <w:tc>
          <w:tcPr>
            <w:tcW w:w="70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pPr>
              <w:tabs>
                <w:tab w:val="left" w:pos="196"/>
                <w:tab w:val="center" w:pos="310"/>
              </w:tabs>
              <w:jc w:val="center"/>
            </w:pPr>
            <w:r w:rsidRPr="00F041CF">
              <w:t>C</w:t>
            </w:r>
          </w:p>
        </w:tc>
        <w:tc>
          <w:tcPr>
            <w:tcW w:w="1276"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pPr>
              <w:jc w:val="center"/>
            </w:pPr>
            <w:r w:rsidRPr="00F041CF">
              <w:t xml:space="preserve">2014 – 2016 </w:t>
            </w:r>
          </w:p>
        </w:tc>
      </w:tr>
      <w:tr w:rsidR="006D34BE" w:rsidRPr="00F041CF" w:rsidTr="00D14395">
        <w:tc>
          <w:tcPr>
            <w:tcW w:w="226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r w:rsidRPr="00F041CF">
              <w:t>Centrum výzkumu/FHS se zapojením dalších pracovišť FHS</w:t>
            </w:r>
          </w:p>
        </w:tc>
        <w:tc>
          <w:tcPr>
            <w:tcW w:w="5670"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r w:rsidRPr="00F041CF">
              <w:t>CZ.1.07/2.3.00/45.0015 Centrum pro podporu přírodovědných a technických věd: Technická a přírodovědná laboratoř pro děti a mládež Zlínské kraje</w:t>
            </w:r>
          </w:p>
        </w:tc>
        <w:tc>
          <w:tcPr>
            <w:tcW w:w="70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pPr>
              <w:tabs>
                <w:tab w:val="left" w:pos="196"/>
                <w:tab w:val="center" w:pos="310"/>
              </w:tabs>
              <w:jc w:val="center"/>
            </w:pPr>
            <w:r w:rsidRPr="00F041CF">
              <w:t>C</w:t>
            </w:r>
          </w:p>
        </w:tc>
        <w:tc>
          <w:tcPr>
            <w:tcW w:w="1276"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pPr>
              <w:jc w:val="center"/>
            </w:pPr>
            <w:r w:rsidRPr="00F041CF">
              <w:t xml:space="preserve">2014 – 2015 </w:t>
            </w:r>
          </w:p>
        </w:tc>
      </w:tr>
      <w:tr w:rsidR="006D34BE" w:rsidRPr="00F041CF" w:rsidTr="00D14395">
        <w:tc>
          <w:tcPr>
            <w:tcW w:w="226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r w:rsidRPr="00F041CF">
              <w:t>ÚPV/FHS</w:t>
            </w:r>
          </w:p>
        </w:tc>
        <w:tc>
          <w:tcPr>
            <w:tcW w:w="5670"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r w:rsidRPr="00F041CF">
              <w:t>GA13-04121S Porozumění procesu autoregulace u dětí a mládeže v institucionální péči</w:t>
            </w:r>
          </w:p>
        </w:tc>
        <w:tc>
          <w:tcPr>
            <w:tcW w:w="70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pPr>
              <w:jc w:val="center"/>
            </w:pPr>
            <w:r w:rsidRPr="00F041CF">
              <w:t>B</w:t>
            </w:r>
          </w:p>
        </w:tc>
        <w:tc>
          <w:tcPr>
            <w:tcW w:w="1276"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pPr>
              <w:jc w:val="center"/>
            </w:pPr>
            <w:r w:rsidRPr="00F041CF">
              <w:t>2013 – 2015</w:t>
            </w:r>
          </w:p>
        </w:tc>
      </w:tr>
      <w:tr w:rsidR="006D34BE" w:rsidRPr="00F041CF" w:rsidTr="00D14395">
        <w:tc>
          <w:tcPr>
            <w:tcW w:w="226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r w:rsidRPr="00F041CF">
              <w:t>ÚPV/FHS</w:t>
            </w:r>
          </w:p>
        </w:tc>
        <w:tc>
          <w:tcPr>
            <w:tcW w:w="5670"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r w:rsidRPr="00F041CF">
              <w:t>GPP407/12/P196 Determinanty rozvoje multikulturní kompetence studentů pomáhajících profesí</w:t>
            </w:r>
          </w:p>
        </w:tc>
        <w:tc>
          <w:tcPr>
            <w:tcW w:w="70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pPr>
              <w:jc w:val="center"/>
            </w:pPr>
            <w:r w:rsidRPr="00F041CF">
              <w:t>B</w:t>
            </w:r>
          </w:p>
        </w:tc>
        <w:tc>
          <w:tcPr>
            <w:tcW w:w="1276"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pPr>
              <w:jc w:val="center"/>
            </w:pPr>
            <w:r w:rsidRPr="00F041CF">
              <w:t>2012 – 2014</w:t>
            </w:r>
          </w:p>
        </w:tc>
      </w:tr>
      <w:tr w:rsidR="006D34BE" w:rsidRPr="00F041CF" w:rsidTr="00D14395">
        <w:tc>
          <w:tcPr>
            <w:tcW w:w="226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r w:rsidRPr="00F041CF">
              <w:t>Fakulta managementu a ekonomiky – na řešení participují akademičtí pracovníci</w:t>
            </w:r>
          </w:p>
          <w:p w:rsidR="006D34BE" w:rsidRPr="00F041CF" w:rsidRDefault="006D34BE" w:rsidP="00D14395">
            <w:r w:rsidRPr="00F041CF">
              <w:t>ÚPV/FHS</w:t>
            </w:r>
          </w:p>
        </w:tc>
        <w:tc>
          <w:tcPr>
            <w:tcW w:w="5670"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r w:rsidRPr="00F041CF">
              <w:t>GAP407/12/0821 Vytvoření českého nástroje pro měření akademických tacitních znalostí</w:t>
            </w:r>
          </w:p>
        </w:tc>
        <w:tc>
          <w:tcPr>
            <w:tcW w:w="70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pPr>
              <w:jc w:val="center"/>
            </w:pPr>
            <w:r w:rsidRPr="00F041CF">
              <w:t>B</w:t>
            </w:r>
          </w:p>
        </w:tc>
        <w:tc>
          <w:tcPr>
            <w:tcW w:w="1276"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pPr>
              <w:jc w:val="center"/>
            </w:pPr>
            <w:r w:rsidRPr="00F041CF">
              <w:t>2012 – 2014</w:t>
            </w:r>
          </w:p>
        </w:tc>
      </w:tr>
      <w:tr w:rsidR="006D34BE" w:rsidRPr="00F041CF" w:rsidTr="00D14395">
        <w:tc>
          <w:tcPr>
            <w:tcW w:w="226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r w:rsidRPr="00F041CF">
              <w:t>ÚPV/FHS</w:t>
            </w:r>
          </w:p>
        </w:tc>
        <w:tc>
          <w:tcPr>
            <w:tcW w:w="5670"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r w:rsidRPr="00F041CF">
              <w:t>GPP407/12/P196 Determinanty rozvoje multikulturní kompetence studentů pomáhajících profesí</w:t>
            </w:r>
          </w:p>
        </w:tc>
        <w:tc>
          <w:tcPr>
            <w:tcW w:w="70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pPr>
              <w:jc w:val="center"/>
            </w:pPr>
            <w:r w:rsidRPr="00F041CF">
              <w:t>B</w:t>
            </w:r>
          </w:p>
        </w:tc>
        <w:tc>
          <w:tcPr>
            <w:tcW w:w="1276"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pPr>
              <w:jc w:val="center"/>
            </w:pPr>
            <w:r w:rsidRPr="00F041CF">
              <w:t>2012 – 2014</w:t>
            </w:r>
          </w:p>
        </w:tc>
      </w:tr>
      <w:tr w:rsidR="006D34BE" w:rsidRPr="00F041CF" w:rsidTr="00D14395">
        <w:tc>
          <w:tcPr>
            <w:tcW w:w="226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r w:rsidRPr="00F041CF">
              <w:t>Fakulta managementu a ekonomiky – na řešení participují akademičtí pracovníci</w:t>
            </w:r>
          </w:p>
          <w:p w:rsidR="006D34BE" w:rsidRPr="00F041CF" w:rsidRDefault="006D34BE" w:rsidP="00D14395">
            <w:r w:rsidRPr="00F041CF">
              <w:t>ÚPV/FHS</w:t>
            </w:r>
          </w:p>
        </w:tc>
        <w:tc>
          <w:tcPr>
            <w:tcW w:w="5670"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r w:rsidRPr="00F041CF">
              <w:t>GAP407/12/0821 Vytvoření českého nástroje pro měření akademických tacitních znalostí</w:t>
            </w:r>
          </w:p>
        </w:tc>
        <w:tc>
          <w:tcPr>
            <w:tcW w:w="70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pPr>
              <w:jc w:val="center"/>
            </w:pPr>
            <w:r w:rsidRPr="00F041CF">
              <w:t>B</w:t>
            </w:r>
          </w:p>
        </w:tc>
        <w:tc>
          <w:tcPr>
            <w:tcW w:w="1276"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pPr>
              <w:jc w:val="center"/>
            </w:pPr>
            <w:r w:rsidRPr="00F041CF">
              <w:t>2012 – 2014</w:t>
            </w:r>
          </w:p>
        </w:tc>
      </w:tr>
      <w:tr w:rsidR="006D34BE" w:rsidRPr="00F041CF" w:rsidTr="00D14395">
        <w:tc>
          <w:tcPr>
            <w:tcW w:w="226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r w:rsidRPr="00F041CF">
              <w:t>ÚPV/FHS</w:t>
            </w:r>
          </w:p>
        </w:tc>
        <w:tc>
          <w:tcPr>
            <w:tcW w:w="5670"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r w:rsidRPr="00F041CF">
              <w:t>GA406/09/1240 Kognitivní a nonkognitivní determinanty rozvoje autoregulace učení studentů pomáhajících profesí</w:t>
            </w:r>
          </w:p>
        </w:tc>
        <w:tc>
          <w:tcPr>
            <w:tcW w:w="70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pPr>
              <w:jc w:val="center"/>
            </w:pPr>
            <w:r w:rsidRPr="00F041CF">
              <w:t>B</w:t>
            </w:r>
          </w:p>
        </w:tc>
        <w:tc>
          <w:tcPr>
            <w:tcW w:w="1276"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pPr>
              <w:jc w:val="center"/>
            </w:pPr>
            <w:r w:rsidRPr="00F041CF">
              <w:t>2009 – 2011</w:t>
            </w:r>
          </w:p>
        </w:tc>
      </w:tr>
      <w:tr w:rsidR="006D34BE" w:rsidRPr="00F041CF" w:rsidTr="00D14395">
        <w:tc>
          <w:tcPr>
            <w:tcW w:w="226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r w:rsidRPr="00F041CF">
              <w:t>Fakulta managementu a ekonomiky – na řešení participovali akademičtí pracovníci ÚPV/FHS</w:t>
            </w:r>
          </w:p>
        </w:tc>
        <w:tc>
          <w:tcPr>
            <w:tcW w:w="5670"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r w:rsidRPr="00F041CF">
              <w:rPr>
                <w:rFonts w:eastAsia="Calibri"/>
              </w:rPr>
              <w:t>GA406/08/0459 Rozvoj tacitních znalostí manažerů</w:t>
            </w:r>
          </w:p>
        </w:tc>
        <w:tc>
          <w:tcPr>
            <w:tcW w:w="70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pPr>
              <w:jc w:val="center"/>
            </w:pPr>
            <w:r w:rsidRPr="00F041CF">
              <w:t>B</w:t>
            </w:r>
          </w:p>
        </w:tc>
        <w:tc>
          <w:tcPr>
            <w:tcW w:w="1276"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pPr>
              <w:jc w:val="center"/>
            </w:pPr>
            <w:r w:rsidRPr="00F041CF">
              <w:t>2008 – 2010</w:t>
            </w:r>
          </w:p>
        </w:tc>
      </w:tr>
      <w:tr w:rsidR="006D34BE" w:rsidRPr="00F041CF" w:rsidTr="00D14395">
        <w:tc>
          <w:tcPr>
            <w:tcW w:w="226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r w:rsidRPr="00F041CF">
              <w:rPr>
                <w:rFonts w:eastAsia="Calibri"/>
              </w:rPr>
              <w:t xml:space="preserve">ÚPV/FHS </w:t>
            </w:r>
          </w:p>
        </w:tc>
        <w:tc>
          <w:tcPr>
            <w:tcW w:w="5670"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r w:rsidRPr="00F041CF">
              <w:rPr>
                <w:rFonts w:eastAsia="Calibri"/>
              </w:rPr>
              <w:t>GA406/06/1571 Kognitivní a dynamické aspekty herecké (hráčské) osobnosti učitele</w:t>
            </w:r>
          </w:p>
        </w:tc>
        <w:tc>
          <w:tcPr>
            <w:tcW w:w="70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pPr>
              <w:jc w:val="center"/>
            </w:pPr>
            <w:r w:rsidRPr="00F041CF">
              <w:t>B</w:t>
            </w:r>
          </w:p>
        </w:tc>
        <w:tc>
          <w:tcPr>
            <w:tcW w:w="1276" w:type="dxa"/>
            <w:tcBorders>
              <w:top w:val="single" w:sz="4" w:space="0" w:color="auto"/>
              <w:left w:val="single" w:sz="4" w:space="0" w:color="auto"/>
              <w:bottom w:val="single" w:sz="4" w:space="0" w:color="auto"/>
              <w:right w:val="single" w:sz="4" w:space="0" w:color="auto"/>
            </w:tcBorders>
            <w:hideMark/>
          </w:tcPr>
          <w:p w:rsidR="006D34BE" w:rsidRPr="00F041CF" w:rsidRDefault="006D34BE" w:rsidP="00D14395">
            <w:pPr>
              <w:jc w:val="center"/>
            </w:pPr>
            <w:r w:rsidRPr="00F041CF">
              <w:t>2006 – 2008</w:t>
            </w:r>
          </w:p>
        </w:tc>
      </w:tr>
      <w:tr w:rsidR="006D34BE" w:rsidRPr="00F041CF" w:rsidTr="00D14395">
        <w:trPr>
          <w:trHeight w:val="612"/>
        </w:trPr>
        <w:tc>
          <w:tcPr>
            <w:tcW w:w="9924" w:type="dxa"/>
            <w:gridSpan w:val="4"/>
            <w:tcBorders>
              <w:top w:val="single" w:sz="4" w:space="0" w:color="auto"/>
              <w:left w:val="single" w:sz="4" w:space="0" w:color="auto"/>
              <w:bottom w:val="single" w:sz="4" w:space="0" w:color="auto"/>
              <w:right w:val="single" w:sz="4" w:space="0" w:color="auto"/>
            </w:tcBorders>
            <w:hideMark/>
          </w:tcPr>
          <w:p w:rsidR="006D34BE" w:rsidRPr="00F041CF" w:rsidRDefault="006D34BE" w:rsidP="00D14395">
            <w:pPr>
              <w:autoSpaceDE w:val="0"/>
              <w:autoSpaceDN w:val="0"/>
              <w:adjustRightInd w:val="0"/>
              <w:rPr>
                <w:sz w:val="16"/>
                <w:szCs w:val="16"/>
              </w:rPr>
            </w:pPr>
            <w:r w:rsidRPr="00F041CF">
              <w:rPr>
                <w:rFonts w:eastAsia="Calibri"/>
                <w:sz w:val="16"/>
                <w:szCs w:val="16"/>
              </w:rPr>
              <w:t>* B=granty GAČR nebo jiné odpovídající grantové agentury, C=rezortní ministerské granty (včetně výzkumných záměrů MŠMT, s výjimkou FRVŠ)</w:t>
            </w:r>
          </w:p>
        </w:tc>
      </w:tr>
    </w:tbl>
    <w:p w:rsidR="006D34BE" w:rsidRDefault="006D34BE" w:rsidP="006D34BE">
      <w:r>
        <w:br w:type="page"/>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065"/>
      </w:tblGrid>
      <w:tr w:rsidR="006D34BE" w:rsidRPr="00F041CF" w:rsidTr="00D14395">
        <w:tc>
          <w:tcPr>
            <w:tcW w:w="10065" w:type="dxa"/>
            <w:tcBorders>
              <w:top w:val="single" w:sz="4" w:space="0" w:color="auto"/>
              <w:left w:val="single" w:sz="4" w:space="0" w:color="auto"/>
              <w:bottom w:val="single" w:sz="4" w:space="0" w:color="auto"/>
              <w:right w:val="single" w:sz="4" w:space="0" w:color="auto"/>
            </w:tcBorders>
            <w:shd w:val="clear" w:color="auto" w:fill="F7CAAC"/>
            <w:hideMark/>
          </w:tcPr>
          <w:p w:rsidR="006D34BE" w:rsidRPr="00F041CF" w:rsidRDefault="006D34BE" w:rsidP="00D14395">
            <w:pPr>
              <w:rPr>
                <w:sz w:val="24"/>
              </w:rPr>
            </w:pPr>
            <w:r w:rsidRPr="00F041CF">
              <w:rPr>
                <w:b/>
              </w:rPr>
              <w:lastRenderedPageBreak/>
              <w:t>Odborné aktivity vztahující se k tvůrčí, resp. vědecké a umělecké činnosti vysoké školy, která souvisí se studijním programem</w:t>
            </w:r>
          </w:p>
        </w:tc>
      </w:tr>
      <w:tr w:rsidR="006D34BE" w:rsidRPr="00F041CF" w:rsidTr="00D14395">
        <w:trPr>
          <w:trHeight w:val="2422"/>
        </w:trPr>
        <w:tc>
          <w:tcPr>
            <w:tcW w:w="10065" w:type="dxa"/>
            <w:tcBorders>
              <w:top w:val="single" w:sz="4" w:space="0" w:color="auto"/>
              <w:left w:val="single" w:sz="4" w:space="0" w:color="auto"/>
              <w:bottom w:val="single" w:sz="4" w:space="0" w:color="auto"/>
              <w:right w:val="single" w:sz="4" w:space="0" w:color="auto"/>
            </w:tcBorders>
            <w:shd w:val="clear" w:color="auto" w:fill="FFFFFF"/>
            <w:hideMark/>
          </w:tcPr>
          <w:p w:rsidR="006D34BE" w:rsidRDefault="006D34BE" w:rsidP="00D14395">
            <w:r w:rsidRPr="00495F5C">
              <w:t>Na základě Hodnocení výsledků výzkumných organizací za rok 2011 Radou pro výzkum, vývoj a inovace se zvýšila publikační činnost FHS UTB v porovnání s rokem 2010 o 200%.</w:t>
            </w:r>
          </w:p>
          <w:p w:rsidR="006D34BE" w:rsidRPr="00495F5C" w:rsidRDefault="006D34BE" w:rsidP="00D14395"/>
          <w:tbl>
            <w:tblPr>
              <w:tblStyle w:val="Mkatabulky"/>
              <w:tblpPr w:leftFromText="141" w:rightFromText="141" w:vertAnchor="text" w:tblpY="1"/>
              <w:tblOverlap w:val="never"/>
              <w:tblW w:w="10153" w:type="dxa"/>
              <w:tblBorders>
                <w:left w:val="none" w:sz="0" w:space="0" w:color="auto"/>
                <w:bottom w:val="none" w:sz="0" w:space="0" w:color="auto"/>
              </w:tblBorders>
              <w:tblLayout w:type="fixed"/>
              <w:tblLook w:val="04A0" w:firstRow="1" w:lastRow="0" w:firstColumn="1" w:lastColumn="0" w:noHBand="0" w:noVBand="1"/>
            </w:tblPr>
            <w:tblGrid>
              <w:gridCol w:w="1696"/>
              <w:gridCol w:w="8457"/>
            </w:tblGrid>
            <w:tr w:rsidR="006D34BE" w:rsidTr="00D14395">
              <w:trPr>
                <w:trHeight w:val="244"/>
              </w:trPr>
              <w:tc>
                <w:tcPr>
                  <w:tcW w:w="1696" w:type="dxa"/>
                </w:tcPr>
                <w:p w:rsidR="006D34BE" w:rsidRDefault="006D34BE" w:rsidP="00D14395">
                  <w:pPr>
                    <w:ind w:left="-44"/>
                    <w:jc w:val="right"/>
                  </w:pPr>
                  <w:r>
                    <w:t xml:space="preserve"> 1</w:t>
                  </w:r>
                  <w:r w:rsidRPr="00495F5C">
                    <w:t>2. - 14. 9. 2018</w:t>
                  </w:r>
                </w:p>
              </w:tc>
              <w:tc>
                <w:tcPr>
                  <w:tcW w:w="8457" w:type="dxa"/>
                </w:tcPr>
                <w:p w:rsidR="006D34BE" w:rsidRDefault="006D34BE" w:rsidP="00D14395">
                  <w:r w:rsidRPr="00495F5C">
                    <w:t xml:space="preserve">Konference České asociace pedagogického výzkumu Transdisciplinarita v pedagogických vědách </w:t>
                  </w:r>
                </w:p>
              </w:tc>
            </w:tr>
            <w:tr w:rsidR="006D34BE" w:rsidTr="00D14395">
              <w:trPr>
                <w:trHeight w:val="261"/>
              </w:trPr>
              <w:tc>
                <w:tcPr>
                  <w:tcW w:w="1696" w:type="dxa"/>
                </w:tcPr>
                <w:p w:rsidR="006D34BE" w:rsidRDefault="006D34BE" w:rsidP="00D14395">
                  <w:pPr>
                    <w:jc w:val="right"/>
                  </w:pPr>
                  <w:r w:rsidRPr="00495F5C">
                    <w:t xml:space="preserve">3. 10. 2018      </w:t>
                  </w:r>
                </w:p>
              </w:tc>
              <w:tc>
                <w:tcPr>
                  <w:tcW w:w="8457" w:type="dxa"/>
                </w:tcPr>
                <w:p w:rsidR="006D34BE" w:rsidRDefault="006D34BE" w:rsidP="00D14395">
                  <w:r w:rsidRPr="00495F5C">
                    <w:t xml:space="preserve">Fórum mladých výzkumníků IV. </w:t>
                  </w:r>
                </w:p>
              </w:tc>
            </w:tr>
            <w:tr w:rsidR="006D34BE" w:rsidTr="00D14395">
              <w:trPr>
                <w:trHeight w:val="232"/>
              </w:trPr>
              <w:tc>
                <w:tcPr>
                  <w:tcW w:w="1696" w:type="dxa"/>
                </w:tcPr>
                <w:p w:rsidR="006D34BE" w:rsidRDefault="006D34BE" w:rsidP="00D14395">
                  <w:pPr>
                    <w:jc w:val="right"/>
                  </w:pPr>
                  <w:r w:rsidRPr="00495F5C">
                    <w:t>21. - 22. 12. 2017</w:t>
                  </w:r>
                </w:p>
              </w:tc>
              <w:tc>
                <w:tcPr>
                  <w:tcW w:w="8457" w:type="dxa"/>
                </w:tcPr>
                <w:p w:rsidR="006D34BE" w:rsidRDefault="006D34BE" w:rsidP="00D14395">
                  <w:r w:rsidRPr="00495F5C">
                    <w:t xml:space="preserve">Študentské fórum </w:t>
                  </w:r>
                  <w:r>
                    <w:t xml:space="preserve">- </w:t>
                  </w:r>
                  <w:r w:rsidRPr="00495F5C">
                    <w:t xml:space="preserve">Metodologické otázky tvorby študentských výskumných projektov </w:t>
                  </w:r>
                  <w:r>
                    <w:br/>
                  </w:r>
                  <w:r w:rsidRPr="00495F5C">
                    <w:t>v pregraduálnom i postgraduálnom štúdiu (Studentská vědecká konference)</w:t>
                  </w:r>
                </w:p>
              </w:tc>
            </w:tr>
            <w:tr w:rsidR="006D34BE" w:rsidTr="00D14395">
              <w:trPr>
                <w:trHeight w:val="232"/>
              </w:trPr>
              <w:tc>
                <w:tcPr>
                  <w:tcW w:w="1696" w:type="dxa"/>
                </w:tcPr>
                <w:p w:rsidR="006D34BE" w:rsidRDefault="006D34BE" w:rsidP="00D14395">
                  <w:pPr>
                    <w:jc w:val="right"/>
                  </w:pPr>
                  <w:r w:rsidRPr="00495F5C">
                    <w:t xml:space="preserve">25. 10. 2017         </w:t>
                  </w:r>
                </w:p>
              </w:tc>
              <w:tc>
                <w:tcPr>
                  <w:tcW w:w="8457" w:type="dxa"/>
                </w:tcPr>
                <w:p w:rsidR="006D34BE" w:rsidRDefault="006D34BE" w:rsidP="00D14395">
                  <w:r>
                    <w:t>Fórum mladých výzkumníků V. (Studentská vědecká konference)</w:t>
                  </w:r>
                </w:p>
              </w:tc>
            </w:tr>
            <w:tr w:rsidR="006D34BE" w:rsidTr="00D14395">
              <w:trPr>
                <w:trHeight w:val="224"/>
              </w:trPr>
              <w:tc>
                <w:tcPr>
                  <w:tcW w:w="1696" w:type="dxa"/>
                </w:tcPr>
                <w:p w:rsidR="006D34BE" w:rsidRDefault="006D34BE" w:rsidP="00D14395">
                  <w:pPr>
                    <w:jc w:val="right"/>
                  </w:pPr>
                  <w:r w:rsidRPr="00495F5C">
                    <w:t xml:space="preserve">19. 10. 2016         </w:t>
                  </w:r>
                </w:p>
              </w:tc>
              <w:tc>
                <w:tcPr>
                  <w:tcW w:w="8457" w:type="dxa"/>
                </w:tcPr>
                <w:p w:rsidR="006D34BE" w:rsidRDefault="006D34BE" w:rsidP="00D14395">
                  <w:r w:rsidRPr="00495F5C">
                    <w:t>Fórum mladých výzkumníků IV. (Studentská vědecká konference)</w:t>
                  </w:r>
                </w:p>
              </w:tc>
            </w:tr>
            <w:tr w:rsidR="006D34BE" w:rsidTr="00D14395">
              <w:trPr>
                <w:trHeight w:val="232"/>
              </w:trPr>
              <w:tc>
                <w:tcPr>
                  <w:tcW w:w="1696" w:type="dxa"/>
                </w:tcPr>
                <w:p w:rsidR="006D34BE" w:rsidRDefault="006D34BE" w:rsidP="00D14395">
                  <w:pPr>
                    <w:jc w:val="right"/>
                  </w:pPr>
                  <w:r w:rsidRPr="00495F5C">
                    <w:t xml:space="preserve">26. - 27. 3. 2015  </w:t>
                  </w:r>
                </w:p>
              </w:tc>
              <w:tc>
                <w:tcPr>
                  <w:tcW w:w="8457" w:type="dxa"/>
                </w:tcPr>
                <w:p w:rsidR="006D34BE" w:rsidRDefault="006D34BE" w:rsidP="00D14395">
                  <w:pPr>
                    <w:pStyle w:val="Odstavecseseznamem"/>
                    <w:ind w:left="0"/>
                  </w:pPr>
                  <w:r w:rsidRPr="00495F5C">
                    <w:t>Nové výzvy pro předškolní pedagogiku (odborná konference s mezinárodní účastí, vystoupení ministryně školství, mládeže a tělovýchovy Kateřiny Valachové</w:t>
                  </w:r>
                  <w:r w:rsidR="00D33D8C">
                    <w:t>)</w:t>
                  </w:r>
                </w:p>
              </w:tc>
            </w:tr>
            <w:tr w:rsidR="006D34BE" w:rsidTr="00D14395">
              <w:trPr>
                <w:trHeight w:val="232"/>
              </w:trPr>
              <w:tc>
                <w:tcPr>
                  <w:tcW w:w="1696" w:type="dxa"/>
                </w:tcPr>
                <w:p w:rsidR="006D34BE" w:rsidRDefault="006D34BE" w:rsidP="00D14395">
                  <w:pPr>
                    <w:jc w:val="right"/>
                  </w:pPr>
                  <w:r w:rsidRPr="00495F5C">
                    <w:t xml:space="preserve">5. 11. 2015           </w:t>
                  </w:r>
                </w:p>
              </w:tc>
              <w:tc>
                <w:tcPr>
                  <w:tcW w:w="8457" w:type="dxa"/>
                </w:tcPr>
                <w:p w:rsidR="006D34BE" w:rsidRDefault="006D34BE" w:rsidP="00D14395">
                  <w:pPr>
                    <w:pStyle w:val="Odstavecseseznamem"/>
                    <w:ind w:left="0"/>
                  </w:pPr>
                  <w:r w:rsidRPr="00495F5C">
                    <w:t>Fórum mladých výzkumníků III. (Studentská vědecká konference)</w:t>
                  </w:r>
                </w:p>
              </w:tc>
            </w:tr>
            <w:tr w:rsidR="006D34BE" w:rsidTr="00D14395">
              <w:trPr>
                <w:trHeight w:val="232"/>
              </w:trPr>
              <w:tc>
                <w:tcPr>
                  <w:tcW w:w="1696" w:type="dxa"/>
                </w:tcPr>
                <w:p w:rsidR="006D34BE" w:rsidRDefault="006D34BE" w:rsidP="00D14395">
                  <w:pPr>
                    <w:jc w:val="right"/>
                  </w:pPr>
                  <w:r w:rsidRPr="00495F5C">
                    <w:rPr>
                      <w:bCs/>
                    </w:rPr>
                    <w:t xml:space="preserve">25. – 26. 4. 2013  </w:t>
                  </w:r>
                </w:p>
              </w:tc>
              <w:tc>
                <w:tcPr>
                  <w:tcW w:w="8457" w:type="dxa"/>
                </w:tcPr>
                <w:p w:rsidR="006D34BE" w:rsidRDefault="006D34BE" w:rsidP="00D14395">
                  <w:pPr>
                    <w:pStyle w:val="Odstavecseseznamem"/>
                    <w:ind w:left="0"/>
                  </w:pPr>
                  <w:r w:rsidRPr="00495F5C">
                    <w:t xml:space="preserve">Konference I. visehradské stretnutie na Fakultě sociálnych vied UKF v Nitre (projekt V4) – FHS UTB </w:t>
                  </w:r>
                  <w:r>
                    <w:br/>
                  </w:r>
                  <w:r w:rsidRPr="00495F5C">
                    <w:t>je spolupartnerem a 2 akademičtí pracovníci ÚPV FHS jsou ve vědeckém výboru konference</w:t>
                  </w:r>
                </w:p>
              </w:tc>
            </w:tr>
            <w:tr w:rsidR="006D34BE" w:rsidTr="00D14395">
              <w:trPr>
                <w:trHeight w:val="232"/>
              </w:trPr>
              <w:tc>
                <w:tcPr>
                  <w:tcW w:w="1696" w:type="dxa"/>
                </w:tcPr>
                <w:p w:rsidR="006D34BE" w:rsidRDefault="006D34BE" w:rsidP="00D14395">
                  <w:pPr>
                    <w:jc w:val="right"/>
                  </w:pPr>
                  <w:r w:rsidRPr="00495F5C">
                    <w:rPr>
                      <w:bCs/>
                    </w:rPr>
                    <w:t>6 .</w:t>
                  </w:r>
                  <w:r>
                    <w:rPr>
                      <w:bCs/>
                    </w:rPr>
                    <w:t xml:space="preserve"> </w:t>
                  </w:r>
                  <w:r w:rsidRPr="00495F5C">
                    <w:rPr>
                      <w:bCs/>
                    </w:rPr>
                    <w:t xml:space="preserve">- 7. 12. 2012     </w:t>
                  </w:r>
                </w:p>
              </w:tc>
              <w:tc>
                <w:tcPr>
                  <w:tcW w:w="8457" w:type="dxa"/>
                </w:tcPr>
                <w:p w:rsidR="006D34BE" w:rsidRDefault="006D34BE" w:rsidP="00D14395">
                  <w:pPr>
                    <w:pStyle w:val="Odstavecseseznamem"/>
                    <w:ind w:left="0"/>
                  </w:pPr>
                  <w:r w:rsidRPr="00495F5C">
                    <w:t xml:space="preserve">Mezinárodní konference Študentské fórum XIII. s názvem </w:t>
                  </w:r>
                  <w:r w:rsidRPr="00495F5C">
                    <w:rPr>
                      <w:iCs/>
                    </w:rPr>
                    <w:t xml:space="preserve">Metodologické otázky tvorby študentských </w:t>
                  </w:r>
                  <w:r>
                    <w:rPr>
                      <w:iCs/>
                    </w:rPr>
                    <w:br/>
                  </w:r>
                  <w:r w:rsidRPr="00495F5C">
                    <w:rPr>
                      <w:iCs/>
                    </w:rPr>
                    <w:t xml:space="preserve">a doktorandských výskumných projektov </w:t>
                  </w:r>
                  <w:r w:rsidRPr="00495F5C">
                    <w:t xml:space="preserve">ve spolupráci s Občianským združením </w:t>
                  </w:r>
                  <w:r>
                    <w:br/>
                  </w:r>
                  <w:r w:rsidRPr="00495F5C">
                    <w:t>Výchova – Veda – Vzdelávanie – Výskum, Velké Bílovice (ÚPV/FHS)</w:t>
                  </w:r>
                </w:p>
              </w:tc>
            </w:tr>
            <w:tr w:rsidR="006D34BE" w:rsidTr="00D14395">
              <w:trPr>
                <w:trHeight w:val="232"/>
              </w:trPr>
              <w:tc>
                <w:tcPr>
                  <w:tcW w:w="1696" w:type="dxa"/>
                </w:tcPr>
                <w:p w:rsidR="006D34BE" w:rsidRDefault="006D34BE" w:rsidP="00D14395">
                  <w:pPr>
                    <w:jc w:val="right"/>
                  </w:pPr>
                  <w:r w:rsidRPr="00495F5C">
                    <w:rPr>
                      <w:bCs/>
                    </w:rPr>
                    <w:t>13. 2., 11. 9., 9. 10. a 27. 11. 2010</w:t>
                  </w:r>
                </w:p>
              </w:tc>
              <w:tc>
                <w:tcPr>
                  <w:tcW w:w="8457" w:type="dxa"/>
                </w:tcPr>
                <w:p w:rsidR="006D34BE" w:rsidRDefault="006D34BE" w:rsidP="00D14395">
                  <w:pPr>
                    <w:pStyle w:val="Odstavecseseznamem"/>
                    <w:ind w:left="0"/>
                  </w:pPr>
                  <w:r w:rsidRPr="00495F5C">
                    <w:t xml:space="preserve">Oxford Methodology Day ve spolupráci s </w:t>
                  </w:r>
                  <w:proofErr w:type="gramStart"/>
                  <w:r w:rsidRPr="00495F5C">
                    <w:t>Oxford</w:t>
                  </w:r>
                  <w:proofErr w:type="gramEnd"/>
                  <w:r w:rsidRPr="00495F5C">
                    <w:t xml:space="preserve"> University Press, Zlínským krajem a společností </w:t>
                  </w:r>
                  <w:r>
                    <w:br/>
                  </w:r>
                  <w:r w:rsidRPr="00495F5C">
                    <w:t>AV Media, s.r.o. (ÚAA/FHS)</w:t>
                  </w:r>
                </w:p>
              </w:tc>
            </w:tr>
            <w:tr w:rsidR="006D34BE" w:rsidTr="00D14395">
              <w:trPr>
                <w:trHeight w:val="224"/>
              </w:trPr>
              <w:tc>
                <w:tcPr>
                  <w:tcW w:w="1696" w:type="dxa"/>
                </w:tcPr>
                <w:p w:rsidR="006D34BE" w:rsidRDefault="006D34BE" w:rsidP="00D14395">
                  <w:pPr>
                    <w:jc w:val="right"/>
                  </w:pPr>
                  <w:r w:rsidRPr="00495F5C">
                    <w:t xml:space="preserve">11. 10. 2012        </w:t>
                  </w:r>
                </w:p>
              </w:tc>
              <w:tc>
                <w:tcPr>
                  <w:tcW w:w="8457" w:type="dxa"/>
                </w:tcPr>
                <w:p w:rsidR="006D34BE" w:rsidRDefault="006D34BE" w:rsidP="00D14395">
                  <w:pPr>
                    <w:pStyle w:val="Odstavecseseznamem"/>
                    <w:ind w:left="0"/>
                  </w:pPr>
                  <w:r w:rsidRPr="00495F5C">
                    <w:t>Mezinárodní sympozium Interra 15 s názvem Andragogické a multikulturní kompetence v edukační, sociální a zdravotnické práci</w:t>
                  </w:r>
                  <w:r>
                    <w:t xml:space="preserve"> pomáhajících profesí (ÚPV/FHS)</w:t>
                  </w:r>
                </w:p>
              </w:tc>
            </w:tr>
            <w:tr w:rsidR="006D34BE" w:rsidTr="00D14395">
              <w:trPr>
                <w:trHeight w:val="232"/>
              </w:trPr>
              <w:tc>
                <w:tcPr>
                  <w:tcW w:w="1696" w:type="dxa"/>
                </w:tcPr>
                <w:p w:rsidR="006D34BE" w:rsidRDefault="006D34BE" w:rsidP="00D14395">
                  <w:pPr>
                    <w:jc w:val="right"/>
                  </w:pPr>
                  <w:r w:rsidRPr="00495F5C">
                    <w:t>5.</w:t>
                  </w:r>
                  <w:r>
                    <w:t xml:space="preserve"> </w:t>
                  </w:r>
                  <w:r w:rsidRPr="00495F5C">
                    <w:t xml:space="preserve">- 6. 9. 2012      </w:t>
                  </w:r>
                </w:p>
              </w:tc>
              <w:tc>
                <w:tcPr>
                  <w:tcW w:w="8457" w:type="dxa"/>
                </w:tcPr>
                <w:p w:rsidR="006D34BE" w:rsidRDefault="006D34BE" w:rsidP="00D14395">
                  <w:pPr>
                    <w:pStyle w:val="Odstavecseseznamem"/>
                    <w:ind w:left="0"/>
                  </w:pPr>
                  <w:r w:rsidRPr="00495F5C">
                    <w:t>Konference From Theory to Practice</w:t>
                  </w:r>
                  <w:r>
                    <w:t xml:space="preserve"> s mezinárodní účastí (ÚAA/FHS)</w:t>
                  </w:r>
                </w:p>
              </w:tc>
            </w:tr>
            <w:tr w:rsidR="006D34BE" w:rsidTr="00D14395">
              <w:trPr>
                <w:trHeight w:val="232"/>
              </w:trPr>
              <w:tc>
                <w:tcPr>
                  <w:tcW w:w="1696" w:type="dxa"/>
                </w:tcPr>
                <w:p w:rsidR="006D34BE" w:rsidRDefault="006D34BE" w:rsidP="00D14395">
                  <w:pPr>
                    <w:jc w:val="right"/>
                  </w:pPr>
                  <w:r w:rsidRPr="00495F5C">
                    <w:t xml:space="preserve">9. 12. 2011          </w:t>
                  </w:r>
                </w:p>
              </w:tc>
              <w:tc>
                <w:tcPr>
                  <w:tcW w:w="8457" w:type="dxa"/>
                </w:tcPr>
                <w:p w:rsidR="006D34BE" w:rsidRDefault="006D34BE" w:rsidP="00D14395">
                  <w:pPr>
                    <w:pStyle w:val="Odstavecseseznamem"/>
                    <w:ind w:left="0"/>
                  </w:pPr>
                  <w:r w:rsidRPr="00495F5C">
                    <w:t xml:space="preserve">Konference Interdisciplinárna kooperácia v ošetrovateľstve, pôrodnej asistencii a sociálnej práci </w:t>
                  </w:r>
                  <w:r>
                    <w:br/>
                  </w:r>
                  <w:r w:rsidRPr="00495F5C">
                    <w:t>s mezinárodní účastí ve spolupráci s Fakultou zdravotníctva Katolícké univerzity v Ružomberku, Slovensko (Institut zdravotnický</w:t>
                  </w:r>
                  <w:r>
                    <w:t>ch studií – dále jen „IZS“/FHS)</w:t>
                  </w:r>
                </w:p>
              </w:tc>
            </w:tr>
            <w:tr w:rsidR="006D34BE" w:rsidTr="00D14395">
              <w:trPr>
                <w:trHeight w:val="232"/>
              </w:trPr>
              <w:tc>
                <w:tcPr>
                  <w:tcW w:w="1696" w:type="dxa"/>
                </w:tcPr>
                <w:p w:rsidR="006D34BE" w:rsidRDefault="006D34BE" w:rsidP="00D14395">
                  <w:pPr>
                    <w:jc w:val="right"/>
                  </w:pPr>
                  <w:r w:rsidRPr="00495F5C">
                    <w:t xml:space="preserve">7. - 9. 12. 2011    </w:t>
                  </w:r>
                </w:p>
              </w:tc>
              <w:tc>
                <w:tcPr>
                  <w:tcW w:w="8457" w:type="dxa"/>
                </w:tcPr>
                <w:p w:rsidR="006D34BE" w:rsidRDefault="006D34BE" w:rsidP="00D14395">
                  <w:pPr>
                    <w:pStyle w:val="Odstavecseseznamem"/>
                    <w:ind w:left="0"/>
                  </w:pPr>
                  <w:r w:rsidRPr="00495F5C">
                    <w:t>Konference s názvem Učitelovo myšlení a uvažování (ÚPV/FHS)</w:t>
                  </w:r>
                </w:p>
              </w:tc>
            </w:tr>
            <w:tr w:rsidR="006D34BE" w:rsidTr="00D14395">
              <w:trPr>
                <w:trHeight w:val="453"/>
              </w:trPr>
              <w:tc>
                <w:tcPr>
                  <w:tcW w:w="1696" w:type="dxa"/>
                </w:tcPr>
                <w:p w:rsidR="006D34BE" w:rsidRDefault="006D34BE" w:rsidP="00D14395">
                  <w:pPr>
                    <w:pStyle w:val="Odstavecseseznamem"/>
                    <w:ind w:left="0"/>
                    <w:jc w:val="right"/>
                  </w:pPr>
                  <w:r w:rsidRPr="00495F5C">
                    <w:t xml:space="preserve">19. 4., 5. 10. a </w:t>
                  </w:r>
                  <w:r>
                    <w:br/>
                  </w:r>
                  <w:r w:rsidRPr="00495F5C">
                    <w:t xml:space="preserve">7. 11. 2011 </w:t>
                  </w:r>
                </w:p>
              </w:tc>
              <w:tc>
                <w:tcPr>
                  <w:tcW w:w="8457" w:type="dxa"/>
                </w:tcPr>
                <w:p w:rsidR="006D34BE" w:rsidRDefault="006D34BE" w:rsidP="00D14395">
                  <w:r w:rsidRPr="00495F5C">
                    <w:t xml:space="preserve">Oxford Methodology Day ve spolupráci s </w:t>
                  </w:r>
                  <w:proofErr w:type="gramStart"/>
                  <w:r w:rsidRPr="00495F5C">
                    <w:t>Oxford</w:t>
                  </w:r>
                  <w:proofErr w:type="gramEnd"/>
                  <w:r w:rsidRPr="00495F5C">
                    <w:t xml:space="preserve"> University Press, Zlínským krajem a společn</w:t>
                  </w:r>
                  <w:r>
                    <w:t xml:space="preserve">ostí </w:t>
                  </w:r>
                  <w:r>
                    <w:br/>
                    <w:t>AV Media, s.r.o. (ÚAA/FHS)</w:t>
                  </w:r>
                </w:p>
              </w:tc>
            </w:tr>
            <w:tr w:rsidR="006D34BE" w:rsidTr="00D14395">
              <w:trPr>
                <w:trHeight w:val="232"/>
              </w:trPr>
              <w:tc>
                <w:tcPr>
                  <w:tcW w:w="1696" w:type="dxa"/>
                </w:tcPr>
                <w:p w:rsidR="006D34BE" w:rsidRDefault="006D34BE" w:rsidP="00D14395">
                  <w:pPr>
                    <w:jc w:val="right"/>
                  </w:pPr>
                  <w:r w:rsidRPr="00495F5C">
                    <w:t xml:space="preserve">18. 10. 2011        </w:t>
                  </w:r>
                </w:p>
              </w:tc>
              <w:tc>
                <w:tcPr>
                  <w:tcW w:w="8457" w:type="dxa"/>
                </w:tcPr>
                <w:p w:rsidR="006D34BE" w:rsidRDefault="006D34BE" w:rsidP="00D14395">
                  <w:pPr>
                    <w:pStyle w:val="Odstavecseseznamem"/>
                    <w:ind w:left="0"/>
                  </w:pPr>
                  <w:r w:rsidRPr="00495F5C">
                    <w:t>Sympozium Současná orientace andragogiky a</w:t>
                  </w:r>
                  <w:r>
                    <w:t xml:space="preserve"> její další směřování (ÚPV/FHS)</w:t>
                  </w:r>
                </w:p>
              </w:tc>
            </w:tr>
            <w:tr w:rsidR="006D34BE" w:rsidTr="00D14395">
              <w:trPr>
                <w:trHeight w:val="232"/>
              </w:trPr>
              <w:tc>
                <w:tcPr>
                  <w:tcW w:w="1696" w:type="dxa"/>
                </w:tcPr>
                <w:p w:rsidR="006D34BE" w:rsidRDefault="006D34BE" w:rsidP="00D14395">
                  <w:pPr>
                    <w:jc w:val="right"/>
                  </w:pPr>
                  <w:r w:rsidRPr="00495F5C">
                    <w:t xml:space="preserve">6. 10. 2011          </w:t>
                  </w:r>
                </w:p>
              </w:tc>
              <w:tc>
                <w:tcPr>
                  <w:tcW w:w="8457" w:type="dxa"/>
                </w:tcPr>
                <w:p w:rsidR="006D34BE" w:rsidRDefault="006D34BE" w:rsidP="00D14395">
                  <w:pPr>
                    <w:pStyle w:val="Odstavecseseznamem"/>
                    <w:ind w:left="0"/>
                  </w:pPr>
                  <w:r w:rsidRPr="00495F5C">
                    <w:t>Konference Rodina v zdraví a chorobe ve spolupráci s Fakultou zdravotníctva, Katolícké unive</w:t>
                  </w:r>
                  <w:r>
                    <w:t xml:space="preserve">rzity </w:t>
                  </w:r>
                  <w:r>
                    <w:br/>
                    <w:t>v Ružomberku (IZS/FHS)</w:t>
                  </w:r>
                </w:p>
              </w:tc>
            </w:tr>
            <w:tr w:rsidR="006D34BE" w:rsidTr="00D14395">
              <w:trPr>
                <w:trHeight w:val="232"/>
              </w:trPr>
              <w:tc>
                <w:tcPr>
                  <w:tcW w:w="1696" w:type="dxa"/>
                </w:tcPr>
                <w:p w:rsidR="006D34BE" w:rsidRDefault="006D34BE" w:rsidP="00D14395">
                  <w:pPr>
                    <w:jc w:val="right"/>
                  </w:pPr>
                  <w:r w:rsidRPr="00495F5C">
                    <w:t xml:space="preserve">15. – 16. 9. 2011  </w:t>
                  </w:r>
                </w:p>
              </w:tc>
              <w:tc>
                <w:tcPr>
                  <w:tcW w:w="8457" w:type="dxa"/>
                </w:tcPr>
                <w:p w:rsidR="006D34BE" w:rsidRDefault="006D34BE" w:rsidP="00D14395">
                  <w:pPr>
                    <w:pStyle w:val="Odstavecseseznamem"/>
                    <w:ind w:left="0"/>
                  </w:pPr>
                  <w:r w:rsidRPr="00495F5C">
                    <w:t xml:space="preserve">Konference 5. dny sociální práce na téma Vzdělávání v sociální práci, Filozofická fakulta </w:t>
                  </w:r>
                  <w:r>
                    <w:br/>
                  </w:r>
                  <w:r w:rsidRPr="00495F5C">
                    <w:t>UK Prah</w:t>
                  </w:r>
                  <w:r>
                    <w:t>a – FHS spolupořadatel (ÚPV/FHS)</w:t>
                  </w:r>
                </w:p>
              </w:tc>
            </w:tr>
            <w:tr w:rsidR="006D34BE" w:rsidTr="00D14395">
              <w:trPr>
                <w:trHeight w:val="232"/>
              </w:trPr>
              <w:tc>
                <w:tcPr>
                  <w:tcW w:w="1696" w:type="dxa"/>
                </w:tcPr>
                <w:p w:rsidR="006D34BE" w:rsidRDefault="006D34BE" w:rsidP="00D14395">
                  <w:pPr>
                    <w:jc w:val="right"/>
                  </w:pPr>
                  <w:r w:rsidRPr="00495F5C">
                    <w:t xml:space="preserve">7. -8. 9. 2011       </w:t>
                  </w:r>
                </w:p>
              </w:tc>
              <w:tc>
                <w:tcPr>
                  <w:tcW w:w="8457" w:type="dxa"/>
                </w:tcPr>
                <w:p w:rsidR="006D34BE" w:rsidRDefault="006D34BE" w:rsidP="00D14395">
                  <w:pPr>
                    <w:pStyle w:val="Odstavecseseznamem"/>
                    <w:ind w:left="0"/>
                  </w:pPr>
                  <w:r w:rsidRPr="00495F5C">
                    <w:t>Konference Theories and Practices – Third International Conference on Anglophone Studies</w:t>
                  </w:r>
                  <w:r>
                    <w:t xml:space="preserve"> </w:t>
                  </w:r>
                </w:p>
                <w:p w:rsidR="006D34BE" w:rsidRDefault="006D34BE" w:rsidP="00D14395">
                  <w:pPr>
                    <w:pStyle w:val="Odstavecseseznamem"/>
                    <w:ind w:left="0"/>
                  </w:pPr>
                  <w:r>
                    <w:t>s mezinárodní účastí (ÚAA/FHS)</w:t>
                  </w:r>
                </w:p>
              </w:tc>
            </w:tr>
            <w:tr w:rsidR="006D34BE" w:rsidTr="00D14395">
              <w:trPr>
                <w:trHeight w:val="232"/>
              </w:trPr>
              <w:tc>
                <w:tcPr>
                  <w:tcW w:w="1696" w:type="dxa"/>
                </w:tcPr>
                <w:p w:rsidR="006D34BE" w:rsidRDefault="006D34BE" w:rsidP="00D14395">
                  <w:pPr>
                    <w:jc w:val="right"/>
                  </w:pPr>
                  <w:r w:rsidRPr="00495F5C">
                    <w:t xml:space="preserve">18. - 19. 5. 2011   </w:t>
                  </w:r>
                </w:p>
              </w:tc>
              <w:tc>
                <w:tcPr>
                  <w:tcW w:w="8457" w:type="dxa"/>
                </w:tcPr>
                <w:p w:rsidR="006D34BE" w:rsidRDefault="006D34BE" w:rsidP="00D14395">
                  <w:pPr>
                    <w:pStyle w:val="Odstavecseseznamem"/>
                    <w:ind w:left="0"/>
                  </w:pPr>
                  <w:r w:rsidRPr="00495F5C">
                    <w:t xml:space="preserve">Mezinárodní kongres Historie ošetřovatelství v kontextu historie medicíny a porodní asistence </w:t>
                  </w:r>
                  <w:r>
                    <w:br/>
                  </w:r>
                  <w:r w:rsidRPr="00495F5C">
                    <w:t>s mezinárodní účastí, ve spolupráci s Fakultou zdravotníctva Katolíckej univerzity v Ružomberku, Českou asociací sester a Krajskou nemocnicí T.</w:t>
                  </w:r>
                  <w:r>
                    <w:t xml:space="preserve"> Bati, a. s. ve Zlíně (IZS/FHS)</w:t>
                  </w:r>
                </w:p>
              </w:tc>
            </w:tr>
            <w:tr w:rsidR="006D34BE" w:rsidTr="00D14395">
              <w:trPr>
                <w:trHeight w:val="232"/>
              </w:trPr>
              <w:tc>
                <w:tcPr>
                  <w:tcW w:w="1696" w:type="dxa"/>
                </w:tcPr>
                <w:p w:rsidR="006D34BE" w:rsidRPr="00495F5C" w:rsidRDefault="006D34BE" w:rsidP="00D14395">
                  <w:pPr>
                    <w:pStyle w:val="Odstavecseseznamem"/>
                    <w:ind w:left="0"/>
                    <w:jc w:val="right"/>
                  </w:pPr>
                  <w:r w:rsidRPr="00495F5C">
                    <w:t xml:space="preserve">24. - 25. 11. 2010 </w:t>
                  </w:r>
                </w:p>
                <w:p w:rsidR="006D34BE" w:rsidRPr="00495F5C" w:rsidRDefault="006D34BE" w:rsidP="00D14395">
                  <w:pPr>
                    <w:jc w:val="right"/>
                  </w:pPr>
                </w:p>
              </w:tc>
              <w:tc>
                <w:tcPr>
                  <w:tcW w:w="8457" w:type="dxa"/>
                </w:tcPr>
                <w:p w:rsidR="006D34BE" w:rsidRPr="00495F5C" w:rsidRDefault="006D34BE" w:rsidP="00D14395">
                  <w:pPr>
                    <w:pStyle w:val="Odstavecseseznamem"/>
                    <w:ind w:left="0"/>
                  </w:pPr>
                  <w:r w:rsidRPr="00495F5C">
                    <w:t xml:space="preserve">Mezinárodní konference 4. dny sociální práce na téma Politiky a paradigmata sociální práce </w:t>
                  </w:r>
                  <w:r>
                    <w:br/>
                  </w:r>
                  <w:r w:rsidRPr="00495F5C">
                    <w:t>– Co jsme zdědili a co s tím uděláme? Ve spolupráci s Katedrou sociálnej práce a sociálnych vied Fakulty sociálnych vied a zdravotníctva UKF v Nitre a Katedrou sociální práce Filozofic</w:t>
                  </w:r>
                  <w:r>
                    <w:t>ké fakulty UK v Praze (ÚPV/FHS)</w:t>
                  </w:r>
                </w:p>
              </w:tc>
            </w:tr>
            <w:tr w:rsidR="006D34BE" w:rsidTr="00D14395">
              <w:trPr>
                <w:trHeight w:val="232"/>
              </w:trPr>
              <w:tc>
                <w:tcPr>
                  <w:tcW w:w="1696" w:type="dxa"/>
                </w:tcPr>
                <w:p w:rsidR="006D34BE" w:rsidRPr="00495F5C" w:rsidRDefault="006D34BE" w:rsidP="00D14395">
                  <w:pPr>
                    <w:jc w:val="right"/>
                  </w:pPr>
                  <w:r w:rsidRPr="00495F5C">
                    <w:t xml:space="preserve">23. 11. 2010        </w:t>
                  </w:r>
                </w:p>
              </w:tc>
              <w:tc>
                <w:tcPr>
                  <w:tcW w:w="8457" w:type="dxa"/>
                </w:tcPr>
                <w:p w:rsidR="006D34BE" w:rsidRDefault="006D34BE" w:rsidP="00D14395">
                  <w:pPr>
                    <w:pStyle w:val="Odstavecseseznamem"/>
                    <w:ind w:left="0"/>
                  </w:pPr>
                  <w:r w:rsidRPr="00495F5C">
                    <w:t xml:space="preserve">Oxford Methodology Day ve spolupráci s </w:t>
                  </w:r>
                  <w:proofErr w:type="gramStart"/>
                  <w:r w:rsidRPr="00495F5C">
                    <w:t>Oxford</w:t>
                  </w:r>
                  <w:proofErr w:type="gramEnd"/>
                  <w:r w:rsidRPr="00495F5C">
                    <w:t xml:space="preserve"> University Press, Zlínským krajem a společn</w:t>
                  </w:r>
                  <w:r>
                    <w:t xml:space="preserve">ostí </w:t>
                  </w:r>
                </w:p>
                <w:p w:rsidR="006D34BE" w:rsidRPr="00495F5C" w:rsidRDefault="006D34BE" w:rsidP="00D14395">
                  <w:pPr>
                    <w:pStyle w:val="Odstavecseseznamem"/>
                    <w:ind w:left="0"/>
                  </w:pPr>
                  <w:r>
                    <w:t>AV Media, s.r.o. (ÚAA/FHS)</w:t>
                  </w:r>
                </w:p>
              </w:tc>
            </w:tr>
            <w:tr w:rsidR="006D34BE" w:rsidTr="00D14395">
              <w:trPr>
                <w:trHeight w:val="232"/>
              </w:trPr>
              <w:tc>
                <w:tcPr>
                  <w:tcW w:w="1696" w:type="dxa"/>
                </w:tcPr>
                <w:p w:rsidR="006D34BE" w:rsidRPr="00495F5C" w:rsidRDefault="006D34BE" w:rsidP="00D14395">
                  <w:pPr>
                    <w:jc w:val="right"/>
                  </w:pPr>
                  <w:r w:rsidRPr="00495F5C">
                    <w:t xml:space="preserve">26. 10. 2010        </w:t>
                  </w:r>
                </w:p>
              </w:tc>
              <w:tc>
                <w:tcPr>
                  <w:tcW w:w="8457" w:type="dxa"/>
                </w:tcPr>
                <w:p w:rsidR="006D34BE" w:rsidRPr="00495F5C" w:rsidRDefault="006D34BE" w:rsidP="00D14395">
                  <w:pPr>
                    <w:pStyle w:val="Odstavecseseznamem"/>
                    <w:ind w:left="0"/>
                  </w:pPr>
                  <w:r w:rsidRPr="00495F5C">
                    <w:t>Konference Pedagogika v ošetřovatelství – tradice, souč</w:t>
                  </w:r>
                  <w:r>
                    <w:t>asnost a perspektivy (ÚASV/FHS)</w:t>
                  </w:r>
                </w:p>
              </w:tc>
            </w:tr>
            <w:tr w:rsidR="006D34BE" w:rsidTr="00D14395">
              <w:trPr>
                <w:trHeight w:val="338"/>
              </w:trPr>
              <w:tc>
                <w:tcPr>
                  <w:tcW w:w="1696" w:type="dxa"/>
                </w:tcPr>
                <w:p w:rsidR="006D34BE" w:rsidRPr="00495F5C" w:rsidRDefault="006D34BE" w:rsidP="00D14395">
                  <w:pPr>
                    <w:jc w:val="right"/>
                  </w:pPr>
                  <w:r w:rsidRPr="00495F5C">
                    <w:t xml:space="preserve">7. 9. 2010            </w:t>
                  </w:r>
                </w:p>
              </w:tc>
              <w:tc>
                <w:tcPr>
                  <w:tcW w:w="8457" w:type="dxa"/>
                </w:tcPr>
                <w:p w:rsidR="006D34BE" w:rsidRPr="00495F5C" w:rsidRDefault="006D34BE" w:rsidP="00D14395">
                  <w:pPr>
                    <w:pStyle w:val="Odstavecseseznamem"/>
                    <w:ind w:left="0"/>
                  </w:pPr>
                  <w:r w:rsidRPr="00495F5C">
                    <w:t>Odborný seminář Rozv</w:t>
                  </w:r>
                  <w:r>
                    <w:t>oj autoregulace učení (ÚPV/FHS)</w:t>
                  </w:r>
                </w:p>
              </w:tc>
            </w:tr>
          </w:tbl>
          <w:p w:rsidR="006D34BE" w:rsidRPr="00495F5C" w:rsidRDefault="006D34BE" w:rsidP="00D14395"/>
        </w:tc>
      </w:tr>
    </w:tbl>
    <w:p w:rsidR="006D34BE" w:rsidRDefault="006D34BE" w:rsidP="006D34BE">
      <w:r>
        <w:br w:type="page"/>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065"/>
      </w:tblGrid>
      <w:tr w:rsidR="006D34BE" w:rsidRPr="00944A9E" w:rsidTr="00D14395">
        <w:trPr>
          <w:trHeight w:val="2422"/>
          <w:jc w:val="center"/>
        </w:trPr>
        <w:tc>
          <w:tcPr>
            <w:tcW w:w="10065" w:type="dxa"/>
            <w:shd w:val="clear" w:color="auto" w:fill="FFFFFF"/>
          </w:tcPr>
          <w:p w:rsidR="006D34BE" w:rsidRDefault="006D34BE" w:rsidP="00D14395">
            <w:pPr>
              <w:rPr>
                <w:b/>
              </w:rPr>
            </w:pPr>
          </w:p>
          <w:p w:rsidR="006D34BE" w:rsidRDefault="006D34BE" w:rsidP="00D14395">
            <w:r w:rsidRPr="00944A9E">
              <w:rPr>
                <w:b/>
              </w:rPr>
              <w:t>SVOČ – Studentská vědecká odborná činnost studentů:</w:t>
            </w:r>
            <w:r w:rsidR="00D33D8C">
              <w:rPr>
                <w:b/>
              </w:rPr>
              <w:t xml:space="preserve"> </w:t>
            </w:r>
            <w:r w:rsidRPr="00944A9E">
              <w:t>students</w:t>
            </w:r>
            <w:r w:rsidR="00D33D8C">
              <w:t>ká soutěž, prezentace vědecko-</w:t>
            </w:r>
            <w:r w:rsidRPr="00944A9E">
              <w:t>výzkumných projektů studentů.</w:t>
            </w:r>
          </w:p>
          <w:p w:rsidR="006D34BE" w:rsidRPr="00944A9E" w:rsidRDefault="006D34BE" w:rsidP="00D14395"/>
          <w:p w:rsidR="006D34BE" w:rsidRPr="00944A9E" w:rsidRDefault="006D34BE" w:rsidP="00D14395">
            <w:pPr>
              <w:rPr>
                <w:b/>
              </w:rPr>
            </w:pPr>
            <w:r w:rsidRPr="00944A9E">
              <w:rPr>
                <w:b/>
              </w:rPr>
              <w:t>IP projekty – Institucionální projekty – zahraniční návštěvy profesorů, odborníků:</w:t>
            </w:r>
          </w:p>
          <w:p w:rsidR="006D34BE" w:rsidRPr="00944A9E" w:rsidRDefault="006D34BE" w:rsidP="00D14395">
            <w:r w:rsidRPr="00944A9E">
              <w:t>Komparace mezinárodních zkušeností z oblasti primárního vzdělávání</w:t>
            </w:r>
            <w:r w:rsidRPr="00944A9E">
              <w:tab/>
              <w:t>FHS3A/2017</w:t>
            </w:r>
            <w:r>
              <w:t xml:space="preserve"> PhDr. Barbora Petrů Puhrová</w:t>
            </w:r>
            <w:r w:rsidRPr="00944A9E">
              <w:t>;</w:t>
            </w:r>
          </w:p>
          <w:p w:rsidR="006D34BE" w:rsidRDefault="006D34BE" w:rsidP="00D14395">
            <w:r w:rsidRPr="00944A9E">
              <w:t>Komparace nových trendů ve školní pedagogice FHS3A/2016 Mgr. Hana Navrátilová;</w:t>
            </w:r>
            <w:r>
              <w:t xml:space="preserve"> </w:t>
            </w:r>
            <w:r w:rsidRPr="00944A9E">
              <w:t>Pobyt zahraničního hostujícího profesora podporující inovaci předmětu Pedagogická diagnostika</w:t>
            </w:r>
            <w:r>
              <w:t xml:space="preserve"> </w:t>
            </w:r>
            <w:r w:rsidRPr="00944A9E">
              <w:t xml:space="preserve">FHS4A/2016 </w:t>
            </w:r>
            <w:r>
              <w:t>PhDr. Barbora Petrů Puhrová</w:t>
            </w:r>
            <w:r w:rsidRPr="00944A9E">
              <w:t>.</w:t>
            </w:r>
          </w:p>
          <w:p w:rsidR="006D34BE" w:rsidRPr="00944A9E" w:rsidRDefault="006D34BE" w:rsidP="00D14395"/>
          <w:p w:rsidR="006D34BE" w:rsidRDefault="006D34BE" w:rsidP="00D14395">
            <w:pPr>
              <w:rPr>
                <w:b/>
              </w:rPr>
            </w:pPr>
            <w:r w:rsidRPr="00944A9E">
              <w:rPr>
                <w:b/>
              </w:rPr>
              <w:t xml:space="preserve">IGA – magisterská a doktorandská konference studentů Fakulty humanitních studií Fórum mladých výzkumníků zapojených do řešení projektů Interní grantové agentury (IGA) Univerzity Tomáše Bati ve Zlíně: </w:t>
            </w:r>
          </w:p>
          <w:p w:rsidR="006D34BE" w:rsidRDefault="006D34BE" w:rsidP="00D14395">
            <w:pPr>
              <w:rPr>
                <w:b/>
              </w:rPr>
            </w:pPr>
          </w:p>
          <w:tbl>
            <w:tblPr>
              <w:tblStyle w:val="Mkatabulky"/>
              <w:tblpPr w:leftFromText="141" w:rightFromText="141" w:vertAnchor="text" w:tblpY="1"/>
              <w:tblOverlap w:val="never"/>
              <w:tblW w:w="10153" w:type="dxa"/>
              <w:tblBorders>
                <w:left w:val="none" w:sz="0" w:space="0" w:color="auto"/>
                <w:bottom w:val="none" w:sz="0" w:space="0" w:color="auto"/>
              </w:tblBorders>
              <w:tblLayout w:type="fixed"/>
              <w:tblLook w:val="04A0" w:firstRow="1" w:lastRow="0" w:firstColumn="1" w:lastColumn="0" w:noHBand="0" w:noVBand="1"/>
            </w:tblPr>
            <w:tblGrid>
              <w:gridCol w:w="1696"/>
              <w:gridCol w:w="8457"/>
            </w:tblGrid>
            <w:tr w:rsidR="006D34BE" w:rsidTr="00D14395">
              <w:trPr>
                <w:trHeight w:val="232"/>
              </w:trPr>
              <w:tc>
                <w:tcPr>
                  <w:tcW w:w="1696" w:type="dxa"/>
                </w:tcPr>
                <w:p w:rsidR="006D34BE" w:rsidRDefault="006D34BE" w:rsidP="00D14395">
                  <w:pPr>
                    <w:jc w:val="right"/>
                  </w:pPr>
                  <w:r>
                    <w:t>2019-2020</w:t>
                  </w:r>
                </w:p>
              </w:tc>
              <w:tc>
                <w:tcPr>
                  <w:tcW w:w="8457" w:type="dxa"/>
                </w:tcPr>
                <w:p w:rsidR="006D34BE" w:rsidRDefault="006D34BE" w:rsidP="00D14395">
                  <w:r>
                    <w:t xml:space="preserve">Evoluce profesních trajektorií učitelů mateřských a základních škol (schváleno) </w:t>
                  </w:r>
                  <w:r w:rsidRPr="00944A9E">
                    <w:t>doc.</w:t>
                  </w:r>
                  <w:r>
                    <w:t xml:space="preserve"> PaedDr. Adriana Wiegerová, PhD. (DSP Mgr. Petra Trávníčková, MSP Bc. Beáta Deutscherová)</w:t>
                  </w:r>
                </w:p>
              </w:tc>
            </w:tr>
            <w:tr w:rsidR="006D34BE" w:rsidTr="00D14395">
              <w:trPr>
                <w:trHeight w:val="232"/>
              </w:trPr>
              <w:tc>
                <w:tcPr>
                  <w:tcW w:w="1696" w:type="dxa"/>
                </w:tcPr>
                <w:p w:rsidR="006D34BE" w:rsidRDefault="006D34BE" w:rsidP="00D14395">
                  <w:pPr>
                    <w:jc w:val="right"/>
                  </w:pPr>
                  <w:r>
                    <w:t>2019-2020</w:t>
                  </w:r>
                </w:p>
              </w:tc>
              <w:tc>
                <w:tcPr>
                  <w:tcW w:w="8457" w:type="dxa"/>
                </w:tcPr>
                <w:p w:rsidR="006D34BE" w:rsidRDefault="006D34BE" w:rsidP="00D14395">
                  <w:r>
                    <w:t>Bezprostřednost učitele ve školní třídě (schváleno) Mgr. Renáta Matušů (DSP)</w:t>
                  </w:r>
                </w:p>
              </w:tc>
            </w:tr>
            <w:tr w:rsidR="006D34BE" w:rsidTr="00D14395">
              <w:trPr>
                <w:trHeight w:val="232"/>
              </w:trPr>
              <w:tc>
                <w:tcPr>
                  <w:tcW w:w="1696" w:type="dxa"/>
                </w:tcPr>
                <w:p w:rsidR="006D34BE" w:rsidRDefault="006D34BE" w:rsidP="00D14395">
                  <w:pPr>
                    <w:jc w:val="right"/>
                  </w:pPr>
                  <w:r>
                    <w:t xml:space="preserve">2016-2018   </w:t>
                  </w:r>
                </w:p>
              </w:tc>
              <w:tc>
                <w:tcPr>
                  <w:tcW w:w="8457" w:type="dxa"/>
                </w:tcPr>
                <w:p w:rsidR="006D34BE" w:rsidRPr="00944A9E" w:rsidRDefault="006D34BE" w:rsidP="00D14395">
                  <w:r w:rsidRPr="00944A9E">
                    <w:t>Rodina a její vliv na učební aspirace žáků základní školy/ IGA/FHS/2016/003/ doc. PaedDr. Jana Majerčíková PhD.</w:t>
                  </w:r>
                  <w:r>
                    <w:t xml:space="preserve"> </w:t>
                  </w:r>
                  <w:r w:rsidRPr="00944A9E">
                    <w:t xml:space="preserve">(DSP Mgr. </w:t>
                  </w:r>
                  <w:r>
                    <w:t xml:space="preserve">Eva </w:t>
                  </w:r>
                  <w:r w:rsidRPr="00944A9E">
                    <w:t>Mrázková, Mgr. Petr</w:t>
                  </w:r>
                  <w:r>
                    <w:t>ů Puhrová, MSP Bc. Klára Urbaniecová)</w:t>
                  </w:r>
                </w:p>
              </w:tc>
            </w:tr>
            <w:tr w:rsidR="006D34BE" w:rsidTr="00D14395">
              <w:trPr>
                <w:trHeight w:val="232"/>
              </w:trPr>
              <w:tc>
                <w:tcPr>
                  <w:tcW w:w="1696" w:type="dxa"/>
                </w:tcPr>
                <w:p w:rsidR="006D34BE" w:rsidRDefault="006D34BE" w:rsidP="00D14395">
                  <w:pPr>
                    <w:jc w:val="right"/>
                  </w:pPr>
                  <w:r>
                    <w:t xml:space="preserve">2017-2019   </w:t>
                  </w:r>
                </w:p>
              </w:tc>
              <w:tc>
                <w:tcPr>
                  <w:tcW w:w="8457" w:type="dxa"/>
                </w:tcPr>
                <w:p w:rsidR="006D34BE" w:rsidRDefault="006D34BE" w:rsidP="00D14395">
                  <w:r w:rsidRPr="00944A9E">
                    <w:t>Charakteristika žákovských otázek na začátku školní docházky/ IGA/FHS/2017/005/ prof. PhDr. Hana Lukášová, CSc.</w:t>
                  </w:r>
                  <w:r>
                    <w:t xml:space="preserve"> </w:t>
                  </w:r>
                  <w:r w:rsidRPr="00944A9E">
                    <w:t>(DSP Mgr. Marie Pavelková, MSP Veronika Stravová</w:t>
                  </w:r>
                  <w:r>
                    <w:t>, MSP Karolína Smejkalová)</w:t>
                  </w:r>
                </w:p>
              </w:tc>
            </w:tr>
            <w:tr w:rsidR="006D34BE" w:rsidTr="00D14395">
              <w:trPr>
                <w:trHeight w:val="232"/>
              </w:trPr>
              <w:tc>
                <w:tcPr>
                  <w:tcW w:w="1696" w:type="dxa"/>
                </w:tcPr>
                <w:p w:rsidR="006D34BE" w:rsidRDefault="006D34BE" w:rsidP="00D14395">
                  <w:pPr>
                    <w:jc w:val="right"/>
                  </w:pPr>
                  <w:r>
                    <w:t xml:space="preserve">2017-2019  </w:t>
                  </w:r>
                </w:p>
              </w:tc>
              <w:tc>
                <w:tcPr>
                  <w:tcW w:w="8457" w:type="dxa"/>
                </w:tcPr>
                <w:p w:rsidR="006D34BE" w:rsidRDefault="006D34BE" w:rsidP="00D14395">
                  <w:r>
                    <w:t>Self-efficacy pedagogických pracovníků: učitelé cizích jazyků a sociální pedagogové IGA/FHS/2017/004/ prof. PhDr. Peter Gavora, CSc., (DSP Mgr. Jaroslava Pavlíčková, DSP Mgr. Andrea Macková)</w:t>
                  </w:r>
                </w:p>
              </w:tc>
            </w:tr>
            <w:tr w:rsidR="006D34BE" w:rsidTr="00D14395">
              <w:trPr>
                <w:trHeight w:val="232"/>
              </w:trPr>
              <w:tc>
                <w:tcPr>
                  <w:tcW w:w="1696" w:type="dxa"/>
                </w:tcPr>
                <w:p w:rsidR="006D34BE" w:rsidRDefault="006D34BE" w:rsidP="00D14395">
                  <w:pPr>
                    <w:jc w:val="right"/>
                  </w:pPr>
                  <w:r>
                    <w:t>2017-2018</w:t>
                  </w:r>
                </w:p>
              </w:tc>
              <w:tc>
                <w:tcPr>
                  <w:tcW w:w="8457" w:type="dxa"/>
                </w:tcPr>
                <w:p w:rsidR="006D34BE" w:rsidRDefault="006D34BE" w:rsidP="00D14395">
                  <w:r w:rsidRPr="00944A9E">
                    <w:t>Profesionalizace studentek učitelství pro mateřské školy během studia na univerzitě (longitudinální výzkum) /IGA/FHS/2017/008/doc. PaedDr. Adriana Wiegerová, PhD, prof. PhDr. Peter Gavora, CSc. (MSP Bc. Andrea Dalajková, Bc. Anna Koflero</w:t>
                  </w:r>
                  <w:r>
                    <w:t>vá)</w:t>
                  </w:r>
                </w:p>
              </w:tc>
            </w:tr>
            <w:tr w:rsidR="006D34BE" w:rsidTr="00D14395">
              <w:trPr>
                <w:trHeight w:val="232"/>
              </w:trPr>
              <w:tc>
                <w:tcPr>
                  <w:tcW w:w="1696" w:type="dxa"/>
                </w:tcPr>
                <w:p w:rsidR="006D34BE" w:rsidRDefault="006D34BE" w:rsidP="00D14395">
                  <w:pPr>
                    <w:jc w:val="right"/>
                  </w:pPr>
                  <w:r>
                    <w:t xml:space="preserve">2015-2016   </w:t>
                  </w:r>
                </w:p>
              </w:tc>
              <w:tc>
                <w:tcPr>
                  <w:tcW w:w="8457" w:type="dxa"/>
                </w:tcPr>
                <w:p w:rsidR="006D34BE" w:rsidRDefault="006D34BE" w:rsidP="00D14395">
                  <w:pPr>
                    <w:pStyle w:val="Odstavecseseznamem"/>
                    <w:ind w:left="0"/>
                  </w:pPr>
                  <w:r w:rsidRPr="00944A9E">
                    <w:t>Podpora budování sociálních vztahů v dětském kolektivu prostřednictvím pohybových aktivit/IGA/FHS/2015/010/</w:t>
                  </w:r>
                  <w:r>
                    <w:t xml:space="preserve"> </w:t>
                  </w:r>
                  <w:r w:rsidRPr="00944A9E">
                    <w:t>Mgr. et Mgr. Viktor Pacholík, Ph.D.</w:t>
                  </w:r>
                  <w:r>
                    <w:t xml:space="preserve"> </w:t>
                  </w:r>
                  <w:r w:rsidRPr="00944A9E">
                    <w:t xml:space="preserve">(MSP Mgr. </w:t>
                  </w:r>
                  <w:r>
                    <w:t xml:space="preserve">Martina </w:t>
                  </w:r>
                  <w:r w:rsidRPr="00944A9E">
                    <w:t>Nedělová</w:t>
                  </w:r>
                  <w:r>
                    <w:t>, Bc. Nikola Šmatelková</w:t>
                  </w:r>
                  <w:r w:rsidRPr="00944A9E">
                    <w:t>);</w:t>
                  </w:r>
                </w:p>
              </w:tc>
            </w:tr>
            <w:tr w:rsidR="006D34BE" w:rsidTr="00D14395">
              <w:trPr>
                <w:trHeight w:val="232"/>
              </w:trPr>
              <w:tc>
                <w:tcPr>
                  <w:tcW w:w="1696" w:type="dxa"/>
                </w:tcPr>
                <w:p w:rsidR="006D34BE" w:rsidRDefault="006D34BE" w:rsidP="00D14395">
                  <w:pPr>
                    <w:jc w:val="right"/>
                  </w:pPr>
                  <w:r>
                    <w:t>2016-2017</w:t>
                  </w:r>
                </w:p>
              </w:tc>
              <w:tc>
                <w:tcPr>
                  <w:tcW w:w="8457" w:type="dxa"/>
                </w:tcPr>
                <w:p w:rsidR="006D34BE" w:rsidRDefault="006D34BE" w:rsidP="00D14395">
                  <w:r w:rsidRPr="00944A9E">
                    <w:t>Učitelovo přesvědčení o pedagogickém využití dětských prekonceptů/IGA/FHS/2016/001/</w:t>
                  </w:r>
                  <w:r>
                    <w:br/>
                  </w:r>
                  <w:r w:rsidRPr="00944A9E">
                    <w:t>doc.</w:t>
                  </w:r>
                  <w:r>
                    <w:t xml:space="preserve"> PaedDr. Adriana Wiegerová, PhD. (DSP Mgr. Kateřina Kutálková)</w:t>
                  </w:r>
                </w:p>
              </w:tc>
            </w:tr>
            <w:tr w:rsidR="006D34BE" w:rsidTr="00D14395">
              <w:trPr>
                <w:trHeight w:val="232"/>
              </w:trPr>
              <w:tc>
                <w:tcPr>
                  <w:tcW w:w="1696" w:type="dxa"/>
                </w:tcPr>
                <w:p w:rsidR="006D34BE" w:rsidRDefault="006D34BE" w:rsidP="00D14395">
                  <w:pPr>
                    <w:jc w:val="right"/>
                  </w:pPr>
                  <w:r>
                    <w:t>2016-2017</w:t>
                  </w:r>
                </w:p>
              </w:tc>
              <w:tc>
                <w:tcPr>
                  <w:tcW w:w="8457" w:type="dxa"/>
                </w:tcPr>
                <w:p w:rsidR="006D34BE" w:rsidRPr="00944A9E" w:rsidRDefault="006D34BE" w:rsidP="00D14395">
                  <w:r w:rsidRPr="00944A9E">
                    <w:t>Podpora sociální inkluze mimořádně nadaných žáků /IGA/FHS/2016/002/ Mgr. Eva Machů, Ph.D., Mgr. Ilona Kočvarová, Ph.D. (MSP Bc. Barbora Malénková, Bc. Natálie Bá</w:t>
                  </w:r>
                  <w:r>
                    <w:t>rtlová)</w:t>
                  </w:r>
                </w:p>
              </w:tc>
            </w:tr>
          </w:tbl>
          <w:p w:rsidR="006D34BE" w:rsidRPr="00944A9E" w:rsidRDefault="006D34BE" w:rsidP="00D14395">
            <w:pPr>
              <w:rPr>
                <w:b/>
              </w:rPr>
            </w:pPr>
          </w:p>
        </w:tc>
      </w:tr>
      <w:tr w:rsidR="006D34BE" w:rsidRPr="00944A9E" w:rsidTr="00D14395">
        <w:trPr>
          <w:trHeight w:val="306"/>
          <w:jc w:val="center"/>
        </w:trPr>
        <w:tc>
          <w:tcPr>
            <w:tcW w:w="10065" w:type="dxa"/>
            <w:shd w:val="clear" w:color="auto" w:fill="F7CAAC"/>
            <w:vAlign w:val="center"/>
          </w:tcPr>
          <w:p w:rsidR="006D34BE" w:rsidRPr="00944A9E" w:rsidRDefault="006D34BE" w:rsidP="00D14395">
            <w:pPr>
              <w:rPr>
                <w:b/>
              </w:rPr>
            </w:pPr>
            <w:r>
              <w:rPr>
                <w:b/>
              </w:rPr>
              <w:t xml:space="preserve">Další aktivity spojené s praxí studentů: </w:t>
            </w:r>
          </w:p>
        </w:tc>
      </w:tr>
      <w:tr w:rsidR="006D34BE" w:rsidRPr="00944A9E" w:rsidTr="00D14395">
        <w:trPr>
          <w:trHeight w:val="551"/>
          <w:jc w:val="center"/>
        </w:trPr>
        <w:tc>
          <w:tcPr>
            <w:tcW w:w="10065" w:type="dxa"/>
            <w:shd w:val="clear" w:color="auto" w:fill="FFFFFF"/>
          </w:tcPr>
          <w:p w:rsidR="006D34BE" w:rsidRDefault="006D34BE" w:rsidP="00D14395">
            <w:pPr>
              <w:jc w:val="both"/>
              <w:rPr>
                <w:b/>
              </w:rPr>
            </w:pPr>
          </w:p>
          <w:p w:rsidR="006D34BE" w:rsidRDefault="006D34BE" w:rsidP="00D14395">
            <w:pPr>
              <w:jc w:val="both"/>
            </w:pPr>
            <w:r w:rsidRPr="00944A9E">
              <w:rPr>
                <w:b/>
              </w:rPr>
              <w:t xml:space="preserve">Junior Univerzita: </w:t>
            </w:r>
            <w:r w:rsidRPr="00944A9E">
              <w:t xml:space="preserve">Věda dětem aneb Univerzita s dětmi a pro děti, týden plný zajímavých aktivit pro děti předškolního </w:t>
            </w:r>
            <w:r>
              <w:br/>
            </w:r>
            <w:r w:rsidRPr="00944A9E">
              <w:t xml:space="preserve">a mladšího školního věku pod odborným vedením, v rámci kterého jsou realizovány výcvikové praxe studentů </w:t>
            </w:r>
            <w:r w:rsidR="002E586A">
              <w:t>programu Predškolní pedagogika</w:t>
            </w:r>
            <w:r w:rsidRPr="00944A9E">
              <w:t>.</w:t>
            </w:r>
          </w:p>
          <w:p w:rsidR="006D34BE" w:rsidRDefault="006D34BE" w:rsidP="00D14395">
            <w:pPr>
              <w:jc w:val="both"/>
            </w:pPr>
          </w:p>
          <w:p w:rsidR="006D34BE" w:rsidRDefault="006D34BE" w:rsidP="00D14395">
            <w:pPr>
              <w:jc w:val="both"/>
            </w:pPr>
            <w:r>
              <w:rPr>
                <w:b/>
              </w:rPr>
              <w:t xml:space="preserve">Exkurze pro školy: </w:t>
            </w:r>
            <w:r w:rsidRPr="00B01680">
              <w:t>Studenti připravují tématicky zaměřený program</w:t>
            </w:r>
            <w:r>
              <w:t xml:space="preserve">, například Přírodovědné </w:t>
            </w:r>
            <w:r w:rsidR="002E586A">
              <w:t xml:space="preserve">pokusy </w:t>
            </w:r>
            <w:r>
              <w:t xml:space="preserve">pro </w:t>
            </w:r>
            <w:r w:rsidR="002E586A">
              <w:t>dětimateřské školy</w:t>
            </w:r>
            <w:r>
              <w:t xml:space="preserve">. </w:t>
            </w:r>
            <w:r w:rsidRPr="00B01680">
              <w:t>Pro budoucí studenty ÚŠP připravuje speciální dny</w:t>
            </w:r>
            <w:r>
              <w:t xml:space="preserve">, </w:t>
            </w:r>
            <w:r w:rsidRPr="00B01680">
              <w:t xml:space="preserve">ve kterých mají žáci středních škol možnost nahlédnout do výuky předmětů Ústavu školní pedagogiky a seznámit se tak s formou studia na vysoké škole. Cíleně se akce zaměřuje na zpřístupnění </w:t>
            </w:r>
            <w:r>
              <w:t>programu</w:t>
            </w:r>
            <w:r w:rsidR="002E586A">
              <w:t xml:space="preserve"> Predškolní pedagogika</w:t>
            </w:r>
            <w:r w:rsidRPr="00B01680">
              <w:t>.</w:t>
            </w:r>
          </w:p>
          <w:p w:rsidR="006D34BE" w:rsidRPr="00B01680" w:rsidRDefault="006D34BE" w:rsidP="00D14395">
            <w:pPr>
              <w:jc w:val="both"/>
            </w:pPr>
          </w:p>
          <w:p w:rsidR="006D34BE" w:rsidRPr="00944A9E" w:rsidRDefault="006D34BE" w:rsidP="00D14395">
            <w:pPr>
              <w:spacing w:line="276" w:lineRule="auto"/>
              <w:contextualSpacing/>
              <w:jc w:val="both"/>
            </w:pPr>
            <w:r w:rsidRPr="00944A9E">
              <w:rPr>
                <w:b/>
              </w:rPr>
              <w:t>Filmový festival:</w:t>
            </w:r>
            <w:r>
              <w:rPr>
                <w:b/>
              </w:rPr>
              <w:t xml:space="preserve"> </w:t>
            </w:r>
            <w:r w:rsidRPr="00944A9E">
              <w:t>Tematicky připravené</w:t>
            </w:r>
            <w:r>
              <w:t xml:space="preserve"> </w:t>
            </w:r>
            <w:r w:rsidRPr="00944A9E">
              <w:t xml:space="preserve">aktivity a projekty v rámci Filmového festivalu ve Zlíně, které připravují </w:t>
            </w:r>
            <w:r>
              <w:br/>
            </w:r>
            <w:r w:rsidRPr="00944A9E">
              <w:t xml:space="preserve">a realizují studenti studijního programu </w:t>
            </w:r>
            <w:r w:rsidR="002E586A">
              <w:t xml:space="preserve">Predškolní pedagogika </w:t>
            </w:r>
            <w:r w:rsidRPr="00944A9E">
              <w:t>v rámci výcvikové praxe.</w:t>
            </w:r>
          </w:p>
          <w:p w:rsidR="006D34BE" w:rsidRDefault="006D34BE" w:rsidP="00D14395">
            <w:pPr>
              <w:jc w:val="both"/>
            </w:pPr>
            <w:r w:rsidRPr="00944A9E">
              <w:rPr>
                <w:b/>
              </w:rPr>
              <w:t xml:space="preserve">Zápis dětí </w:t>
            </w:r>
            <w:r>
              <w:rPr>
                <w:b/>
              </w:rPr>
              <w:t>k povinné školní docházce</w:t>
            </w:r>
            <w:r w:rsidRPr="00944A9E">
              <w:rPr>
                <w:b/>
              </w:rPr>
              <w:t>:</w:t>
            </w:r>
            <w:r>
              <w:rPr>
                <w:b/>
              </w:rPr>
              <w:t xml:space="preserve"> </w:t>
            </w:r>
            <w:r w:rsidRPr="00944A9E">
              <w:t xml:space="preserve">Studenti studijního programu </w:t>
            </w:r>
            <w:r w:rsidR="002E586A">
              <w:t xml:space="preserve">predškolní pedagogika </w:t>
            </w:r>
            <w:r w:rsidRPr="00944A9E">
              <w:t>se účastní zápisu do základní školy v</w:t>
            </w:r>
            <w:r w:rsidR="002E586A">
              <w:t>e vybraných</w:t>
            </w:r>
            <w:r w:rsidRPr="00944A9E">
              <w:t xml:space="preserve"> základních školách. </w:t>
            </w:r>
          </w:p>
          <w:p w:rsidR="006D34BE" w:rsidRDefault="006D34BE" w:rsidP="00D14395">
            <w:pPr>
              <w:jc w:val="both"/>
            </w:pPr>
          </w:p>
          <w:p w:rsidR="006D34BE" w:rsidRDefault="006D34BE" w:rsidP="00D14395">
            <w:pPr>
              <w:jc w:val="both"/>
            </w:pPr>
            <w:r>
              <w:rPr>
                <w:b/>
              </w:rPr>
              <w:t xml:space="preserve">Další aktivity studentů: </w:t>
            </w:r>
            <w:r>
              <w:t>Výstava studentských výtvarných prací, Výstava hraček spojená s předáním originálních hraček fakultním školám.</w:t>
            </w:r>
          </w:p>
          <w:p w:rsidR="006D34BE" w:rsidRPr="00944A9E" w:rsidRDefault="006D34BE" w:rsidP="00D14395">
            <w:pPr>
              <w:jc w:val="both"/>
            </w:pPr>
          </w:p>
        </w:tc>
      </w:tr>
    </w:tbl>
    <w:p w:rsidR="00107675" w:rsidRDefault="00517589">
      <w:pPr>
        <w:rPr>
          <w:b/>
          <w:sz w:val="28"/>
        </w:rPr>
      </w:pPr>
      <w:r>
        <w:rPr>
          <w:b/>
          <w:sz w:val="28"/>
        </w:rP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107675" w:rsidTr="00107675">
        <w:trPr>
          <w:jc w:val="center"/>
        </w:trPr>
        <w:tc>
          <w:tcPr>
            <w:tcW w:w="9859" w:type="dxa"/>
            <w:tcBorders>
              <w:bottom w:val="double" w:sz="4" w:space="0" w:color="auto"/>
            </w:tcBorders>
            <w:shd w:val="clear" w:color="auto" w:fill="BDD6EE"/>
          </w:tcPr>
          <w:p w:rsidR="00107675" w:rsidRDefault="00107675" w:rsidP="00172C9D">
            <w:pPr>
              <w:jc w:val="both"/>
              <w:rPr>
                <w:b/>
                <w:sz w:val="28"/>
              </w:rPr>
            </w:pPr>
            <w:r>
              <w:rPr>
                <w:b/>
                <w:sz w:val="28"/>
              </w:rPr>
              <w:lastRenderedPageBreak/>
              <w:t>C-III – Informační zabezpečení studijního programu</w:t>
            </w:r>
          </w:p>
        </w:tc>
      </w:tr>
      <w:tr w:rsidR="00107675" w:rsidTr="00107675">
        <w:trPr>
          <w:trHeight w:val="283"/>
          <w:jc w:val="center"/>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107675" w:rsidRDefault="00107675" w:rsidP="00172C9D">
            <w:r>
              <w:rPr>
                <w:b/>
              </w:rPr>
              <w:t xml:space="preserve">Název a stručný popis studijního informačního systému </w:t>
            </w:r>
          </w:p>
        </w:tc>
      </w:tr>
      <w:tr w:rsidR="00107675" w:rsidTr="00107675">
        <w:trPr>
          <w:trHeight w:val="2268"/>
          <w:jc w:val="center"/>
        </w:trPr>
        <w:tc>
          <w:tcPr>
            <w:tcW w:w="9859" w:type="dxa"/>
            <w:tcBorders>
              <w:top w:val="single" w:sz="2" w:space="0" w:color="auto"/>
              <w:left w:val="single" w:sz="2" w:space="0" w:color="auto"/>
              <w:bottom w:val="single" w:sz="2" w:space="0" w:color="auto"/>
              <w:right w:val="single" w:sz="2" w:space="0" w:color="auto"/>
            </w:tcBorders>
          </w:tcPr>
          <w:p w:rsidR="00107675" w:rsidRDefault="00107675" w:rsidP="00172C9D">
            <w:pPr>
              <w:jc w:val="both"/>
            </w:pPr>
            <w:r>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33" w:history="1">
              <w:r w:rsidRPr="00F1112A">
                <w:rPr>
                  <w:rStyle w:val="Hypertextovodkaz"/>
                </w:rPr>
                <w:t>https://stag.utb.cz/portal/</w:t>
              </w:r>
            </w:hyperlink>
            <w:r>
              <w:t>),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nevyhnutelné002E</w:t>
            </w:r>
          </w:p>
        </w:tc>
      </w:tr>
      <w:tr w:rsidR="00107675" w:rsidTr="00107675">
        <w:trPr>
          <w:trHeight w:val="283"/>
          <w:jc w:val="center"/>
        </w:trPr>
        <w:tc>
          <w:tcPr>
            <w:tcW w:w="9859" w:type="dxa"/>
            <w:shd w:val="clear" w:color="auto" w:fill="F7CAAC"/>
            <w:vAlign w:val="center"/>
          </w:tcPr>
          <w:p w:rsidR="00107675" w:rsidRDefault="00107675" w:rsidP="00172C9D">
            <w:pPr>
              <w:rPr>
                <w:b/>
              </w:rPr>
            </w:pPr>
            <w:r>
              <w:rPr>
                <w:b/>
              </w:rPr>
              <w:t>Přístup ke studijní literatuře</w:t>
            </w:r>
          </w:p>
        </w:tc>
      </w:tr>
      <w:tr w:rsidR="00107675" w:rsidTr="00107675">
        <w:trPr>
          <w:trHeight w:val="2268"/>
          <w:jc w:val="center"/>
        </w:trPr>
        <w:tc>
          <w:tcPr>
            <w:tcW w:w="9859" w:type="dxa"/>
          </w:tcPr>
          <w:p w:rsidR="00107675" w:rsidRPr="00175671" w:rsidRDefault="00107675" w:rsidP="00A24F75">
            <w:pPr>
              <w:jc w:val="both"/>
              <w:rPr>
                <w:rStyle w:val="Hypertextovodkaz"/>
              </w:rPr>
            </w:pPr>
            <w:r>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34" w:history="1">
              <w:r>
                <w:rPr>
                  <w:rStyle w:val="Hypertextovodkaz"/>
                </w:rPr>
                <w:t>http://digilib.k.utb.cz</w:t>
              </w:r>
            </w:hyperlink>
            <w:r>
              <w:t xml:space="preserve">. Práce jsou zde zpravidla dostupné volně v plném textu. Kromě toho provozuje knihovna také repozitář publikační činnosti akademických pracovníků univerzity na adrese </w:t>
            </w:r>
            <w:hyperlink r:id="rId35" w:history="1">
              <w:r>
                <w:rPr>
                  <w:rStyle w:val="Hypertextovodkaz"/>
                </w:rPr>
                <w:t>http://publikace.k.utb.cz</w:t>
              </w:r>
            </w:hyperlink>
            <w:r>
              <w:t>.</w:t>
            </w:r>
          </w:p>
          <w:p w:rsidR="00107675" w:rsidRDefault="00107675" w:rsidP="00172C9D">
            <w:pPr>
              <w:rPr>
                <w:b/>
              </w:rPr>
            </w:pPr>
          </w:p>
        </w:tc>
      </w:tr>
      <w:tr w:rsidR="00107675" w:rsidTr="00107675">
        <w:trPr>
          <w:trHeight w:val="283"/>
          <w:jc w:val="center"/>
        </w:trPr>
        <w:tc>
          <w:tcPr>
            <w:tcW w:w="9859" w:type="dxa"/>
            <w:shd w:val="clear" w:color="auto" w:fill="F7CAAC"/>
            <w:vAlign w:val="center"/>
          </w:tcPr>
          <w:p w:rsidR="00107675" w:rsidRDefault="00107675" w:rsidP="00172C9D">
            <w:r>
              <w:rPr>
                <w:b/>
              </w:rPr>
              <w:t>Přehled zpřístupněných databází</w:t>
            </w:r>
          </w:p>
        </w:tc>
      </w:tr>
      <w:tr w:rsidR="00107675" w:rsidTr="00107675">
        <w:trPr>
          <w:trHeight w:val="2268"/>
          <w:jc w:val="center"/>
        </w:trPr>
        <w:tc>
          <w:tcPr>
            <w:tcW w:w="9859" w:type="dxa"/>
          </w:tcPr>
          <w:p w:rsidR="00107675" w:rsidRDefault="00107675" w:rsidP="00172C9D">
            <w:pPr>
              <w:jc w:val="both"/>
            </w:pPr>
            <w:r>
              <w:rPr>
                <w:iCs/>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w:t>
            </w:r>
            <w:r>
              <w:t xml:space="preserve">Veškeré informační zdroje jsou dostupné skrze moderní centrální portál Xerxes </w:t>
            </w:r>
            <w:hyperlink r:id="rId36" w:history="1">
              <w:r>
                <w:rPr>
                  <w:rStyle w:val="Hypertextovodkaz"/>
                </w:rPr>
                <w:t>http://portal.k.utb.cz</w:t>
              </w:r>
            </w:hyperlink>
            <w: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107675" w:rsidRDefault="00107675" w:rsidP="00172C9D">
            <w:r>
              <w:t>Konkrétní dostupné databáze:</w:t>
            </w:r>
          </w:p>
          <w:p w:rsidR="00107675" w:rsidRPr="00175671" w:rsidRDefault="00107675" w:rsidP="00AE0FB0">
            <w:pPr>
              <w:pStyle w:val="Odstavecseseznamem"/>
              <w:numPr>
                <w:ilvl w:val="0"/>
                <w:numId w:val="10"/>
              </w:numPr>
              <w:spacing w:after="160" w:line="256" w:lineRule="auto"/>
              <w:rPr>
                <w:iCs/>
              </w:rPr>
            </w:pPr>
            <w:r w:rsidRPr="00175671">
              <w:rPr>
                <w:iCs/>
              </w:rPr>
              <w:t>Citační databáze Web of Science a Scopus</w:t>
            </w:r>
          </w:p>
          <w:p w:rsidR="00107675" w:rsidRPr="00175671" w:rsidRDefault="00107675" w:rsidP="00AE0FB0">
            <w:pPr>
              <w:pStyle w:val="Odstavecseseznamem"/>
              <w:numPr>
                <w:ilvl w:val="0"/>
                <w:numId w:val="10"/>
              </w:numPr>
              <w:spacing w:after="160" w:line="256" w:lineRule="auto"/>
              <w:rPr>
                <w:iCs/>
              </w:rPr>
            </w:pPr>
            <w:r w:rsidRPr="00175671">
              <w:rPr>
                <w:iCs/>
              </w:rPr>
              <w:t>Multioborové kolekce elektronických časopisů Elsevier ScienceDirect, Wiley Online Library, SpringerLink</w:t>
            </w:r>
            <w:r>
              <w:rPr>
                <w:iCs/>
              </w:rPr>
              <w:t xml:space="preserve"> a další.</w:t>
            </w:r>
          </w:p>
          <w:p w:rsidR="00107675" w:rsidRPr="00175671" w:rsidRDefault="00107675" w:rsidP="00AE0FB0">
            <w:pPr>
              <w:pStyle w:val="Odstavecseseznamem"/>
              <w:numPr>
                <w:ilvl w:val="0"/>
                <w:numId w:val="10"/>
              </w:numPr>
              <w:spacing w:after="160" w:line="256" w:lineRule="auto"/>
              <w:rPr>
                <w:iCs/>
              </w:rPr>
            </w:pPr>
            <w:r w:rsidRPr="00175671">
              <w:rPr>
                <w:iCs/>
              </w:rPr>
              <w:t>Multioborové plnotextové databáze Ebsco a ProQuest</w:t>
            </w:r>
          </w:p>
          <w:p w:rsidR="00107675" w:rsidRPr="00175671" w:rsidRDefault="00107675" w:rsidP="00AE0FB0">
            <w:pPr>
              <w:pStyle w:val="Odstavecseseznamem"/>
              <w:numPr>
                <w:ilvl w:val="0"/>
                <w:numId w:val="10"/>
              </w:numPr>
              <w:rPr>
                <w:iCs/>
              </w:rPr>
            </w:pPr>
            <w:r w:rsidRPr="00175671">
              <w:rPr>
                <w:iCs/>
              </w:rPr>
              <w:t xml:space="preserve">Seznam všech databází: </w:t>
            </w:r>
            <w:hyperlink r:id="rId37" w:history="1">
              <w:r w:rsidRPr="00175671">
                <w:rPr>
                  <w:rStyle w:val="Hypertextovodkaz"/>
                </w:rPr>
                <w:t>http://portal.k.utb.cz/databases/alphabetical/</w:t>
              </w:r>
            </w:hyperlink>
          </w:p>
          <w:p w:rsidR="00107675" w:rsidRDefault="00107675" w:rsidP="00172C9D"/>
        </w:tc>
      </w:tr>
      <w:tr w:rsidR="00107675" w:rsidTr="00107675">
        <w:trPr>
          <w:trHeight w:val="284"/>
          <w:jc w:val="center"/>
        </w:trPr>
        <w:tc>
          <w:tcPr>
            <w:tcW w:w="9859" w:type="dxa"/>
            <w:shd w:val="clear" w:color="auto" w:fill="F7CAAC"/>
            <w:vAlign w:val="center"/>
          </w:tcPr>
          <w:p w:rsidR="00107675" w:rsidRDefault="00107675" w:rsidP="00172C9D">
            <w:pPr>
              <w:rPr>
                <w:b/>
              </w:rPr>
            </w:pPr>
            <w:r>
              <w:rPr>
                <w:b/>
              </w:rPr>
              <w:t>Název a stručný popis používaného antiplagiátorského systému</w:t>
            </w:r>
          </w:p>
        </w:tc>
      </w:tr>
      <w:tr w:rsidR="00107675" w:rsidTr="00107675">
        <w:trPr>
          <w:trHeight w:val="2268"/>
          <w:jc w:val="center"/>
        </w:trPr>
        <w:tc>
          <w:tcPr>
            <w:tcW w:w="9859" w:type="dxa"/>
            <w:shd w:val="clear" w:color="auto" w:fill="FFFFFF"/>
          </w:tcPr>
          <w:p w:rsidR="00107675" w:rsidRDefault="00107675" w:rsidP="00172C9D">
            <w:pPr>
              <w:jc w:val="both"/>
            </w:pPr>
            <w:r>
              <w:lastRenderedPageBreak/>
              <w:t xml:space="preserve">V rámci předcházení a zamezování plagiátorství UTB ve Zlíně efektivně využívá po několik let antiplagiátoský systém </w:t>
            </w:r>
            <w:r w:rsidRPr="00462131">
              <w:rPr>
                <w:i/>
              </w:rPr>
              <w:t>Theses.cz</w:t>
            </w:r>
            <w:r>
              <w:t>,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517589" w:rsidRDefault="00517589" w:rsidP="00C50458">
      <w:pPr>
        <w:spacing w:after="240"/>
        <w:rPr>
          <w:b/>
          <w:sz w:val="28"/>
        </w:rPr>
      </w:pPr>
    </w:p>
    <w:p w:rsidR="00517589" w:rsidRDefault="00517589">
      <w:pPr>
        <w:rPr>
          <w:b/>
          <w:sz w:val="28"/>
        </w:rPr>
      </w:pPr>
      <w:r>
        <w:rPr>
          <w:b/>
          <w:sz w:val="28"/>
        </w:rP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462D2D" w:rsidRPr="00C1292C" w:rsidTr="00CA5BD4">
        <w:tc>
          <w:tcPr>
            <w:tcW w:w="9389" w:type="dxa"/>
            <w:gridSpan w:val="8"/>
            <w:tcBorders>
              <w:bottom w:val="double" w:sz="4" w:space="0" w:color="auto"/>
            </w:tcBorders>
            <w:shd w:val="clear" w:color="auto" w:fill="BDD6EE"/>
          </w:tcPr>
          <w:p w:rsidR="00462D2D" w:rsidRPr="00C1292C" w:rsidRDefault="00462D2D" w:rsidP="00CA5BD4">
            <w:pPr>
              <w:jc w:val="both"/>
              <w:rPr>
                <w:b/>
              </w:rPr>
            </w:pPr>
            <w:r w:rsidRPr="00C1292C">
              <w:rPr>
                <w:b/>
              </w:rPr>
              <w:lastRenderedPageBreak/>
              <w:t>C-IV – Materiální zabezpečení studijního programu</w:t>
            </w:r>
          </w:p>
        </w:tc>
      </w:tr>
      <w:tr w:rsidR="00462D2D" w:rsidRPr="00C1292C" w:rsidTr="00CA5BD4">
        <w:tc>
          <w:tcPr>
            <w:tcW w:w="3167" w:type="dxa"/>
            <w:tcBorders>
              <w:top w:val="single" w:sz="2" w:space="0" w:color="auto"/>
              <w:left w:val="single" w:sz="2" w:space="0" w:color="auto"/>
              <w:bottom w:val="single" w:sz="2" w:space="0" w:color="auto"/>
              <w:right w:val="single" w:sz="2" w:space="0" w:color="auto"/>
            </w:tcBorders>
            <w:shd w:val="clear" w:color="auto" w:fill="F7CAAC"/>
          </w:tcPr>
          <w:p w:rsidR="00462D2D" w:rsidRPr="00C1292C" w:rsidRDefault="00462D2D" w:rsidP="00CA5BD4">
            <w:pPr>
              <w:jc w:val="both"/>
              <w:rPr>
                <w:b/>
              </w:rPr>
            </w:pPr>
            <w:r w:rsidRPr="00C1292C">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rsidR="00462D2D" w:rsidRPr="00C1292C" w:rsidRDefault="00462D2D" w:rsidP="007A21E4">
            <w:pPr>
              <w:jc w:val="center"/>
            </w:pPr>
            <w:r w:rsidRPr="00C1292C">
              <w:t xml:space="preserve">Vzdělávací </w:t>
            </w:r>
            <w:r w:rsidR="007A21E4">
              <w:t>komplex</w:t>
            </w:r>
            <w:r w:rsidRPr="00C1292C">
              <w:t xml:space="preserve"> UTB, Fakulta humanitních studií Univerzity Tomáše Bati ve Zlíně, </w:t>
            </w:r>
            <w:r w:rsidRPr="00584E5B">
              <w:t>Štefánikova 5670, 760 01  Zlín</w:t>
            </w:r>
          </w:p>
        </w:tc>
      </w:tr>
      <w:tr w:rsidR="00462D2D" w:rsidRPr="00C1292C" w:rsidTr="00CA5BD4">
        <w:tc>
          <w:tcPr>
            <w:tcW w:w="9389" w:type="dxa"/>
            <w:gridSpan w:val="8"/>
            <w:shd w:val="clear" w:color="auto" w:fill="F7CAAC"/>
          </w:tcPr>
          <w:p w:rsidR="00462D2D" w:rsidRPr="00C1292C" w:rsidRDefault="00462D2D" w:rsidP="00CA5BD4">
            <w:pPr>
              <w:jc w:val="both"/>
              <w:rPr>
                <w:b/>
              </w:rPr>
            </w:pPr>
            <w:r w:rsidRPr="00C1292C">
              <w:rPr>
                <w:b/>
              </w:rPr>
              <w:t>Kapacita výukových místností pro teoretickou výuku</w:t>
            </w:r>
          </w:p>
        </w:tc>
      </w:tr>
      <w:tr w:rsidR="00462D2D" w:rsidRPr="00C1292C" w:rsidTr="00CA5BD4">
        <w:trPr>
          <w:trHeight w:val="2268"/>
        </w:trPr>
        <w:tc>
          <w:tcPr>
            <w:tcW w:w="9389" w:type="dxa"/>
            <w:gridSpan w:val="8"/>
          </w:tcPr>
          <w:p w:rsidR="00462D2D" w:rsidRDefault="00462D2D" w:rsidP="00CA5BD4">
            <w:pPr>
              <w:rPr>
                <w:b/>
              </w:rPr>
            </w:pPr>
          </w:p>
          <w:p w:rsidR="00462D2D" w:rsidRPr="00007E43" w:rsidRDefault="00462D2D" w:rsidP="00CA5BD4">
            <w:pPr>
              <w:rPr>
                <w:b/>
              </w:rPr>
            </w:pPr>
            <w:r>
              <w:rPr>
                <w:b/>
              </w:rPr>
              <w:t xml:space="preserve">Vzdělávací komplex UTB </w:t>
            </w:r>
          </w:p>
          <w:p w:rsidR="00462D2D" w:rsidRPr="00007E43" w:rsidRDefault="00462D2D" w:rsidP="00CA5BD4">
            <w:pPr>
              <w:jc w:val="both"/>
            </w:pPr>
            <w:r w:rsidRPr="00007E43">
              <w:t xml:space="preserve">Od ledna 2018 sídlí Fakulta humanitních studií v nově postaveném Vzdělávacím komplexu UTB, který je tvořen dvěma bloky o šesti nadzemních podlažích spojenými středovou částí s velkým přednáškovým sálem. </w:t>
            </w:r>
          </w:p>
          <w:p w:rsidR="00462D2D" w:rsidRPr="00007E43" w:rsidRDefault="00462D2D" w:rsidP="00CA5BD4">
            <w:pPr>
              <w:jc w:val="both"/>
            </w:pPr>
            <w:r w:rsidRPr="00007E43">
              <w:t xml:space="preserve">Novostavba Vzdělávacího komplexu UTB se skládá ze dvou identických budov (křídel) o šesti nadzemních podlažích, vzájemně propojených přízemním vstupním objektem. V přízemí se nachází foyer s recepcí, velká posluchárna pro 240 osob a tři menší posluchárny pro 98, 70 a 72 osob. Zbývající plocha prvního nadzemního podlaží obsahuje učebny, pracovny, výstavní galerii, komunikační a technické místnosti. V dalších nadzemních podlažích jsou umístěny učebny, kabinety pedagogů, kanceláře a zasedací místnosti. Soubor dvou dominantních budov je provázán dvěma podzemními podlažími, v nichž se nacházejí garáže a provozně technické zázemí komplexu. </w:t>
            </w:r>
          </w:p>
          <w:p w:rsidR="00462D2D" w:rsidRPr="00007E43" w:rsidRDefault="00462D2D" w:rsidP="00CA5BD4">
            <w:pPr>
              <w:rPr>
                <w:b/>
              </w:rPr>
            </w:pPr>
            <w:r w:rsidRPr="00007E43">
              <w:rPr>
                <w:b/>
              </w:rPr>
              <w:t>Bilance osob</w:t>
            </w:r>
          </w:p>
          <w:p w:rsidR="00462D2D" w:rsidRPr="00007E43" w:rsidRDefault="00462D2D" w:rsidP="00CA5BD4">
            <w:r w:rsidRPr="00007E43">
              <w:t xml:space="preserve">Počet studentů v objektu (okamžitá obsazenost) </w:t>
            </w:r>
            <w:r w:rsidRPr="00007E43">
              <w:rPr>
                <w:b/>
              </w:rPr>
              <w:t>2080</w:t>
            </w:r>
          </w:p>
          <w:p w:rsidR="00462D2D" w:rsidRPr="00007E43" w:rsidRDefault="00462D2D" w:rsidP="00CA5BD4">
            <w:r w:rsidRPr="00007E43">
              <w:t xml:space="preserve">Počet pedagogů </w:t>
            </w:r>
            <w:r w:rsidRPr="00007E43">
              <w:rPr>
                <w:b/>
              </w:rPr>
              <w:t>100</w:t>
            </w:r>
          </w:p>
          <w:p w:rsidR="00462D2D" w:rsidRPr="00007E43" w:rsidRDefault="00462D2D" w:rsidP="00CA5BD4">
            <w:r w:rsidRPr="00007E43">
              <w:t xml:space="preserve">Počet ostatních THP zaměstnanců </w:t>
            </w:r>
            <w:r w:rsidRPr="00007E43">
              <w:rPr>
                <w:b/>
              </w:rPr>
              <w:t>20</w:t>
            </w:r>
          </w:p>
          <w:p w:rsidR="00462D2D" w:rsidRPr="00007E43" w:rsidRDefault="00462D2D" w:rsidP="00CA5BD4">
            <w:pPr>
              <w:rPr>
                <w:b/>
              </w:rPr>
            </w:pPr>
          </w:p>
          <w:p w:rsidR="00462D2D" w:rsidRPr="00007E43" w:rsidRDefault="00462D2D" w:rsidP="00CA5BD4">
            <w:pPr>
              <w:rPr>
                <w:b/>
              </w:rPr>
            </w:pPr>
            <w:r w:rsidRPr="00007E43">
              <w:rPr>
                <w:b/>
              </w:rPr>
              <w:t>Výukové prostory</w:t>
            </w:r>
          </w:p>
          <w:p w:rsidR="00462D2D" w:rsidRPr="00007E43" w:rsidRDefault="00462D2D" w:rsidP="00AE0FB0">
            <w:pPr>
              <w:pStyle w:val="Odstavecseseznamem"/>
              <w:numPr>
                <w:ilvl w:val="0"/>
                <w:numId w:val="20"/>
              </w:numPr>
              <w:tabs>
                <w:tab w:val="left" w:pos="284"/>
              </w:tabs>
              <w:ind w:hanging="720"/>
              <w:jc w:val="both"/>
            </w:pPr>
            <w:r w:rsidRPr="00007E43">
              <w:t xml:space="preserve">Posluchárna pro 240 studentů </w:t>
            </w:r>
          </w:p>
          <w:p w:rsidR="00462D2D" w:rsidRPr="00007E43" w:rsidRDefault="00462D2D" w:rsidP="00AE0FB0">
            <w:pPr>
              <w:pStyle w:val="Odstavecseseznamem"/>
              <w:numPr>
                <w:ilvl w:val="0"/>
                <w:numId w:val="20"/>
              </w:numPr>
              <w:tabs>
                <w:tab w:val="left" w:pos="284"/>
              </w:tabs>
              <w:ind w:hanging="720"/>
              <w:jc w:val="both"/>
            </w:pPr>
            <w:r w:rsidRPr="00007E43">
              <w:t>Posluchárny pro 98, 70 a 72 studentů</w:t>
            </w:r>
          </w:p>
          <w:p w:rsidR="00462D2D" w:rsidRPr="00007E43" w:rsidRDefault="00462D2D" w:rsidP="00AE0FB0">
            <w:pPr>
              <w:pStyle w:val="Odstavecseseznamem"/>
              <w:numPr>
                <w:ilvl w:val="0"/>
                <w:numId w:val="20"/>
              </w:numPr>
              <w:tabs>
                <w:tab w:val="left" w:pos="284"/>
              </w:tabs>
              <w:ind w:hanging="720"/>
              <w:jc w:val="both"/>
            </w:pPr>
            <w:r w:rsidRPr="00007E43">
              <w:t>10 seminárních učeben (každá pro 30 studentů)</w:t>
            </w:r>
          </w:p>
          <w:p w:rsidR="00462D2D" w:rsidRPr="00007E43" w:rsidRDefault="00462D2D" w:rsidP="00AE0FB0">
            <w:pPr>
              <w:pStyle w:val="Odstavecseseznamem"/>
              <w:numPr>
                <w:ilvl w:val="0"/>
                <w:numId w:val="20"/>
              </w:numPr>
              <w:tabs>
                <w:tab w:val="left" w:pos="284"/>
              </w:tabs>
              <w:ind w:hanging="720"/>
              <w:jc w:val="both"/>
            </w:pPr>
            <w:r w:rsidRPr="00007E43">
              <w:t>3 seminární učebny (každá pro 15 studentů)</w:t>
            </w:r>
          </w:p>
          <w:p w:rsidR="00462D2D" w:rsidRPr="00007E43" w:rsidRDefault="00462D2D" w:rsidP="00AE0FB0">
            <w:pPr>
              <w:pStyle w:val="Odstavecseseznamem"/>
              <w:numPr>
                <w:ilvl w:val="0"/>
                <w:numId w:val="20"/>
              </w:numPr>
              <w:tabs>
                <w:tab w:val="left" w:pos="284"/>
              </w:tabs>
              <w:ind w:hanging="720"/>
              <w:jc w:val="both"/>
            </w:pPr>
            <w:r w:rsidRPr="00007E43">
              <w:t>4 odborné zdravotnické učebny</w:t>
            </w:r>
          </w:p>
          <w:p w:rsidR="00462D2D" w:rsidRPr="00007E43" w:rsidRDefault="00462D2D" w:rsidP="00AE0FB0">
            <w:pPr>
              <w:pStyle w:val="Odstavecseseznamem"/>
              <w:numPr>
                <w:ilvl w:val="0"/>
                <w:numId w:val="20"/>
              </w:numPr>
              <w:tabs>
                <w:tab w:val="left" w:pos="284"/>
              </w:tabs>
              <w:ind w:hanging="720"/>
              <w:jc w:val="both"/>
            </w:pPr>
            <w:r w:rsidRPr="00007E43">
              <w:t>5 multimediálních jazykových učeben</w:t>
            </w:r>
          </w:p>
          <w:p w:rsidR="00462D2D" w:rsidRPr="00007E43" w:rsidRDefault="00462D2D" w:rsidP="00AE0FB0">
            <w:pPr>
              <w:pStyle w:val="Odstavecseseznamem"/>
              <w:numPr>
                <w:ilvl w:val="0"/>
                <w:numId w:val="20"/>
              </w:numPr>
              <w:tabs>
                <w:tab w:val="left" w:pos="284"/>
              </w:tabs>
              <w:ind w:hanging="720"/>
              <w:jc w:val="both"/>
            </w:pPr>
            <w:r w:rsidRPr="00007E43">
              <w:t>Počítačová místnost pro 24 studentů</w:t>
            </w:r>
          </w:p>
          <w:p w:rsidR="00462D2D" w:rsidRPr="00007E43" w:rsidRDefault="00462D2D" w:rsidP="00AE0FB0">
            <w:pPr>
              <w:pStyle w:val="Odstavecseseznamem"/>
              <w:numPr>
                <w:ilvl w:val="0"/>
                <w:numId w:val="20"/>
              </w:numPr>
              <w:tabs>
                <w:tab w:val="left" w:pos="284"/>
              </w:tabs>
              <w:ind w:hanging="720"/>
              <w:jc w:val="both"/>
              <w:rPr>
                <w:color w:val="000000"/>
              </w:rPr>
            </w:pPr>
            <w:r w:rsidRPr="00007E43">
              <w:t>Technická místnost (zařízení pro přenos přednášek po síti a nahrávání)</w:t>
            </w:r>
          </w:p>
          <w:p w:rsidR="00462D2D" w:rsidRPr="00007E43" w:rsidRDefault="00462D2D" w:rsidP="00AE0FB0">
            <w:pPr>
              <w:pStyle w:val="Odstavecseseznamem"/>
              <w:numPr>
                <w:ilvl w:val="0"/>
                <w:numId w:val="20"/>
              </w:numPr>
              <w:tabs>
                <w:tab w:val="left" w:pos="284"/>
              </w:tabs>
              <w:ind w:hanging="720"/>
              <w:jc w:val="both"/>
              <w:rPr>
                <w:color w:val="000000"/>
                <w:shd w:val="clear" w:color="auto" w:fill="FFFFFF"/>
              </w:rPr>
            </w:pPr>
            <w:r w:rsidRPr="00007E43">
              <w:rPr>
                <w:color w:val="000000"/>
              </w:rPr>
              <w:t>U18/508 (interaktivní centrum)</w:t>
            </w:r>
          </w:p>
          <w:p w:rsidR="00462D2D" w:rsidRDefault="00462D2D" w:rsidP="00CA5BD4">
            <w:pPr>
              <w:rPr>
                <w:color w:val="000000"/>
                <w:shd w:val="clear" w:color="auto" w:fill="FFFFFF"/>
              </w:rPr>
            </w:pPr>
            <w:r w:rsidRPr="00007E43">
              <w:rPr>
                <w:color w:val="000000"/>
                <w:shd w:val="clear" w:color="auto" w:fill="FFFFFF"/>
              </w:rPr>
              <w:t>Pro studenty FHS je zřízen studentský klub – místo pro přípravu a relaxaci v době, kdy nebudou mít výuku.</w:t>
            </w:r>
          </w:p>
          <w:p w:rsidR="00462D2D" w:rsidRPr="00C1292C" w:rsidRDefault="00462D2D" w:rsidP="00CA5BD4"/>
        </w:tc>
      </w:tr>
      <w:tr w:rsidR="00462D2D" w:rsidRPr="00C1292C" w:rsidTr="00CA5BD4">
        <w:trPr>
          <w:trHeight w:val="202"/>
        </w:trPr>
        <w:tc>
          <w:tcPr>
            <w:tcW w:w="3368" w:type="dxa"/>
            <w:gridSpan w:val="3"/>
            <w:shd w:val="clear" w:color="auto" w:fill="F7CAAC"/>
          </w:tcPr>
          <w:p w:rsidR="00462D2D" w:rsidRPr="00C1292C" w:rsidRDefault="00462D2D" w:rsidP="00CA5BD4">
            <w:pPr>
              <w:rPr>
                <w:b/>
              </w:rPr>
            </w:pPr>
            <w:r w:rsidRPr="00C1292C">
              <w:rPr>
                <w:b/>
              </w:rPr>
              <w:t>Z toho kapacita v prostorách v</w:t>
            </w:r>
            <w:r>
              <w:rPr>
                <w:b/>
              </w:rPr>
              <w:t> </w:t>
            </w:r>
            <w:r w:rsidRPr="00C1292C">
              <w:rPr>
                <w:b/>
              </w:rPr>
              <w:t>nájmu</w:t>
            </w:r>
          </w:p>
        </w:tc>
        <w:tc>
          <w:tcPr>
            <w:tcW w:w="1274" w:type="dxa"/>
          </w:tcPr>
          <w:p w:rsidR="00462D2D" w:rsidRPr="00C1292C" w:rsidRDefault="00462D2D" w:rsidP="00CA5BD4">
            <w:r w:rsidRPr="00C1292C">
              <w:t>0</w:t>
            </w:r>
          </w:p>
        </w:tc>
        <w:tc>
          <w:tcPr>
            <w:tcW w:w="2321" w:type="dxa"/>
            <w:gridSpan w:val="2"/>
            <w:shd w:val="clear" w:color="auto" w:fill="F7CAAC"/>
          </w:tcPr>
          <w:p w:rsidR="00462D2D" w:rsidRPr="00C1292C" w:rsidRDefault="00462D2D" w:rsidP="00CA5BD4">
            <w:pPr>
              <w:rPr>
                <w:b/>
                <w:shd w:val="clear" w:color="auto" w:fill="F7CAAC"/>
              </w:rPr>
            </w:pPr>
            <w:r w:rsidRPr="00C1292C">
              <w:rPr>
                <w:b/>
                <w:shd w:val="clear" w:color="auto" w:fill="F7CAAC"/>
              </w:rPr>
              <w:t>Doba platnosti nájmu</w:t>
            </w:r>
          </w:p>
        </w:tc>
        <w:tc>
          <w:tcPr>
            <w:tcW w:w="2426" w:type="dxa"/>
            <w:gridSpan w:val="2"/>
          </w:tcPr>
          <w:p w:rsidR="00462D2D" w:rsidRPr="00C1292C" w:rsidRDefault="00462D2D" w:rsidP="00CA5BD4"/>
        </w:tc>
      </w:tr>
      <w:tr w:rsidR="00462D2D" w:rsidRPr="00C1292C" w:rsidTr="00CA5BD4">
        <w:trPr>
          <w:trHeight w:val="139"/>
        </w:trPr>
        <w:tc>
          <w:tcPr>
            <w:tcW w:w="9389" w:type="dxa"/>
            <w:gridSpan w:val="8"/>
            <w:shd w:val="clear" w:color="auto" w:fill="F7CAAC"/>
          </w:tcPr>
          <w:p w:rsidR="00462D2D" w:rsidRPr="00C1292C" w:rsidRDefault="00462D2D" w:rsidP="00CA5BD4">
            <w:r w:rsidRPr="00C1292C">
              <w:rPr>
                <w:b/>
              </w:rPr>
              <w:t>Kapacita a popis odborné učebny</w:t>
            </w:r>
          </w:p>
        </w:tc>
      </w:tr>
      <w:tr w:rsidR="00462D2D" w:rsidRPr="00C1292C" w:rsidTr="00CA5BD4">
        <w:trPr>
          <w:trHeight w:val="1757"/>
        </w:trPr>
        <w:tc>
          <w:tcPr>
            <w:tcW w:w="9389" w:type="dxa"/>
            <w:gridSpan w:val="8"/>
          </w:tcPr>
          <w:p w:rsidR="00462D2D" w:rsidRDefault="00462D2D" w:rsidP="00CA5BD4">
            <w:pPr>
              <w:jc w:val="both"/>
            </w:pPr>
          </w:p>
          <w:p w:rsidR="00462D2D" w:rsidRPr="00C1292C" w:rsidRDefault="00462D2D" w:rsidP="00CA5BD4">
            <w:pPr>
              <w:jc w:val="both"/>
            </w:pPr>
            <w:r w:rsidRPr="00C1292C">
              <w:t>Odborná učebna pro výuku počítačem podporovaného překladu a tlumočení – jedna tlumočnická kabina pro dva studenty s tlumočnickou konzolou na nácvik simultánního tlumočení a dále 13 míst pro studenty částečně oddělených příčkami; každé místo vybaveno počítačem s </w:t>
            </w:r>
            <w:proofErr w:type="gramStart"/>
            <w:r w:rsidR="00A771E7">
              <w:t>nainstalovaným</w:t>
            </w:r>
            <w:proofErr w:type="gramEnd"/>
            <w:r w:rsidRPr="00C1292C">
              <w:t xml:space="preserve"> překladatelským CAT nástro</w:t>
            </w:r>
            <w:r>
              <w:t>jem SDL Trados (výuka překladu)</w:t>
            </w:r>
            <w:r w:rsidRPr="00C1292C">
              <w:t xml:space="preserve"> a soft</w:t>
            </w:r>
            <w:r>
              <w:t>warem</w:t>
            </w:r>
            <w:r w:rsidRPr="00C1292C">
              <w:t xml:space="preserve"> SANAKO (výuka tlumočení; umožňuje ovládání zvukového přepojení konkrétních studentů s učitelem, studentů navzájem, odposlechu konkrétních studentů, vytváření navzájem zvukově přepojených studentských skupin, nahrávání zvukového výstupu studenta pro zpětnou vazbu apod.). Místnost je také vybavena plátnem pro promítání audiovizuálních materiálů určených na nácvik tlumočení. </w:t>
            </w:r>
          </w:p>
          <w:p w:rsidR="00462D2D" w:rsidRPr="00C1292C" w:rsidRDefault="00462D2D" w:rsidP="00CA5BD4"/>
          <w:p w:rsidR="00462D2D" w:rsidRPr="00C1292C" w:rsidRDefault="00462D2D" w:rsidP="00CA5BD4"/>
        </w:tc>
      </w:tr>
      <w:tr w:rsidR="00462D2D" w:rsidRPr="00C1292C" w:rsidTr="00CA5BD4">
        <w:trPr>
          <w:trHeight w:val="166"/>
        </w:trPr>
        <w:tc>
          <w:tcPr>
            <w:tcW w:w="3368" w:type="dxa"/>
            <w:gridSpan w:val="3"/>
            <w:shd w:val="clear" w:color="auto" w:fill="F7CAAC"/>
          </w:tcPr>
          <w:p w:rsidR="00462D2D" w:rsidRPr="00C1292C" w:rsidRDefault="00462D2D" w:rsidP="00CA5BD4">
            <w:r w:rsidRPr="00C1292C">
              <w:rPr>
                <w:b/>
              </w:rPr>
              <w:t>Z toho kapacita v prostorách v nájmu</w:t>
            </w:r>
          </w:p>
        </w:tc>
        <w:tc>
          <w:tcPr>
            <w:tcW w:w="1274" w:type="dxa"/>
          </w:tcPr>
          <w:p w:rsidR="00462D2D" w:rsidRPr="00C1292C" w:rsidRDefault="00462D2D" w:rsidP="00CA5BD4">
            <w:r w:rsidRPr="00C1292C">
              <w:t>0</w:t>
            </w:r>
          </w:p>
        </w:tc>
        <w:tc>
          <w:tcPr>
            <w:tcW w:w="2321" w:type="dxa"/>
            <w:gridSpan w:val="2"/>
            <w:shd w:val="clear" w:color="auto" w:fill="F7CAAC"/>
          </w:tcPr>
          <w:p w:rsidR="00462D2D" w:rsidRPr="00C1292C" w:rsidRDefault="00462D2D" w:rsidP="00CA5BD4">
            <w:r w:rsidRPr="00C1292C">
              <w:rPr>
                <w:b/>
                <w:shd w:val="clear" w:color="auto" w:fill="F7CAAC"/>
              </w:rPr>
              <w:t>Doba platnosti nájmu</w:t>
            </w:r>
          </w:p>
        </w:tc>
        <w:tc>
          <w:tcPr>
            <w:tcW w:w="2426" w:type="dxa"/>
            <w:gridSpan w:val="2"/>
          </w:tcPr>
          <w:p w:rsidR="00462D2D" w:rsidRPr="00C1292C" w:rsidRDefault="00462D2D" w:rsidP="00CA5BD4"/>
        </w:tc>
      </w:tr>
      <w:tr w:rsidR="00462D2D" w:rsidRPr="00C1292C" w:rsidTr="00CA5BD4">
        <w:trPr>
          <w:trHeight w:val="135"/>
        </w:trPr>
        <w:tc>
          <w:tcPr>
            <w:tcW w:w="9389" w:type="dxa"/>
            <w:gridSpan w:val="8"/>
            <w:shd w:val="clear" w:color="auto" w:fill="F7CAAC"/>
          </w:tcPr>
          <w:p w:rsidR="00462D2D" w:rsidRPr="00C1292C" w:rsidRDefault="00462D2D" w:rsidP="00CA5BD4">
            <w:r w:rsidRPr="00C1292C">
              <w:rPr>
                <w:b/>
              </w:rPr>
              <w:t>Kapacita a popis odborné učebny</w:t>
            </w:r>
          </w:p>
        </w:tc>
      </w:tr>
      <w:tr w:rsidR="00462D2D" w:rsidRPr="00C1292C" w:rsidTr="00CA5BD4">
        <w:trPr>
          <w:trHeight w:val="1693"/>
        </w:trPr>
        <w:tc>
          <w:tcPr>
            <w:tcW w:w="9389" w:type="dxa"/>
            <w:gridSpan w:val="8"/>
          </w:tcPr>
          <w:p w:rsidR="00462D2D" w:rsidRPr="00C1292C" w:rsidRDefault="00462D2D" w:rsidP="00CA5BD4">
            <w:pPr>
              <w:rPr>
                <w:b/>
              </w:rPr>
            </w:pPr>
            <w:r w:rsidRPr="00C1292C">
              <w:t xml:space="preserve">Multimediální jazyková učebna s kapacitou 24 studentů vybavena licencemi překladatelského CAT nástroje SDL Trados a běžnou počítačovou výbavou (počítače připojené na internet, monitory, reproduktory pro ozvučení celé místnosti, promítací plátno, dataprojektor). </w:t>
            </w:r>
          </w:p>
        </w:tc>
      </w:tr>
      <w:tr w:rsidR="00462D2D" w:rsidRPr="00C1292C" w:rsidTr="00CA5BD4">
        <w:trPr>
          <w:trHeight w:val="135"/>
        </w:trPr>
        <w:tc>
          <w:tcPr>
            <w:tcW w:w="3294" w:type="dxa"/>
            <w:gridSpan w:val="2"/>
            <w:shd w:val="clear" w:color="auto" w:fill="F7CAAC"/>
          </w:tcPr>
          <w:p w:rsidR="00462D2D" w:rsidRPr="00C1292C" w:rsidRDefault="00462D2D" w:rsidP="00CA5BD4">
            <w:pPr>
              <w:rPr>
                <w:b/>
              </w:rPr>
            </w:pPr>
            <w:r w:rsidRPr="00C1292C">
              <w:rPr>
                <w:b/>
              </w:rPr>
              <w:t>Z toho kapacita v prostorách v nájmu</w:t>
            </w:r>
          </w:p>
        </w:tc>
        <w:tc>
          <w:tcPr>
            <w:tcW w:w="1400" w:type="dxa"/>
            <w:gridSpan w:val="3"/>
          </w:tcPr>
          <w:p w:rsidR="00462D2D" w:rsidRPr="00A771E7" w:rsidRDefault="00462D2D" w:rsidP="00CA5BD4">
            <w:r w:rsidRPr="00A771E7">
              <w:t>0</w:t>
            </w:r>
          </w:p>
        </w:tc>
        <w:tc>
          <w:tcPr>
            <w:tcW w:w="2347" w:type="dxa"/>
            <w:gridSpan w:val="2"/>
            <w:shd w:val="clear" w:color="auto" w:fill="F7CAAC"/>
          </w:tcPr>
          <w:p w:rsidR="00462D2D" w:rsidRPr="00C1292C" w:rsidRDefault="00462D2D" w:rsidP="00CA5BD4">
            <w:pPr>
              <w:rPr>
                <w:b/>
              </w:rPr>
            </w:pPr>
            <w:r w:rsidRPr="00C1292C">
              <w:rPr>
                <w:b/>
                <w:shd w:val="clear" w:color="auto" w:fill="F7CAAC"/>
              </w:rPr>
              <w:t>Doba platnosti nájmu</w:t>
            </w:r>
          </w:p>
        </w:tc>
        <w:tc>
          <w:tcPr>
            <w:tcW w:w="2348" w:type="dxa"/>
          </w:tcPr>
          <w:p w:rsidR="00462D2D" w:rsidRPr="00C1292C" w:rsidRDefault="00462D2D" w:rsidP="00CA5BD4">
            <w:pPr>
              <w:rPr>
                <w:b/>
              </w:rPr>
            </w:pPr>
          </w:p>
        </w:tc>
      </w:tr>
      <w:tr w:rsidR="00462D2D" w:rsidRPr="00C1292C" w:rsidTr="00CA5BD4">
        <w:trPr>
          <w:trHeight w:val="135"/>
        </w:trPr>
        <w:tc>
          <w:tcPr>
            <w:tcW w:w="9389" w:type="dxa"/>
            <w:gridSpan w:val="8"/>
            <w:shd w:val="clear" w:color="auto" w:fill="F7CAAC"/>
          </w:tcPr>
          <w:p w:rsidR="00462D2D" w:rsidRPr="00C1292C" w:rsidRDefault="00462D2D" w:rsidP="00CA5BD4">
            <w:pPr>
              <w:rPr>
                <w:b/>
              </w:rPr>
            </w:pPr>
            <w:r w:rsidRPr="00C1292C">
              <w:rPr>
                <w:b/>
              </w:rPr>
              <w:t xml:space="preserve">Vyjádření orgánu </w:t>
            </w:r>
            <w:r w:rsidRPr="00C1292C">
              <w:rPr>
                <w:b/>
                <w:shd w:val="clear" w:color="auto" w:fill="F7CAAC"/>
              </w:rPr>
              <w:t>hygienické služby ze dne</w:t>
            </w:r>
          </w:p>
        </w:tc>
      </w:tr>
      <w:tr w:rsidR="00462D2D" w:rsidRPr="00C1292C" w:rsidTr="00CA5BD4">
        <w:trPr>
          <w:trHeight w:val="680"/>
        </w:trPr>
        <w:tc>
          <w:tcPr>
            <w:tcW w:w="9389" w:type="dxa"/>
            <w:gridSpan w:val="8"/>
          </w:tcPr>
          <w:p w:rsidR="00462D2D" w:rsidRDefault="00462D2D" w:rsidP="00CA5BD4"/>
          <w:p w:rsidR="00462D2D" w:rsidRPr="00A0157D" w:rsidRDefault="00462D2D" w:rsidP="00CA5BD4">
            <w:r w:rsidRPr="00A0157D">
              <w:t>Souhlas Krajské hygienické stanice Zlínského kraje: 7. 11. 2017</w:t>
            </w:r>
          </w:p>
        </w:tc>
      </w:tr>
      <w:tr w:rsidR="00462D2D" w:rsidRPr="00C1292C" w:rsidTr="00CA5BD4">
        <w:trPr>
          <w:trHeight w:val="205"/>
        </w:trPr>
        <w:tc>
          <w:tcPr>
            <w:tcW w:w="9389" w:type="dxa"/>
            <w:gridSpan w:val="8"/>
            <w:shd w:val="clear" w:color="auto" w:fill="F7CAAC"/>
          </w:tcPr>
          <w:p w:rsidR="00462D2D" w:rsidRPr="00C1292C" w:rsidRDefault="00462D2D" w:rsidP="00CA5BD4">
            <w:pPr>
              <w:rPr>
                <w:b/>
              </w:rPr>
            </w:pPr>
            <w:r w:rsidRPr="00C1292C">
              <w:rPr>
                <w:b/>
              </w:rPr>
              <w:t>Opatření a podmínky k zajištění rovného přístupu</w:t>
            </w:r>
          </w:p>
        </w:tc>
      </w:tr>
      <w:tr w:rsidR="00462D2D" w:rsidRPr="00C1292C" w:rsidTr="00CA5BD4">
        <w:trPr>
          <w:trHeight w:val="2411"/>
        </w:trPr>
        <w:tc>
          <w:tcPr>
            <w:tcW w:w="9389" w:type="dxa"/>
            <w:gridSpan w:val="8"/>
          </w:tcPr>
          <w:p w:rsidR="00462D2D" w:rsidRDefault="00462D2D" w:rsidP="00CA5BD4">
            <w:pPr>
              <w:jc w:val="both"/>
            </w:pPr>
          </w:p>
          <w:p w:rsidR="00462D2D" w:rsidRPr="008A0D56" w:rsidRDefault="00462D2D" w:rsidP="00CA5BD4">
            <w:pPr>
              <w:jc w:val="both"/>
              <w:rPr>
                <w:iCs/>
              </w:rPr>
            </w:pPr>
            <w:r w:rsidRPr="008A0D56">
              <w:t>UTB ve Zlíně zajišťuje dostupné služby, stipendia a další podpůrná opatření pro vyrovnání příležitostí studovat na vysoké škole pro studenty se specifickými potřebami. Danou problematiku upravuje směrnice rektora</w:t>
            </w:r>
            <w:r w:rsidR="00A771E7">
              <w:t xml:space="preserve"> </w:t>
            </w:r>
            <w:r w:rsidRPr="008A0D56">
              <w:rPr>
                <w:rStyle w:val="Siln"/>
              </w:rPr>
              <w:t xml:space="preserve">Podpora uchazečů a studentů se specifickými potřebami na Univerzitě Tomáše Bati ve Zlíně č. 12/2015. </w:t>
            </w:r>
            <w:r w:rsidRPr="008A0D56">
              <w:rPr>
                <w:iCs/>
              </w:rPr>
              <w:t>Pro uchazeče o studium a studenty se specifickými potřebami na UTB ve Zlíně je k dispozici nabídka informačních a poradenských služeb souvisejících se studiem a s možností uplatnění absolventů studijních programů v praxi.</w:t>
            </w:r>
          </w:p>
          <w:p w:rsidR="00462D2D" w:rsidRPr="008A0D56" w:rsidRDefault="00462D2D" w:rsidP="00CA5BD4">
            <w:pPr>
              <w:jc w:val="both"/>
            </w:pPr>
            <w:r w:rsidRPr="008A0D56">
              <w:rPr>
                <w:iCs/>
              </w:rPr>
              <w:t xml:space="preserve">V prvé řadě se jedná o </w:t>
            </w:r>
            <w:r w:rsidR="00A771E7">
              <w:t>Akademickou poradnu</w:t>
            </w:r>
            <w:r w:rsidRPr="008A0D56">
              <w:t xml:space="preserve"> UTB ve Zlíně (dále jen APO), která představuje celouniverzitní pracoviště pro pomoc studentům UTB ve Zlíně, student</w:t>
            </w:r>
            <w:r w:rsidR="00563302">
              <w:t>ům</w:t>
            </w:r>
            <w:r w:rsidRPr="008A0D56">
              <w:t xml:space="preserve">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r w:rsidR="00563302">
              <w:t xml:space="preserve"> a sociálně znevýhodněným studentům</w:t>
            </w:r>
            <w:r w:rsidRPr="008A0D56">
              <w:t>.</w:t>
            </w:r>
          </w:p>
          <w:p w:rsidR="00462D2D" w:rsidRPr="008A0D56" w:rsidRDefault="00462D2D" w:rsidP="00CA5BD4">
            <w:pPr>
              <w:jc w:val="both"/>
            </w:pPr>
            <w:r w:rsidRPr="008A0D56">
              <w:t>Nad rámec služeb APO je uchazečům se SVP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462D2D" w:rsidRPr="008A0D56" w:rsidRDefault="00462D2D" w:rsidP="00CA5BD4">
            <w:pPr>
              <w:jc w:val="both"/>
            </w:pPr>
            <w:r w:rsidRPr="008A0D56">
              <w:t xml:space="preserve">V případě studentů se SVP </w:t>
            </w:r>
            <w:r w:rsidR="00563302">
              <w:t>jsou dostupné</w:t>
            </w:r>
            <w:r w:rsidRPr="008A0D56">
              <w:t xml:space="preserve"> následující služb</w:t>
            </w:r>
            <w:r w:rsidR="00563302">
              <w:t>y</w:t>
            </w:r>
            <w:r w:rsidRPr="008A0D56">
              <w:t xml:space="preserve"> poskytovan</w:t>
            </w:r>
            <w:r w:rsidR="00563302">
              <w:t>é</w:t>
            </w:r>
            <w:r w:rsidRPr="008A0D56">
              <w:t xml:space="preserve"> UTB ve Zlíně: konzultace s </w:t>
            </w:r>
            <w:proofErr w:type="gramStart"/>
            <w:r w:rsidRPr="008A0D56">
              <w:t>APO</w:t>
            </w:r>
            <w:proofErr w:type="gramEnd"/>
            <w:r w:rsidRPr="008A0D56">
              <w:t xml:space="preserve">,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SVP,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w:t>
            </w:r>
            <w:r w:rsidR="005434BB" w:rsidRPr="008A0D56">
              <w:t>Studentům se SVP</w:t>
            </w:r>
            <w:r w:rsidRPr="008A0D56">
              <w:t xml:space="preserve"> je rovněž nabízena možnost alternativního plnění aktivit spojených se studiem tam, kde je to možné vzhledem k získání dovedností a znalostí srovnatelných s intaktní populací, možnost studijní asistence při manipulaci s přístroji,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462D2D" w:rsidRDefault="00462D2D" w:rsidP="00CA5BD4">
            <w:pPr>
              <w:jc w:val="both"/>
              <w:rPr>
                <w:color w:val="000000" w:themeColor="text1"/>
              </w:rPr>
            </w:pPr>
            <w:r w:rsidRPr="008A0D56">
              <w:rPr>
                <w:color w:val="000000" w:themeColor="text1"/>
              </w:rPr>
              <w:t>V současné době (červenec 2017 – červen 2022) pak na UTB ver Zlíně probíhá realizace Strategického projektu UTB ve Zlíně (</w:t>
            </w:r>
            <w:proofErr w:type="gramStart"/>
            <w:r w:rsidRPr="008A0D56">
              <w:rPr>
                <w:color w:val="000000" w:themeColor="text1"/>
              </w:rPr>
              <w:t>reg</w:t>
            </w:r>
            <w:proofErr w:type="gramEnd"/>
            <w:r w:rsidRPr="008A0D56">
              <w:rPr>
                <w:color w:val="000000" w:themeColor="text1"/>
              </w:rPr>
              <w:t>.</w:t>
            </w:r>
            <w:proofErr w:type="gramStart"/>
            <w:r w:rsidRPr="008A0D56">
              <w:rPr>
                <w:color w:val="000000" w:themeColor="text1"/>
              </w:rPr>
              <w:t>č.</w:t>
            </w:r>
            <w:proofErr w:type="gramEnd"/>
            <w:r w:rsidRPr="008A0D56">
              <w:rPr>
                <w:color w:val="000000" w:themeColor="text1"/>
              </w:rPr>
              <w:t xml:space="preserve">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w:t>
            </w:r>
          </w:p>
          <w:p w:rsidR="00462D2D" w:rsidRPr="00C1292C" w:rsidRDefault="00462D2D" w:rsidP="00CA5BD4">
            <w:pPr>
              <w:jc w:val="both"/>
            </w:pPr>
          </w:p>
        </w:tc>
      </w:tr>
    </w:tbl>
    <w:p w:rsidR="00517589" w:rsidRDefault="00517589">
      <w:pPr>
        <w:rPr>
          <w:b/>
          <w:sz w:val="28"/>
        </w:rPr>
      </w:pP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517589" w:rsidTr="00517589">
        <w:tc>
          <w:tcPr>
            <w:tcW w:w="9778" w:type="dxa"/>
            <w:gridSpan w:val="2"/>
            <w:tcBorders>
              <w:bottom w:val="double" w:sz="4" w:space="0" w:color="auto"/>
            </w:tcBorders>
            <w:shd w:val="clear" w:color="auto" w:fill="BDD6EE"/>
          </w:tcPr>
          <w:p w:rsidR="00517589" w:rsidRDefault="00517589" w:rsidP="00517589">
            <w:pPr>
              <w:jc w:val="both"/>
              <w:rPr>
                <w:b/>
                <w:sz w:val="28"/>
              </w:rPr>
            </w:pPr>
            <w:r>
              <w:rPr>
                <w:b/>
                <w:sz w:val="28"/>
              </w:rPr>
              <w:t>C-V – Finanční zabezpečení studijního programu</w:t>
            </w:r>
          </w:p>
        </w:tc>
      </w:tr>
      <w:tr w:rsidR="00517589" w:rsidTr="00517589">
        <w:tc>
          <w:tcPr>
            <w:tcW w:w="4219" w:type="dxa"/>
            <w:tcBorders>
              <w:top w:val="single" w:sz="12" w:space="0" w:color="auto"/>
            </w:tcBorders>
            <w:shd w:val="clear" w:color="auto" w:fill="F7CAAC"/>
          </w:tcPr>
          <w:p w:rsidR="00517589" w:rsidRDefault="00517589" w:rsidP="00517589">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rsidR="00517589" w:rsidRDefault="00517589" w:rsidP="007A21E4">
            <w:pPr>
              <w:jc w:val="both"/>
              <w:rPr>
                <w:bCs/>
              </w:rPr>
            </w:pPr>
            <w:r>
              <w:rPr>
                <w:bCs/>
              </w:rPr>
              <w:t xml:space="preserve">ano </w:t>
            </w:r>
          </w:p>
        </w:tc>
      </w:tr>
      <w:tr w:rsidR="00517589" w:rsidTr="00517589">
        <w:tc>
          <w:tcPr>
            <w:tcW w:w="9778" w:type="dxa"/>
            <w:gridSpan w:val="2"/>
            <w:shd w:val="clear" w:color="auto" w:fill="F7CAAC"/>
          </w:tcPr>
          <w:p w:rsidR="00517589" w:rsidRDefault="00517589" w:rsidP="00517589">
            <w:pPr>
              <w:jc w:val="both"/>
              <w:rPr>
                <w:b/>
              </w:rPr>
            </w:pPr>
            <w:r>
              <w:rPr>
                <w:b/>
              </w:rPr>
              <w:t>Zhodnocení předpokládaných nákladů a zdrojů na uskutečňování studijního programu</w:t>
            </w:r>
          </w:p>
        </w:tc>
      </w:tr>
      <w:tr w:rsidR="00517589" w:rsidTr="001D5588">
        <w:trPr>
          <w:trHeight w:val="766"/>
        </w:trPr>
        <w:tc>
          <w:tcPr>
            <w:tcW w:w="9778" w:type="dxa"/>
            <w:gridSpan w:val="2"/>
          </w:tcPr>
          <w:p w:rsidR="00517589" w:rsidRDefault="00FB307C" w:rsidP="00517589">
            <w:pPr>
              <w:jc w:val="both"/>
            </w:pPr>
            <w:r>
              <w:t>Studijní program má zvýšené nároky v oblasti praxí, které se ale fakulta snaží pokrýt z inovativních programů, například podpory prostřednictvím Fondu vzdělávací politiky.</w:t>
            </w:r>
          </w:p>
        </w:tc>
      </w:tr>
    </w:tbl>
    <w:p w:rsidR="00517589" w:rsidRDefault="00517589" w:rsidP="00C50458">
      <w:pPr>
        <w:spacing w:after="240"/>
        <w:rPr>
          <w:b/>
          <w:sz w:val="28"/>
        </w:rPr>
      </w:pPr>
    </w:p>
    <w:p w:rsidR="00517589" w:rsidRDefault="00517589">
      <w:pPr>
        <w:rPr>
          <w:b/>
          <w:sz w:val="28"/>
        </w:rPr>
      </w:pPr>
      <w:r>
        <w:rPr>
          <w:b/>
          <w:sz w:val="28"/>
        </w:rP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517589" w:rsidTr="00517589">
        <w:tc>
          <w:tcPr>
            <w:tcW w:w="9285" w:type="dxa"/>
            <w:tcBorders>
              <w:bottom w:val="double" w:sz="4" w:space="0" w:color="auto"/>
            </w:tcBorders>
            <w:shd w:val="clear" w:color="auto" w:fill="BDD6EE"/>
          </w:tcPr>
          <w:p w:rsidR="00517589" w:rsidRDefault="00517589" w:rsidP="00517589">
            <w:pPr>
              <w:jc w:val="both"/>
              <w:rPr>
                <w:b/>
                <w:sz w:val="28"/>
              </w:rPr>
            </w:pPr>
            <w:r>
              <w:rPr>
                <w:b/>
                <w:sz w:val="28"/>
              </w:rPr>
              <w:lastRenderedPageBreak/>
              <w:t xml:space="preserve">D-I – </w:t>
            </w:r>
            <w:r>
              <w:rPr>
                <w:b/>
                <w:sz w:val="26"/>
                <w:szCs w:val="26"/>
              </w:rPr>
              <w:t>Záměr rozvoje a další údaje ke studijnímu programu</w:t>
            </w:r>
          </w:p>
        </w:tc>
      </w:tr>
      <w:tr w:rsidR="00517589" w:rsidTr="00517589">
        <w:trPr>
          <w:trHeight w:val="185"/>
        </w:trPr>
        <w:tc>
          <w:tcPr>
            <w:tcW w:w="9285" w:type="dxa"/>
            <w:shd w:val="clear" w:color="auto" w:fill="F7CAAC"/>
          </w:tcPr>
          <w:p w:rsidR="00517589" w:rsidRDefault="00517589" w:rsidP="00517589">
            <w:pPr>
              <w:rPr>
                <w:b/>
              </w:rPr>
            </w:pPr>
            <w:r>
              <w:rPr>
                <w:b/>
              </w:rPr>
              <w:t>Záměr rozvoje studijního programu a jeho odůvodnění</w:t>
            </w:r>
          </w:p>
        </w:tc>
      </w:tr>
      <w:tr w:rsidR="00517589" w:rsidTr="00FB307C">
        <w:trPr>
          <w:trHeight w:val="688"/>
        </w:trPr>
        <w:tc>
          <w:tcPr>
            <w:tcW w:w="9285" w:type="dxa"/>
            <w:shd w:val="clear" w:color="auto" w:fill="FFFFFF"/>
          </w:tcPr>
          <w:p w:rsidR="00517589" w:rsidRDefault="002F6435" w:rsidP="00517589">
            <w:r w:rsidRPr="007A7038">
              <w:t>Studijní program patří mezi magisterské neučitelské studijní programy. Na celé univerzitě je svého druhu jedinečný a vytváří předpoklad i k podpoře doktorandských studijních programů.</w:t>
            </w:r>
          </w:p>
        </w:tc>
      </w:tr>
      <w:tr w:rsidR="00517589" w:rsidTr="00517589">
        <w:trPr>
          <w:trHeight w:val="188"/>
        </w:trPr>
        <w:tc>
          <w:tcPr>
            <w:tcW w:w="9285" w:type="dxa"/>
            <w:shd w:val="clear" w:color="auto" w:fill="F7CAAC"/>
          </w:tcPr>
          <w:p w:rsidR="00517589" w:rsidRDefault="00517589" w:rsidP="00517589">
            <w:pPr>
              <w:rPr>
                <w:b/>
              </w:rPr>
            </w:pPr>
            <w:r>
              <w:rPr>
                <w:b/>
              </w:rPr>
              <w:t xml:space="preserve">Počet přijímaných uchazečů ke studiu </w:t>
            </w:r>
            <w:r w:rsidRPr="00622F16">
              <w:rPr>
                <w:b/>
              </w:rPr>
              <w:t>ve studijním programu</w:t>
            </w:r>
          </w:p>
        </w:tc>
      </w:tr>
      <w:tr w:rsidR="00517589" w:rsidTr="00FB307C">
        <w:trPr>
          <w:trHeight w:val="433"/>
        </w:trPr>
        <w:tc>
          <w:tcPr>
            <w:tcW w:w="9285" w:type="dxa"/>
            <w:shd w:val="clear" w:color="auto" w:fill="FFFFFF"/>
          </w:tcPr>
          <w:p w:rsidR="00517589" w:rsidRDefault="002F6435" w:rsidP="007A21E4">
            <w:r w:rsidRPr="007A7038">
              <w:t>V</w:t>
            </w:r>
            <w:r w:rsidR="007A21E4">
              <w:t>e</w:t>
            </w:r>
            <w:r w:rsidRPr="007A7038">
              <w:t xml:space="preserve"> studijním programu </w:t>
            </w:r>
            <w:r w:rsidR="00A771E7">
              <w:t>bude př</w:t>
            </w:r>
            <w:r w:rsidRPr="007A7038">
              <w:t>ijím</w:t>
            </w:r>
            <w:r w:rsidR="007A21E4">
              <w:t>áno</w:t>
            </w:r>
            <w:r w:rsidRPr="007A7038">
              <w:t xml:space="preserve"> maximáln</w:t>
            </w:r>
            <w:r w:rsidR="007A21E4">
              <w:t>ě</w:t>
            </w:r>
            <w:r w:rsidRPr="007A7038">
              <w:t xml:space="preserve"> 30 studentů</w:t>
            </w:r>
            <w:r w:rsidR="007A21E4">
              <w:t xml:space="preserve"> ročně</w:t>
            </w:r>
            <w:r w:rsidRPr="007A7038">
              <w:t>.</w:t>
            </w:r>
          </w:p>
        </w:tc>
      </w:tr>
      <w:tr w:rsidR="00517589" w:rsidTr="00517589">
        <w:trPr>
          <w:trHeight w:val="200"/>
        </w:trPr>
        <w:tc>
          <w:tcPr>
            <w:tcW w:w="9285" w:type="dxa"/>
            <w:shd w:val="clear" w:color="auto" w:fill="F7CAAC"/>
          </w:tcPr>
          <w:p w:rsidR="00517589" w:rsidRDefault="00517589" w:rsidP="00517589">
            <w:pPr>
              <w:rPr>
                <w:b/>
              </w:rPr>
            </w:pPr>
            <w:r>
              <w:rPr>
                <w:b/>
              </w:rPr>
              <w:t>Předpokládaná uplatnitelnost absolventů na trhu práce</w:t>
            </w:r>
          </w:p>
        </w:tc>
      </w:tr>
      <w:tr w:rsidR="00517589" w:rsidTr="00A9207F">
        <w:trPr>
          <w:trHeight w:val="1179"/>
        </w:trPr>
        <w:tc>
          <w:tcPr>
            <w:tcW w:w="9285" w:type="dxa"/>
            <w:shd w:val="clear" w:color="auto" w:fill="FFFFFF"/>
          </w:tcPr>
          <w:p w:rsidR="00A9207F" w:rsidRPr="00A9207F" w:rsidRDefault="00A9207F" w:rsidP="00A9207F">
            <w:pPr>
              <w:pStyle w:val="Odstavecseseznamem"/>
              <w:numPr>
                <w:ilvl w:val="0"/>
                <w:numId w:val="4"/>
              </w:numPr>
              <w:autoSpaceDE w:val="0"/>
              <w:autoSpaceDN w:val="0"/>
              <w:adjustRightInd w:val="0"/>
              <w:contextualSpacing w:val="0"/>
              <w:jc w:val="both"/>
              <w:rPr>
                <w:rFonts w:ascii="TimesNewRomanPSMT" w:hAnsi="TimesNewRomanPSMT" w:cs="TimesNewRomanPSMT"/>
                <w:highlight w:val="yellow"/>
              </w:rPr>
            </w:pPr>
            <w:r w:rsidRPr="00A9207F">
              <w:rPr>
                <w:rFonts w:ascii="TimesNewRomanPSMT" w:hAnsi="TimesNewRomanPSMT" w:cs="TimesNewRomanPSMT"/>
                <w:highlight w:val="yellow"/>
              </w:rPr>
              <w:t xml:space="preserve">ředitel/ka, vedoucí pracovník/pracovnice  mateřské školy, resp. specializovaného předškolního zařízení (po splnění dalších kvalifikačních podmínek), </w:t>
            </w:r>
          </w:p>
          <w:p w:rsidR="00A9207F" w:rsidRPr="00A9207F" w:rsidRDefault="00A9207F" w:rsidP="00A9207F">
            <w:pPr>
              <w:pStyle w:val="Odstavecseseznamem"/>
              <w:numPr>
                <w:ilvl w:val="0"/>
                <w:numId w:val="4"/>
              </w:numPr>
              <w:autoSpaceDE w:val="0"/>
              <w:autoSpaceDN w:val="0"/>
              <w:adjustRightInd w:val="0"/>
              <w:contextualSpacing w:val="0"/>
              <w:jc w:val="both"/>
              <w:rPr>
                <w:rFonts w:ascii="TimesNewRomanPSMT" w:hAnsi="TimesNewRomanPSMT" w:cs="TimesNewRomanPSMT"/>
                <w:highlight w:val="yellow"/>
              </w:rPr>
            </w:pPr>
            <w:r w:rsidRPr="00A9207F">
              <w:rPr>
                <w:highlight w:val="yellow"/>
              </w:rPr>
              <w:t>pracovník/pracovnice státní správy se zaměřením na agendu dětí předškolního věku,</w:t>
            </w:r>
          </w:p>
          <w:p w:rsidR="00A9207F" w:rsidRPr="00A9207F" w:rsidRDefault="00A9207F" w:rsidP="00A9207F">
            <w:pPr>
              <w:pStyle w:val="Odstavecseseznamem"/>
              <w:numPr>
                <w:ilvl w:val="0"/>
                <w:numId w:val="4"/>
              </w:numPr>
              <w:autoSpaceDE w:val="0"/>
              <w:autoSpaceDN w:val="0"/>
              <w:adjustRightInd w:val="0"/>
              <w:contextualSpacing w:val="0"/>
              <w:jc w:val="both"/>
              <w:rPr>
                <w:rFonts w:ascii="TimesNewRomanPSMT" w:hAnsi="TimesNewRomanPSMT" w:cs="TimesNewRomanPSMT"/>
                <w:highlight w:val="yellow"/>
              </w:rPr>
            </w:pPr>
            <w:r w:rsidRPr="00A9207F">
              <w:rPr>
                <w:highlight w:val="yellow"/>
              </w:rPr>
              <w:t>pracovník/pracovnice České školní inspekce (po splnění dalších předepsaných podmínek).</w:t>
            </w:r>
          </w:p>
          <w:p w:rsidR="00517589" w:rsidRDefault="00517589" w:rsidP="00A9207F">
            <w:pPr>
              <w:pStyle w:val="Odstavecseseznamem"/>
              <w:autoSpaceDE w:val="0"/>
              <w:autoSpaceDN w:val="0"/>
              <w:adjustRightInd w:val="0"/>
              <w:contextualSpacing w:val="0"/>
              <w:jc w:val="both"/>
            </w:pPr>
          </w:p>
        </w:tc>
      </w:tr>
    </w:tbl>
    <w:p w:rsidR="00EC62D3" w:rsidRDefault="00EC62D3" w:rsidP="00C50458">
      <w:pPr>
        <w:spacing w:after="240"/>
        <w:rPr>
          <w:b/>
          <w:sz w:val="28"/>
        </w:rPr>
      </w:pPr>
    </w:p>
    <w:p w:rsidR="00072B71" w:rsidRDefault="00072B71" w:rsidP="00C50458">
      <w:pPr>
        <w:spacing w:after="240"/>
        <w:rPr>
          <w:b/>
          <w:sz w:val="28"/>
        </w:rPr>
      </w:pPr>
      <w:r>
        <w:rPr>
          <w:b/>
          <w:sz w:val="28"/>
        </w:rPr>
        <w:br/>
      </w:r>
      <w:r>
        <w:rPr>
          <w:b/>
          <w:sz w:val="28"/>
        </w:rPr>
        <w:br/>
      </w:r>
    </w:p>
    <w:p w:rsidR="0045185F" w:rsidRPr="0045185F" w:rsidRDefault="00072B71" w:rsidP="00151616">
      <w:pPr>
        <w:jc w:val="center"/>
        <w:rPr>
          <w:rFonts w:eastAsia="Calibri"/>
          <w:lang w:eastAsia="en-US"/>
        </w:rPr>
      </w:pPr>
      <w:r>
        <w:rPr>
          <w:b/>
          <w:sz w:val="28"/>
        </w:rPr>
        <w:br w:type="page"/>
      </w:r>
    </w:p>
    <w:p w:rsidR="00151616" w:rsidRPr="0040774B" w:rsidRDefault="00151616" w:rsidP="00151616">
      <w:pPr>
        <w:shd w:val="clear" w:color="auto" w:fill="C6D9F1" w:themeFill="text2" w:themeFillTint="33"/>
        <w:rPr>
          <w:b/>
          <w:sz w:val="28"/>
        </w:rPr>
      </w:pPr>
      <w:r w:rsidRPr="0040774B">
        <w:rPr>
          <w:b/>
          <w:sz w:val="28"/>
        </w:rPr>
        <w:lastRenderedPageBreak/>
        <w:t>E – Sebehodnotící zpráva</w:t>
      </w:r>
    </w:p>
    <w:p w:rsidR="00151616" w:rsidRPr="0040774B" w:rsidRDefault="00151616" w:rsidP="00151616"/>
    <w:p w:rsidR="00151616" w:rsidRPr="0040774B" w:rsidRDefault="00151616" w:rsidP="00151616">
      <w:pPr>
        <w:ind w:left="360"/>
        <w:rPr>
          <w:bCs/>
          <w:sz w:val="24"/>
          <w:szCs w:val="24"/>
        </w:rPr>
      </w:pPr>
    </w:p>
    <w:p w:rsidR="00151616" w:rsidRPr="0040774B" w:rsidRDefault="00151616" w:rsidP="00151616">
      <w:pPr>
        <w:ind w:left="360"/>
        <w:rPr>
          <w:bCs/>
          <w:sz w:val="24"/>
          <w:szCs w:val="24"/>
        </w:rPr>
      </w:pPr>
    </w:p>
    <w:p w:rsidR="00151616" w:rsidRDefault="00151616" w:rsidP="00151616">
      <w:pPr>
        <w:jc w:val="center"/>
        <w:rPr>
          <w:b/>
          <w:sz w:val="28"/>
          <w:szCs w:val="28"/>
        </w:rPr>
      </w:pPr>
      <w:r w:rsidRPr="0040774B">
        <w:rPr>
          <w:b/>
          <w:sz w:val="28"/>
          <w:szCs w:val="28"/>
        </w:rPr>
        <w:t xml:space="preserve">Sebehodnotící </w:t>
      </w:r>
      <w:r>
        <w:rPr>
          <w:b/>
          <w:sz w:val="28"/>
          <w:szCs w:val="28"/>
        </w:rPr>
        <w:t>zpráva pro akreditaci studijního programu Předškolní pedagogika</w:t>
      </w:r>
    </w:p>
    <w:p w:rsidR="00151616" w:rsidRPr="0040774B" w:rsidRDefault="00151616" w:rsidP="00151616">
      <w:pPr>
        <w:ind w:left="426"/>
        <w:jc w:val="both"/>
        <w:rPr>
          <w:sz w:val="28"/>
          <w:szCs w:val="28"/>
        </w:rPr>
      </w:pPr>
    </w:p>
    <w:p w:rsidR="00151616" w:rsidRPr="0040774B" w:rsidRDefault="00151616" w:rsidP="00151616">
      <w:pPr>
        <w:pStyle w:val="Nadpis1"/>
        <w:spacing w:before="0"/>
        <w:ind w:left="360" w:hanging="360"/>
        <w:rPr>
          <w:rFonts w:ascii="Times New Roman" w:hAnsi="Times New Roman"/>
          <w:b w:val="0"/>
          <w:color w:val="000000" w:themeColor="text1"/>
        </w:rPr>
      </w:pPr>
      <w:r w:rsidRPr="0040774B">
        <w:rPr>
          <w:rFonts w:ascii="Times New Roman" w:hAnsi="Times New Roman"/>
          <w:color w:val="000000" w:themeColor="text1"/>
        </w:rPr>
        <w:t>Instituce</w:t>
      </w:r>
    </w:p>
    <w:p w:rsidR="00151616" w:rsidRPr="0040774B" w:rsidRDefault="00151616" w:rsidP="00151616">
      <w:pPr>
        <w:ind w:left="426"/>
        <w:rPr>
          <w:bCs/>
          <w:sz w:val="28"/>
          <w:szCs w:val="28"/>
          <w:u w:val="single"/>
        </w:rPr>
      </w:pPr>
    </w:p>
    <w:p w:rsidR="00151616" w:rsidRPr="0040774B" w:rsidRDefault="00151616" w:rsidP="00151616">
      <w:pPr>
        <w:pStyle w:val="Nadpis2"/>
        <w:spacing w:before="0"/>
        <w:rPr>
          <w:b w:val="0"/>
          <w:color w:val="000000" w:themeColor="text1"/>
          <w:sz w:val="24"/>
          <w:szCs w:val="28"/>
        </w:rPr>
      </w:pPr>
      <w:r w:rsidRPr="0040774B">
        <w:rPr>
          <w:color w:val="000000" w:themeColor="text1"/>
          <w:sz w:val="24"/>
          <w:szCs w:val="28"/>
        </w:rPr>
        <w:t>Působnost orgánů vysoké školy</w:t>
      </w:r>
    </w:p>
    <w:p w:rsidR="00151616" w:rsidRPr="0040774B" w:rsidRDefault="00151616" w:rsidP="00151616">
      <w:pPr>
        <w:rPr>
          <w:lang w:eastAsia="en-US"/>
        </w:rPr>
      </w:pPr>
    </w:p>
    <w:p w:rsidR="00151616" w:rsidRPr="00D359B4" w:rsidRDefault="00151616" w:rsidP="00151616">
      <w:pPr>
        <w:tabs>
          <w:tab w:val="left" w:pos="2835"/>
        </w:tabs>
      </w:pPr>
      <w:r w:rsidRPr="0040774B">
        <w:tab/>
      </w:r>
      <w:r w:rsidRPr="0040774B">
        <w:tab/>
      </w:r>
      <w:r w:rsidRPr="00D359B4">
        <w:t>Standardy 1.1-1.2</w:t>
      </w:r>
    </w:p>
    <w:p w:rsidR="00151616" w:rsidRPr="00D359B4" w:rsidRDefault="00151616" w:rsidP="00151616">
      <w:pPr>
        <w:tabs>
          <w:tab w:val="left" w:pos="2835"/>
        </w:tabs>
      </w:pPr>
    </w:p>
    <w:p w:rsidR="00151616" w:rsidRPr="00D359B4" w:rsidRDefault="00151616" w:rsidP="00151616">
      <w:pPr>
        <w:pStyle w:val="Nadpis2"/>
        <w:spacing w:before="0"/>
        <w:jc w:val="both"/>
        <w:rPr>
          <w:color w:val="000000" w:themeColor="text1"/>
          <w:sz w:val="20"/>
          <w:szCs w:val="20"/>
        </w:rPr>
      </w:pPr>
      <w:r w:rsidRPr="00D359B4">
        <w:rPr>
          <w:color w:val="000000" w:themeColor="text1"/>
          <w:sz w:val="20"/>
          <w:szCs w:val="20"/>
        </w:rPr>
        <w:t>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„Statutu UTB ve Zlíně ze dne 5. ledna 2017“.</w:t>
      </w:r>
      <w:r w:rsidRPr="00D359B4">
        <w:rPr>
          <w:rStyle w:val="Znakapoznpodarou"/>
          <w:color w:val="000000" w:themeColor="text1"/>
          <w:sz w:val="20"/>
          <w:szCs w:val="20"/>
        </w:rPr>
        <w:footnoteReference w:id="1"/>
      </w:r>
    </w:p>
    <w:p w:rsidR="00151616" w:rsidRPr="00D359B4" w:rsidRDefault="00151616" w:rsidP="00151616">
      <w:pPr>
        <w:rPr>
          <w:color w:val="000000" w:themeColor="text1"/>
        </w:rPr>
      </w:pPr>
    </w:p>
    <w:p w:rsidR="00151616" w:rsidRPr="0040774B" w:rsidRDefault="00151616" w:rsidP="00151616">
      <w:pPr>
        <w:pStyle w:val="Nadpis2"/>
        <w:spacing w:before="0"/>
        <w:rPr>
          <w:b w:val="0"/>
          <w:color w:val="000000" w:themeColor="text1"/>
          <w:sz w:val="24"/>
        </w:rPr>
      </w:pPr>
      <w:r w:rsidRPr="0040774B">
        <w:rPr>
          <w:color w:val="000000" w:themeColor="text1"/>
          <w:sz w:val="24"/>
        </w:rPr>
        <w:t xml:space="preserve">Vnitřní systém zajišťování kvality </w:t>
      </w:r>
    </w:p>
    <w:p w:rsidR="00151616" w:rsidRPr="0040774B" w:rsidRDefault="00151616" w:rsidP="00151616">
      <w:pPr>
        <w:rPr>
          <w:lang w:eastAsia="en-US"/>
        </w:rPr>
      </w:pPr>
    </w:p>
    <w:p w:rsidR="00151616" w:rsidRPr="0040774B" w:rsidRDefault="00151616" w:rsidP="00151616">
      <w:pPr>
        <w:pStyle w:val="Nadpis3"/>
        <w:spacing w:before="0"/>
        <w:ind w:left="1080" w:hanging="360"/>
        <w:rPr>
          <w:rFonts w:ascii="Times New Roman" w:hAnsi="Times New Roman"/>
          <w:color w:val="000000" w:themeColor="text1"/>
        </w:rPr>
      </w:pPr>
      <w:r w:rsidRPr="0040774B">
        <w:rPr>
          <w:rFonts w:ascii="Times New Roman" w:hAnsi="Times New Roman"/>
          <w:color w:val="000000" w:themeColor="text1"/>
        </w:rPr>
        <w:t>Vymezení pravomoci a odpovědnost za kvalitu</w:t>
      </w:r>
    </w:p>
    <w:p w:rsidR="00151616" w:rsidRPr="0040774B" w:rsidRDefault="00151616" w:rsidP="00151616">
      <w:pPr>
        <w:rPr>
          <w:lang w:eastAsia="en-US"/>
        </w:rPr>
      </w:pPr>
    </w:p>
    <w:p w:rsidR="00151616" w:rsidRPr="0040774B" w:rsidRDefault="00151616" w:rsidP="00151616">
      <w:pPr>
        <w:tabs>
          <w:tab w:val="left" w:pos="2835"/>
        </w:tabs>
        <w:rPr>
          <w:color w:val="000000" w:themeColor="text1"/>
        </w:rPr>
      </w:pPr>
      <w:r w:rsidRPr="0040774B">
        <w:rPr>
          <w:color w:val="000000" w:themeColor="text1"/>
        </w:rPr>
        <w:tab/>
      </w:r>
      <w:r w:rsidRPr="0040774B">
        <w:rPr>
          <w:color w:val="000000" w:themeColor="text1"/>
        </w:rPr>
        <w:tab/>
        <w:t xml:space="preserve">Standard 1.3 </w:t>
      </w:r>
    </w:p>
    <w:p w:rsidR="00151616" w:rsidRPr="0040774B" w:rsidRDefault="00151616" w:rsidP="00151616">
      <w:pPr>
        <w:tabs>
          <w:tab w:val="left" w:pos="2835"/>
        </w:tabs>
        <w:rPr>
          <w:color w:val="000000" w:themeColor="text1"/>
        </w:rPr>
      </w:pPr>
    </w:p>
    <w:p w:rsidR="00151616" w:rsidRPr="00487289" w:rsidRDefault="00151616" w:rsidP="00151616">
      <w:pPr>
        <w:tabs>
          <w:tab w:val="left" w:pos="2835"/>
        </w:tabs>
        <w:jc w:val="both"/>
        <w:rPr>
          <w:color w:val="000000" w:themeColor="text1"/>
        </w:rPr>
      </w:pPr>
      <w:r w:rsidRPr="00487289">
        <w:rPr>
          <w:color w:val="000000" w:themeColor="text1"/>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28. června 2017.</w:t>
      </w:r>
      <w:r w:rsidRPr="00487289">
        <w:rPr>
          <w:rStyle w:val="Znakapoznpodarou"/>
          <w:color w:val="000000" w:themeColor="text1"/>
        </w:rPr>
        <w:footnoteReference w:id="2"/>
      </w:r>
    </w:p>
    <w:p w:rsidR="00151616" w:rsidRPr="00487289" w:rsidRDefault="00151616" w:rsidP="00151616">
      <w:pPr>
        <w:jc w:val="both"/>
      </w:pPr>
      <w:r w:rsidRPr="00487289">
        <w:t>Pro účely zajišťování kvality má pak jmenovánu čtrnáctičlennou Radu pro vnitřní hodnocení UTB ve Zlíně, která se řídí Jednacím řádem Rady pro vnitřní hodnocení UTB (Směrnice rektora č. 18/2017) ze dne 15. května 2017.</w:t>
      </w:r>
      <w:r w:rsidRPr="00487289">
        <w:rPr>
          <w:rStyle w:val="Znakapoznpodarou"/>
        </w:rPr>
        <w:footnoteReference w:id="3"/>
      </w:r>
    </w:p>
    <w:p w:rsidR="00151616" w:rsidRPr="0040774B" w:rsidRDefault="00151616" w:rsidP="00151616">
      <w:pPr>
        <w:pStyle w:val="Nadpis3"/>
        <w:spacing w:before="0"/>
        <w:ind w:left="1080"/>
        <w:rPr>
          <w:rFonts w:ascii="Times New Roman" w:hAnsi="Times New Roman"/>
        </w:rPr>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Procesy vzniku a úprav studijních programů </w:t>
      </w:r>
    </w:p>
    <w:p w:rsidR="00151616" w:rsidRPr="0040774B" w:rsidRDefault="00151616" w:rsidP="00151616">
      <w:pPr>
        <w:rPr>
          <w:lang w:eastAsia="en-US"/>
        </w:rPr>
      </w:pPr>
    </w:p>
    <w:p w:rsidR="00151616" w:rsidRPr="0040774B" w:rsidRDefault="00151616" w:rsidP="00151616">
      <w:pPr>
        <w:tabs>
          <w:tab w:val="left" w:pos="2835"/>
        </w:tabs>
      </w:pPr>
      <w:r w:rsidRPr="0040774B">
        <w:tab/>
      </w:r>
      <w:r w:rsidRPr="0040774B">
        <w:tab/>
        <w:t>Standard 1.4</w:t>
      </w:r>
    </w:p>
    <w:p w:rsidR="00151616" w:rsidRPr="0040774B" w:rsidRDefault="00151616" w:rsidP="00151616">
      <w:pPr>
        <w:tabs>
          <w:tab w:val="left" w:pos="2835"/>
        </w:tabs>
      </w:pPr>
    </w:p>
    <w:p w:rsidR="00151616" w:rsidRDefault="00151616" w:rsidP="00151616">
      <w:pPr>
        <w:tabs>
          <w:tab w:val="left" w:pos="2835"/>
        </w:tabs>
        <w:jc w:val="both"/>
      </w:pPr>
      <w:r w:rsidRPr="00487289">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Univerzity Tomáše Bati ve Zlíně“ ze dne 28. června 2017.</w:t>
      </w:r>
      <w:r w:rsidRPr="00487289">
        <w:rPr>
          <w:rStyle w:val="Znakapoznpodarou"/>
        </w:rPr>
        <w:footnoteReference w:id="4"/>
      </w:r>
    </w:p>
    <w:p w:rsidR="004B47ED" w:rsidRPr="00487289" w:rsidRDefault="004B47ED" w:rsidP="00151616">
      <w:pPr>
        <w:tabs>
          <w:tab w:val="left" w:pos="2835"/>
        </w:tabs>
        <w:jc w:val="both"/>
      </w:pPr>
    </w:p>
    <w:p w:rsidR="00151616" w:rsidRPr="0040774B" w:rsidRDefault="00151616" w:rsidP="00151616">
      <w:pPr>
        <w:tabs>
          <w:tab w:val="left" w:pos="2835"/>
        </w:tabs>
        <w:jc w:val="both"/>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lastRenderedPageBreak/>
        <w:t xml:space="preserve">Principy a systém uznávání zahraničního vzdělávání pro přijetí ke studiu </w:t>
      </w:r>
    </w:p>
    <w:p w:rsidR="00151616" w:rsidRPr="0040774B" w:rsidRDefault="00151616" w:rsidP="00151616">
      <w:pPr>
        <w:rPr>
          <w:lang w:eastAsia="en-US"/>
        </w:rPr>
      </w:pPr>
    </w:p>
    <w:p w:rsidR="00151616" w:rsidRPr="0040774B" w:rsidRDefault="00151616" w:rsidP="00151616">
      <w:pPr>
        <w:tabs>
          <w:tab w:val="left" w:pos="2835"/>
        </w:tabs>
      </w:pPr>
      <w:r w:rsidRPr="0040774B">
        <w:tab/>
      </w:r>
      <w:r w:rsidRPr="0040774B">
        <w:tab/>
        <w:t>Standard 1.5</w:t>
      </w:r>
    </w:p>
    <w:p w:rsidR="00151616" w:rsidRPr="0040774B" w:rsidRDefault="00151616" w:rsidP="00151616">
      <w:pPr>
        <w:tabs>
          <w:tab w:val="left" w:pos="2835"/>
        </w:tabs>
      </w:pPr>
    </w:p>
    <w:p w:rsidR="00151616" w:rsidRPr="00487289" w:rsidRDefault="00151616" w:rsidP="00151616">
      <w:pPr>
        <w:tabs>
          <w:tab w:val="left" w:pos="2835"/>
        </w:tabs>
        <w:jc w:val="both"/>
      </w:pPr>
      <w:r w:rsidRPr="00487289">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„Uznání zahraničního středoškolského a vysokoškolského vzdělání a kvalifikace“ ze dne 12. 4. 2017.</w:t>
      </w:r>
      <w:r w:rsidRPr="00487289">
        <w:rPr>
          <w:rStyle w:val="Znakapoznpodarou"/>
        </w:rPr>
        <w:footnoteReference w:id="5"/>
      </w:r>
    </w:p>
    <w:p w:rsidR="00151616" w:rsidRPr="0040774B" w:rsidRDefault="00151616" w:rsidP="00151616">
      <w:pPr>
        <w:tabs>
          <w:tab w:val="left" w:pos="2835"/>
        </w:tabs>
        <w:jc w:val="both"/>
      </w:pPr>
    </w:p>
    <w:p w:rsidR="00151616" w:rsidRPr="0040774B" w:rsidRDefault="00151616" w:rsidP="00151616">
      <w:pPr>
        <w:tabs>
          <w:tab w:val="left" w:pos="2835"/>
        </w:tabs>
        <w:jc w:val="both"/>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Vedení kvalifikačních a rigorózních prací </w:t>
      </w:r>
    </w:p>
    <w:p w:rsidR="00151616" w:rsidRPr="0040774B" w:rsidRDefault="00151616" w:rsidP="00151616">
      <w:pPr>
        <w:rPr>
          <w:lang w:eastAsia="en-US"/>
        </w:rPr>
      </w:pPr>
    </w:p>
    <w:p w:rsidR="00151616" w:rsidRPr="0040774B" w:rsidRDefault="00151616" w:rsidP="00151616">
      <w:pPr>
        <w:tabs>
          <w:tab w:val="left" w:pos="2835"/>
        </w:tabs>
      </w:pPr>
      <w:r w:rsidRPr="0040774B">
        <w:tab/>
      </w:r>
      <w:r w:rsidRPr="0040774B">
        <w:tab/>
        <w:t>Standard 1.6</w:t>
      </w:r>
    </w:p>
    <w:p w:rsidR="00151616" w:rsidRPr="0040774B" w:rsidRDefault="00151616" w:rsidP="00151616">
      <w:pPr>
        <w:tabs>
          <w:tab w:val="left" w:pos="2835"/>
        </w:tabs>
      </w:pPr>
    </w:p>
    <w:p w:rsidR="00151616" w:rsidRPr="00487289" w:rsidRDefault="00151616" w:rsidP="00151616">
      <w:pPr>
        <w:tabs>
          <w:tab w:val="left" w:pos="2835"/>
        </w:tabs>
        <w:jc w:val="both"/>
      </w:pPr>
      <w:r w:rsidRPr="00487289">
        <w:t>UTB ve Zlíně přijala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w:t>
      </w:r>
      <w:r w:rsidR="00925597">
        <w:t>.</w:t>
      </w:r>
    </w:p>
    <w:p w:rsidR="00151616" w:rsidRPr="00487289" w:rsidRDefault="00151616" w:rsidP="00151616">
      <w:pPr>
        <w:tabs>
          <w:tab w:val="left" w:pos="2835"/>
        </w:tabs>
        <w:jc w:val="both"/>
      </w:pPr>
      <w:r w:rsidRPr="00487289">
        <w:t>Danou problematiku upravuje čl. 16 a 17 „Řádu pro tvorbu, schvalování, uskutečňování a změny studijních programů Univerzity Tomáše Bati ve Zlíně“ a čl. 28 „Studijního a zkušebního řádu Univerzity Tomáše Bati ve Zlíně“.</w:t>
      </w:r>
      <w:r w:rsidRPr="00487289">
        <w:rPr>
          <w:rStyle w:val="Znakapoznpodarou"/>
        </w:rPr>
        <w:footnoteReference w:id="6"/>
      </w:r>
    </w:p>
    <w:p w:rsidR="00151616" w:rsidRPr="00487289" w:rsidRDefault="00151616" w:rsidP="00151616">
      <w:pPr>
        <w:tabs>
          <w:tab w:val="left" w:pos="2835"/>
        </w:tabs>
        <w:jc w:val="both"/>
      </w:pPr>
      <w:r w:rsidRPr="00487289">
        <w:t>Úroveň kvality závěrečných prací dále zajišťuje Směrnice rektora SR/20/2016 „Jednotná formální úprava diplomových a bakalářských prací, jejich uložení a zpřístupnění“.</w:t>
      </w:r>
      <w:r w:rsidRPr="00487289">
        <w:rPr>
          <w:rStyle w:val="Znakapoznpodarou"/>
        </w:rPr>
        <w:footnoteReference w:id="7"/>
      </w:r>
    </w:p>
    <w:p w:rsidR="00151616" w:rsidRPr="00487289" w:rsidRDefault="00151616" w:rsidP="00151616">
      <w:pPr>
        <w:tabs>
          <w:tab w:val="left" w:pos="2835"/>
        </w:tabs>
        <w:jc w:val="both"/>
      </w:pPr>
      <w:r w:rsidRPr="00487289">
        <w:t>Na úrovni FHS UTB, která předkládaný program zabezpečuje, upravuje danou problematiku čl. 28 vnitřního předpisu FHS UTB „Pravidla průběhu studia ve studijních programech uskutečňovaných na Fakultě humanitních studií“.</w:t>
      </w:r>
      <w:r w:rsidRPr="00487289">
        <w:rPr>
          <w:rStyle w:val="Znakapoznpodarou"/>
        </w:rPr>
        <w:footnoteReference w:id="8"/>
      </w:r>
    </w:p>
    <w:p w:rsidR="00151616" w:rsidRPr="00487289" w:rsidRDefault="00151616" w:rsidP="00151616">
      <w:pPr>
        <w:tabs>
          <w:tab w:val="left" w:pos="2835"/>
        </w:tabs>
        <w:jc w:val="both"/>
        <w:rPr>
          <w:bCs/>
        </w:rPr>
      </w:pPr>
      <w:r w:rsidRPr="00487289">
        <w:t>Dalším opatřením zabezpečujícím úro</w:t>
      </w:r>
      <w:r>
        <w:t>veň kvality závěrečné diplomové</w:t>
      </w:r>
      <w:r w:rsidRPr="00487289">
        <w:t xml:space="preserve"> práce v předkládaném studijním progra</w:t>
      </w:r>
      <w:r>
        <w:t>mu Předškolní pedagogika</w:t>
      </w:r>
      <w:r w:rsidRPr="00487289">
        <w:t xml:space="preserve"> je „Manuál pro zpracování závěrečné práce v</w:t>
      </w:r>
      <w:r>
        <w:t>e</w:t>
      </w:r>
      <w:r w:rsidRPr="00487289">
        <w:t> studijním oboru</w:t>
      </w:r>
      <w:r>
        <w:t xml:space="preserve"> Pedagogika předškolního věku</w:t>
      </w:r>
      <w:r w:rsidRPr="00487289">
        <w:t>“.</w:t>
      </w:r>
      <w:r w:rsidRPr="00487289">
        <w:rPr>
          <w:rStyle w:val="Znakapoznpodarou"/>
        </w:rPr>
        <w:footnoteReference w:id="9"/>
      </w:r>
      <w:r>
        <w:t xml:space="preserve">(probíhá jeho aktualizace). </w:t>
      </w:r>
      <w:r w:rsidRPr="00487289">
        <w:t xml:space="preserve">Ten specifikuje požadavky na kvalitu i vedení </w:t>
      </w:r>
      <w:r>
        <w:t xml:space="preserve">diplomové </w:t>
      </w:r>
      <w:r w:rsidRPr="00487289">
        <w:t xml:space="preserve">práce v daném programu. </w:t>
      </w:r>
      <w:r>
        <w:t xml:space="preserve">Diplomová </w:t>
      </w:r>
      <w:r w:rsidRPr="00487289">
        <w:t xml:space="preserve">práce </w:t>
      </w:r>
      <w:r>
        <w:t xml:space="preserve">má </w:t>
      </w:r>
      <w:r w:rsidRPr="00487289">
        <w:t>charakter výzkumné studie, její so</w:t>
      </w:r>
      <w:r>
        <w:t>učástí je tedy empirický výzkum.</w:t>
      </w:r>
      <w:r w:rsidR="00A9207F">
        <w:t xml:space="preserve"> </w:t>
      </w:r>
      <w:r w:rsidRPr="00A1495D">
        <w:rPr>
          <w:bCs/>
        </w:rPr>
        <w:t>Nejvyšší počet kvalifikačních prací, které může vést jedna osoba, je 5 prací v jednom studijním programu. Platí,</w:t>
      </w:r>
      <w:r w:rsidRPr="007C34C0">
        <w:rPr>
          <w:bCs/>
        </w:rPr>
        <w:t xml:space="preserve"> že akademický pracovní</w:t>
      </w:r>
      <w:r>
        <w:rPr>
          <w:bCs/>
        </w:rPr>
        <w:t>k jmenovaný</w:t>
      </w:r>
      <w:r w:rsidRPr="007C34C0">
        <w:rPr>
          <w:bCs/>
        </w:rPr>
        <w:t xml:space="preserve"> profesorem nebo docentem anebo s vědeckou hodností Ph.D. může vést kvalifikační práce na bakalářském i magisterském stupni studia, kdežto pracovník s nižší kvalifikací se musí soustředit pouze na práce bakalářské.</w:t>
      </w:r>
    </w:p>
    <w:p w:rsidR="00151616" w:rsidRPr="0040774B" w:rsidRDefault="00151616" w:rsidP="00151616">
      <w:pPr>
        <w:tabs>
          <w:tab w:val="left" w:pos="2835"/>
        </w:tabs>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Procesy zpětné vazby při hodnocení kvality </w:t>
      </w:r>
    </w:p>
    <w:p w:rsidR="00151616" w:rsidRPr="0040774B" w:rsidRDefault="00151616" w:rsidP="00151616">
      <w:pPr>
        <w:rPr>
          <w:lang w:eastAsia="en-US"/>
        </w:rPr>
      </w:pPr>
    </w:p>
    <w:p w:rsidR="00151616" w:rsidRPr="0040774B" w:rsidRDefault="00151616" w:rsidP="00151616">
      <w:pPr>
        <w:tabs>
          <w:tab w:val="left" w:pos="2835"/>
        </w:tabs>
      </w:pPr>
      <w:r w:rsidRPr="0040774B">
        <w:tab/>
      </w:r>
      <w:r w:rsidRPr="0040774B">
        <w:tab/>
        <w:t>Standard 1.7</w:t>
      </w:r>
    </w:p>
    <w:p w:rsidR="00151616" w:rsidRPr="0040774B" w:rsidRDefault="00151616" w:rsidP="00151616">
      <w:pPr>
        <w:tabs>
          <w:tab w:val="left" w:pos="2835"/>
        </w:tabs>
      </w:pPr>
    </w:p>
    <w:p w:rsidR="00151616" w:rsidRPr="00487289" w:rsidRDefault="00151616" w:rsidP="00151616">
      <w:pPr>
        <w:tabs>
          <w:tab w:val="left" w:pos="2835"/>
        </w:tabs>
        <w:jc w:val="both"/>
      </w:pPr>
      <w:r w:rsidRPr="00487289">
        <w:t xml:space="preserve">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w:t>
      </w:r>
      <w:r>
        <w:t>či</w:t>
      </w:r>
      <w:r w:rsidRPr="00487289">
        <w:t xml:space="preserve"> další odborníci z praxe, s přihlédnutím k typům a případným profilům studijních programů.</w:t>
      </w:r>
    </w:p>
    <w:p w:rsidR="00151616" w:rsidRDefault="00151616" w:rsidP="00151616">
      <w:pPr>
        <w:tabs>
          <w:tab w:val="left" w:pos="2835"/>
        </w:tabs>
        <w:jc w:val="both"/>
      </w:pPr>
      <w:r w:rsidRPr="00487289">
        <w:t>Na úrovni pracoviště, které má předkládaný studijní program zabezpečovat (Ústav školní pedagogiky), probíhá každý semestr hodnocení kvality studia prostřednictvím dotazníku v </w:t>
      </w:r>
      <w:r>
        <w:t>tištěné podobě. Toto hodnocení je zpracováváno od většiny student</w:t>
      </w:r>
      <w:r>
        <w:rPr>
          <w:rFonts w:ascii="Calibri" w:hAnsi="Calibri" w:cs="Calibri"/>
        </w:rPr>
        <w:t>ů</w:t>
      </w:r>
      <w:r>
        <w:t xml:space="preserve"> a má vyšší zapojení než druhá hodnocení, které je v gesci fakulty.  S</w:t>
      </w:r>
      <w:r w:rsidRPr="00487289">
        <w:t xml:space="preserve">tudenti mohou využít stejné hodnocení v systému STAG. Toto hodnocení probíhá v dikci proděkana pro pedagogickou činnost FHS. Na základě reflexe jeho výsledků se optimalizuje pedagogická činnost </w:t>
      </w:r>
      <w:r>
        <w:t>akademických pracovníků</w:t>
      </w:r>
      <w:r w:rsidRPr="00487289">
        <w:t xml:space="preserve"> v rámci jednotlivých předmětů, které zabezpečují. Na úrovni UTB se aktuálně připravuje nový systém hodnocení kvality studia. </w:t>
      </w:r>
    </w:p>
    <w:p w:rsidR="00151616" w:rsidRPr="00487289" w:rsidRDefault="00151616" w:rsidP="00151616">
      <w:pPr>
        <w:tabs>
          <w:tab w:val="left" w:pos="2835"/>
        </w:tabs>
        <w:jc w:val="both"/>
      </w:pPr>
      <w:r>
        <w:t>Hodnocení studia probíhá také od externích posuzovatel</w:t>
      </w:r>
      <w:r>
        <w:rPr>
          <w:rFonts w:ascii="Calibri" w:hAnsi="Calibri" w:cs="Calibri"/>
        </w:rPr>
        <w:t>ů</w:t>
      </w:r>
      <w:r>
        <w:t xml:space="preserve">, patří mezi ně kolega z jiné fakulty, absolvent programu a také kolega z fakultní školy. </w:t>
      </w:r>
    </w:p>
    <w:p w:rsidR="00151616" w:rsidRPr="00487289" w:rsidRDefault="00151616" w:rsidP="00151616">
      <w:pPr>
        <w:tabs>
          <w:tab w:val="left" w:pos="2835"/>
        </w:tabs>
        <w:jc w:val="both"/>
      </w:pPr>
      <w:r w:rsidRPr="00487289">
        <w:lastRenderedPageBreak/>
        <w:t xml:space="preserve">Hodnocení kvality je součásti i „Výročních zpráv o činnosti“ UTB </w:t>
      </w:r>
      <w:r w:rsidRPr="00487289">
        <w:rPr>
          <w:rStyle w:val="Znakapoznpodarou"/>
        </w:rPr>
        <w:footnoteReference w:id="10"/>
      </w:r>
      <w:r w:rsidRPr="00487289">
        <w:t xml:space="preserve">, nebo „Výroční zprávy o činnosti Fakulty humanitních studií UTB ve Zlíně“ za jednotlivé roky. </w:t>
      </w:r>
      <w:r w:rsidRPr="00487289">
        <w:rPr>
          <w:rStyle w:val="Znakapoznpodarou"/>
        </w:rPr>
        <w:footnoteReference w:id="11"/>
      </w:r>
    </w:p>
    <w:p w:rsidR="00151616" w:rsidRPr="0040774B" w:rsidRDefault="00151616" w:rsidP="00151616">
      <w:pPr>
        <w:tabs>
          <w:tab w:val="left" w:pos="2835"/>
        </w:tabs>
        <w:jc w:val="both"/>
      </w:pPr>
    </w:p>
    <w:p w:rsidR="00151616" w:rsidRPr="0040774B" w:rsidRDefault="00151616" w:rsidP="00151616">
      <w:pPr>
        <w:tabs>
          <w:tab w:val="left" w:pos="2835"/>
        </w:tabs>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Sledování úspěšnosti uchazečů o studium, studentů a uplatnitelnosti absolventů </w:t>
      </w:r>
    </w:p>
    <w:p w:rsidR="00151616" w:rsidRDefault="00151616" w:rsidP="00151616">
      <w:pPr>
        <w:tabs>
          <w:tab w:val="left" w:pos="2835"/>
        </w:tabs>
      </w:pPr>
    </w:p>
    <w:p w:rsidR="00151616" w:rsidRDefault="00151616" w:rsidP="00151616">
      <w:pPr>
        <w:tabs>
          <w:tab w:val="left" w:pos="2835"/>
        </w:tabs>
      </w:pPr>
    </w:p>
    <w:p w:rsidR="00151616" w:rsidRPr="0040774B" w:rsidRDefault="00151616" w:rsidP="00151616">
      <w:pPr>
        <w:tabs>
          <w:tab w:val="left" w:pos="2835"/>
        </w:tabs>
      </w:pPr>
      <w:r>
        <w:tab/>
      </w:r>
      <w:r>
        <w:tab/>
      </w:r>
      <w:r w:rsidRPr="0040774B">
        <w:t>Standard 1.8</w:t>
      </w:r>
    </w:p>
    <w:p w:rsidR="00151616" w:rsidRDefault="00151616" w:rsidP="00151616">
      <w:pPr>
        <w:tabs>
          <w:tab w:val="left" w:pos="2835"/>
        </w:tabs>
      </w:pPr>
    </w:p>
    <w:p w:rsidR="00151616" w:rsidRPr="00487289" w:rsidRDefault="00151616" w:rsidP="00151616">
      <w:pPr>
        <w:tabs>
          <w:tab w:val="left" w:pos="2835"/>
        </w:tabs>
        <w:jc w:val="both"/>
      </w:pPr>
      <w:r w:rsidRPr="00487289">
        <w:t>UTB ve Zlíně má stanoveny ukazatele, jejichž prostřednictvím sleduje míru úspěšnosti v přijímacím řízení, studijní neúspěšnost ve studijním programu, míru řádného ukončení studia studijního programu a uplatnitelnost absolventů.</w:t>
      </w:r>
    </w:p>
    <w:p w:rsidR="00151616" w:rsidRPr="007C34C0" w:rsidRDefault="00151616" w:rsidP="00151616">
      <w:pPr>
        <w:tabs>
          <w:tab w:val="left" w:pos="2835"/>
        </w:tabs>
        <w:jc w:val="both"/>
        <w:rPr>
          <w:color w:val="000000"/>
          <w:shd w:val="clear" w:color="auto" w:fill="FFFFFF"/>
        </w:rPr>
      </w:pPr>
      <w:r w:rsidRPr="00487289">
        <w:t>Ve studijním programu</w:t>
      </w:r>
      <w:r>
        <w:t xml:space="preserve"> Pedagogika předškolního věku</w:t>
      </w:r>
      <w:r w:rsidRPr="00487289">
        <w:t>, který je aktuálně na Ú</w:t>
      </w:r>
      <w:r w:rsidR="00D715E1">
        <w:t>Š</w:t>
      </w:r>
      <w:r w:rsidRPr="00487289">
        <w:t xml:space="preserve">P FHS realizován a ke kterému se váže </w:t>
      </w:r>
      <w:r w:rsidRPr="007C34C0">
        <w:t>předkládaná žádost</w:t>
      </w:r>
      <w:r>
        <w:t xml:space="preserve"> (název studijního programu Předškolní pedagogika)</w:t>
      </w:r>
      <w:r w:rsidRPr="007C34C0">
        <w:t xml:space="preserve">, probíhá sledování studijní neúspěšnosti. V uplynulém akademickém roce 2016/17 se sledovaly </w:t>
      </w:r>
      <w:r w:rsidRPr="007C34C0">
        <w:rPr>
          <w:color w:val="000000"/>
          <w:shd w:val="clear" w:color="auto" w:fill="FFFFFF"/>
        </w:rPr>
        <w:t>3 různé dimenze studijní neúspěšnosti:</w:t>
      </w:r>
    </w:p>
    <w:p w:rsidR="00151616" w:rsidRPr="007C34C0" w:rsidRDefault="00151616" w:rsidP="00151616">
      <w:pPr>
        <w:tabs>
          <w:tab w:val="left" w:pos="2835"/>
        </w:tabs>
        <w:jc w:val="both"/>
        <w:rPr>
          <w:color w:val="000000"/>
          <w:shd w:val="clear" w:color="auto" w:fill="FFFFFF"/>
        </w:rPr>
      </w:pPr>
      <w:r w:rsidRPr="007C34C0">
        <w:rPr>
          <w:color w:val="000000"/>
          <w:shd w:val="clear" w:color="auto" w:fill="FFFFFF"/>
        </w:rPr>
        <w:t xml:space="preserve">1. neúspěšnost celková, která zahrnuje i zapsané studenty, kteří se ke zkoušce ani nedostavili, </w:t>
      </w:r>
    </w:p>
    <w:p w:rsidR="00151616" w:rsidRPr="007C34C0" w:rsidRDefault="00151616" w:rsidP="00151616">
      <w:pPr>
        <w:tabs>
          <w:tab w:val="left" w:pos="2835"/>
        </w:tabs>
        <w:jc w:val="both"/>
        <w:rPr>
          <w:color w:val="000000"/>
          <w:shd w:val="clear" w:color="auto" w:fill="FFFFFF"/>
        </w:rPr>
      </w:pPr>
      <w:r w:rsidRPr="007C34C0">
        <w:rPr>
          <w:color w:val="000000"/>
          <w:shd w:val="clear" w:color="auto" w:fill="FFFFFF"/>
        </w:rPr>
        <w:t xml:space="preserve">2. neúspěšnost pouze u studentů, kteří se dostavili ke zkoušce a byli hodnoceni F nebo FX, </w:t>
      </w:r>
    </w:p>
    <w:p w:rsidR="00151616" w:rsidRPr="007C34C0" w:rsidRDefault="00151616" w:rsidP="00151616">
      <w:pPr>
        <w:tabs>
          <w:tab w:val="left" w:pos="2835"/>
        </w:tabs>
        <w:jc w:val="both"/>
        <w:rPr>
          <w:color w:val="000000"/>
          <w:shd w:val="clear" w:color="auto" w:fill="FFFFFF"/>
        </w:rPr>
      </w:pPr>
      <w:r w:rsidRPr="007C34C0">
        <w:rPr>
          <w:color w:val="000000"/>
          <w:shd w:val="clear" w:color="auto" w:fill="FFFFFF"/>
        </w:rPr>
        <w:t xml:space="preserve">3. neúspěšnost pouze jako procento studentů, kteří se nedostavili ke zkoušce z celkového počtu zapsaných studentů na daný předmět. </w:t>
      </w:r>
    </w:p>
    <w:p w:rsidR="00151616" w:rsidRPr="00487289" w:rsidRDefault="00151616" w:rsidP="00151616">
      <w:pPr>
        <w:tabs>
          <w:tab w:val="left" w:pos="2835"/>
        </w:tabs>
        <w:jc w:val="both"/>
        <w:rPr>
          <w:color w:val="000000"/>
          <w:shd w:val="clear" w:color="auto" w:fill="FFFFFF"/>
        </w:rPr>
      </w:pPr>
      <w:r w:rsidRPr="007C34C0">
        <w:rPr>
          <w:color w:val="000000"/>
          <w:shd w:val="clear" w:color="auto" w:fill="FFFFFF"/>
        </w:rPr>
        <w:t xml:space="preserve">Jako problematické jsou v studijním programu vnímány hodnoty od 30%, dále pak nad 50%. V programu </w:t>
      </w:r>
      <w:r>
        <w:rPr>
          <w:color w:val="000000"/>
          <w:shd w:val="clear" w:color="auto" w:fill="FFFFFF"/>
        </w:rPr>
        <w:t xml:space="preserve">Pedagogika předškolního věku </w:t>
      </w:r>
      <w:r w:rsidRPr="007C34C0">
        <w:rPr>
          <w:color w:val="000000"/>
          <w:shd w:val="clear" w:color="auto" w:fill="FFFFFF"/>
        </w:rPr>
        <w:t>nebyla zaznamenána</w:t>
      </w:r>
      <w:r w:rsidRPr="00487289">
        <w:rPr>
          <w:color w:val="000000"/>
          <w:shd w:val="clear" w:color="auto" w:fill="FFFFFF"/>
        </w:rPr>
        <w:t xml:space="preserve"> celková neúspěšnost nad 50%. V prezenční formě daného studijního programu se neúspěšnost pohybovala mezi </w:t>
      </w:r>
      <w:r>
        <w:rPr>
          <w:color w:val="000000"/>
          <w:shd w:val="clear" w:color="auto" w:fill="FFFFFF"/>
        </w:rPr>
        <w:t>kolem 10</w:t>
      </w:r>
      <w:r w:rsidRPr="00487289">
        <w:rPr>
          <w:color w:val="000000"/>
          <w:shd w:val="clear" w:color="auto" w:fill="FFFFFF"/>
        </w:rPr>
        <w:t>%, na státní závěrečné zkoušce to byla neúspěšnost na úrovni 1</w:t>
      </w:r>
      <w:r>
        <w:rPr>
          <w:color w:val="000000"/>
          <w:shd w:val="clear" w:color="auto" w:fill="FFFFFF"/>
        </w:rPr>
        <w:t>5</w:t>
      </w:r>
      <w:r w:rsidRPr="00487289">
        <w:rPr>
          <w:color w:val="000000"/>
          <w:shd w:val="clear" w:color="auto" w:fill="FFFFFF"/>
        </w:rPr>
        <w:t>%. Například u studentů 1. ročníku byly zaznamenány hodnoty nad 30%, zároveň ale ukazují především na neúspěšnost související s faktem, že šlo především o studenty, kteří se ke zkoušce ani nedostavili (dimenze 3).</w:t>
      </w:r>
    </w:p>
    <w:p w:rsidR="00151616" w:rsidRPr="00487289" w:rsidRDefault="00151616" w:rsidP="00151616">
      <w:pPr>
        <w:tabs>
          <w:tab w:val="left" w:pos="2835"/>
        </w:tabs>
        <w:jc w:val="both"/>
        <w:rPr>
          <w:color w:val="000000"/>
          <w:shd w:val="clear" w:color="auto" w:fill="FFFFFF"/>
        </w:rPr>
      </w:pPr>
      <w:r w:rsidRPr="00487289">
        <w:rPr>
          <w:color w:val="000000"/>
          <w:shd w:val="clear" w:color="auto" w:fill="FFFFFF"/>
        </w:rPr>
        <w:t xml:space="preserve">Uplatnitelnost absolventů studijního programu je monitorována jednak </w:t>
      </w:r>
      <w:r w:rsidR="00925597">
        <w:rPr>
          <w:color w:val="000000"/>
          <w:shd w:val="clear" w:color="auto" w:fill="FFFFFF"/>
        </w:rPr>
        <w:t xml:space="preserve">prostřednictvím </w:t>
      </w:r>
      <w:r w:rsidRPr="00487289">
        <w:rPr>
          <w:color w:val="000000"/>
          <w:shd w:val="clear" w:color="auto" w:fill="FFFFFF"/>
        </w:rPr>
        <w:t xml:space="preserve"> setkání, protože počet končících studen</w:t>
      </w:r>
      <w:r>
        <w:rPr>
          <w:color w:val="000000"/>
          <w:shd w:val="clear" w:color="auto" w:fill="FFFFFF"/>
        </w:rPr>
        <w:t>tů se pohybuje kolem 2</w:t>
      </w:r>
      <w:r w:rsidRPr="00487289">
        <w:rPr>
          <w:color w:val="000000"/>
          <w:shd w:val="clear" w:color="auto" w:fill="FFFFFF"/>
        </w:rPr>
        <w:t xml:space="preserve">0 absolventů v obou formách studia. Na </w:t>
      </w:r>
      <w:r w:rsidR="00A9207F" w:rsidRPr="00A9207F">
        <w:rPr>
          <w:color w:val="000000"/>
          <w:highlight w:val="yellow"/>
          <w:shd w:val="clear" w:color="auto" w:fill="FFFFFF"/>
        </w:rPr>
        <w:t>FHS UTB</w:t>
      </w:r>
      <w:r w:rsidR="00A9207F">
        <w:rPr>
          <w:color w:val="000000"/>
          <w:shd w:val="clear" w:color="auto" w:fill="FFFFFF"/>
        </w:rPr>
        <w:t xml:space="preserve"> </w:t>
      </w:r>
      <w:r w:rsidRPr="00487289">
        <w:rPr>
          <w:color w:val="000000"/>
          <w:shd w:val="clear" w:color="auto" w:fill="FFFFFF"/>
        </w:rPr>
        <w:t>pracuje Klub absolventů FHS, do kterého se absolventi mohou registrovat.</w:t>
      </w:r>
      <w:r w:rsidRPr="00487289">
        <w:rPr>
          <w:rStyle w:val="Znakapoznpodarou"/>
          <w:color w:val="000000"/>
          <w:shd w:val="clear" w:color="auto" w:fill="FFFFFF"/>
        </w:rPr>
        <w:footnoteReference w:id="12"/>
      </w:r>
    </w:p>
    <w:p w:rsidR="00151616" w:rsidRPr="00487289" w:rsidRDefault="00151616" w:rsidP="00151616">
      <w:pPr>
        <w:tabs>
          <w:tab w:val="left" w:pos="2835"/>
        </w:tabs>
        <w:jc w:val="both"/>
        <w:rPr>
          <w:color w:val="000000"/>
          <w:shd w:val="clear" w:color="auto" w:fill="FFFFFF"/>
        </w:rPr>
      </w:pPr>
      <w:r w:rsidRPr="00487289">
        <w:rPr>
          <w:color w:val="000000"/>
          <w:shd w:val="clear" w:color="auto" w:fill="FFFFFF"/>
        </w:rPr>
        <w:t xml:space="preserve">Dále je možné se v této záležitosti opřít o výsledky statistik MPSV ČR, které jsou každoročně zasílány na UTB. Je potěšitelné, že k 30. 4. 2017 byla například míra nezaměstnanosti absolventů FHS UTB minimální, pohybovala se na úrovni 1,5%. </w:t>
      </w:r>
    </w:p>
    <w:p w:rsidR="00151616" w:rsidRPr="0040774B" w:rsidRDefault="00151616" w:rsidP="00151616">
      <w:pPr>
        <w:tabs>
          <w:tab w:val="left" w:pos="2835"/>
        </w:tabs>
        <w:jc w:val="both"/>
        <w:rPr>
          <w:color w:val="E36C0A" w:themeColor="accent6" w:themeShade="BF"/>
        </w:rPr>
      </w:pPr>
    </w:p>
    <w:p w:rsidR="00151616" w:rsidRPr="0040774B" w:rsidRDefault="00151616" w:rsidP="00151616"/>
    <w:p w:rsidR="00151616" w:rsidRPr="0040774B" w:rsidRDefault="00151616" w:rsidP="00151616">
      <w:pPr>
        <w:pStyle w:val="Nadpis2"/>
        <w:spacing w:before="0"/>
        <w:rPr>
          <w:b w:val="0"/>
          <w:bCs w:val="0"/>
          <w:sz w:val="24"/>
        </w:rPr>
      </w:pPr>
      <w:r w:rsidRPr="0040774B">
        <w:rPr>
          <w:sz w:val="24"/>
        </w:rPr>
        <w:t>Vzdělávací a tvůrčí činnost</w:t>
      </w:r>
    </w:p>
    <w:p w:rsidR="00151616" w:rsidRPr="0040774B" w:rsidRDefault="00151616" w:rsidP="00151616">
      <w:pPr>
        <w:rPr>
          <w:lang w:eastAsia="en-US"/>
        </w:rPr>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Mezinárodní rozměr a aplikace soudobého stavu poznání </w:t>
      </w:r>
    </w:p>
    <w:p w:rsidR="00151616" w:rsidRPr="0040774B" w:rsidRDefault="00151616" w:rsidP="00151616">
      <w:pPr>
        <w:rPr>
          <w:lang w:eastAsia="en-US"/>
        </w:rPr>
      </w:pPr>
    </w:p>
    <w:p w:rsidR="00151616" w:rsidRPr="0040774B" w:rsidRDefault="00151616" w:rsidP="00151616">
      <w:r w:rsidRPr="0040774B">
        <w:tab/>
      </w:r>
      <w:r w:rsidRPr="0040774B">
        <w:tab/>
      </w:r>
      <w:r w:rsidRPr="0040774B">
        <w:tab/>
      </w:r>
      <w:r w:rsidRPr="0040774B">
        <w:tab/>
      </w:r>
      <w:r w:rsidRPr="0040774B">
        <w:tab/>
        <w:t>Standard 1.9</w:t>
      </w:r>
    </w:p>
    <w:p w:rsidR="00151616" w:rsidRPr="0040774B" w:rsidRDefault="00151616" w:rsidP="00151616"/>
    <w:p w:rsidR="00151616" w:rsidRPr="00487289" w:rsidRDefault="00151616" w:rsidP="00151616">
      <w:pPr>
        <w:jc w:val="both"/>
      </w:pPr>
      <w:r w:rsidRPr="00487289">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151616" w:rsidRPr="00487289" w:rsidRDefault="00151616" w:rsidP="00151616">
      <w:pPr>
        <w:jc w:val="both"/>
      </w:pPr>
      <w:r w:rsidRPr="00487289">
        <w:t xml:space="preserve">UTB ve Zlíně podporuje rozvoj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w:t>
      </w:r>
      <w:r>
        <w:t>nad rámec</w:t>
      </w:r>
      <w:r w:rsidRPr="00487289">
        <w:t xml:space="preserve"> programových zemí Erasmus+ pomocí finančního zabezpečení ze zdrojů MŠMT</w:t>
      </w:r>
      <w:r w:rsidR="00D715E1">
        <w:t xml:space="preserve"> i za svého stipendijního fondu</w:t>
      </w:r>
      <w:r w:rsidRPr="00487289">
        <w:t>. UTB ve Zlíně je pak zapojena i do dalších programů včetně CEEPUS, AKTION či Norských fondů.</w:t>
      </w:r>
      <w:r w:rsidRPr="00487289">
        <w:rPr>
          <w:rStyle w:val="Znakapoznpodarou"/>
        </w:rPr>
        <w:footnoteReference w:id="13"/>
      </w:r>
    </w:p>
    <w:p w:rsidR="00151616" w:rsidRPr="00487289" w:rsidRDefault="00151616" w:rsidP="00151616">
      <w:pPr>
        <w:jc w:val="both"/>
      </w:pPr>
      <w:r w:rsidRPr="00487289">
        <w:lastRenderedPageBreak/>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151616" w:rsidRPr="00487289" w:rsidRDefault="00151616" w:rsidP="00151616">
      <w:pPr>
        <w:autoSpaceDE w:val="0"/>
        <w:autoSpaceDN w:val="0"/>
        <w:adjustRightInd w:val="0"/>
        <w:jc w:val="both"/>
      </w:pPr>
      <w:r w:rsidRPr="00487289">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16/2017 „Mobility studentů UTB do zahraničí a zahraničních studentů na UTB.“ </w:t>
      </w:r>
      <w:r w:rsidRPr="00487289">
        <w:rPr>
          <w:rStyle w:val="Znakapoznpodarou"/>
        </w:rPr>
        <w:footnoteReference w:id="14"/>
      </w:r>
    </w:p>
    <w:p w:rsidR="00151616" w:rsidRPr="00487289" w:rsidRDefault="00151616" w:rsidP="00151616">
      <w:pPr>
        <w:jc w:val="both"/>
      </w:pPr>
      <w:r w:rsidRPr="00487289">
        <w:t xml:space="preserve">V daném studijním programu se např. jedná o mobility </w:t>
      </w:r>
      <w:r>
        <w:t>do</w:t>
      </w:r>
      <w:r w:rsidRPr="00487289">
        <w:t xml:space="preserve"> těchto států a jejich univerzit:</w:t>
      </w:r>
    </w:p>
    <w:p w:rsidR="00151616" w:rsidRPr="00487289" w:rsidRDefault="00151616" w:rsidP="00AE0FB0">
      <w:pPr>
        <w:pStyle w:val="Odstavecseseznamem"/>
        <w:numPr>
          <w:ilvl w:val="0"/>
          <w:numId w:val="17"/>
        </w:numPr>
        <w:ind w:left="714" w:hanging="357"/>
        <w:contextualSpacing w:val="0"/>
        <w:jc w:val="both"/>
      </w:pPr>
      <w:r w:rsidRPr="00487289">
        <w:rPr>
          <w:bCs/>
        </w:rPr>
        <w:t xml:space="preserve">Litva - </w:t>
      </w:r>
      <w:r w:rsidRPr="00487289">
        <w:t>Klaipéda University;</w:t>
      </w:r>
    </w:p>
    <w:p w:rsidR="00151616" w:rsidRPr="00487289" w:rsidRDefault="00151616" w:rsidP="00AE0FB0">
      <w:pPr>
        <w:pStyle w:val="Odstavecseseznamem"/>
        <w:numPr>
          <w:ilvl w:val="0"/>
          <w:numId w:val="17"/>
        </w:numPr>
        <w:ind w:left="714" w:hanging="357"/>
        <w:contextualSpacing w:val="0"/>
        <w:jc w:val="both"/>
      </w:pPr>
      <w:r w:rsidRPr="00487289">
        <w:rPr>
          <w:bCs/>
        </w:rPr>
        <w:t>Maďarsko</w:t>
      </w:r>
      <w:r w:rsidRPr="00487289">
        <w:t xml:space="preserve"> - Eotvos Loránd University a Kaposvár University;</w:t>
      </w:r>
    </w:p>
    <w:p w:rsidR="00151616" w:rsidRPr="00487289" w:rsidRDefault="00151616" w:rsidP="00AE0FB0">
      <w:pPr>
        <w:pStyle w:val="Odstavecseseznamem"/>
        <w:numPr>
          <w:ilvl w:val="0"/>
          <w:numId w:val="17"/>
        </w:numPr>
        <w:ind w:left="714" w:hanging="357"/>
        <w:contextualSpacing w:val="0"/>
        <w:jc w:val="both"/>
      </w:pPr>
      <w:r w:rsidRPr="00487289">
        <w:rPr>
          <w:bCs/>
        </w:rPr>
        <w:t xml:space="preserve">Polsko - </w:t>
      </w:r>
      <w:r w:rsidRPr="00487289">
        <w:t>Kazimierz Wielki University in Bydgoszcz a Pedagogical University of Cracow;</w:t>
      </w:r>
    </w:p>
    <w:p w:rsidR="00151616" w:rsidRPr="0040774B" w:rsidRDefault="00151616" w:rsidP="00AE0FB0">
      <w:pPr>
        <w:pStyle w:val="Odstavecseseznamem"/>
        <w:numPr>
          <w:ilvl w:val="0"/>
          <w:numId w:val="17"/>
        </w:numPr>
        <w:ind w:left="714" w:hanging="357"/>
        <w:contextualSpacing w:val="0"/>
        <w:jc w:val="both"/>
      </w:pPr>
      <w:r w:rsidRPr="0040774B">
        <w:rPr>
          <w:bCs/>
        </w:rPr>
        <w:t xml:space="preserve">Slovensko </w:t>
      </w:r>
      <w:r w:rsidR="00A9207F">
        <w:rPr>
          <w:bCs/>
        </w:rPr>
        <w:t>–</w:t>
      </w:r>
      <w:r w:rsidRPr="0040774B">
        <w:t xml:space="preserve"> </w:t>
      </w:r>
      <w:r w:rsidRPr="00A9207F">
        <w:rPr>
          <w:highlight w:val="yellow"/>
        </w:rPr>
        <w:t>Universita</w:t>
      </w:r>
      <w:r w:rsidR="00A9207F" w:rsidRPr="00A9207F">
        <w:rPr>
          <w:highlight w:val="yellow"/>
        </w:rPr>
        <w:t xml:space="preserve"> Mateja Bela v </w:t>
      </w:r>
      <w:proofErr w:type="gramStart"/>
      <w:r w:rsidR="00A9207F" w:rsidRPr="00A9207F">
        <w:rPr>
          <w:highlight w:val="yellow"/>
        </w:rPr>
        <w:t>Banskej</w:t>
      </w:r>
      <w:proofErr w:type="gramEnd"/>
      <w:r w:rsidR="00A9207F" w:rsidRPr="00A9207F">
        <w:rPr>
          <w:highlight w:val="yellow"/>
        </w:rPr>
        <w:t xml:space="preserve"> Bystrici</w:t>
      </w:r>
      <w:r w:rsidRPr="00A9207F">
        <w:rPr>
          <w:highlight w:val="yellow"/>
        </w:rPr>
        <w:t>;</w:t>
      </w:r>
      <w:r w:rsidRPr="0040774B">
        <w:t xml:space="preserve"> </w:t>
      </w:r>
    </w:p>
    <w:p w:rsidR="00A9207F" w:rsidRPr="0040774B" w:rsidRDefault="00151616" w:rsidP="00A9207F">
      <w:pPr>
        <w:pStyle w:val="Odstavecseseznamem"/>
        <w:numPr>
          <w:ilvl w:val="0"/>
          <w:numId w:val="17"/>
        </w:numPr>
        <w:ind w:left="714" w:hanging="357"/>
        <w:contextualSpacing w:val="0"/>
        <w:jc w:val="both"/>
      </w:pPr>
      <w:r w:rsidRPr="0040774B">
        <w:rPr>
          <w:bCs/>
        </w:rPr>
        <w:t>Slovinsko</w:t>
      </w:r>
      <w:r w:rsidR="00A9207F">
        <w:rPr>
          <w:bCs/>
        </w:rPr>
        <w:t xml:space="preserve"> - </w:t>
      </w:r>
      <w:r w:rsidRPr="0040774B">
        <w:t xml:space="preserve">University of </w:t>
      </w:r>
      <w:proofErr w:type="gramStart"/>
      <w:r w:rsidRPr="0040774B">
        <w:t>Ljubljana</w:t>
      </w:r>
      <w:proofErr w:type="gramEnd"/>
      <w:r w:rsidRPr="0040774B">
        <w:t xml:space="preserve">;  </w:t>
      </w:r>
    </w:p>
    <w:p w:rsidR="00151616" w:rsidRPr="0040774B" w:rsidRDefault="00151616" w:rsidP="00AE0FB0">
      <w:pPr>
        <w:pStyle w:val="Odstavecseseznamem"/>
        <w:numPr>
          <w:ilvl w:val="0"/>
          <w:numId w:val="17"/>
        </w:numPr>
        <w:ind w:left="714" w:hanging="357"/>
        <w:contextualSpacing w:val="0"/>
        <w:jc w:val="both"/>
      </w:pPr>
      <w:r w:rsidRPr="0040774B">
        <w:rPr>
          <w:bCs/>
        </w:rPr>
        <w:t>Španělsko</w:t>
      </w:r>
      <w:r w:rsidRPr="0040774B">
        <w:t xml:space="preserve"> - Universidad Rey Juan Carlos, Madrid;</w:t>
      </w:r>
    </w:p>
    <w:p w:rsidR="00151616" w:rsidRPr="0040774B" w:rsidRDefault="00151616" w:rsidP="00AE0FB0">
      <w:pPr>
        <w:pStyle w:val="Odstavecseseznamem"/>
        <w:numPr>
          <w:ilvl w:val="0"/>
          <w:numId w:val="17"/>
        </w:numPr>
        <w:ind w:left="714" w:hanging="357"/>
        <w:contextualSpacing w:val="0"/>
        <w:jc w:val="both"/>
      </w:pPr>
      <w:r w:rsidRPr="0040774B">
        <w:rPr>
          <w:bCs/>
        </w:rPr>
        <w:t>Dánsko -</w:t>
      </w:r>
      <w:r w:rsidRPr="0040774B">
        <w:t xml:space="preserve"> University College of Northern Denmark.</w:t>
      </w:r>
    </w:p>
    <w:p w:rsidR="00151616" w:rsidRDefault="00151616" w:rsidP="00151616">
      <w:pPr>
        <w:jc w:val="both"/>
      </w:pPr>
    </w:p>
    <w:p w:rsidR="00A9207F" w:rsidRPr="00A9207F" w:rsidRDefault="00A9207F" w:rsidP="00151616">
      <w:pPr>
        <w:jc w:val="both"/>
        <w:rPr>
          <w:highlight w:val="yellow"/>
        </w:rPr>
      </w:pPr>
      <w:r w:rsidRPr="00A9207F">
        <w:rPr>
          <w:highlight w:val="yellow"/>
        </w:rPr>
        <w:t>Důkazem internacionalizace je i přijetí projektu COST (spolupráce 38 zemí), který v ČR zastřešuje právě Ústav školní pedagogiky.</w:t>
      </w:r>
    </w:p>
    <w:p w:rsidR="00A9207F" w:rsidRDefault="002E586A" w:rsidP="00151616">
      <w:pPr>
        <w:jc w:val="both"/>
      </w:pPr>
      <w:r>
        <w:rPr>
          <w:highlight w:val="yellow"/>
        </w:rPr>
        <w:t>V roce 2019 podal Ú</w:t>
      </w:r>
      <w:r w:rsidR="00A9207F" w:rsidRPr="00A9207F">
        <w:rPr>
          <w:highlight w:val="yellow"/>
        </w:rPr>
        <w:t xml:space="preserve">stav </w:t>
      </w:r>
      <w:r>
        <w:rPr>
          <w:highlight w:val="yellow"/>
        </w:rPr>
        <w:t xml:space="preserve">školní pedagogiky </w:t>
      </w:r>
      <w:r w:rsidR="00A9207F" w:rsidRPr="00A9207F">
        <w:rPr>
          <w:highlight w:val="yellow"/>
        </w:rPr>
        <w:t>také projekt Libre. Jeho schvalování je v této době v procesu.</w:t>
      </w:r>
    </w:p>
    <w:p w:rsidR="00A9207F" w:rsidRPr="0040774B" w:rsidRDefault="00A9207F" w:rsidP="00151616">
      <w:pPr>
        <w:jc w:val="both"/>
      </w:pPr>
    </w:p>
    <w:p w:rsidR="00151616" w:rsidRPr="00487289" w:rsidRDefault="00151616" w:rsidP="00151616">
      <w:pPr>
        <w:jc w:val="both"/>
      </w:pPr>
      <w:r w:rsidRPr="00487289">
        <w:t xml:space="preserve">Dále jsou na UTB ve Zlíně standardně nabízeny studijní předměty vyučované v cizích jazycích a realizované studijní programy uskutečňované v cizích jazycích. </w:t>
      </w:r>
      <w:r w:rsidR="00D715E1">
        <w:t xml:space="preserve">V rámci každého programu v prezenční formě a v každém stupni </w:t>
      </w:r>
      <w:r w:rsidR="00B154C1">
        <w:t>musí student absolvovat jeden o</w:t>
      </w:r>
      <w:r w:rsidR="00D715E1">
        <w:t>d</w:t>
      </w:r>
      <w:r w:rsidR="00B154C1">
        <w:t>b</w:t>
      </w:r>
      <w:r w:rsidR="00D715E1">
        <w:t>orný předmět v angličtině.</w:t>
      </w:r>
    </w:p>
    <w:p w:rsidR="00151616" w:rsidRPr="0040774B" w:rsidRDefault="00151616" w:rsidP="00151616"/>
    <w:p w:rsidR="00151616" w:rsidRPr="0040774B" w:rsidRDefault="00151616" w:rsidP="00151616"/>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Spolupráce s praxí při uskutečňování studijních programů</w:t>
      </w:r>
    </w:p>
    <w:p w:rsidR="00151616" w:rsidRPr="0040774B" w:rsidRDefault="00151616" w:rsidP="00151616">
      <w:pPr>
        <w:rPr>
          <w:lang w:eastAsia="en-US"/>
        </w:rPr>
      </w:pPr>
    </w:p>
    <w:p w:rsidR="00151616" w:rsidRPr="0040774B" w:rsidRDefault="00151616" w:rsidP="00151616">
      <w:r w:rsidRPr="0040774B">
        <w:tab/>
      </w:r>
      <w:r w:rsidRPr="0040774B">
        <w:tab/>
      </w:r>
      <w:r w:rsidRPr="0040774B">
        <w:tab/>
      </w:r>
      <w:r w:rsidRPr="0040774B">
        <w:tab/>
      </w:r>
      <w:r w:rsidRPr="0040774B">
        <w:tab/>
        <w:t>Standard 1.10</w:t>
      </w:r>
    </w:p>
    <w:p w:rsidR="00151616" w:rsidRDefault="00151616" w:rsidP="00151616">
      <w:pPr>
        <w:jc w:val="both"/>
      </w:pPr>
      <w:r>
        <w:t xml:space="preserve">Fakulta se dlouhodobě věnuje </w:t>
      </w:r>
      <w:r w:rsidR="00852528">
        <w:t xml:space="preserve">odborným </w:t>
      </w:r>
      <w:r>
        <w:t>prax</w:t>
      </w:r>
      <w:r w:rsidR="00852528">
        <w:t>ím studentů</w:t>
      </w:r>
      <w:r>
        <w:t>. V daném prog</w:t>
      </w:r>
      <w:r w:rsidR="00B154C1">
        <w:t>ramu však praxe</w:t>
      </w:r>
      <w:r>
        <w:t xml:space="preserve"> není podstatnou složkou programu, protože se jedná o program akademicky koncipov</w:t>
      </w:r>
      <w:r w:rsidR="00852528">
        <w:t>aný</w:t>
      </w:r>
      <w:r>
        <w:t xml:space="preserve">. Nicméně k profilu absolventa programu patří i kontakt s praxí, protože jde i o přípravu ředitelů mateřských škol. Také </w:t>
      </w:r>
      <w:r w:rsidR="00852528">
        <w:t xml:space="preserve">je </w:t>
      </w:r>
      <w:r>
        <w:t xml:space="preserve">v programu vytvořen prostor pro akční výzkum v terénu, který podporuje také směrnice děkanky SD 07/2017 - </w:t>
      </w:r>
      <w:r w:rsidRPr="00487289">
        <w:t>Statut fakultní školy Fakulty humanitních Univerzity Tomáše Bati ve Zlíně</w:t>
      </w:r>
      <w:r w:rsidRPr="00487289">
        <w:rPr>
          <w:rStyle w:val="Znakapoznpodarou"/>
        </w:rPr>
        <w:footnoteReference w:id="15"/>
      </w:r>
    </w:p>
    <w:p w:rsidR="00151616" w:rsidRDefault="00151616" w:rsidP="00151616">
      <w:pPr>
        <w:jc w:val="both"/>
      </w:pPr>
    </w:p>
    <w:p w:rsidR="00151616" w:rsidRPr="00487289" w:rsidRDefault="00151616" w:rsidP="00151616">
      <w:pPr>
        <w:jc w:val="both"/>
      </w:pPr>
      <w:r w:rsidRPr="00487289">
        <w:t>UTB ve Zlíně dlouhodobě rozvíjí spolupráci s praxí s přihlédnutím k typům a případným profilům studijních programů; jde zejména o praktickou výuku, zadávání kvalifikačních a rigorózních prací a zapojování odborníků z praxe do vzdělávacího procesu.</w:t>
      </w:r>
      <w:r w:rsidR="00852528">
        <w:t xml:space="preserve"> Na druhé sraně odborníci z praxe mají možnost účastnit se vzdělávacích i jiných aktivit FHS.</w:t>
      </w:r>
    </w:p>
    <w:p w:rsidR="00151616" w:rsidRPr="0040774B" w:rsidRDefault="00151616" w:rsidP="00151616">
      <w:pPr>
        <w:jc w:val="both"/>
        <w:rPr>
          <w:rFonts w:eastAsia="Calibri"/>
          <w:highlight w:val="lightGray"/>
        </w:rPr>
      </w:pPr>
    </w:p>
    <w:p w:rsidR="00151616" w:rsidRPr="0040774B" w:rsidRDefault="00151616" w:rsidP="00151616">
      <w:pPr>
        <w:jc w:val="both"/>
        <w:rPr>
          <w:rFonts w:eastAsia="Calibri"/>
        </w:rPr>
      </w:pPr>
      <w:r w:rsidRPr="0040774B">
        <w:rPr>
          <w:rFonts w:eastAsia="Calibri"/>
        </w:rPr>
        <w:t>V daném studijním programu se praxe realizuje v následujících mateřských školách:</w:t>
      </w:r>
    </w:p>
    <w:p w:rsidR="00151616" w:rsidRPr="0040774B" w:rsidRDefault="00151616" w:rsidP="00151616">
      <w:pPr>
        <w:jc w:val="both"/>
      </w:pPr>
      <w:r w:rsidRPr="0040774B">
        <w:t>Univerzitní mateřská škola Qočna, Zlín</w:t>
      </w:r>
      <w:r>
        <w:t>;</w:t>
      </w:r>
    </w:p>
    <w:p w:rsidR="00151616" w:rsidRPr="0040774B" w:rsidRDefault="00151616" w:rsidP="00151616">
      <w:pPr>
        <w:jc w:val="both"/>
      </w:pPr>
      <w:r w:rsidRPr="0040774B">
        <w:t xml:space="preserve">Mateřská škola Otrokovice; </w:t>
      </w:r>
    </w:p>
    <w:p w:rsidR="00151616" w:rsidRPr="00CA7F95" w:rsidRDefault="00151616" w:rsidP="00151616">
      <w:pPr>
        <w:jc w:val="both"/>
      </w:pPr>
      <w:r w:rsidRPr="0040774B">
        <w:t>Súkromná materská škola Life</w:t>
      </w:r>
      <w:r>
        <w:t xml:space="preserve"> Academy, s. r. o., Poprad (SR).</w:t>
      </w:r>
    </w:p>
    <w:p w:rsidR="009621DD" w:rsidRPr="007F6B94" w:rsidRDefault="009621DD" w:rsidP="009621DD">
      <w:pPr>
        <w:jc w:val="both"/>
      </w:pPr>
      <w:r w:rsidRPr="007F6B94">
        <w:t>Studenti mají také možnost realizovat svou pedagogickou praxi ve státní správě</w:t>
      </w:r>
      <w:r w:rsidR="00852528">
        <w:t>,</w:t>
      </w:r>
      <w:r w:rsidRPr="007F6B94">
        <w:t xml:space="preserve"> např. </w:t>
      </w:r>
      <w:r w:rsidR="007A21E4">
        <w:t>na k</w:t>
      </w:r>
      <w:r w:rsidRPr="007F6B94">
        <w:t>rajský</w:t>
      </w:r>
      <w:r w:rsidR="007A21E4">
        <w:t>ch</w:t>
      </w:r>
      <w:r w:rsidRPr="007F6B94">
        <w:t xml:space="preserve"> úřad</w:t>
      </w:r>
      <w:r w:rsidR="007A21E4">
        <w:t>ech</w:t>
      </w:r>
      <w:r w:rsidR="00A9207F" w:rsidRPr="00A9207F">
        <w:rPr>
          <w:highlight w:val="yellow"/>
        </w:rPr>
        <w:t>, na pracovištích České školní inspekce.</w:t>
      </w:r>
    </w:p>
    <w:p w:rsidR="00151616" w:rsidRPr="00C74A06" w:rsidRDefault="00151616" w:rsidP="00151616">
      <w:pPr>
        <w:jc w:val="both"/>
        <w:rPr>
          <w:highlight w:val="yellow"/>
        </w:rPr>
      </w:pPr>
    </w:p>
    <w:p w:rsidR="00151616" w:rsidRPr="00487289" w:rsidRDefault="00151616" w:rsidP="00151616">
      <w:pPr>
        <w:jc w:val="both"/>
        <w:rPr>
          <w:bCs/>
        </w:rPr>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Spolupráce s praxí při tvorbě studijních programů </w:t>
      </w:r>
    </w:p>
    <w:p w:rsidR="00151616" w:rsidRPr="0040774B" w:rsidRDefault="00151616" w:rsidP="00151616">
      <w:pPr>
        <w:rPr>
          <w:lang w:eastAsia="en-US"/>
        </w:rPr>
      </w:pPr>
    </w:p>
    <w:p w:rsidR="00151616" w:rsidRPr="0040774B" w:rsidRDefault="00151616" w:rsidP="00151616">
      <w:r w:rsidRPr="0040774B">
        <w:tab/>
      </w:r>
      <w:r w:rsidRPr="0040774B">
        <w:tab/>
      </w:r>
      <w:r w:rsidRPr="0040774B">
        <w:tab/>
      </w:r>
      <w:r w:rsidRPr="0040774B">
        <w:tab/>
      </w:r>
      <w:r w:rsidRPr="0040774B">
        <w:tab/>
        <w:t>Standard 1.11</w:t>
      </w:r>
    </w:p>
    <w:p w:rsidR="00151616" w:rsidRPr="0040774B" w:rsidRDefault="00151616" w:rsidP="00151616"/>
    <w:p w:rsidR="00151616" w:rsidRPr="0040774B" w:rsidRDefault="00151616" w:rsidP="00151616">
      <w:pPr>
        <w:jc w:val="both"/>
      </w:pPr>
      <w:r w:rsidRPr="0040774B">
        <w:t xml:space="preserve">UTB ve Zlíně komunikuje s profesními komorami, oborovými sdruženími, organizacemi zaměstnavatelů nebo dalšími odborníky z praxe a </w:t>
      </w:r>
      <w:r>
        <w:t>reflektuje</w:t>
      </w:r>
      <w:r w:rsidRPr="0040774B">
        <w:t xml:space="preserve"> jejich očekávání a požadavky na absolventy studijních programů. </w:t>
      </w:r>
    </w:p>
    <w:p w:rsidR="00151616" w:rsidRPr="0040774B" w:rsidRDefault="00151616" w:rsidP="00151616">
      <w:pPr>
        <w:jc w:val="both"/>
      </w:pPr>
    </w:p>
    <w:p w:rsidR="00151616" w:rsidRPr="0040774B" w:rsidRDefault="00151616" w:rsidP="00151616">
      <w:pPr>
        <w:jc w:val="both"/>
      </w:pPr>
      <w:r w:rsidRPr="0040774B">
        <w:t xml:space="preserve">V rámci daného </w:t>
      </w:r>
      <w:r w:rsidRPr="006E3158">
        <w:t>studijního programu Předškolní</w:t>
      </w:r>
      <w:r>
        <w:t xml:space="preserve"> pedagogika </w:t>
      </w:r>
      <w:r w:rsidRPr="0040774B">
        <w:t>je to spolupráce s:</w:t>
      </w:r>
    </w:p>
    <w:p w:rsidR="00151616" w:rsidRDefault="00151616" w:rsidP="00151616">
      <w:pPr>
        <w:jc w:val="both"/>
      </w:pPr>
      <w:r w:rsidRPr="0040774B">
        <w:lastRenderedPageBreak/>
        <w:t xml:space="preserve">1.OMEP </w:t>
      </w:r>
      <w:r w:rsidR="00A9207F" w:rsidRPr="00A9207F">
        <w:t>(</w:t>
      </w:r>
      <w:r w:rsidR="00A9207F" w:rsidRPr="00A9207F">
        <w:rPr>
          <w:shd w:val="clear" w:color="auto" w:fill="FFFFFF"/>
        </w:rPr>
        <w:t>Organisation Mondiale pour l´Éducation Préscolaire)</w:t>
      </w:r>
      <w:r w:rsidRPr="00A9207F">
        <w:t>;</w:t>
      </w:r>
      <w:r w:rsidR="00A9207F">
        <w:t xml:space="preserve"> </w:t>
      </w:r>
      <w:r w:rsidR="00A9207F" w:rsidRPr="002C4B0C">
        <w:rPr>
          <w:highlight w:val="yellow"/>
        </w:rPr>
        <w:t>Ústav školní pedagogiky je kolektivním členem OMEP ČR již třetím rokem.  Pracovníci ústavu hledají možnosti diskusí v otázkách rozvo</w:t>
      </w:r>
      <w:r w:rsidR="002E586A">
        <w:rPr>
          <w:highlight w:val="yellow"/>
        </w:rPr>
        <w:t>je předškolní pedagogiky</w:t>
      </w:r>
      <w:r w:rsidR="00A9207F" w:rsidRPr="002C4B0C">
        <w:rPr>
          <w:highlight w:val="yellow"/>
        </w:rPr>
        <w:t xml:space="preserve"> také na mezinárodních konferencích, které OMEP pořádá.</w:t>
      </w:r>
      <w:r w:rsidR="002E586A">
        <w:rPr>
          <w:highlight w:val="yellow"/>
        </w:rPr>
        <w:t xml:space="preserve"> Pracovníci ústavu se aktivně zú</w:t>
      </w:r>
      <w:r w:rsidR="00A9207F" w:rsidRPr="002C4B0C">
        <w:rPr>
          <w:highlight w:val="yellow"/>
        </w:rPr>
        <w:t>častnili světové konfere</w:t>
      </w:r>
      <w:r w:rsidR="00B154C1">
        <w:rPr>
          <w:highlight w:val="yellow"/>
        </w:rPr>
        <w:t>nce OMEP v P</w:t>
      </w:r>
      <w:r w:rsidR="00A9207F" w:rsidRPr="002C4B0C">
        <w:rPr>
          <w:highlight w:val="yellow"/>
        </w:rPr>
        <w:t>raze a také evropské konference v letošním roce v Lisabonu.</w:t>
      </w:r>
    </w:p>
    <w:p w:rsidR="00FA6480" w:rsidRPr="0040774B" w:rsidRDefault="00FA6480" w:rsidP="00151616">
      <w:pPr>
        <w:jc w:val="both"/>
      </w:pPr>
    </w:p>
    <w:p w:rsidR="00151616" w:rsidRDefault="00151616" w:rsidP="00151616">
      <w:pPr>
        <w:jc w:val="both"/>
      </w:pPr>
      <w:r w:rsidRPr="0040774B">
        <w:t>2.APV – Asociace předškolní výchovy – pedagogové pracoviště realizující daný studijní program jsou aktivními členy APV</w:t>
      </w:r>
      <w:r>
        <w:t>;</w:t>
      </w:r>
      <w:r w:rsidR="002C4B0C">
        <w:t xml:space="preserve"> pracovníci ústavu se aktivně zůčastňují konferencí, které tato organizace připr</w:t>
      </w:r>
      <w:r w:rsidR="00B154C1">
        <w:t>avuje a vstupují do diskusí „u</w:t>
      </w:r>
      <w:r w:rsidR="002C4B0C">
        <w:t xml:space="preserve"> </w:t>
      </w:r>
      <w:r w:rsidR="00B154C1">
        <w:t>kulatého</w:t>
      </w:r>
      <w:r w:rsidR="002C4B0C">
        <w:t xml:space="preserve"> stolu“.</w:t>
      </w:r>
    </w:p>
    <w:p w:rsidR="00FA6480" w:rsidRPr="0040774B" w:rsidRDefault="00FA6480" w:rsidP="00151616">
      <w:pPr>
        <w:jc w:val="both"/>
      </w:pPr>
    </w:p>
    <w:p w:rsidR="00151616" w:rsidRDefault="00151616" w:rsidP="00151616">
      <w:pPr>
        <w:jc w:val="both"/>
      </w:pPr>
      <w:r w:rsidRPr="0040774B">
        <w:t xml:space="preserve">3.ČPdS – Česká pedagogická společnost - pracoviště realizující daný studijní program je hlavním garantem zlínské pobočky ČPdS </w:t>
      </w:r>
      <w:r w:rsidRPr="0040774B">
        <w:rPr>
          <w:rStyle w:val="Znakapoznpodarou"/>
        </w:rPr>
        <w:footnoteReference w:id="16"/>
      </w:r>
      <w:r>
        <w:t>;</w:t>
      </w:r>
      <w:r w:rsidR="002C4B0C">
        <w:t xml:space="preserve"> </w:t>
      </w:r>
      <w:r w:rsidR="002E586A">
        <w:t>v</w:t>
      </w:r>
      <w:r w:rsidR="002C4B0C" w:rsidRPr="002C4B0C">
        <w:rPr>
          <w:highlight w:val="yellow"/>
        </w:rPr>
        <w:t> roce 2019 pracoviště organizovalo konferenci na téma: Vysokoškolský učitel.</w:t>
      </w:r>
    </w:p>
    <w:p w:rsidR="00FA6480" w:rsidRDefault="00FA6480" w:rsidP="00151616">
      <w:pPr>
        <w:jc w:val="both"/>
      </w:pPr>
    </w:p>
    <w:p w:rsidR="002C4B0C" w:rsidRDefault="002C4B0C" w:rsidP="00151616">
      <w:pPr>
        <w:jc w:val="both"/>
      </w:pPr>
      <w:r w:rsidRPr="002C4B0C">
        <w:rPr>
          <w:highlight w:val="yellow"/>
        </w:rPr>
        <w:t>4. ČAPV – Česká asociace pedagogického výzkumu – v roce 2018 pracoviště organizovalo XXVI. ročník výroční konference pod názvem Transdisciplinarita v pedagogických vědách.</w:t>
      </w:r>
    </w:p>
    <w:p w:rsidR="00FA6480" w:rsidRPr="0040774B" w:rsidRDefault="00FA6480" w:rsidP="00151616">
      <w:pPr>
        <w:jc w:val="both"/>
      </w:pPr>
    </w:p>
    <w:p w:rsidR="00151616" w:rsidRDefault="002C4B0C" w:rsidP="00151616">
      <w:pPr>
        <w:jc w:val="both"/>
      </w:pPr>
      <w:r>
        <w:t>5</w:t>
      </w:r>
      <w:r w:rsidR="00151616" w:rsidRPr="0040774B">
        <w:t>.</w:t>
      </w:r>
      <w:r>
        <w:t xml:space="preserve"> </w:t>
      </w:r>
      <w:r w:rsidR="00151616" w:rsidRPr="0040774B">
        <w:t>EARLI - The European Association for Research on Learning and Instruction (EARLI), kde jsou akademičtí pracovníci ÚŠP (pracoviště realizující studijní program) členy, rovněž i její sekce - "Special Interest Group - Learning and Development in Early Childhood"</w:t>
      </w:r>
      <w:r w:rsidR="00151616" w:rsidRPr="0040774B">
        <w:rPr>
          <w:rStyle w:val="Znakapoznpodarou"/>
        </w:rPr>
        <w:footnoteReference w:id="17"/>
      </w:r>
      <w:r w:rsidR="00151616">
        <w:t>;</w:t>
      </w:r>
    </w:p>
    <w:p w:rsidR="00FA6480" w:rsidRPr="0040774B" w:rsidRDefault="00FA6480" w:rsidP="00151616">
      <w:pPr>
        <w:jc w:val="both"/>
      </w:pPr>
    </w:p>
    <w:p w:rsidR="00FA6480" w:rsidRDefault="00FA6480" w:rsidP="00FA6480">
      <w:pPr>
        <w:jc w:val="both"/>
      </w:pPr>
      <w:r>
        <w:t xml:space="preserve">6. </w:t>
      </w:r>
      <w:r w:rsidR="00151616" w:rsidRPr="0040774B">
        <w:t>Spolupráce na úrovni univerzit ČR připravujících budoucí učit</w:t>
      </w:r>
      <w:r w:rsidR="00151616">
        <w:t>ele mateřských škol – pravidelná</w:t>
      </w:r>
      <w:r w:rsidR="00151616" w:rsidRPr="0040774B">
        <w:t xml:space="preserve"> setkávání odborníků minimálně jedenkrát za rok na </w:t>
      </w:r>
      <w:r w:rsidR="00151616">
        <w:t xml:space="preserve">půdě </w:t>
      </w:r>
      <w:r w:rsidR="00151616" w:rsidRPr="0040774B">
        <w:t xml:space="preserve">některé z fakult (v roce 2015 se toto setkání uskutečnilo na FHS UTB ve Zlíně). </w:t>
      </w:r>
    </w:p>
    <w:p w:rsidR="00FA6480" w:rsidRDefault="00FA6480" w:rsidP="00FA6480">
      <w:pPr>
        <w:jc w:val="both"/>
        <w:rPr>
          <w:highlight w:val="yellow"/>
        </w:rPr>
      </w:pPr>
    </w:p>
    <w:p w:rsidR="002C4B0C" w:rsidRPr="0040774B" w:rsidRDefault="002C4B0C" w:rsidP="00FA6480">
      <w:pPr>
        <w:jc w:val="both"/>
      </w:pPr>
      <w:r w:rsidRPr="00FA6480">
        <w:rPr>
          <w:highlight w:val="yellow"/>
        </w:rPr>
        <w:t>Garantka studijního programu je členkou pracovní skupiny, která připravuje revizi RVP pro předškolní vzdělávání v ČR.</w:t>
      </w:r>
    </w:p>
    <w:p w:rsidR="00151616" w:rsidRPr="0040774B" w:rsidRDefault="00151616" w:rsidP="00151616">
      <w:pPr>
        <w:jc w:val="both"/>
        <w:rPr>
          <w:color w:val="E36C0A" w:themeColor="accent6" w:themeShade="BF"/>
        </w:rPr>
      </w:pPr>
    </w:p>
    <w:p w:rsidR="00151616" w:rsidRPr="0040774B" w:rsidRDefault="00151616" w:rsidP="00151616">
      <w:pPr>
        <w:pStyle w:val="Nadpis2"/>
        <w:spacing w:before="0"/>
        <w:rPr>
          <w:b w:val="0"/>
          <w:bCs w:val="0"/>
          <w:sz w:val="24"/>
        </w:rPr>
      </w:pPr>
      <w:r w:rsidRPr="0040774B">
        <w:rPr>
          <w:sz w:val="24"/>
        </w:rPr>
        <w:t xml:space="preserve">Podpůrné zdroje a administrativa </w:t>
      </w:r>
    </w:p>
    <w:p w:rsidR="00151616" w:rsidRPr="0040774B" w:rsidRDefault="00151616" w:rsidP="00151616">
      <w:pPr>
        <w:rPr>
          <w:lang w:eastAsia="en-US"/>
        </w:rPr>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Informační systém </w:t>
      </w:r>
    </w:p>
    <w:p w:rsidR="00151616" w:rsidRPr="0040774B" w:rsidRDefault="00151616" w:rsidP="00151616">
      <w:pPr>
        <w:rPr>
          <w:lang w:eastAsia="en-US"/>
        </w:rPr>
      </w:pPr>
    </w:p>
    <w:p w:rsidR="00151616" w:rsidRPr="0040774B" w:rsidRDefault="00151616" w:rsidP="00151616">
      <w:pPr>
        <w:tabs>
          <w:tab w:val="left" w:pos="2835"/>
        </w:tabs>
      </w:pPr>
      <w:r w:rsidRPr="0040774B">
        <w:tab/>
      </w:r>
      <w:r w:rsidRPr="0040774B">
        <w:tab/>
        <w:t>Standard 1.12</w:t>
      </w:r>
    </w:p>
    <w:p w:rsidR="00151616" w:rsidRPr="0040774B" w:rsidRDefault="00151616" w:rsidP="00151616">
      <w:pPr>
        <w:tabs>
          <w:tab w:val="left" w:pos="2835"/>
        </w:tabs>
      </w:pPr>
    </w:p>
    <w:p w:rsidR="00151616" w:rsidRPr="00487289" w:rsidRDefault="00151616" w:rsidP="00151616">
      <w:pPr>
        <w:tabs>
          <w:tab w:val="left" w:pos="2835"/>
        </w:tabs>
        <w:jc w:val="both"/>
      </w:pPr>
      <w:r>
        <w:t>UTB ve Zlíně má vybudovaný</w:t>
      </w:r>
      <w:r w:rsidRPr="00487289">
        <w:t xml:space="preserve"> funkční informační systém a komunikační prostředky, které zajišťují přístup k přesným a srozumitelným informacím o studijních programech, pravidlech studia a požadavcích spojených se studiem.</w:t>
      </w:r>
    </w:p>
    <w:p w:rsidR="00151616" w:rsidRPr="00487289" w:rsidRDefault="00151616" w:rsidP="00151616">
      <w:pPr>
        <w:jc w:val="both"/>
      </w:pPr>
      <w:r w:rsidRPr="00487289">
        <w:t>UTB ve Zlíně má s ohledem na to funkční informační systém studijní agendy IS/STAG, který používá od roku 2003. Tvůrcem IS/STAG je ZČU v Plzni a v současné době systém využívá 11 VVŠ v ČR.</w:t>
      </w:r>
    </w:p>
    <w:p w:rsidR="00151616" w:rsidRPr="00487289" w:rsidRDefault="00151616" w:rsidP="00151616">
      <w:pPr>
        <w:jc w:val="both"/>
      </w:pPr>
      <w:r w:rsidRPr="00487289">
        <w:t>Informační systém IS/STAG pokrývá funkce od přijímacího řízení až po vydání diplomů, eviduje studenty prezenční a kombinované formy studia, studenty celoživotního vzdělávání a účastníky U3V.</w:t>
      </w:r>
    </w:p>
    <w:p w:rsidR="00151616" w:rsidRPr="00487289" w:rsidRDefault="00151616" w:rsidP="00151616">
      <w:pPr>
        <w:jc w:val="both"/>
      </w:pPr>
      <w:r w:rsidRPr="00487289">
        <w:t xml:space="preserve">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w:t>
      </w:r>
      <w:r>
        <w:t>Prostřednictvím odkazu</w:t>
      </w:r>
      <w:r w:rsidRPr="00487289">
        <w:t xml:space="preserve"> na sylabus pak studenti získají detailní popisy jednotlivých předmětů včetně cílů (anotace), požadavků na studenta, obsahu předmětu, vyučovacích a hodnotících metod, získaných způsobilostí.</w:t>
      </w:r>
    </w:p>
    <w:p w:rsidR="00151616" w:rsidRPr="00487289" w:rsidRDefault="00151616" w:rsidP="00151616">
      <w:pPr>
        <w:jc w:val="both"/>
      </w:pPr>
      <w:r w:rsidRPr="00487289">
        <w:t>Všichni studenti mají umožněn</w:t>
      </w:r>
      <w:r>
        <w:t>ý</w:t>
      </w:r>
      <w:r w:rsidRPr="00487289">
        <w:t xml:space="preserve"> dálkový, časově neomezený přístup k informacím studijní agendy IS/STAG prostřednictvím portálového rozhraní.</w:t>
      </w:r>
      <w:r w:rsidRPr="00487289">
        <w:rPr>
          <w:rStyle w:val="Znakapoznpodarou"/>
        </w:rPr>
        <w:footnoteReference w:id="18"/>
      </w:r>
      <w:r w:rsidRPr="00487289">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151616" w:rsidRPr="00487289" w:rsidRDefault="00151616" w:rsidP="00151616">
      <w:pPr>
        <w:jc w:val="both"/>
      </w:pPr>
      <w:r w:rsidRPr="00487289">
        <w:lastRenderedPageBreak/>
        <w:t>Prostřednictvím webových stránek UTB ve Zlíně mají studenti a uchazeči o studium přístup k přesným a srozumitelným informacím o pravidlech studia a požadavcích spojených se studiem, které jsou součástí norem UTB ve Zlíně</w:t>
      </w:r>
      <w:r w:rsidRPr="00487289">
        <w:rPr>
          <w:rStyle w:val="Znakapoznpodarou"/>
        </w:rPr>
        <w:footnoteReference w:id="19"/>
      </w:r>
      <w:r w:rsidRPr="00487289">
        <w:t>, případně které jsou součástí norem některé z fakult UTB ve Zlíně.</w:t>
      </w:r>
      <w:r w:rsidRPr="00487289">
        <w:rPr>
          <w:rStyle w:val="Znakapoznpodarou"/>
        </w:rPr>
        <w:footnoteReference w:id="20"/>
      </w:r>
    </w:p>
    <w:p w:rsidR="00151616" w:rsidRPr="00487289" w:rsidRDefault="00151616" w:rsidP="00151616">
      <w:pPr>
        <w:jc w:val="both"/>
      </w:pPr>
      <w:r w:rsidRPr="00487289">
        <w:t>Na webových stránkách UTB jsou rovněž k dispozici veškeré relevantní informace týkající se informačních a poradenských služeb souvisejících se studiem a možností uplatnění absolventů studijních programů v praxi. Ty jsou poskytovány jak „Job centrem UTB“</w:t>
      </w:r>
      <w:r w:rsidRPr="00487289">
        <w:rPr>
          <w:rStyle w:val="Znakapoznpodarou"/>
        </w:rPr>
        <w:footnoteReference w:id="21"/>
      </w:r>
      <w:r w:rsidRPr="00487289">
        <w:t>, které bylo pro tuto činnost specializovaně zřízeno, tak jeho portálem s nabídkami pracovních příležitostí, stáží a brigád.</w:t>
      </w:r>
      <w:r w:rsidRPr="00487289">
        <w:rPr>
          <w:rStyle w:val="Znakapoznpodarou"/>
        </w:rPr>
        <w:footnoteReference w:id="22"/>
      </w:r>
      <w:r w:rsidRPr="00487289">
        <w:t xml:space="preserve"> V rámci Job centra UTB také působí Akademická poradna UTB, která má svůj vlastní informační modul.</w:t>
      </w:r>
      <w:r w:rsidRPr="00487289">
        <w:rPr>
          <w:rStyle w:val="Znakapoznpodarou"/>
        </w:rPr>
        <w:footnoteReference w:id="23"/>
      </w:r>
    </w:p>
    <w:p w:rsidR="00151616" w:rsidRPr="0040774B" w:rsidRDefault="00151616" w:rsidP="00151616">
      <w:pPr>
        <w:tabs>
          <w:tab w:val="left" w:pos="2835"/>
        </w:tabs>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Knihovny a elektronické zdroje </w:t>
      </w:r>
    </w:p>
    <w:p w:rsidR="00151616" w:rsidRPr="0040774B" w:rsidRDefault="00151616" w:rsidP="00151616">
      <w:pPr>
        <w:rPr>
          <w:lang w:eastAsia="en-US"/>
        </w:rPr>
      </w:pPr>
    </w:p>
    <w:p w:rsidR="00151616" w:rsidRPr="0040774B" w:rsidRDefault="00151616" w:rsidP="00151616">
      <w:pPr>
        <w:tabs>
          <w:tab w:val="left" w:pos="2835"/>
        </w:tabs>
      </w:pPr>
      <w:r w:rsidRPr="0040774B">
        <w:tab/>
      </w:r>
      <w:r w:rsidRPr="0040774B">
        <w:tab/>
        <w:t>Standard 1.13</w:t>
      </w:r>
    </w:p>
    <w:p w:rsidR="00151616" w:rsidRPr="0040774B" w:rsidRDefault="00151616" w:rsidP="00151616">
      <w:pPr>
        <w:tabs>
          <w:tab w:val="left" w:pos="2835"/>
        </w:tabs>
      </w:pPr>
    </w:p>
    <w:p w:rsidR="00151616" w:rsidRPr="0040774B" w:rsidRDefault="00151616" w:rsidP="00151616">
      <w:pPr>
        <w:jc w:val="both"/>
      </w:pPr>
      <w:r w:rsidRPr="0040774B">
        <w:t xml:space="preserve">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w:t>
      </w:r>
      <w:r w:rsidR="00852528">
        <w:t>i</w:t>
      </w:r>
      <w:r w:rsidRPr="0040774B">
        <w:t xml:space="preserve"> akademickým pracovníkům.</w:t>
      </w:r>
    </w:p>
    <w:p w:rsidR="00151616" w:rsidRPr="0040774B" w:rsidRDefault="00151616" w:rsidP="00151616">
      <w:pPr>
        <w:jc w:val="both"/>
      </w:pPr>
    </w:p>
    <w:p w:rsidR="00151616" w:rsidRPr="0040774B" w:rsidRDefault="00151616" w:rsidP="00151616">
      <w:pPr>
        <w:jc w:val="both"/>
        <w:rPr>
          <w:i/>
        </w:rPr>
      </w:pPr>
      <w:r w:rsidRPr="0040774B">
        <w:rPr>
          <w:i/>
        </w:rPr>
        <w:t>Dostupnost knihovního fondu</w:t>
      </w:r>
    </w:p>
    <w:p w:rsidR="00151616" w:rsidRPr="0040774B" w:rsidRDefault="00151616" w:rsidP="00151616">
      <w:pPr>
        <w:jc w:val="both"/>
      </w:pPr>
      <w:r w:rsidRPr="0040774B">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151616" w:rsidRPr="0040774B" w:rsidRDefault="00151616" w:rsidP="00151616">
      <w:pPr>
        <w:jc w:val="both"/>
      </w:pPr>
      <w:r w:rsidRPr="0040774B">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151616" w:rsidRPr="0040774B" w:rsidRDefault="00151616" w:rsidP="00151616">
      <w:pPr>
        <w:jc w:val="both"/>
      </w:pPr>
      <w:r w:rsidRPr="0040774B">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rsidR="00151616" w:rsidRPr="0040774B" w:rsidRDefault="00151616" w:rsidP="00151616">
      <w:pPr>
        <w:jc w:val="both"/>
        <w:rPr>
          <w:i/>
          <w:iCs/>
        </w:rPr>
      </w:pPr>
      <w:r w:rsidRPr="0040774B">
        <w:t>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40774B">
        <w:rPr>
          <w:rStyle w:val="Znakapoznpodarou"/>
        </w:rPr>
        <w:footnoteReference w:id="24"/>
      </w:r>
      <w:r w:rsidRPr="0040774B">
        <w:t xml:space="preserve"> Práce jsou zde zpravidla dostupné volně v plném textu. Kromě toho provozuje knihovna také repozitář publikační činnosti akademických pracovníků univerzity.</w:t>
      </w:r>
      <w:r w:rsidRPr="0040774B">
        <w:rPr>
          <w:rStyle w:val="Znakapoznpodarou"/>
        </w:rPr>
        <w:footnoteReference w:id="25"/>
      </w:r>
    </w:p>
    <w:p w:rsidR="00151616" w:rsidRPr="0040774B" w:rsidRDefault="00151616" w:rsidP="00151616">
      <w:pPr>
        <w:jc w:val="both"/>
        <w:rPr>
          <w:i/>
          <w:iCs/>
        </w:rPr>
      </w:pPr>
    </w:p>
    <w:p w:rsidR="00151616" w:rsidRPr="0040774B" w:rsidRDefault="00151616" w:rsidP="00151616">
      <w:pPr>
        <w:jc w:val="both"/>
        <w:rPr>
          <w:color w:val="0000FF" w:themeColor="hyperlink"/>
          <w:u w:val="single"/>
        </w:rPr>
      </w:pPr>
      <w:r w:rsidRPr="0040774B">
        <w:rPr>
          <w:i/>
          <w:iCs/>
        </w:rPr>
        <w:t>Dostupnost elektronických zdrojů</w:t>
      </w:r>
    </w:p>
    <w:p w:rsidR="00151616" w:rsidRPr="0040774B" w:rsidRDefault="00151616" w:rsidP="00151616">
      <w:pPr>
        <w:jc w:val="both"/>
      </w:pPr>
      <w:r w:rsidRPr="0040774B">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38">
        <w:r w:rsidRPr="0040774B">
          <w:rPr>
            <w:rStyle w:val="Hypertextovodkaz"/>
            <w:rFonts w:eastAsiaTheme="majorEastAsia"/>
          </w:rPr>
          <w:t>http://portal.k.utb.cz</w:t>
        </w:r>
      </w:hyperlink>
      <w:r w:rsidRPr="0040774B">
        <w:t xml:space="preserve">, který je postaven na bázi známého discovery systému </w:t>
      </w:r>
      <w:r w:rsidRPr="0040774B">
        <w:lastRenderedPageBreak/>
        <w:t xml:space="preserve">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7479E8">
        <w:t>vz</w:t>
      </w:r>
      <w:r w:rsidRPr="0040774B">
        <w:t xml:space="preserve">dáleného přístupu. </w:t>
      </w:r>
    </w:p>
    <w:p w:rsidR="00151616" w:rsidRPr="0040774B" w:rsidRDefault="00151616" w:rsidP="00151616">
      <w:r w:rsidRPr="0040774B">
        <w:t>Konkrétní dostupné databáze</w:t>
      </w:r>
      <w:r w:rsidRPr="0040774B">
        <w:rPr>
          <w:rStyle w:val="Znakapoznpodarou"/>
        </w:rPr>
        <w:footnoteReference w:id="26"/>
      </w:r>
      <w:r w:rsidRPr="0040774B">
        <w:t>:</w:t>
      </w:r>
    </w:p>
    <w:p w:rsidR="00151616" w:rsidRPr="0040774B" w:rsidRDefault="00151616" w:rsidP="00AE0FB0">
      <w:pPr>
        <w:pStyle w:val="Odstavecseseznamem"/>
        <w:numPr>
          <w:ilvl w:val="0"/>
          <w:numId w:val="10"/>
        </w:numPr>
        <w:rPr>
          <w:color w:val="000000" w:themeColor="text1"/>
        </w:rPr>
      </w:pPr>
      <w:r w:rsidRPr="0040774B">
        <w:t>Citační databáze Web of Science a Scopus</w:t>
      </w:r>
      <w:r>
        <w:t>;</w:t>
      </w:r>
    </w:p>
    <w:p w:rsidR="00151616" w:rsidRPr="0040774B" w:rsidRDefault="00151616" w:rsidP="00AE0FB0">
      <w:pPr>
        <w:pStyle w:val="Odstavecseseznamem"/>
        <w:numPr>
          <w:ilvl w:val="0"/>
          <w:numId w:val="10"/>
        </w:numPr>
        <w:rPr>
          <w:color w:val="000000" w:themeColor="text1"/>
        </w:rPr>
      </w:pPr>
      <w:r w:rsidRPr="0040774B">
        <w:t>Multioborové kolekce elektronických časopisů Elsevier ScienceDirect, Wiley Online Library, SpringerLink</w:t>
      </w:r>
      <w:r>
        <w:t>;</w:t>
      </w:r>
    </w:p>
    <w:p w:rsidR="00151616" w:rsidRPr="0040774B" w:rsidRDefault="00151616" w:rsidP="00AE0FB0">
      <w:pPr>
        <w:pStyle w:val="Odstavecseseznamem"/>
        <w:numPr>
          <w:ilvl w:val="0"/>
          <w:numId w:val="10"/>
        </w:numPr>
        <w:rPr>
          <w:color w:val="000000" w:themeColor="text1"/>
        </w:rPr>
      </w:pPr>
      <w:r w:rsidRPr="0040774B">
        <w:t>Multioborové plnotextové databáze Ebsco a ProQuest</w:t>
      </w:r>
      <w:r>
        <w:t>.</w:t>
      </w:r>
    </w:p>
    <w:p w:rsidR="00151616" w:rsidRPr="0040774B" w:rsidRDefault="00151616" w:rsidP="00151616">
      <w:pPr>
        <w:tabs>
          <w:tab w:val="left" w:pos="2835"/>
        </w:tabs>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Studium studentů se specifickými potřebami </w:t>
      </w:r>
    </w:p>
    <w:p w:rsidR="00151616" w:rsidRPr="0040774B" w:rsidRDefault="00151616" w:rsidP="00151616">
      <w:pPr>
        <w:rPr>
          <w:lang w:eastAsia="en-US"/>
        </w:rPr>
      </w:pPr>
    </w:p>
    <w:p w:rsidR="00151616" w:rsidRPr="0040774B" w:rsidRDefault="00151616" w:rsidP="00151616">
      <w:pPr>
        <w:tabs>
          <w:tab w:val="left" w:pos="2835"/>
        </w:tabs>
      </w:pPr>
      <w:r w:rsidRPr="0040774B">
        <w:tab/>
      </w:r>
      <w:r w:rsidRPr="0040774B">
        <w:tab/>
        <w:t>Standard 1.14</w:t>
      </w:r>
    </w:p>
    <w:p w:rsidR="00151616" w:rsidRPr="0040774B" w:rsidRDefault="00151616" w:rsidP="00151616">
      <w:pPr>
        <w:tabs>
          <w:tab w:val="left" w:pos="2835"/>
        </w:tabs>
      </w:pPr>
    </w:p>
    <w:p w:rsidR="00151616" w:rsidRPr="00487289" w:rsidRDefault="00151616" w:rsidP="00151616">
      <w:pPr>
        <w:jc w:val="both"/>
        <w:rPr>
          <w:iCs/>
        </w:rPr>
      </w:pPr>
      <w:r w:rsidRPr="00487289">
        <w:t>UTB ve Zlíně zajišťuje dostupné služby, stipendia a další podpůrná opatření pro vyrovnání příležitostí studovat na vysoké škole pro studenty se specifickými potřebami. Danou problematiku upravuje směrnice rektora SR/12/2015 „</w:t>
      </w:r>
      <w:r w:rsidRPr="00BE1A5C">
        <w:rPr>
          <w:rStyle w:val="Siln"/>
          <w:i/>
        </w:rPr>
        <w:t>Podpora uchazečů a studentů se specifickými potřebami na Univerzitě Tomáše Bati ve Zlíně</w:t>
      </w:r>
      <w:r w:rsidRPr="00487289">
        <w:rPr>
          <w:rStyle w:val="Siln"/>
        </w:rPr>
        <w:t>“.</w:t>
      </w:r>
      <w:r w:rsidRPr="00487289">
        <w:rPr>
          <w:rStyle w:val="Znakapoznpodarou"/>
          <w:bCs/>
        </w:rPr>
        <w:footnoteReference w:id="27"/>
      </w:r>
      <w:r w:rsidRPr="00487289">
        <w:rPr>
          <w:iCs/>
        </w:rPr>
        <w:t>Pro uchazeče o studium a studenty se specifickými potřebami na UTB ve Zlíně je k dispozici nabídka informačních a poradenských služeb souvisejících se studiem a s možností uplatnění absolventů studijních programů v praxi.</w:t>
      </w:r>
    </w:p>
    <w:p w:rsidR="00151616" w:rsidRPr="00487289" w:rsidRDefault="00151616" w:rsidP="00151616">
      <w:pPr>
        <w:jc w:val="both"/>
      </w:pPr>
      <w:r w:rsidRPr="00487289">
        <w:rPr>
          <w:iCs/>
        </w:rPr>
        <w:t xml:space="preserve">V prvé řadě se jedná o </w:t>
      </w:r>
      <w:r>
        <w:t>Akademickou poradnu</w:t>
      </w:r>
      <w:r w:rsidRPr="00487289">
        <w:t xml:space="preserve"> UTB ve Zlíně (dále jen APO), která představuje celouniverzitní pracoviště pro pomoc </w:t>
      </w:r>
      <w:r>
        <w:t>studentům UTB ve Zlíně, studentům</w:t>
      </w:r>
      <w:r w:rsidRPr="00487289">
        <w:t xml:space="preserve">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151616" w:rsidRPr="00487289" w:rsidRDefault="00151616" w:rsidP="00151616">
      <w:pPr>
        <w:jc w:val="both"/>
      </w:pPr>
      <w:r>
        <w:t xml:space="preserve">Nad rámec služeb </w:t>
      </w:r>
      <w:r w:rsidR="007A1C9D" w:rsidRPr="00487289">
        <w:t>APO, jsou</w:t>
      </w:r>
      <w:r w:rsidRPr="00487289">
        <w:t>uchazečům o studium na UTB ve Zlíně s</w:t>
      </w:r>
      <w:r>
        <w:t>e</w:t>
      </w:r>
      <w:r w:rsidRPr="00487289">
        <w:t> SPV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kompenzační pomůcky (dle individuální potřeby) a asistenční služba.</w:t>
      </w:r>
    </w:p>
    <w:p w:rsidR="00151616" w:rsidRPr="00487289" w:rsidRDefault="00151616" w:rsidP="00151616">
      <w:pPr>
        <w:jc w:val="both"/>
      </w:pPr>
      <w:r w:rsidRPr="00487289">
        <w:t>V případě studia studentů s</w:t>
      </w:r>
      <w:r>
        <w:t>e</w:t>
      </w:r>
      <w:r w:rsidRPr="00487289">
        <w:t xml:space="preserve"> SPV mohou tito využívat následujících služeb poskytovaných UTB ve Zlíně: konzultace s </w:t>
      </w:r>
      <w:proofErr w:type="gramStart"/>
      <w:r w:rsidRPr="00487289">
        <w:t>APO</w:t>
      </w:r>
      <w:proofErr w:type="gramEnd"/>
      <w:r w:rsidRPr="00487289">
        <w:t>,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w:t>
      </w:r>
      <w:r>
        <w:t>,</w:t>
      </w:r>
      <w:r w:rsidRPr="00487289">
        <w:t xml:space="preserve">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151616" w:rsidRPr="00487289" w:rsidRDefault="00151616" w:rsidP="00151616">
      <w:pPr>
        <w:jc w:val="both"/>
      </w:pPr>
      <w:r w:rsidRPr="00487289">
        <w:t>V současné době (červenec 2017 – červen 2022) pak na UTB ve Zlíně probíhá realizace Strategického projektu UTB ve Zlíně (</w:t>
      </w:r>
      <w:proofErr w:type="gramStart"/>
      <w:r w:rsidRPr="00487289">
        <w:t>reg</w:t>
      </w:r>
      <w:proofErr w:type="gramEnd"/>
      <w:r w:rsidRPr="00487289">
        <w:t>.</w:t>
      </w:r>
      <w:proofErr w:type="gramStart"/>
      <w:r w:rsidRPr="00487289">
        <w:t>č.</w:t>
      </w:r>
      <w:proofErr w:type="gramEnd"/>
      <w:r w:rsidRPr="00487289">
        <w:t xml:space="preserve">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rsidR="00151616" w:rsidRPr="0040774B" w:rsidRDefault="00151616" w:rsidP="00151616">
      <w:pPr>
        <w:jc w:val="both"/>
        <w:rPr>
          <w:color w:val="FF0000"/>
        </w:rPr>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Opatření proti neetickému jednání a k ochraně duševního vlastnictví</w:t>
      </w:r>
    </w:p>
    <w:p w:rsidR="00151616" w:rsidRPr="0040774B" w:rsidRDefault="00151616" w:rsidP="00151616">
      <w:pPr>
        <w:rPr>
          <w:lang w:eastAsia="en-US"/>
        </w:rPr>
      </w:pPr>
    </w:p>
    <w:p w:rsidR="00151616" w:rsidRPr="0040774B" w:rsidRDefault="00151616" w:rsidP="00151616">
      <w:pPr>
        <w:tabs>
          <w:tab w:val="left" w:pos="2835"/>
        </w:tabs>
      </w:pPr>
      <w:r w:rsidRPr="0040774B">
        <w:tab/>
      </w:r>
      <w:r w:rsidRPr="0040774B">
        <w:tab/>
        <w:t>Standard 1.15</w:t>
      </w:r>
    </w:p>
    <w:p w:rsidR="00151616" w:rsidRPr="0040774B" w:rsidRDefault="00151616" w:rsidP="00151616">
      <w:pPr>
        <w:tabs>
          <w:tab w:val="left" w:pos="2835"/>
        </w:tabs>
      </w:pPr>
    </w:p>
    <w:p w:rsidR="002C4B0C" w:rsidRDefault="00151616" w:rsidP="00151616">
      <w:pPr>
        <w:jc w:val="both"/>
      </w:pPr>
      <w:r w:rsidRPr="00487289">
        <w:t xml:space="preserve">UTB ve Zlíně přijala dostatečně účinná opatření k ochraně duševního vlastnictví i proti úmyslnému jednání proti dobrým mravům při studiu; zejména proti plagiátorství a podvodům při studiu. Jedná se o „Disciplinární řád pro studenty Univerzity Tomáše Bati ve Zlíně“ ze dne 9. února 2017, „Etický kodex UTB (Příloha č. 4 k Statutu UTB ve Zlíně)“ a „Řád o vyslovení neplatnosti vykonání státní zkoušky nebo její součásti nebo obhajoby disertační </w:t>
      </w:r>
      <w:r w:rsidRPr="00487289">
        <w:lastRenderedPageBreak/>
        <w:t>práce a pro řízení o vyslovení neplatnosti jmenování docentem na Univerzitě Tomáše Bati ve Zlíně“ ze dne 4. dubna 2017.</w:t>
      </w:r>
      <w:r w:rsidRPr="00487289">
        <w:rPr>
          <w:rStyle w:val="Znakapoznpodarou"/>
        </w:rPr>
        <w:footnoteReference w:id="28"/>
      </w:r>
    </w:p>
    <w:p w:rsidR="00151616" w:rsidRPr="0040774B" w:rsidRDefault="002C4B0C" w:rsidP="00151616">
      <w:pPr>
        <w:jc w:val="both"/>
        <w:rPr>
          <w:color w:val="5B9BD5"/>
          <w:sz w:val="32"/>
          <w:szCs w:val="32"/>
        </w:rPr>
      </w:pPr>
      <w:r w:rsidRPr="002C4B0C">
        <w:rPr>
          <w:highlight w:val="yellow"/>
        </w:rPr>
        <w:t>Od března 2019 b</w:t>
      </w:r>
      <w:r w:rsidR="00B154C1">
        <w:rPr>
          <w:highlight w:val="yellow"/>
        </w:rPr>
        <w:t>yla zřízena také Etická komis</w:t>
      </w:r>
      <w:r w:rsidR="00C35C74">
        <w:t>e UTB.</w:t>
      </w:r>
      <w:r w:rsidR="00B154C1">
        <w:t xml:space="preserve"> </w:t>
      </w:r>
      <w:r w:rsidR="00151616" w:rsidRPr="0040774B">
        <w:br w:type="page"/>
      </w:r>
    </w:p>
    <w:p w:rsidR="00151616" w:rsidRPr="0040774B" w:rsidRDefault="00151616" w:rsidP="00DB3AE5">
      <w:pPr>
        <w:pStyle w:val="Nadpis1"/>
        <w:spacing w:before="0"/>
        <w:rPr>
          <w:rFonts w:ascii="Times New Roman" w:hAnsi="Times New Roman"/>
          <w:b w:val="0"/>
          <w:color w:val="auto"/>
          <w:szCs w:val="26"/>
        </w:rPr>
      </w:pPr>
      <w:r w:rsidRPr="0040774B">
        <w:rPr>
          <w:rFonts w:ascii="Times New Roman" w:hAnsi="Times New Roman"/>
          <w:color w:val="auto"/>
          <w:szCs w:val="26"/>
        </w:rPr>
        <w:lastRenderedPageBreak/>
        <w:t>Studijní program</w:t>
      </w:r>
    </w:p>
    <w:p w:rsidR="00151616" w:rsidRPr="0040774B" w:rsidRDefault="00151616" w:rsidP="00151616">
      <w:pPr>
        <w:rPr>
          <w:bCs/>
          <w:sz w:val="24"/>
          <w:szCs w:val="24"/>
        </w:rPr>
      </w:pPr>
    </w:p>
    <w:p w:rsidR="00151616" w:rsidRPr="0040774B" w:rsidRDefault="00151616" w:rsidP="00151616">
      <w:pPr>
        <w:pStyle w:val="Nadpis2"/>
        <w:spacing w:before="0"/>
        <w:rPr>
          <w:b w:val="0"/>
          <w:sz w:val="24"/>
        </w:rPr>
      </w:pPr>
      <w:r w:rsidRPr="0040774B">
        <w:rPr>
          <w:sz w:val="24"/>
        </w:rPr>
        <w:t xml:space="preserve">Soulad studijního programu s posláním vysoké školy a mezinárodní rozměr studijního programu </w:t>
      </w:r>
    </w:p>
    <w:p w:rsidR="00151616" w:rsidRPr="0040774B" w:rsidRDefault="00151616" w:rsidP="00151616">
      <w:pPr>
        <w:ind w:left="3540"/>
      </w:pPr>
      <w:r w:rsidRPr="0040774B">
        <w:t>Standard 2.1</w:t>
      </w:r>
    </w:p>
    <w:p w:rsidR="00151616" w:rsidRPr="0040774B" w:rsidRDefault="00151616" w:rsidP="00151616">
      <w:pPr>
        <w:rPr>
          <w:lang w:eastAsia="en-US"/>
        </w:rPr>
      </w:pPr>
    </w:p>
    <w:p w:rsidR="00151616" w:rsidRPr="0040774B" w:rsidRDefault="00151616" w:rsidP="00151616">
      <w:pPr>
        <w:pStyle w:val="Nadpis3"/>
        <w:spacing w:before="0"/>
        <w:ind w:left="993" w:hanging="284"/>
        <w:rPr>
          <w:rFonts w:ascii="Times New Roman" w:hAnsi="Times New Roman"/>
        </w:rPr>
      </w:pPr>
      <w:r w:rsidRPr="0040774B">
        <w:rPr>
          <w:rFonts w:ascii="Times New Roman" w:hAnsi="Times New Roman"/>
        </w:rPr>
        <w:t>Soulad studijního programu s posláním a strategickými dokumenty vysoké školy</w:t>
      </w:r>
    </w:p>
    <w:p w:rsidR="00151616" w:rsidRPr="0040774B" w:rsidRDefault="00151616" w:rsidP="00151616">
      <w:pPr>
        <w:rPr>
          <w:lang w:eastAsia="en-US"/>
        </w:rPr>
      </w:pPr>
    </w:p>
    <w:p w:rsidR="00151616" w:rsidRPr="00487289" w:rsidRDefault="00151616" w:rsidP="00151616">
      <w:pPr>
        <w:jc w:val="both"/>
        <w:rPr>
          <w:lang w:eastAsia="en-US"/>
        </w:rPr>
      </w:pPr>
      <w:r w:rsidRPr="00487289">
        <w:rPr>
          <w:lang w:eastAsia="en-US"/>
        </w:rPr>
        <w:t>Studijní program je z hlediska typu, formy a profilu v souladu s posláním a strategickým záměrem UTB a ostatními strategickými dokumenty UTB a FHS.</w:t>
      </w:r>
    </w:p>
    <w:p w:rsidR="00151616" w:rsidRPr="00487289" w:rsidRDefault="00151616" w:rsidP="00151616">
      <w:pPr>
        <w:jc w:val="both"/>
        <w:rPr>
          <w:lang w:eastAsia="en-US"/>
        </w:rPr>
      </w:pPr>
      <w:r w:rsidRPr="00487289">
        <w:t>Ambice FHS jako součásti UTB jsou implementovány v dokumentu „</w:t>
      </w:r>
      <w:hyperlink r:id="rId39" w:history="1">
        <w:r w:rsidRPr="00487289">
          <w:rPr>
            <w:rStyle w:val="Hypertextovodkaz"/>
            <w:rFonts w:eastAsiaTheme="majorEastAsia"/>
            <w:bCs/>
            <w:bdr w:val="none" w:sz="0" w:space="0" w:color="auto" w:frame="1"/>
          </w:rPr>
          <w:t>Dlouhodobý/Strategický záměr FHS 2016-2020</w:t>
        </w:r>
      </w:hyperlink>
      <w:r w:rsidRPr="00487289">
        <w:t>“.</w:t>
      </w:r>
      <w:r w:rsidRPr="00487289">
        <w:rPr>
          <w:rStyle w:val="Znakapoznpodarou"/>
        </w:rPr>
        <w:footnoteReference w:id="29"/>
      </w:r>
      <w:r w:rsidRPr="00487289">
        <w:t xml:space="preserve"> Předkládaný studijní program dobře zapadá do jednotlivých cílů především </w:t>
      </w:r>
      <w:r w:rsidR="00867E04">
        <w:t xml:space="preserve">v </w:t>
      </w:r>
      <w:r w:rsidRPr="00487289">
        <w:t xml:space="preserve">kapitole Vzdělávání (prioritní cíl 1). Konkrétní </w:t>
      </w:r>
      <w:r>
        <w:t>posloupnost</w:t>
      </w:r>
      <w:r w:rsidRPr="00487289">
        <w:t xml:space="preserve"> kroků je zakomponována v dokumentu </w:t>
      </w:r>
      <w:r w:rsidRPr="00487289">
        <w:rPr>
          <w:lang w:eastAsia="en-US"/>
        </w:rPr>
        <w:t xml:space="preserve">„Plán realizace Strategického záměru vzdělávací a tvůrčí činnosti FHS UTB ve Zlíně pro rok </w:t>
      </w:r>
      <w:r w:rsidR="00EF349B">
        <w:rPr>
          <w:lang w:eastAsia="en-US"/>
        </w:rPr>
        <w:t>2018</w:t>
      </w:r>
      <w:r w:rsidRPr="00487289">
        <w:rPr>
          <w:lang w:eastAsia="en-US"/>
        </w:rPr>
        <w:t xml:space="preserve">“. </w:t>
      </w:r>
      <w:r w:rsidRPr="00487289">
        <w:rPr>
          <w:rStyle w:val="Znakapoznpodarou"/>
          <w:lang w:eastAsia="en-US"/>
        </w:rPr>
        <w:footnoteReference w:id="30"/>
      </w:r>
    </w:p>
    <w:p w:rsidR="00151616" w:rsidRPr="0040774B" w:rsidRDefault="00151616" w:rsidP="00151616">
      <w:pPr>
        <w:pStyle w:val="Nadpis3"/>
        <w:spacing w:before="0"/>
        <w:rPr>
          <w:rFonts w:ascii="Times New Roman" w:hAnsi="Times New Roman"/>
        </w:rPr>
      </w:pPr>
    </w:p>
    <w:p w:rsidR="00151616" w:rsidRPr="0040774B" w:rsidRDefault="00151616" w:rsidP="00151616">
      <w:pPr>
        <w:pStyle w:val="Nadpis3"/>
        <w:spacing w:before="0"/>
        <w:rPr>
          <w:rFonts w:ascii="Times New Roman" w:hAnsi="Times New Roman"/>
        </w:rPr>
      </w:pPr>
      <w:r w:rsidRPr="0040774B">
        <w:rPr>
          <w:rFonts w:ascii="Times New Roman" w:hAnsi="Times New Roman"/>
        </w:rPr>
        <w:tab/>
      </w:r>
      <w:r w:rsidRPr="0040774B">
        <w:rPr>
          <w:rFonts w:ascii="Times New Roman" w:hAnsi="Times New Roman"/>
        </w:rPr>
        <w:tab/>
      </w:r>
      <w:r w:rsidRPr="0040774B">
        <w:rPr>
          <w:rFonts w:ascii="Times New Roman" w:hAnsi="Times New Roman"/>
        </w:rPr>
        <w:tab/>
      </w:r>
      <w:r w:rsidRPr="0040774B">
        <w:rPr>
          <w:rFonts w:ascii="Times New Roman" w:hAnsi="Times New Roman"/>
        </w:rPr>
        <w:tab/>
      </w:r>
      <w:r w:rsidRPr="0040774B">
        <w:rPr>
          <w:rFonts w:ascii="Times New Roman" w:hAnsi="Times New Roman"/>
        </w:rPr>
        <w:tab/>
      </w:r>
    </w:p>
    <w:p w:rsidR="00151616" w:rsidRPr="0040774B" w:rsidRDefault="00151616" w:rsidP="00151616">
      <w:pPr>
        <w:pStyle w:val="Nadpis3"/>
        <w:spacing w:before="0"/>
        <w:ind w:left="3117" w:firstLine="423"/>
        <w:rPr>
          <w:rFonts w:ascii="Times New Roman" w:hAnsi="Times New Roman"/>
        </w:rPr>
      </w:pPr>
      <w:r w:rsidRPr="0040774B">
        <w:rPr>
          <w:rFonts w:ascii="Times New Roman" w:hAnsi="Times New Roman"/>
        </w:rPr>
        <w:t>Standard 2.2</w:t>
      </w:r>
    </w:p>
    <w:p w:rsidR="00151616" w:rsidRPr="0040774B" w:rsidRDefault="00151616" w:rsidP="00151616">
      <w:pPr>
        <w:rPr>
          <w:lang w:eastAsia="en-US"/>
        </w:rPr>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Spolupráce s praxí</w:t>
      </w:r>
    </w:p>
    <w:p w:rsidR="00151616" w:rsidRPr="0040774B" w:rsidRDefault="00151616" w:rsidP="00151616">
      <w:pPr>
        <w:rPr>
          <w:lang w:eastAsia="en-US"/>
        </w:rPr>
      </w:pPr>
    </w:p>
    <w:p w:rsidR="00151616" w:rsidRPr="00F875D8" w:rsidRDefault="00151616" w:rsidP="00151616">
      <w:pPr>
        <w:jc w:val="both"/>
      </w:pPr>
      <w:r w:rsidRPr="00F875D8">
        <w:t xml:space="preserve">Předkládaný program je magisterský, akademický. Vzhledem k profilu absolventa si pracovníci ústavu váží zapojení </w:t>
      </w:r>
      <w:r w:rsidR="00B448B6">
        <w:t xml:space="preserve">fakultních škol </w:t>
      </w:r>
      <w:r w:rsidRPr="00F875D8">
        <w:t>do projektů</w:t>
      </w:r>
      <w:r>
        <w:t>:</w:t>
      </w:r>
    </w:p>
    <w:p w:rsidR="00151616" w:rsidRPr="00F875D8" w:rsidRDefault="00151616" w:rsidP="00AE0FB0">
      <w:pPr>
        <w:pStyle w:val="Odstavecseseznamem"/>
        <w:numPr>
          <w:ilvl w:val="0"/>
          <w:numId w:val="18"/>
        </w:numPr>
        <w:spacing w:line="276" w:lineRule="auto"/>
        <w:contextualSpacing w:val="0"/>
        <w:jc w:val="both"/>
      </w:pPr>
      <w:r w:rsidRPr="00F875D8">
        <w:t>Od začátečníka k mentorovi (podpůrné strategie vzdělávání učitelů ve Zlínském regionu) – Fond vzdělávací politiky, MŠMT – roky 2014 – 16;</w:t>
      </w:r>
    </w:p>
    <w:p w:rsidR="00151616" w:rsidRPr="00F875D8" w:rsidRDefault="00151616" w:rsidP="00AE0FB0">
      <w:pPr>
        <w:pStyle w:val="Odstavecseseznamem"/>
        <w:numPr>
          <w:ilvl w:val="0"/>
          <w:numId w:val="18"/>
        </w:numPr>
        <w:contextualSpacing w:val="0"/>
        <w:jc w:val="both"/>
        <w:rPr>
          <w:b/>
        </w:rPr>
      </w:pPr>
      <w:r w:rsidRPr="00F875D8">
        <w:t xml:space="preserve">Centrum pro podporu přírodovědných a technických věd: Technická a přírodovědná laboratoř pro děti a mládež Zlínské kraje - CZ.1.07/2.3.00/45.0015 </w:t>
      </w:r>
      <w:r w:rsidRPr="00F875D8">
        <w:rPr>
          <w:rStyle w:val="Siln"/>
        </w:rPr>
        <w:t xml:space="preserve">OP VK (EE) - Operační program Vzdělávání pro konkurenceschopnost – roky </w:t>
      </w:r>
      <w:r w:rsidRPr="00F875D8">
        <w:t>2014 – 15;</w:t>
      </w:r>
    </w:p>
    <w:p w:rsidR="00151616" w:rsidRPr="00F875D8" w:rsidRDefault="00151616" w:rsidP="00AE0FB0">
      <w:pPr>
        <w:pStyle w:val="Odstavecseseznamem"/>
        <w:numPr>
          <w:ilvl w:val="0"/>
          <w:numId w:val="18"/>
        </w:numPr>
        <w:contextualSpacing w:val="0"/>
        <w:jc w:val="both"/>
      </w:pPr>
      <w:r w:rsidRPr="00F875D8">
        <w:t>Podpora regionálních mateřských škol pracujících s dětmi mladšími 3 let – Fond vzdělávací politiky, MŠMT – rok 2016;</w:t>
      </w:r>
    </w:p>
    <w:p w:rsidR="00151616" w:rsidRDefault="00151616" w:rsidP="00AE0FB0">
      <w:pPr>
        <w:pStyle w:val="Odstavecseseznamem"/>
        <w:numPr>
          <w:ilvl w:val="0"/>
          <w:numId w:val="18"/>
        </w:numPr>
        <w:contextualSpacing w:val="0"/>
        <w:jc w:val="both"/>
      </w:pPr>
      <w:r w:rsidRPr="00F875D8">
        <w:rPr>
          <w:color w:val="000000"/>
        </w:rPr>
        <w:t xml:space="preserve">Předcházení šoku z reality u budoucích učitelů mateřských a základních škol v období profesního startu </w:t>
      </w:r>
      <w:r w:rsidRPr="00F875D8">
        <w:t xml:space="preserve">– Fond vzdělávací politiky, MŠMT – rok </w:t>
      </w:r>
      <w:r w:rsidRPr="002C4B0C">
        <w:rPr>
          <w:highlight w:val="yellow"/>
        </w:rPr>
        <w:t>2017</w:t>
      </w:r>
      <w:r w:rsidR="002C4B0C" w:rsidRPr="002C4B0C">
        <w:rPr>
          <w:highlight w:val="yellow"/>
        </w:rPr>
        <w:t xml:space="preserve"> - 2020</w:t>
      </w:r>
      <w:r w:rsidRPr="002C4B0C">
        <w:rPr>
          <w:highlight w:val="yellow"/>
        </w:rPr>
        <w:t>.</w:t>
      </w:r>
    </w:p>
    <w:p w:rsidR="00151616" w:rsidRDefault="00151616" w:rsidP="00151616">
      <w:pPr>
        <w:jc w:val="both"/>
      </w:pPr>
    </w:p>
    <w:p w:rsidR="00151616" w:rsidRPr="00F875D8" w:rsidRDefault="00151616" w:rsidP="00151616">
      <w:pPr>
        <w:jc w:val="both"/>
      </w:pPr>
      <w:r>
        <w:t>V roce 2017 také ústav zpracoval s kolegy ze zahraničí projekt HORIZONT. Projekt nebyl úspěšný (skončil těsně pod čarou), no dále se s partnery nad možnostmi spolupráce komunikuje.</w:t>
      </w:r>
    </w:p>
    <w:p w:rsidR="00151616" w:rsidRDefault="00151616" w:rsidP="00151616">
      <w:pPr>
        <w:jc w:val="both"/>
      </w:pPr>
    </w:p>
    <w:p w:rsidR="00151616" w:rsidRDefault="00151616" w:rsidP="00151616">
      <w:pPr>
        <w:jc w:val="both"/>
      </w:pPr>
      <w:r w:rsidRPr="002C4B0C">
        <w:rPr>
          <w:highlight w:val="yellow"/>
        </w:rPr>
        <w:t xml:space="preserve">V roce 2018 </w:t>
      </w:r>
      <w:r w:rsidR="002C4B0C" w:rsidRPr="002C4B0C">
        <w:rPr>
          <w:highlight w:val="yellow"/>
        </w:rPr>
        <w:t>podalo pracoviště projekt TAČ</w:t>
      </w:r>
      <w:r w:rsidR="00AB54B2">
        <w:rPr>
          <w:highlight w:val="yellow"/>
        </w:rPr>
        <w:t>R, který získalo do roku 2020. P</w:t>
      </w:r>
      <w:r w:rsidR="002C4B0C" w:rsidRPr="002C4B0C">
        <w:rPr>
          <w:highlight w:val="yellow"/>
        </w:rPr>
        <w:t xml:space="preserve">rojekt má název: </w:t>
      </w:r>
      <w:r w:rsidR="00287269" w:rsidRPr="00287269">
        <w:rPr>
          <w:highlight w:val="yellow"/>
        </w:rPr>
        <w:t>Koncepce vzdělávání pro generaci</w:t>
      </w:r>
      <w:r w:rsidR="00287269" w:rsidRPr="00287269">
        <w:t xml:space="preserve"> </w:t>
      </w:r>
      <w:r w:rsidR="00AF0284" w:rsidRPr="002C4B0C">
        <w:rPr>
          <w:highlight w:val="yellow"/>
        </w:rPr>
        <w:t>Alfa s využitím badatelských principů učení se v mateřské škole.</w:t>
      </w:r>
    </w:p>
    <w:p w:rsidR="00AF0284" w:rsidRDefault="00AF0284" w:rsidP="00151616">
      <w:pPr>
        <w:jc w:val="both"/>
      </w:pPr>
    </w:p>
    <w:p w:rsidR="00FC5724" w:rsidRDefault="002C4B0C" w:rsidP="00FC5724">
      <w:pPr>
        <w:jc w:val="both"/>
      </w:pPr>
      <w:r w:rsidRPr="00FC5724">
        <w:rPr>
          <w:highlight w:val="yellow"/>
        </w:rPr>
        <w:t xml:space="preserve">V roce 2018 také pracoviště podalo projekt GAČR na téma: </w:t>
      </w:r>
      <w:r w:rsidR="00FC5724" w:rsidRPr="00FC5724">
        <w:rPr>
          <w:highlight w:val="yellow"/>
        </w:rPr>
        <w:t>Příležitosti k učení dětí v posledním roku povinné školní docházky v mateřské škole.</w:t>
      </w:r>
    </w:p>
    <w:p w:rsidR="002C4B0C" w:rsidRDefault="002C4B0C" w:rsidP="00151616">
      <w:pPr>
        <w:jc w:val="both"/>
      </w:pPr>
    </w:p>
    <w:p w:rsidR="00151616" w:rsidRDefault="00151616" w:rsidP="00151616">
      <w:pPr>
        <w:jc w:val="both"/>
      </w:pPr>
    </w:p>
    <w:p w:rsidR="00151616" w:rsidRPr="0040774B" w:rsidRDefault="00151616" w:rsidP="00151616">
      <w:pPr>
        <w:jc w:val="both"/>
      </w:pPr>
      <w:r>
        <w:t>Ve studijním programu se započala slibná spolupráce také s kovárnou VIVA, především v oblasti podpory modelu STEM, který poskytuje prostor pro vědecko-výzkumné zkoumání přírodovědných tezí i v podmínkách práce s dětmi předškolního věku.</w:t>
      </w:r>
    </w:p>
    <w:p w:rsidR="00151616" w:rsidRPr="0040774B" w:rsidRDefault="00151616" w:rsidP="00151616">
      <w:pPr>
        <w:jc w:val="both"/>
      </w:pPr>
    </w:p>
    <w:p w:rsidR="00151616" w:rsidRPr="0040774B" w:rsidRDefault="00151616" w:rsidP="00151616">
      <w:pPr>
        <w:ind w:left="2832" w:firstLine="708"/>
      </w:pPr>
      <w:r w:rsidRPr="0040774B">
        <w:t>Standard 2.3</w:t>
      </w:r>
    </w:p>
    <w:p w:rsidR="00151616" w:rsidRPr="0040774B" w:rsidRDefault="00151616" w:rsidP="00151616">
      <w:pPr>
        <w:pStyle w:val="Nadpis3"/>
        <w:spacing w:before="0"/>
        <w:ind w:left="1080"/>
        <w:rPr>
          <w:rFonts w:ascii="Times New Roman" w:hAnsi="Times New Roman"/>
        </w:rPr>
      </w:pPr>
    </w:p>
    <w:p w:rsidR="00151616" w:rsidRDefault="00151616" w:rsidP="002E586A">
      <w:pPr>
        <w:pStyle w:val="Nadpis3"/>
        <w:spacing w:before="0"/>
        <w:ind w:left="1080" w:hanging="360"/>
        <w:rPr>
          <w:rFonts w:ascii="Times New Roman" w:hAnsi="Times New Roman"/>
        </w:rPr>
      </w:pPr>
      <w:r w:rsidRPr="0040774B">
        <w:rPr>
          <w:rFonts w:ascii="Times New Roman" w:hAnsi="Times New Roman"/>
        </w:rPr>
        <w:t>Mezinárodní rozměr studijního programu</w:t>
      </w:r>
    </w:p>
    <w:p w:rsidR="002E586A" w:rsidRPr="002E586A" w:rsidRDefault="002E586A" w:rsidP="002E586A"/>
    <w:p w:rsidR="00151616" w:rsidRPr="00DB3AE5" w:rsidRDefault="00151616" w:rsidP="00DB3AE5">
      <w:pPr>
        <w:rPr>
          <w:lang w:eastAsia="en-US"/>
        </w:rPr>
      </w:pPr>
      <w:r>
        <w:rPr>
          <w:lang w:eastAsia="en-US"/>
        </w:rPr>
        <w:t xml:space="preserve">Mezinárodní rozměr programu je možné deklarovat právě pokusem o mezinárodní projekt HORIZONT, ale také v aktivitách v mezinárodní strategii podpory badatelského vyučování STEM. Právě na tyto strategii spolupracuje pracoviště s kolegy s Univerzity Clemson v Jižní Karolíně. </w:t>
      </w:r>
    </w:p>
    <w:p w:rsidR="00151616" w:rsidRPr="002E586A" w:rsidRDefault="00151616" w:rsidP="002E586A">
      <w:pPr>
        <w:pStyle w:val="Nadpis2"/>
        <w:spacing w:before="0"/>
        <w:rPr>
          <w:b w:val="0"/>
          <w:sz w:val="24"/>
          <w:szCs w:val="20"/>
        </w:rPr>
      </w:pPr>
      <w:r w:rsidRPr="0040774B">
        <w:rPr>
          <w:sz w:val="24"/>
          <w:szCs w:val="20"/>
        </w:rPr>
        <w:t xml:space="preserve">Profil absolventa a obsah studia </w:t>
      </w:r>
    </w:p>
    <w:p w:rsidR="00151616" w:rsidRPr="0040774B" w:rsidRDefault="00151616" w:rsidP="00151616">
      <w:pPr>
        <w:tabs>
          <w:tab w:val="left" w:pos="2835"/>
        </w:tabs>
      </w:pPr>
      <w:r w:rsidRPr="0040774B">
        <w:tab/>
      </w:r>
      <w:r w:rsidRPr="0040774B">
        <w:tab/>
        <w:t>Standard 2.4</w:t>
      </w:r>
    </w:p>
    <w:p w:rsidR="00151616" w:rsidRPr="0040774B" w:rsidRDefault="00151616" w:rsidP="00151616">
      <w:pPr>
        <w:pStyle w:val="Nadpis3"/>
        <w:spacing w:before="0"/>
        <w:ind w:left="1080"/>
        <w:rPr>
          <w:rFonts w:ascii="Times New Roman" w:hAnsi="Times New Roman"/>
        </w:rPr>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Soulad získaných odborných znalostí, dovedností a způsobilostí s typem a profilem studijního programu </w:t>
      </w:r>
    </w:p>
    <w:p w:rsidR="00151616" w:rsidRPr="0040774B" w:rsidRDefault="00151616" w:rsidP="00151616">
      <w:pPr>
        <w:tabs>
          <w:tab w:val="left" w:pos="2835"/>
        </w:tabs>
      </w:pPr>
    </w:p>
    <w:p w:rsidR="00151616" w:rsidRPr="008F6C25" w:rsidRDefault="00151616" w:rsidP="00151616">
      <w:pPr>
        <w:tabs>
          <w:tab w:val="left" w:pos="2835"/>
        </w:tabs>
        <w:jc w:val="both"/>
        <w:rPr>
          <w:rFonts w:eastAsia="Calibri"/>
        </w:rPr>
      </w:pPr>
      <w:r w:rsidRPr="008F6C25">
        <w:rPr>
          <w:rFonts w:eastAsia="Calibri"/>
        </w:rPr>
        <w:t xml:space="preserve">Předkládaný studijní program Předškolní pedagogika poskytuje absolventovi vysokoškolské vzdělání potřebné pro výkon ředitele mateřské školy, akademického pracovníka nebo odborníka pro předškolní vzdělávání, případně pro pedagogického pracovníka ve specializovaných předškolních zařízeních. Zdůrazněn je parametr vysokoškolského, akademického vzdělání, které má být garancí kvalitativně vyšší, sofistikovanější přípravy odborníků pro rozvoj předškolní pedagogiky.  </w:t>
      </w:r>
    </w:p>
    <w:p w:rsidR="00151616" w:rsidRPr="00487289" w:rsidRDefault="00151616" w:rsidP="00151616">
      <w:pPr>
        <w:tabs>
          <w:tab w:val="left" w:pos="2835"/>
        </w:tabs>
        <w:jc w:val="both"/>
      </w:pPr>
      <w:r w:rsidRPr="006654D3">
        <w:t>Tento záměr je zřejmý ze sklad</w:t>
      </w:r>
      <w:r w:rsidR="002C4B0C">
        <w:t xml:space="preserve">by předmětů studijního programu. </w:t>
      </w:r>
      <w:r w:rsidRPr="006654D3">
        <w:t xml:space="preserve">Odborné znalosti a dovednosti </w:t>
      </w:r>
      <w:r w:rsidR="00EF349B">
        <w:t>i</w:t>
      </w:r>
      <w:r w:rsidRPr="006654D3">
        <w:t xml:space="preserve"> obecné způsobilosti, které si mají absolventi studijního programu osvojit, jsou tedy v souladu s typem a profilem studijního programu.</w:t>
      </w:r>
    </w:p>
    <w:p w:rsidR="00151616" w:rsidRPr="0040774B" w:rsidRDefault="00151616" w:rsidP="00151616">
      <w:pPr>
        <w:tabs>
          <w:tab w:val="left" w:pos="2835"/>
        </w:tabs>
        <w:jc w:val="both"/>
      </w:pPr>
    </w:p>
    <w:p w:rsidR="00151616" w:rsidRPr="0040774B" w:rsidRDefault="00151616" w:rsidP="00151616">
      <w:pPr>
        <w:tabs>
          <w:tab w:val="left" w:pos="2835"/>
        </w:tabs>
      </w:pPr>
      <w:r w:rsidRPr="0040774B">
        <w:tab/>
      </w:r>
      <w:r w:rsidRPr="0040774B">
        <w:tab/>
        <w:t>Standard 2.5</w:t>
      </w:r>
    </w:p>
    <w:p w:rsidR="00151616" w:rsidRPr="0040774B" w:rsidRDefault="00151616" w:rsidP="00151616">
      <w:pPr>
        <w:tabs>
          <w:tab w:val="left" w:pos="2835"/>
        </w:tabs>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Jazykové kompetence </w:t>
      </w:r>
    </w:p>
    <w:p w:rsidR="00151616" w:rsidRPr="0040774B" w:rsidRDefault="00151616" w:rsidP="00151616">
      <w:pPr>
        <w:rPr>
          <w:lang w:eastAsia="en-US"/>
        </w:rPr>
      </w:pPr>
    </w:p>
    <w:p w:rsidR="00151616" w:rsidRPr="00352B7E" w:rsidRDefault="00151616" w:rsidP="00151616">
      <w:pPr>
        <w:tabs>
          <w:tab w:val="left" w:pos="2835"/>
        </w:tabs>
        <w:jc w:val="both"/>
      </w:pPr>
      <w:r w:rsidRPr="00487289">
        <w:t xml:space="preserve">Ve studijním programu </w:t>
      </w:r>
      <w:r w:rsidRPr="00487289">
        <w:rPr>
          <w:color w:val="000000"/>
        </w:rPr>
        <w:t xml:space="preserve">se předpokládá uplatnění </w:t>
      </w:r>
      <w:r w:rsidRPr="006654D3">
        <w:rPr>
          <w:color w:val="000000"/>
        </w:rPr>
        <w:t>absolventů i v mezinárodním prostředí</w:t>
      </w:r>
      <w:r w:rsidRPr="00487289">
        <w:rPr>
          <w:color w:val="000000"/>
        </w:rPr>
        <w:t xml:space="preserve">. </w:t>
      </w:r>
      <w:r w:rsidRPr="00487289">
        <w:t>Ze studijního plánu, ale předevš</w:t>
      </w:r>
      <w:r w:rsidR="002C4B0C">
        <w:t>ím z jednotlivých karet předmětů</w:t>
      </w:r>
      <w:r w:rsidRPr="00487289">
        <w:t xml:space="preserve"> předkládaného studijního programu, je zřejmý cíl propojení získaných odborných znalostí a dovedností s jazykovými kompetencemi v cizím jazyce, konkrétně s</w:t>
      </w:r>
      <w:r>
        <w:t xml:space="preserve"> dovedností </w:t>
      </w:r>
      <w:r w:rsidRPr="00352B7E">
        <w:t xml:space="preserve">komunikovat v jazyce anglickém, ale výběrově také v německém, španělském nebo francouzském jazyce. </w:t>
      </w:r>
    </w:p>
    <w:p w:rsidR="00151616" w:rsidRPr="00487289" w:rsidRDefault="00151616" w:rsidP="00151616">
      <w:pPr>
        <w:tabs>
          <w:tab w:val="left" w:pos="2835"/>
        </w:tabs>
        <w:jc w:val="both"/>
        <w:rPr>
          <w:color w:val="000000"/>
        </w:rPr>
      </w:pPr>
      <w:r w:rsidRPr="00352B7E">
        <w:t xml:space="preserve">U studentů se předpokládá vstupní </w:t>
      </w:r>
      <w:r w:rsidRPr="00352B7E">
        <w:rPr>
          <w:color w:val="000000"/>
        </w:rPr>
        <w:t xml:space="preserve">deklarovaná úroveň maturity (B1 Evropský referenční rámec SERR/ CEFR), a to na začátku studia, v 1. semestru. Cílem nabízených kurzů anglického jazyka po celou dobu studia v předkládaném programu je dosažení </w:t>
      </w:r>
      <w:r w:rsidR="00EF349B">
        <w:rPr>
          <w:color w:val="000000"/>
        </w:rPr>
        <w:t xml:space="preserve">minimálně </w:t>
      </w:r>
      <w:r w:rsidRPr="00352B7E">
        <w:rPr>
          <w:color w:val="000000"/>
        </w:rPr>
        <w:t>úrovně B2.</w:t>
      </w:r>
    </w:p>
    <w:p w:rsidR="00151616" w:rsidRPr="00487289" w:rsidRDefault="00151616" w:rsidP="00151616">
      <w:pPr>
        <w:tabs>
          <w:tab w:val="left" w:pos="2835"/>
        </w:tabs>
        <w:jc w:val="both"/>
        <w:rPr>
          <w:color w:val="000000"/>
        </w:rPr>
      </w:pPr>
      <w:r w:rsidRPr="00487289">
        <w:t>Angličtina a jazykové kompetence v tomto cizím jazyce jsou jed</w:t>
      </w:r>
      <w:r>
        <w:t>noznačně preferencí nejenom FHS</w:t>
      </w:r>
      <w:r w:rsidRPr="00487289">
        <w:t xml:space="preserve">, ale i celé UTB ve Zlíně. </w:t>
      </w:r>
      <w:r w:rsidRPr="00487289">
        <w:rPr>
          <w:color w:val="000000"/>
        </w:rPr>
        <w:t>Důvodem zaměření je současná dominance anglického jazyka v oblasti studia, akademické komunikace i budoucí zaměstnatelnosti absolventů.</w:t>
      </w:r>
    </w:p>
    <w:p w:rsidR="00151616" w:rsidRPr="00487289" w:rsidRDefault="00151616" w:rsidP="00151616">
      <w:pPr>
        <w:tabs>
          <w:tab w:val="left" w:pos="2835"/>
        </w:tabs>
        <w:jc w:val="both"/>
      </w:pPr>
      <w:r w:rsidRPr="00487289">
        <w:t>FHS UTB rovněž nabízí možnosti vzdělávaní i v </w:t>
      </w:r>
      <w:r>
        <w:t>dalších cizích jazycích, dostupná je</w:t>
      </w:r>
      <w:r w:rsidRPr="00487289">
        <w:t xml:space="preserve"> možn</w:t>
      </w:r>
      <w:r>
        <w:t xml:space="preserve">ost učit se rusky nebo </w:t>
      </w:r>
      <w:r w:rsidRPr="00487289">
        <w:t>osvojovat si základy čínštiny.</w:t>
      </w:r>
    </w:p>
    <w:p w:rsidR="00151616" w:rsidRPr="0040774B" w:rsidRDefault="00151616" w:rsidP="00151616">
      <w:pPr>
        <w:tabs>
          <w:tab w:val="left" w:pos="2835"/>
        </w:tabs>
      </w:pPr>
    </w:p>
    <w:p w:rsidR="00151616" w:rsidRPr="0040774B" w:rsidRDefault="00151616" w:rsidP="00151616">
      <w:pPr>
        <w:tabs>
          <w:tab w:val="left" w:pos="2835"/>
        </w:tabs>
      </w:pPr>
      <w:r w:rsidRPr="0040774B">
        <w:tab/>
      </w:r>
      <w:r w:rsidRPr="0040774B">
        <w:tab/>
        <w:t>Standard 2.6</w:t>
      </w:r>
      <w:r>
        <w:t>p</w:t>
      </w:r>
    </w:p>
    <w:p w:rsidR="00151616" w:rsidRPr="0040774B" w:rsidRDefault="00151616" w:rsidP="00151616">
      <w:pPr>
        <w:tabs>
          <w:tab w:val="left" w:pos="2835"/>
        </w:tabs>
      </w:pPr>
    </w:p>
    <w:p w:rsidR="00151616" w:rsidRPr="008A72AA" w:rsidRDefault="00151616" w:rsidP="00151616">
      <w:pPr>
        <w:pStyle w:val="Nadpis3"/>
        <w:spacing w:before="0"/>
        <w:ind w:left="1080" w:hanging="360"/>
        <w:rPr>
          <w:rFonts w:ascii="Times New Roman" w:hAnsi="Times New Roman"/>
        </w:rPr>
      </w:pPr>
      <w:r w:rsidRPr="008A72AA">
        <w:rPr>
          <w:rFonts w:ascii="Times New Roman" w:hAnsi="Times New Roman"/>
        </w:rPr>
        <w:t xml:space="preserve">Pravidla a podmínky utváření studijních plánů </w:t>
      </w:r>
    </w:p>
    <w:p w:rsidR="00151616" w:rsidRPr="0040774B" w:rsidRDefault="00151616" w:rsidP="00151616">
      <w:pPr>
        <w:pStyle w:val="Nadpis3"/>
        <w:spacing w:before="0"/>
        <w:rPr>
          <w:rFonts w:ascii="Times New Roman" w:hAnsi="Times New Roman"/>
        </w:rPr>
      </w:pPr>
    </w:p>
    <w:p w:rsidR="00151616" w:rsidRPr="00DA03C1" w:rsidRDefault="00151616" w:rsidP="00151616">
      <w:pPr>
        <w:jc w:val="both"/>
        <w:rPr>
          <w:lang w:eastAsia="en-US"/>
        </w:rPr>
      </w:pPr>
      <w:r>
        <w:rPr>
          <w:lang w:eastAsia="en-US"/>
        </w:rPr>
        <w:t>FHS UTB ve Zlíně má nastavena</w:t>
      </w:r>
      <w:r w:rsidRPr="00DA03C1">
        <w:rPr>
          <w:lang w:eastAsia="en-US"/>
        </w:rPr>
        <w:t xml:space="preserve"> funkční pravidla a podmínky pro vytváření studijních plánů, včetně vymezení praktické výuky. </w:t>
      </w:r>
      <w:r w:rsidRPr="00DA03C1">
        <w:t xml:space="preserve">V rámci systému studia absolvují studenti povinné předměty a mají možnost výběru z povinně volitelných. Aplikován je systém ECTS, tzn., že </w:t>
      </w:r>
      <w:r w:rsidRPr="00DA03C1">
        <w:rPr>
          <w:rFonts w:eastAsia="Calibri"/>
        </w:rPr>
        <w:t xml:space="preserve">každému předmětu je přiřazen počet kreditů, který vyjadřuje relativní míru zátěže studenta nutnou pro jeho úspěšné ukončení. </w:t>
      </w:r>
    </w:p>
    <w:p w:rsidR="00151616" w:rsidRDefault="00151616" w:rsidP="00151616">
      <w:pPr>
        <w:tabs>
          <w:tab w:val="left" w:pos="2835"/>
        </w:tabs>
      </w:pPr>
    </w:p>
    <w:p w:rsidR="00151616" w:rsidRPr="0040774B" w:rsidRDefault="00151616" w:rsidP="00151616">
      <w:pPr>
        <w:tabs>
          <w:tab w:val="left" w:pos="2835"/>
        </w:tabs>
      </w:pPr>
      <w:r w:rsidRPr="0040774B">
        <w:tab/>
      </w:r>
      <w:r w:rsidRPr="0040774B">
        <w:tab/>
        <w:t>Standard 2.7</w:t>
      </w:r>
    </w:p>
    <w:p w:rsidR="00151616" w:rsidRPr="0040774B" w:rsidRDefault="00151616" w:rsidP="00151616">
      <w:pPr>
        <w:tabs>
          <w:tab w:val="left" w:pos="2835"/>
        </w:tabs>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Vymezení uplatnění absolventů </w:t>
      </w:r>
    </w:p>
    <w:p w:rsidR="00151616" w:rsidRPr="0040774B" w:rsidRDefault="00151616" w:rsidP="00151616">
      <w:pPr>
        <w:rPr>
          <w:lang w:eastAsia="en-US"/>
        </w:rPr>
      </w:pPr>
    </w:p>
    <w:p w:rsidR="00151616" w:rsidRPr="0040774B" w:rsidRDefault="00151616" w:rsidP="00151616">
      <w:pPr>
        <w:jc w:val="both"/>
      </w:pPr>
      <w:r w:rsidRPr="0040774B">
        <w:t xml:space="preserve">Studijní program má jasně vymezeno rámcové uplatnění absolventů studijního programu a typické pracovní pozice, které může absolvent zastávat. </w:t>
      </w:r>
    </w:p>
    <w:p w:rsidR="00151616" w:rsidRPr="0040774B" w:rsidRDefault="00151616" w:rsidP="00151616">
      <w:pPr>
        <w:tabs>
          <w:tab w:val="left" w:pos="2835"/>
        </w:tabs>
        <w:jc w:val="both"/>
      </w:pPr>
      <w:r w:rsidRPr="0040774B">
        <w:t xml:space="preserve">V případě daného </w:t>
      </w:r>
      <w:r>
        <w:t xml:space="preserve">magisterského </w:t>
      </w:r>
      <w:r w:rsidRPr="0040774B">
        <w:t xml:space="preserve">studijního programu se </w:t>
      </w:r>
      <w:r w:rsidRPr="0040774B">
        <w:rPr>
          <w:rFonts w:eastAsia="Calibri"/>
          <w:bCs/>
        </w:rPr>
        <w:t>absolvent studijního programu uplatní jako:</w:t>
      </w:r>
    </w:p>
    <w:p w:rsidR="002C4B0C" w:rsidRPr="00A9207F" w:rsidRDefault="00151616" w:rsidP="002C4B0C">
      <w:pPr>
        <w:pStyle w:val="Odstavecseseznamem"/>
        <w:numPr>
          <w:ilvl w:val="0"/>
          <w:numId w:val="4"/>
        </w:numPr>
        <w:autoSpaceDE w:val="0"/>
        <w:autoSpaceDN w:val="0"/>
        <w:adjustRightInd w:val="0"/>
        <w:contextualSpacing w:val="0"/>
        <w:jc w:val="both"/>
        <w:rPr>
          <w:rFonts w:ascii="TimesNewRomanPSMT" w:hAnsi="TimesNewRomanPSMT" w:cs="TimesNewRomanPSMT"/>
          <w:highlight w:val="yellow"/>
        </w:rPr>
      </w:pPr>
      <w:r w:rsidRPr="00F27C10">
        <w:t xml:space="preserve"> </w:t>
      </w:r>
      <w:r w:rsidR="002C4B0C" w:rsidRPr="00A9207F">
        <w:rPr>
          <w:rFonts w:ascii="TimesNewRomanPSMT" w:hAnsi="TimesNewRomanPSMT" w:cs="TimesNewRomanPSMT"/>
          <w:highlight w:val="yellow"/>
        </w:rPr>
        <w:t xml:space="preserve">ředitel/ka, vedoucí pracovník/pracovnice  mateřské školy, resp. specializovaného předškolního zařízení (po splnění dalších kvalifikačních podmínek), </w:t>
      </w:r>
    </w:p>
    <w:p w:rsidR="002C4B0C" w:rsidRPr="00A9207F" w:rsidRDefault="002C4B0C" w:rsidP="002C4B0C">
      <w:pPr>
        <w:pStyle w:val="Odstavecseseznamem"/>
        <w:numPr>
          <w:ilvl w:val="0"/>
          <w:numId w:val="4"/>
        </w:numPr>
        <w:autoSpaceDE w:val="0"/>
        <w:autoSpaceDN w:val="0"/>
        <w:adjustRightInd w:val="0"/>
        <w:contextualSpacing w:val="0"/>
        <w:jc w:val="both"/>
        <w:rPr>
          <w:rFonts w:ascii="TimesNewRomanPSMT" w:hAnsi="TimesNewRomanPSMT" w:cs="TimesNewRomanPSMT"/>
          <w:highlight w:val="yellow"/>
        </w:rPr>
      </w:pPr>
      <w:r w:rsidRPr="00A9207F">
        <w:rPr>
          <w:highlight w:val="yellow"/>
        </w:rPr>
        <w:t>pracovník/pracovnice státní správy se zaměřením na agendu dětí předškolního věku,</w:t>
      </w:r>
    </w:p>
    <w:p w:rsidR="00151616" w:rsidRPr="002E586A" w:rsidRDefault="002C4B0C" w:rsidP="002E586A">
      <w:pPr>
        <w:pStyle w:val="Odstavecseseznamem"/>
        <w:numPr>
          <w:ilvl w:val="0"/>
          <w:numId w:val="4"/>
        </w:numPr>
        <w:autoSpaceDE w:val="0"/>
        <w:autoSpaceDN w:val="0"/>
        <w:adjustRightInd w:val="0"/>
        <w:contextualSpacing w:val="0"/>
        <w:jc w:val="both"/>
        <w:rPr>
          <w:rFonts w:ascii="TimesNewRomanPSMT" w:hAnsi="TimesNewRomanPSMT" w:cs="TimesNewRomanPSMT"/>
          <w:highlight w:val="yellow"/>
        </w:rPr>
      </w:pPr>
      <w:r w:rsidRPr="00A9207F">
        <w:rPr>
          <w:highlight w:val="yellow"/>
        </w:rPr>
        <w:t>pracovník/pracovnice České školní inspekce (po splnění dalších předepsaných podmínek).</w:t>
      </w:r>
    </w:p>
    <w:p w:rsidR="00151616" w:rsidRPr="0040774B" w:rsidRDefault="00151616" w:rsidP="00151616">
      <w:pPr>
        <w:tabs>
          <w:tab w:val="left" w:pos="2835"/>
        </w:tabs>
      </w:pPr>
    </w:p>
    <w:p w:rsidR="00151616" w:rsidRPr="0040774B" w:rsidRDefault="00151616" w:rsidP="00151616">
      <w:pPr>
        <w:tabs>
          <w:tab w:val="left" w:pos="2835"/>
        </w:tabs>
      </w:pPr>
      <w:r w:rsidRPr="0040774B">
        <w:tab/>
      </w:r>
      <w:r w:rsidRPr="0040774B">
        <w:tab/>
        <w:t>Standard 2.8</w:t>
      </w:r>
    </w:p>
    <w:p w:rsidR="00151616" w:rsidRPr="0040774B" w:rsidRDefault="00151616" w:rsidP="00151616">
      <w:pPr>
        <w:tabs>
          <w:tab w:val="left" w:pos="2835"/>
        </w:tabs>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Standardní doba studia </w:t>
      </w:r>
    </w:p>
    <w:p w:rsidR="00151616" w:rsidRPr="0040774B" w:rsidRDefault="00151616" w:rsidP="00151616">
      <w:pPr>
        <w:rPr>
          <w:rFonts w:eastAsia="Calibri"/>
        </w:rPr>
      </w:pPr>
    </w:p>
    <w:p w:rsidR="00151616" w:rsidRPr="00487289" w:rsidRDefault="00151616" w:rsidP="00151616">
      <w:pPr>
        <w:jc w:val="both"/>
        <w:rPr>
          <w:rFonts w:eastAsia="Calibri"/>
        </w:rPr>
      </w:pPr>
      <w:r w:rsidRPr="006654D3">
        <w:rPr>
          <w:rFonts w:eastAsia="Calibri"/>
        </w:rPr>
        <w:t>Standardní doba studia odpovídá průměrné studijní zátěži, obsahu a cílům studia. Každému předmětu je přiřazen takový počet kreditů, který vyjadřuje relativní míru zátěže studenta nutnou pro jeho úspěšné ukončení. Trvání vyučovací hodiny (přednáška, seminář, cvičení) v rámci každého předmětů je 50 minut. Předmět může být ukončen zápočtem, klasifikovaným zápočtem, zkouškou, zkouškou po předchozím udělení zápočtu, kdy student získá počet kreditů přiřazených danému předmětu</w:t>
      </w:r>
      <w:r w:rsidRPr="00E63081">
        <w:rPr>
          <w:rFonts w:eastAsia="Calibri"/>
        </w:rPr>
        <w:t>. Studijní program Předškolní pedagogika je magisterský program, počet kreditů získaných za rok je 60, v rámci celého studia standardně 120 kreditů. Kreditová dotace jednotlivých předmětů odráží rovněž náročnost a intenzitu úkolů spojených s absolvováním předmětu,</w:t>
      </w:r>
      <w:r w:rsidRPr="008E7E69">
        <w:rPr>
          <w:rFonts w:eastAsia="Calibri"/>
        </w:rPr>
        <w:t xml:space="preserve"> reflektuje i významnost a náročnost problematiky, které se předmět týká.</w:t>
      </w:r>
      <w:r w:rsidR="002C4B0C">
        <w:rPr>
          <w:rFonts w:eastAsia="Calibri"/>
        </w:rPr>
        <w:t xml:space="preserve"> </w:t>
      </w:r>
      <w:r w:rsidRPr="008E7E69">
        <w:rPr>
          <w:rFonts w:eastAsia="Calibri"/>
        </w:rPr>
        <w:t>Podmínky pro průběh studia a jeho zakončení, případně pro změnu formy studia jeho přerušení upravuje dále Studijní a zkušební a zkušební řád UTB ze dne 1. 9. 2017</w:t>
      </w:r>
      <w:r w:rsidRPr="008E7E69">
        <w:rPr>
          <w:rStyle w:val="Znakapoznpodarou"/>
          <w:rFonts w:eastAsia="Calibri"/>
        </w:rPr>
        <w:footnoteReference w:id="31"/>
      </w:r>
      <w:r w:rsidRPr="008E7E69">
        <w:rPr>
          <w:rFonts w:eastAsia="Calibri"/>
        </w:rPr>
        <w:t>, kterým jsou studenti povinni se řídit.</w:t>
      </w:r>
    </w:p>
    <w:p w:rsidR="00151616" w:rsidRPr="0040774B" w:rsidRDefault="00151616" w:rsidP="00151616">
      <w:pPr>
        <w:tabs>
          <w:tab w:val="left" w:pos="2835"/>
        </w:tabs>
      </w:pPr>
      <w:r w:rsidRPr="0040774B">
        <w:tab/>
      </w:r>
      <w:r w:rsidRPr="0040774B">
        <w:tab/>
      </w:r>
    </w:p>
    <w:p w:rsidR="00151616" w:rsidRPr="0040774B" w:rsidRDefault="00151616" w:rsidP="00151616">
      <w:pPr>
        <w:tabs>
          <w:tab w:val="left" w:pos="2835"/>
        </w:tabs>
      </w:pPr>
      <w:r w:rsidRPr="0040774B">
        <w:tab/>
      </w:r>
      <w:r w:rsidRPr="0040774B">
        <w:tab/>
        <w:t>Standard 2.9b</w:t>
      </w:r>
    </w:p>
    <w:p w:rsidR="00151616" w:rsidRPr="0040774B" w:rsidRDefault="00151616" w:rsidP="00151616">
      <w:pPr>
        <w:tabs>
          <w:tab w:val="left" w:pos="2835"/>
        </w:tabs>
      </w:pPr>
    </w:p>
    <w:p w:rsidR="00151616" w:rsidRPr="00D359B4" w:rsidRDefault="00151616" w:rsidP="00151616">
      <w:pPr>
        <w:pStyle w:val="Nadpis3"/>
        <w:spacing w:before="0"/>
        <w:ind w:left="1080" w:hanging="360"/>
        <w:rPr>
          <w:rFonts w:ascii="Times New Roman" w:hAnsi="Times New Roman"/>
        </w:rPr>
      </w:pPr>
      <w:r w:rsidRPr="00D359B4">
        <w:rPr>
          <w:rFonts w:ascii="Times New Roman" w:hAnsi="Times New Roman"/>
        </w:rPr>
        <w:t xml:space="preserve">Soulad obsahu studia s cíli studia a profilem absolventa </w:t>
      </w:r>
    </w:p>
    <w:p w:rsidR="00151616" w:rsidRPr="0040774B" w:rsidRDefault="00151616" w:rsidP="00151616">
      <w:pPr>
        <w:tabs>
          <w:tab w:val="left" w:pos="2835"/>
        </w:tabs>
      </w:pPr>
      <w:r w:rsidRPr="0040774B">
        <w:tab/>
      </w:r>
      <w:r w:rsidRPr="0040774B">
        <w:tab/>
      </w:r>
    </w:p>
    <w:p w:rsidR="00151616" w:rsidRPr="00487289" w:rsidRDefault="00151616" w:rsidP="00151616">
      <w:pPr>
        <w:tabs>
          <w:tab w:val="left" w:pos="2835"/>
        </w:tabs>
        <w:jc w:val="both"/>
      </w:pPr>
      <w:r w:rsidRPr="00487289">
        <w:t>Obsah studia jednoznačně odpovídá jeho cílům, postavených na snaze</w:t>
      </w:r>
      <w:r w:rsidRPr="00487289">
        <w:rPr>
          <w:rFonts w:eastAsia="Calibri"/>
        </w:rPr>
        <w:t xml:space="preserve"> připravit absolventa na zvládnutí </w:t>
      </w:r>
      <w:r>
        <w:rPr>
          <w:rFonts w:eastAsia="Calibri"/>
        </w:rPr>
        <w:t xml:space="preserve">odborných a výzkumných </w:t>
      </w:r>
      <w:r w:rsidRPr="00487289">
        <w:rPr>
          <w:rFonts w:eastAsia="Calibri"/>
        </w:rPr>
        <w:t xml:space="preserve">dovedností spojených s činností </w:t>
      </w:r>
      <w:r>
        <w:rPr>
          <w:rFonts w:eastAsia="Calibri"/>
        </w:rPr>
        <w:t xml:space="preserve">odborníka na předškolní vzdělávání </w:t>
      </w:r>
      <w:r w:rsidRPr="006654D3">
        <w:rPr>
          <w:rFonts w:eastAsia="Calibri"/>
        </w:rPr>
        <w:t xml:space="preserve">s ohledem na požadavky univerzitního vzdělávání. Tyto dovednosti se mají rozvíjet na pozadí širokých teoretických znalostí, které je absolvent schopen dále obohacovat, především na základě svých </w:t>
      </w:r>
      <w:r>
        <w:rPr>
          <w:rFonts w:eastAsia="Calibri"/>
        </w:rPr>
        <w:t xml:space="preserve">odborných </w:t>
      </w:r>
      <w:r w:rsidRPr="006654D3">
        <w:rPr>
          <w:rFonts w:eastAsia="Calibri"/>
        </w:rPr>
        <w:t xml:space="preserve">zkušeností a dalších dovedností a individuálního studia aktuálních teoretických poznatků. </w:t>
      </w:r>
      <w:r w:rsidRPr="00487289">
        <w:rPr>
          <w:rFonts w:eastAsia="Calibri"/>
        </w:rPr>
        <w:t xml:space="preserve">Aplikace soudobých poznatků a metod tvůrčí činností je realizována ve vazbě na projektovou, tvůrčí a výzkumnou činnost akademických pracovníků, kteří zabezpečují jednotlivé předměty, a s oporou o aktuální literaturu uvedenou v kartách předmětů. </w:t>
      </w:r>
    </w:p>
    <w:p w:rsidR="00151616" w:rsidRPr="0040774B" w:rsidRDefault="00151616" w:rsidP="00151616">
      <w:pPr>
        <w:jc w:val="both"/>
      </w:pPr>
    </w:p>
    <w:p w:rsidR="00151616" w:rsidRPr="0040774B" w:rsidRDefault="00151616" w:rsidP="00151616">
      <w:r w:rsidRPr="0040774B">
        <w:tab/>
      </w:r>
      <w:r w:rsidRPr="0040774B">
        <w:tab/>
      </w:r>
      <w:r w:rsidRPr="0040774B">
        <w:tab/>
      </w:r>
      <w:r w:rsidRPr="0040774B">
        <w:tab/>
      </w:r>
      <w:r w:rsidRPr="0040774B">
        <w:tab/>
        <w:t>Standard 2.12</w:t>
      </w:r>
    </w:p>
    <w:p w:rsidR="00151616" w:rsidRPr="0040774B" w:rsidRDefault="00151616" w:rsidP="00151616">
      <w:pPr>
        <w:ind w:left="3540"/>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Struktura a rozsah studijních předmětů </w:t>
      </w:r>
    </w:p>
    <w:p w:rsidR="00151616" w:rsidRPr="0040774B" w:rsidRDefault="00151616" w:rsidP="00151616"/>
    <w:p w:rsidR="00151616" w:rsidRPr="00487289" w:rsidRDefault="00151616" w:rsidP="00151616">
      <w:pPr>
        <w:jc w:val="both"/>
      </w:pPr>
      <w:r w:rsidRPr="00487289">
        <w:t xml:space="preserve">Předkládaný studijní program má nastavenou a zdůvodněnou strukturu studijních předmětů. Jejich rozsah a </w:t>
      </w:r>
      <w:r w:rsidRPr="006654D3">
        <w:t xml:space="preserve">další charakteristika jsou pečlivě zpracovány v jednotlivých kartách předmětů. Při konceptualizaci studijního plánu a navrhování posloupnosti výuky jednotlivých předmětů v rámci semestrů byla zvolena strategie dvojité gradace předmětů. V rámci teoreticky laděných předmětů je to snaha o jejich postupné absolvování především v první polovině studia. U </w:t>
      </w:r>
      <w:r>
        <w:t xml:space="preserve">odborně a výzkumně </w:t>
      </w:r>
      <w:r w:rsidRPr="006654D3">
        <w:t>laděných předmětů je to naopak průběžné zvyšování intenzity výuky</w:t>
      </w:r>
      <w:r w:rsidR="00287269">
        <w:t xml:space="preserve"> </w:t>
      </w:r>
      <w:r w:rsidRPr="00487289">
        <w:t>v rámci této složky přípravy</w:t>
      </w:r>
      <w:r>
        <w:t xml:space="preserve">. </w:t>
      </w:r>
    </w:p>
    <w:p w:rsidR="00151616" w:rsidRPr="0040774B" w:rsidRDefault="00151616" w:rsidP="00151616"/>
    <w:p w:rsidR="00151616" w:rsidRPr="0040774B" w:rsidRDefault="00151616" w:rsidP="00151616"/>
    <w:p w:rsidR="00151616" w:rsidRPr="0040774B" w:rsidRDefault="00151616" w:rsidP="00151616">
      <w:pPr>
        <w:ind w:left="3540"/>
      </w:pPr>
      <w:r w:rsidRPr="0040774B">
        <w:t>Standardy 2.13</w:t>
      </w:r>
      <w:r>
        <w:t>bp</w:t>
      </w:r>
      <w:r w:rsidRPr="0040774B">
        <w:t>, 2.15</w:t>
      </w:r>
      <w:r>
        <w:t>bp</w:t>
      </w:r>
    </w:p>
    <w:p w:rsidR="00151616" w:rsidRPr="0040774B" w:rsidRDefault="00151616" w:rsidP="00151616"/>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Rozsah povinné odborné praxe a specifika spolupráce s praxí </w:t>
      </w:r>
    </w:p>
    <w:p w:rsidR="00151616" w:rsidRPr="0040774B" w:rsidRDefault="00151616" w:rsidP="00151616">
      <w:pPr>
        <w:rPr>
          <w:lang w:eastAsia="en-US"/>
        </w:rPr>
      </w:pPr>
    </w:p>
    <w:p w:rsidR="00151616" w:rsidRDefault="00151616" w:rsidP="00151616">
      <w:pPr>
        <w:jc w:val="both"/>
        <w:rPr>
          <w:lang w:eastAsia="en-US"/>
        </w:rPr>
      </w:pPr>
      <w:r>
        <w:rPr>
          <w:lang w:eastAsia="en-US"/>
        </w:rPr>
        <w:t>Studijní</w:t>
      </w:r>
      <w:r w:rsidRPr="00487289">
        <w:rPr>
          <w:lang w:eastAsia="en-US"/>
        </w:rPr>
        <w:t xml:space="preserve"> program je navržen tak, aby obsahoval </w:t>
      </w:r>
      <w:r>
        <w:rPr>
          <w:lang w:eastAsia="en-US"/>
        </w:rPr>
        <w:t>odbornou složku, která je směřována k získání zkušeností a řízení předškolních zařízení.</w:t>
      </w:r>
    </w:p>
    <w:p w:rsidR="00151616" w:rsidRPr="00487289" w:rsidRDefault="00151616" w:rsidP="00151616">
      <w:pPr>
        <w:jc w:val="both"/>
        <w:rPr>
          <w:lang w:eastAsia="en-US"/>
        </w:rPr>
      </w:pPr>
      <w:r w:rsidRPr="00487289">
        <w:rPr>
          <w:lang w:eastAsia="en-US"/>
        </w:rPr>
        <w:t>Studenti mají možnost rovněž participovat na různých dobrovolnických aktivitách nejenom ve fakultních mateřských školách, ale i školách spolupracujících s pracovištěm realizujícím studijní program, například v rámci projektové činnosti (viz čás</w:t>
      </w:r>
      <w:r>
        <w:rPr>
          <w:lang w:eastAsia="en-US"/>
        </w:rPr>
        <w:t>t</w:t>
      </w:r>
      <w:r w:rsidRPr="00487289">
        <w:rPr>
          <w:lang w:eastAsia="en-US"/>
        </w:rPr>
        <w:t xml:space="preserve"> C-II této žádosti).</w:t>
      </w:r>
    </w:p>
    <w:p w:rsidR="00151616" w:rsidRDefault="00151616" w:rsidP="00151616">
      <w:pPr>
        <w:jc w:val="both"/>
        <w:rPr>
          <w:lang w:eastAsia="en-US"/>
        </w:rPr>
      </w:pPr>
      <w:r w:rsidRPr="00487289">
        <w:rPr>
          <w:lang w:eastAsia="en-US"/>
        </w:rPr>
        <w:t>Jak již bylo uvedeno na jiných místech žádosti (části B-IV, C-II, Standard 1.10), předkládaný studijní program deklaruje intenzivní spolupráci s</w:t>
      </w:r>
      <w:r>
        <w:rPr>
          <w:lang w:eastAsia="en-US"/>
        </w:rPr>
        <w:t xml:space="preserve"> odbornou komunitou </w:t>
      </w:r>
      <w:r w:rsidRPr="00487289">
        <w:rPr>
          <w:lang w:eastAsia="en-US"/>
        </w:rPr>
        <w:t xml:space="preserve">potřebnou pro naplnění požadavku </w:t>
      </w:r>
      <w:r>
        <w:rPr>
          <w:lang w:eastAsia="en-US"/>
        </w:rPr>
        <w:t xml:space="preserve">akademicky </w:t>
      </w:r>
      <w:r w:rsidRPr="00487289">
        <w:rPr>
          <w:lang w:eastAsia="en-US"/>
        </w:rPr>
        <w:t>zaměřeného studijního programu.</w:t>
      </w:r>
    </w:p>
    <w:p w:rsidR="00AB54B2" w:rsidRPr="00487289" w:rsidRDefault="00AB54B2" w:rsidP="00151616">
      <w:pPr>
        <w:jc w:val="both"/>
        <w:rPr>
          <w:lang w:eastAsia="en-US"/>
        </w:rPr>
      </w:pPr>
    </w:p>
    <w:p w:rsidR="00151616" w:rsidRPr="0040774B" w:rsidRDefault="00151616" w:rsidP="00151616">
      <w:pPr>
        <w:ind w:left="3540"/>
      </w:pPr>
    </w:p>
    <w:p w:rsidR="00151616" w:rsidRPr="0040774B" w:rsidRDefault="00151616" w:rsidP="00151616">
      <w:pPr>
        <w:ind w:left="3540"/>
      </w:pPr>
      <w:r w:rsidRPr="0040774B">
        <w:t>Standard 2.14</w:t>
      </w:r>
    </w:p>
    <w:p w:rsidR="00151616" w:rsidRPr="0040774B" w:rsidRDefault="00151616" w:rsidP="00151616">
      <w:pPr>
        <w:ind w:left="3540"/>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lastRenderedPageBreak/>
        <w:t xml:space="preserve">Soulad obsahu studijních předmětů, státních zkoušek a kvalifikačních prací s výsledky učení a profilem absolventa  </w:t>
      </w:r>
    </w:p>
    <w:p w:rsidR="00151616" w:rsidRPr="0040774B" w:rsidRDefault="00151616" w:rsidP="00151616">
      <w:r w:rsidRPr="0040774B">
        <w:tab/>
      </w:r>
      <w:r w:rsidRPr="0040774B">
        <w:tab/>
      </w:r>
      <w:r w:rsidRPr="0040774B">
        <w:tab/>
      </w:r>
      <w:r w:rsidRPr="0040774B">
        <w:tab/>
      </w:r>
      <w:r w:rsidRPr="0040774B">
        <w:tab/>
      </w:r>
    </w:p>
    <w:p w:rsidR="00151616" w:rsidRPr="00487289" w:rsidRDefault="00151616" w:rsidP="00151616">
      <w:pPr>
        <w:pStyle w:val="Nadpis3"/>
        <w:spacing w:before="0"/>
        <w:rPr>
          <w:rFonts w:ascii="Times New Roman" w:hAnsi="Times New Roman"/>
        </w:rPr>
      </w:pPr>
      <w:r w:rsidRPr="00487289">
        <w:rPr>
          <w:rFonts w:ascii="Times New Roman" w:hAnsi="Times New Roman"/>
        </w:rPr>
        <w:t xml:space="preserve">Jak je uvedeno v části B-IIa, obsahem </w:t>
      </w:r>
      <w:r w:rsidRPr="00487289">
        <w:rPr>
          <w:rFonts w:ascii="Times New Roman" w:eastAsia="Calibri" w:hAnsi="Times New Roman"/>
        </w:rPr>
        <w:t xml:space="preserve">státní závěrečné zkoušky (SZZ) jsou následující tematické okruhy: </w:t>
      </w:r>
    </w:p>
    <w:p w:rsidR="00FC5724" w:rsidRDefault="00FC5724" w:rsidP="00FC5724">
      <w:pPr>
        <w:pStyle w:val="Odstavecseseznamem"/>
        <w:numPr>
          <w:ilvl w:val="0"/>
          <w:numId w:val="31"/>
        </w:numPr>
        <w:jc w:val="both"/>
      </w:pPr>
      <w:r>
        <w:t>Obhajoba diplomové práce.</w:t>
      </w:r>
    </w:p>
    <w:p w:rsidR="00FC5724" w:rsidRDefault="00FC5724" w:rsidP="00FC5724">
      <w:pPr>
        <w:pStyle w:val="Odstavecseseznamem"/>
        <w:numPr>
          <w:ilvl w:val="0"/>
          <w:numId w:val="31"/>
        </w:numPr>
        <w:jc w:val="both"/>
      </w:pPr>
      <w:r>
        <w:t>Předškolní pedagogika.</w:t>
      </w:r>
    </w:p>
    <w:p w:rsidR="00FC5724" w:rsidRPr="00860F88" w:rsidRDefault="00FC5724" w:rsidP="00FC5724">
      <w:pPr>
        <w:pStyle w:val="Odstavecseseznamem"/>
        <w:numPr>
          <w:ilvl w:val="0"/>
          <w:numId w:val="31"/>
        </w:numPr>
        <w:jc w:val="both"/>
        <w:rPr>
          <w:highlight w:val="yellow"/>
        </w:rPr>
      </w:pPr>
      <w:r w:rsidRPr="00860F88">
        <w:rPr>
          <w:highlight w:val="yellow"/>
        </w:rPr>
        <w:t>Psychologické a so</w:t>
      </w:r>
      <w:r w:rsidR="00AB54B2">
        <w:rPr>
          <w:highlight w:val="yellow"/>
        </w:rPr>
        <w:t>c</w:t>
      </w:r>
      <w:r w:rsidRPr="00860F88">
        <w:rPr>
          <w:highlight w:val="yellow"/>
        </w:rPr>
        <w:t>iologické předpoklady práce s dítětem předškolního věku.</w:t>
      </w:r>
    </w:p>
    <w:p w:rsidR="00FC5724" w:rsidRDefault="00FC5724" w:rsidP="00FC5724">
      <w:pPr>
        <w:pStyle w:val="Odstavecseseznamem"/>
        <w:numPr>
          <w:ilvl w:val="0"/>
          <w:numId w:val="31"/>
        </w:numPr>
        <w:jc w:val="both"/>
      </w:pPr>
      <w:r>
        <w:t xml:space="preserve">Řízení předškolních zařízení </w:t>
      </w:r>
      <w:r w:rsidRPr="00860F88">
        <w:rPr>
          <w:highlight w:val="yellow"/>
        </w:rPr>
        <w:t>a jejich organizace práce.</w:t>
      </w:r>
    </w:p>
    <w:p w:rsidR="00FC5724" w:rsidRDefault="00FC5724" w:rsidP="00FC5724">
      <w:pPr>
        <w:pStyle w:val="Odstavecseseznamem"/>
        <w:numPr>
          <w:ilvl w:val="0"/>
          <w:numId w:val="31"/>
        </w:numPr>
        <w:jc w:val="both"/>
      </w:pPr>
      <w:r>
        <w:t xml:space="preserve">Obhajoba portfolia </w:t>
      </w:r>
      <w:r w:rsidR="00FA6480">
        <w:t xml:space="preserve">praxe </w:t>
      </w:r>
      <w:r>
        <w:t>z vybraného zařízení pro předškolní vzdělávání.</w:t>
      </w:r>
    </w:p>
    <w:p w:rsidR="00151616" w:rsidRDefault="00151616" w:rsidP="00FC5724">
      <w:pPr>
        <w:pStyle w:val="Normlnweb"/>
        <w:spacing w:before="0" w:beforeAutospacing="0" w:after="0" w:afterAutospacing="0"/>
        <w:rPr>
          <w:sz w:val="20"/>
          <w:szCs w:val="20"/>
        </w:rPr>
      </w:pPr>
      <w:r w:rsidRPr="00F27C10">
        <w:rPr>
          <w:sz w:val="20"/>
          <w:szCs w:val="20"/>
        </w:rPr>
        <w:t xml:space="preserve"> </w:t>
      </w:r>
    </w:p>
    <w:p w:rsidR="00151616" w:rsidRPr="00487289" w:rsidRDefault="00151616" w:rsidP="00151616">
      <w:pPr>
        <w:jc w:val="both"/>
        <w:rPr>
          <w:lang w:eastAsia="en-US"/>
        </w:rPr>
      </w:pPr>
    </w:p>
    <w:p w:rsidR="00151616" w:rsidRPr="00487289" w:rsidRDefault="00151616" w:rsidP="00151616">
      <w:pPr>
        <w:jc w:val="both"/>
        <w:rPr>
          <w:lang w:eastAsia="en-US"/>
        </w:rPr>
      </w:pPr>
      <w:r w:rsidRPr="00487289">
        <w:rPr>
          <w:lang w:eastAsia="en-US"/>
        </w:rPr>
        <w:t xml:space="preserve">Profil absolventa studijního programu koresponduje s obsahem vyučovaných studijních předmětů. </w:t>
      </w:r>
      <w:r w:rsidRPr="00487289">
        <w:rPr>
          <w:rFonts w:eastAsia="Calibri"/>
          <w:bCs/>
        </w:rPr>
        <w:t>Disponuje širším spektrem profesních odborných znalostí, které předpokládají především zvládnutí teoretických předmětů profilujícího základu a rovněžprofesními odbornými dovednostmi, které se promítají hlavně do předmětů profilujícího základu.</w:t>
      </w:r>
    </w:p>
    <w:p w:rsidR="00151616" w:rsidRDefault="00151616" w:rsidP="00151616">
      <w:pPr>
        <w:tabs>
          <w:tab w:val="left" w:pos="2835"/>
        </w:tabs>
        <w:jc w:val="both"/>
        <w:rPr>
          <w:rFonts w:eastAsia="Calibri"/>
        </w:rPr>
      </w:pPr>
      <w:r w:rsidRPr="00A47444">
        <w:rPr>
          <w:rFonts w:eastAsia="Calibri"/>
          <w:bCs/>
        </w:rPr>
        <w:t xml:space="preserve">Témata a zaměření </w:t>
      </w:r>
      <w:r>
        <w:rPr>
          <w:rFonts w:eastAsia="Calibri"/>
          <w:bCs/>
        </w:rPr>
        <w:t xml:space="preserve">diplomových </w:t>
      </w:r>
      <w:r w:rsidRPr="00A47444">
        <w:rPr>
          <w:rFonts w:eastAsia="Calibri"/>
          <w:bCs/>
        </w:rPr>
        <w:t xml:space="preserve">prací </w:t>
      </w:r>
      <w:r w:rsidRPr="00A47444">
        <w:rPr>
          <w:rFonts w:eastAsia="Calibri"/>
        </w:rPr>
        <w:t xml:space="preserve">jsou v souladu s plánovanými výsledky učení a profilem absolventa. Práce </w:t>
      </w:r>
      <w:r>
        <w:rPr>
          <w:rFonts w:eastAsia="Calibri"/>
        </w:rPr>
        <w:t xml:space="preserve">mají </w:t>
      </w:r>
      <w:r w:rsidRPr="00A47444">
        <w:rPr>
          <w:rFonts w:eastAsia="Calibri"/>
        </w:rPr>
        <w:t xml:space="preserve">charakter výzkumné práce. V rámci </w:t>
      </w:r>
      <w:r w:rsidRPr="00A47444">
        <w:t xml:space="preserve">výzkumného zaměřené </w:t>
      </w:r>
      <w:r>
        <w:t xml:space="preserve">diplomové </w:t>
      </w:r>
      <w:r w:rsidRPr="00A47444">
        <w:t xml:space="preserve">práce je její součástí empirický výzkum. </w:t>
      </w:r>
    </w:p>
    <w:p w:rsidR="00AB54B2" w:rsidRDefault="00AB54B2" w:rsidP="00151616">
      <w:pPr>
        <w:rPr>
          <w:lang w:eastAsia="en-US"/>
        </w:rPr>
      </w:pPr>
    </w:p>
    <w:p w:rsidR="00151616" w:rsidRPr="0040774B" w:rsidRDefault="00151616" w:rsidP="00151616">
      <w:pPr>
        <w:pStyle w:val="Nadpis2"/>
        <w:spacing w:before="0"/>
        <w:rPr>
          <w:b w:val="0"/>
          <w:sz w:val="24"/>
          <w:szCs w:val="20"/>
        </w:rPr>
      </w:pPr>
      <w:r w:rsidRPr="0040774B">
        <w:rPr>
          <w:sz w:val="24"/>
          <w:szCs w:val="20"/>
        </w:rPr>
        <w:t>Vzdělávací a tvůrčí činnost ve studijním programu</w:t>
      </w:r>
    </w:p>
    <w:p w:rsidR="00151616" w:rsidRPr="0040774B" w:rsidRDefault="00151616" w:rsidP="00151616">
      <w:pPr>
        <w:rPr>
          <w:lang w:eastAsia="en-US"/>
        </w:rPr>
      </w:pPr>
    </w:p>
    <w:p w:rsidR="00151616" w:rsidRPr="0040774B" w:rsidRDefault="00151616" w:rsidP="00151616">
      <w:pPr>
        <w:tabs>
          <w:tab w:val="left" w:pos="2835"/>
        </w:tabs>
      </w:pPr>
      <w:r w:rsidRPr="0040774B">
        <w:tab/>
      </w:r>
      <w:r w:rsidRPr="0040774B">
        <w:tab/>
        <w:t>Standardy 3.1-3.4</w:t>
      </w:r>
    </w:p>
    <w:p w:rsidR="00151616" w:rsidRPr="0040774B" w:rsidRDefault="00151616" w:rsidP="00151616">
      <w:pPr>
        <w:rPr>
          <w:lang w:eastAsia="en-US"/>
        </w:rPr>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Metody výuky a hodnocení výsledků studia</w:t>
      </w:r>
    </w:p>
    <w:p w:rsidR="00151616" w:rsidRPr="0040774B" w:rsidRDefault="00151616" w:rsidP="00151616">
      <w:pPr>
        <w:tabs>
          <w:tab w:val="left" w:pos="2835"/>
        </w:tabs>
        <w:jc w:val="both"/>
      </w:pPr>
    </w:p>
    <w:p w:rsidR="00151616" w:rsidRPr="00487289" w:rsidRDefault="00151616" w:rsidP="00151616">
      <w:pPr>
        <w:tabs>
          <w:tab w:val="left" w:pos="2835"/>
        </w:tabs>
        <w:jc w:val="both"/>
      </w:pPr>
      <w:r w:rsidRPr="00A47444">
        <w:t>Naplňování cílů studia a profilu absolventa vyžaduje uplatňování moderních výukových metod. Kromě klasických metod charakteristických pro akademické prostředí, jsou to metody podporující aktivní roli studentů v procesu výuky. Ty jsou založeny na hledání, objevovávání, bádání, reflexi</w:t>
      </w:r>
      <w:r>
        <w:t xml:space="preserve"> a sebe</w:t>
      </w:r>
      <w:r w:rsidRPr="00A47444">
        <w:t>reflexi, hodnocení, analýze zkušeností, vyhodnocování specifických situací a interakcí, do kterých se student dostává. Za</w:t>
      </w:r>
      <w:r w:rsidRPr="00487289">
        <w:t xml:space="preserve"> důležité je v rámci studia považována i práce s odborným textem a rozvoj dovedností v rámci projektových aktivit v průběhu studia i po nástupu do praxe.</w:t>
      </w:r>
    </w:p>
    <w:p w:rsidR="00151616" w:rsidRPr="00487289" w:rsidRDefault="00151616" w:rsidP="00151616">
      <w:pPr>
        <w:tabs>
          <w:tab w:val="left" w:pos="2835"/>
        </w:tabs>
        <w:jc w:val="both"/>
      </w:pPr>
    </w:p>
    <w:p w:rsidR="00151616" w:rsidRPr="00487289" w:rsidRDefault="00151616" w:rsidP="00151616">
      <w:pPr>
        <w:tabs>
          <w:tab w:val="left" w:pos="2835"/>
        </w:tabs>
        <w:jc w:val="both"/>
      </w:pPr>
      <w:r w:rsidRPr="00487289">
        <w:t>Poměr přímé výuky a samostudia je nastaven tak, aby podporoval jednak formu studia a realizaci uvedených výukových metod a poskytoval tak studentům prostor a čas pro zpracování předkládaného poznání, rovněž aby byl efektivním nástrojem spolupráce s vyučujícím a prostředkem osobnostního rozvoje studenta.</w:t>
      </w:r>
    </w:p>
    <w:p w:rsidR="00151616" w:rsidRPr="00487289" w:rsidRDefault="00151616" w:rsidP="00151616">
      <w:pPr>
        <w:tabs>
          <w:tab w:val="left" w:pos="2835"/>
        </w:tabs>
        <w:jc w:val="both"/>
      </w:pPr>
    </w:p>
    <w:p w:rsidR="00151616" w:rsidRPr="00487289" w:rsidRDefault="00151616" w:rsidP="00151616">
      <w:pPr>
        <w:tabs>
          <w:tab w:val="left" w:pos="2835"/>
        </w:tabs>
        <w:jc w:val="both"/>
      </w:pPr>
      <w:r w:rsidRPr="00487289">
        <w:t>Rozsah a skladba studijní literatury refletuje nároky i zaměření studijního programu, nesporně odráží aktuální stav poznání v pedagogických vědách s ohledem na předškolní pedagogiku a praxi mateřských škol. Dobře vybavená a efektivně pracující knihovna UTB zabezpečuje dostupnost informačních zdrojů pro studenty programu.</w:t>
      </w:r>
    </w:p>
    <w:p w:rsidR="00151616" w:rsidRDefault="00151616" w:rsidP="00151616">
      <w:pPr>
        <w:tabs>
          <w:tab w:val="left" w:pos="2835"/>
        </w:tabs>
      </w:pPr>
    </w:p>
    <w:p w:rsidR="00151616" w:rsidRPr="00487289" w:rsidRDefault="00151616" w:rsidP="00151616">
      <w:pPr>
        <w:tabs>
          <w:tab w:val="left" w:pos="2835"/>
        </w:tabs>
        <w:jc w:val="both"/>
      </w:pPr>
      <w:r>
        <w:t>Kriteria, která</w:t>
      </w:r>
      <w:r w:rsidRPr="0030225F">
        <w:t xml:space="preserve"> odpovídají cílům studia a umožňují objektivní hodnocení, a podle kterých jsou studenti</w:t>
      </w:r>
      <w:r>
        <w:t xml:space="preserve"> i</w:t>
      </w:r>
      <w:r w:rsidRPr="0030225F">
        <w:t xml:space="preserve"> hodnoceni,</w:t>
      </w:r>
      <w:r>
        <w:t xml:space="preserve"> jsou zveřejnena </w:t>
      </w:r>
      <w:r w:rsidRPr="0030225F">
        <w:t>ve Studijním a zkušebním řádu UTB</w:t>
      </w:r>
      <w:r>
        <w:rPr>
          <w:rStyle w:val="Znakapoznpodarou"/>
        </w:rPr>
        <w:footnoteReference w:id="32"/>
      </w:r>
      <w:r w:rsidRPr="0030225F">
        <w:t>, a to pro všechny formy ověřování studijních výsledků</w:t>
      </w:r>
      <w:r>
        <w:t xml:space="preserve">. </w:t>
      </w:r>
    </w:p>
    <w:p w:rsidR="00151616" w:rsidRPr="0040774B" w:rsidRDefault="00151616" w:rsidP="00151616">
      <w:pPr>
        <w:tabs>
          <w:tab w:val="left" w:pos="2835"/>
        </w:tabs>
      </w:pPr>
    </w:p>
    <w:p w:rsidR="00151616" w:rsidRPr="0040774B" w:rsidRDefault="00151616" w:rsidP="00151616">
      <w:pPr>
        <w:tabs>
          <w:tab w:val="left" w:pos="2835"/>
        </w:tabs>
      </w:pPr>
      <w:r w:rsidRPr="0040774B">
        <w:tab/>
      </w:r>
      <w:r w:rsidRPr="0040774B">
        <w:tab/>
      </w:r>
      <w:r w:rsidRPr="00955865">
        <w:t>Standardy 3.5bp</w:t>
      </w:r>
    </w:p>
    <w:p w:rsidR="00151616" w:rsidRPr="0040774B" w:rsidRDefault="00151616" w:rsidP="00151616">
      <w:pPr>
        <w:tabs>
          <w:tab w:val="left" w:pos="2835"/>
        </w:tabs>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Tvůrčí činnost vztahující se ke studijnímu programu </w:t>
      </w:r>
    </w:p>
    <w:p w:rsidR="00151616" w:rsidRPr="0040774B" w:rsidRDefault="00151616" w:rsidP="00151616">
      <w:pPr>
        <w:rPr>
          <w:lang w:eastAsia="en-US"/>
        </w:rPr>
      </w:pPr>
    </w:p>
    <w:p w:rsidR="00151616" w:rsidRPr="00487289" w:rsidRDefault="00151616" w:rsidP="00151616">
      <w:pPr>
        <w:jc w:val="both"/>
        <w:rPr>
          <w:lang w:eastAsia="en-US"/>
        </w:rPr>
      </w:pPr>
      <w:r w:rsidRPr="00487289">
        <w:rPr>
          <w:lang w:eastAsia="en-US"/>
        </w:rPr>
        <w:t xml:space="preserve">Tvůrčí činnost vztahující se k předkládanému studijnímu programu je realizována s ohledem na jeho rozvoj a propojení s aktuálními trendy v předškolní pedagogice. V kartách předmětů (část B-III této žádosti) a personálních kartách (C-I této žádosti) jsou uvedeny publikační výstupy akademických pracovníků a pracovníků z praxe, kteří se podílejí na jeho realizaci. Tvůrčí činnosti je na pracovišti, kde se realizuje studijní program, věnována velká pozornost, klade se důraz na transfer jejich výsledků a závěrů do výuky a </w:t>
      </w:r>
      <w:r>
        <w:rPr>
          <w:lang w:eastAsia="en-US"/>
        </w:rPr>
        <w:t xml:space="preserve">další </w:t>
      </w:r>
      <w:r w:rsidRPr="00487289">
        <w:rPr>
          <w:lang w:eastAsia="en-US"/>
        </w:rPr>
        <w:t>spolupráce se studenty.</w:t>
      </w:r>
    </w:p>
    <w:p w:rsidR="00151616" w:rsidRPr="000442EF" w:rsidRDefault="00151616" w:rsidP="00151616">
      <w:pPr>
        <w:rPr>
          <w:lang w:eastAsia="en-US"/>
        </w:rPr>
      </w:pPr>
    </w:p>
    <w:p w:rsidR="000442EF" w:rsidRPr="003A50EE" w:rsidRDefault="000442EF" w:rsidP="000442EF">
      <w:r w:rsidRPr="003A50EE">
        <w:rPr>
          <w:u w:val="single"/>
        </w:rPr>
        <w:t>Výzkumná činnost v rámci studijního oboru v letech 2013 – 2019</w:t>
      </w:r>
      <w:r w:rsidRPr="003A50EE">
        <w:t>:</w:t>
      </w:r>
    </w:p>
    <w:p w:rsidR="00FC5724" w:rsidRDefault="000442EF" w:rsidP="000442EF">
      <w:pPr>
        <w:pStyle w:val="Standard"/>
        <w:spacing w:before="120" w:after="0" w:line="240" w:lineRule="auto"/>
        <w:ind w:right="120"/>
        <w:jc w:val="both"/>
        <w:rPr>
          <w:rFonts w:ascii="Times New Roman" w:eastAsia="Times New Roman" w:hAnsi="Times New Roman" w:cs="Times New Roman"/>
          <w:sz w:val="20"/>
          <w:szCs w:val="20"/>
        </w:rPr>
      </w:pPr>
      <w:r w:rsidRPr="003A50EE">
        <w:rPr>
          <w:rFonts w:ascii="Times New Roman" w:eastAsia="Times New Roman" w:hAnsi="Times New Roman" w:cs="Times New Roman"/>
          <w:sz w:val="20"/>
          <w:szCs w:val="20"/>
        </w:rPr>
        <w:lastRenderedPageBreak/>
        <w:t xml:space="preserve">Ve sledovaném období byly nebo aktuálně jsou na pracovišti ÚŠP řešeny dále uvedené projekty. Ve většině projektů vznikají z výzkumných správ odborné studie a publikace, každý z nich je prezentován na mezinárodních konferencích, nebo prostřednictvím studií v časopisech. </w:t>
      </w:r>
    </w:p>
    <w:p w:rsidR="00FC5724" w:rsidRDefault="00FC5724" w:rsidP="000442EF">
      <w:pPr>
        <w:pStyle w:val="Standard"/>
        <w:spacing w:before="120" w:after="0" w:line="240" w:lineRule="auto"/>
        <w:ind w:right="120"/>
        <w:jc w:val="both"/>
        <w:rPr>
          <w:rFonts w:ascii="Times New Roman" w:eastAsia="Times New Roman" w:hAnsi="Times New Roman" w:cs="Times New Roman"/>
          <w:sz w:val="20"/>
          <w:szCs w:val="20"/>
        </w:rPr>
      </w:pPr>
    </w:p>
    <w:p w:rsidR="00FC5724" w:rsidRDefault="00FC5724" w:rsidP="00FC5724">
      <w:pPr>
        <w:jc w:val="both"/>
      </w:pPr>
      <w:r w:rsidRPr="003A50EE">
        <w:t xml:space="preserve">Ústav školní pedagogiky získal </w:t>
      </w:r>
      <w:r w:rsidRPr="003A50EE">
        <w:rPr>
          <w:b/>
        </w:rPr>
        <w:t>od 1. 2. 2019 projekt TAČR</w:t>
      </w:r>
      <w:r w:rsidRPr="003A50EE">
        <w:t xml:space="preserve"> na téma </w:t>
      </w:r>
      <w:r w:rsidRPr="003A50EE">
        <w:rPr>
          <w:b/>
        </w:rPr>
        <w:t>Koncepce vzdělávání pro generaci Alfa s využitím badatelských principů učení se v mateřské škole.</w:t>
      </w:r>
      <w:r w:rsidRPr="003A50EE">
        <w:t xml:space="preserve"> Projekt přímo koresponduje s profilem absolventa studijního programu.</w:t>
      </w:r>
    </w:p>
    <w:p w:rsidR="00FC5724" w:rsidRPr="003A50EE" w:rsidRDefault="00FC5724" w:rsidP="00FC5724">
      <w:pPr>
        <w:jc w:val="both"/>
      </w:pPr>
    </w:p>
    <w:p w:rsidR="00FC5724" w:rsidRDefault="00FC5724" w:rsidP="00FC5724">
      <w:pPr>
        <w:jc w:val="both"/>
      </w:pPr>
      <w:r w:rsidRPr="003A50EE">
        <w:t xml:space="preserve">Dále ústav v současné době realizuje </w:t>
      </w:r>
      <w:r w:rsidRPr="003A50EE">
        <w:rPr>
          <w:b/>
        </w:rPr>
        <w:t>projekt Fondu vzdělávací politiky MŠMT na téma Předcházení šoku z reality u budoucích učitelů mateřských a základních škol (2017–2020).</w:t>
      </w:r>
      <w:r w:rsidRPr="003A50EE">
        <w:t xml:space="preserve"> Zvláštní pozornost v něm je věnovaná práci fakultních učitelů mateřských a základních škol, kteří spolupracují při realizaci praxí ve studijních programech, které ústav garantuje.</w:t>
      </w:r>
    </w:p>
    <w:p w:rsidR="00FC5724" w:rsidRPr="003A50EE" w:rsidRDefault="00FC5724" w:rsidP="00FC5724">
      <w:pPr>
        <w:jc w:val="both"/>
      </w:pPr>
    </w:p>
    <w:p w:rsidR="00FC5724" w:rsidRDefault="00FC5724" w:rsidP="00FC5724">
      <w:pPr>
        <w:jc w:val="both"/>
      </w:pPr>
      <w:r w:rsidRPr="003A50EE">
        <w:rPr>
          <w:b/>
        </w:rPr>
        <w:t>Od roku 2019 ústav participuje na projektech COST Action</w:t>
      </w:r>
      <w:r w:rsidRPr="003A50EE">
        <w:t xml:space="preserve"> (ve spolupráci s TU v Trnavě) na téma: European for Combining Language learning with Crowdsourcing Techniques. Klíčovou aktivitou pracoviště v projektu je analýza a hodnocení postupů vyučování cizích jazyků v ČR v oblasti předškolního a základního školství.</w:t>
      </w:r>
    </w:p>
    <w:p w:rsidR="00FC5724" w:rsidRPr="003A50EE" w:rsidRDefault="00FC5724" w:rsidP="00FC5724">
      <w:pPr>
        <w:jc w:val="both"/>
      </w:pPr>
    </w:p>
    <w:p w:rsidR="00FC5724" w:rsidRDefault="00FC5724" w:rsidP="00FC5724">
      <w:pPr>
        <w:jc w:val="both"/>
      </w:pPr>
      <w:r w:rsidRPr="003A50EE">
        <w:t>V roce 2019 se ústav přihlašuje i k participaci na projektu Erasmus – Libre na téma Language Interpretation by Reading Comprehension s důrazem na práci v mateřských školách.</w:t>
      </w:r>
    </w:p>
    <w:p w:rsidR="00FC5724" w:rsidRPr="003A50EE" w:rsidRDefault="00FC5724" w:rsidP="00FC5724">
      <w:pPr>
        <w:jc w:val="both"/>
      </w:pPr>
    </w:p>
    <w:p w:rsidR="00FC5724" w:rsidRDefault="00FC5724" w:rsidP="00FC5724">
      <w:pPr>
        <w:jc w:val="both"/>
      </w:pPr>
      <w:r w:rsidRPr="003A50EE">
        <w:t>Ústav v dubnu 2019 podává návrh projektu GAČR na téma Příležitosti k učení dětí v posledním roku povinné školní docházky v mateřské škole.</w:t>
      </w:r>
    </w:p>
    <w:p w:rsidR="00FC5724" w:rsidRPr="003A50EE" w:rsidRDefault="00FC5724" w:rsidP="00FC5724">
      <w:pPr>
        <w:jc w:val="both"/>
      </w:pPr>
    </w:p>
    <w:p w:rsidR="00FC5724" w:rsidRPr="003A50EE" w:rsidRDefault="00FC5724" w:rsidP="00FC5724">
      <w:pPr>
        <w:jc w:val="both"/>
      </w:pPr>
      <w:r w:rsidRPr="003A50EE">
        <w:t>Pracovníci ústavu se významně zapojují do přípravy doktorandů. Čtyři z nich jsou školiteli a prostřednictvím svých projektů zapojují do výzkumných aktivit také mladé začínající výzkumníky.</w:t>
      </w:r>
    </w:p>
    <w:p w:rsidR="00FC5724" w:rsidRDefault="00FC5724" w:rsidP="00FC5724">
      <w:pPr>
        <w:jc w:val="both"/>
      </w:pPr>
      <w:r w:rsidRPr="003A50EE">
        <w:t>Ústav školní pedagogiky rozvíjí výzkumnou a publikační činnost především v oblasti předškolní a primární pedagogiky.</w:t>
      </w:r>
    </w:p>
    <w:p w:rsidR="000442EF" w:rsidRPr="003A50EE" w:rsidRDefault="000442EF" w:rsidP="000442EF">
      <w:pPr>
        <w:pStyle w:val="Standard"/>
        <w:spacing w:before="120" w:after="0" w:line="240" w:lineRule="auto"/>
        <w:ind w:right="120"/>
        <w:jc w:val="both"/>
        <w:rPr>
          <w:rFonts w:ascii="Times New Roman" w:hAnsi="Times New Roman" w:cs="Times New Roman"/>
          <w:sz w:val="20"/>
          <w:szCs w:val="20"/>
        </w:rPr>
      </w:pPr>
      <w:r w:rsidRPr="00FC5724">
        <w:rPr>
          <w:rFonts w:ascii="Times New Roman" w:eastAsia="Times New Roman" w:hAnsi="Times New Roman" w:cs="Times New Roman"/>
          <w:sz w:val="20"/>
          <w:szCs w:val="20"/>
          <w:highlight w:val="yellow"/>
        </w:rPr>
        <w:t>Významnými složkami prezentace výsledků výzkumu</w:t>
      </w:r>
      <w:r w:rsidR="00FC5724" w:rsidRPr="00FC5724">
        <w:rPr>
          <w:rFonts w:ascii="Times New Roman" w:eastAsia="Times New Roman" w:hAnsi="Times New Roman" w:cs="Times New Roman"/>
          <w:sz w:val="20"/>
          <w:szCs w:val="20"/>
          <w:highlight w:val="yellow"/>
        </w:rPr>
        <w:t xml:space="preserve"> ve spolupráci se studenty</w:t>
      </w:r>
      <w:r w:rsidRPr="00FC5724">
        <w:rPr>
          <w:rFonts w:ascii="Times New Roman" w:eastAsia="Times New Roman" w:hAnsi="Times New Roman" w:cs="Times New Roman"/>
          <w:sz w:val="20"/>
          <w:szCs w:val="20"/>
          <w:highlight w:val="yellow"/>
        </w:rPr>
        <w:t xml:space="preserve"> jsou</w:t>
      </w:r>
      <w:r w:rsidR="00FC5724" w:rsidRPr="00FC5724">
        <w:rPr>
          <w:rFonts w:ascii="Times New Roman" w:eastAsia="Times New Roman" w:hAnsi="Times New Roman" w:cs="Times New Roman"/>
          <w:sz w:val="20"/>
          <w:szCs w:val="20"/>
          <w:highlight w:val="yellow"/>
        </w:rPr>
        <w:t xml:space="preserve"> projekty podpořené prostřednictvím specifického vysokoškolského výzkumu.</w:t>
      </w:r>
    </w:p>
    <w:p w:rsidR="000442EF" w:rsidRPr="003A50EE" w:rsidRDefault="000442EF" w:rsidP="00AE0FB0">
      <w:pPr>
        <w:pStyle w:val="Odstavecseseznamem"/>
        <w:numPr>
          <w:ilvl w:val="0"/>
          <w:numId w:val="27"/>
        </w:numPr>
        <w:suppressAutoHyphens/>
        <w:autoSpaceDN w:val="0"/>
        <w:spacing w:before="120"/>
        <w:ind w:left="720" w:right="120" w:firstLine="0"/>
        <w:contextualSpacing w:val="0"/>
        <w:jc w:val="both"/>
        <w:textAlignment w:val="baseline"/>
      </w:pPr>
      <w:r w:rsidRPr="003A50EE">
        <w:rPr>
          <w:b/>
        </w:rPr>
        <w:t>Projekt IGA/FHS/2015/004 Profesionalizace studentek učitelství pro mateřské školy</w:t>
      </w:r>
    </w:p>
    <w:p w:rsidR="000442EF" w:rsidRPr="003A50EE" w:rsidRDefault="000442EF" w:rsidP="000442EF">
      <w:pPr>
        <w:pStyle w:val="Standard"/>
        <w:spacing w:before="120" w:after="0" w:line="240" w:lineRule="auto"/>
        <w:ind w:left="720" w:right="120"/>
        <w:jc w:val="both"/>
        <w:rPr>
          <w:rFonts w:ascii="Times New Roman" w:hAnsi="Times New Roman" w:cs="Times New Roman"/>
          <w:sz w:val="20"/>
          <w:szCs w:val="20"/>
        </w:rPr>
      </w:pPr>
      <w:r w:rsidRPr="003A50EE">
        <w:rPr>
          <w:rFonts w:ascii="Times New Roman" w:eastAsia="Times New Roman" w:hAnsi="Times New Roman" w:cs="Times New Roman"/>
          <w:sz w:val="20"/>
          <w:szCs w:val="20"/>
        </w:rPr>
        <w:t>Hlavní řešitel: doc. PaedDr. Adriana Wiegerová, PhD.</w:t>
      </w:r>
    </w:p>
    <w:p w:rsidR="000442EF" w:rsidRPr="003A50EE" w:rsidRDefault="000442EF" w:rsidP="00AE0FB0">
      <w:pPr>
        <w:pStyle w:val="Odstavecseseznamem"/>
        <w:numPr>
          <w:ilvl w:val="0"/>
          <w:numId w:val="27"/>
        </w:numPr>
        <w:suppressAutoHyphens/>
        <w:autoSpaceDN w:val="0"/>
        <w:spacing w:before="120"/>
        <w:ind w:left="720" w:right="120" w:firstLine="0"/>
        <w:contextualSpacing w:val="0"/>
        <w:jc w:val="both"/>
        <w:textAlignment w:val="baseline"/>
      </w:pPr>
      <w:r w:rsidRPr="003A50EE">
        <w:rPr>
          <w:b/>
        </w:rPr>
        <w:t>Projekt IGA/FHS/2015/009 Univerzitní mateřská škola – případová studie</w:t>
      </w:r>
    </w:p>
    <w:p w:rsidR="000442EF" w:rsidRPr="003A50EE" w:rsidRDefault="000442EF" w:rsidP="000442EF">
      <w:pPr>
        <w:pStyle w:val="Standard"/>
        <w:spacing w:before="120" w:after="0" w:line="240" w:lineRule="auto"/>
        <w:ind w:left="720" w:right="120"/>
        <w:jc w:val="both"/>
        <w:rPr>
          <w:rFonts w:ascii="Times New Roman" w:hAnsi="Times New Roman" w:cs="Times New Roman"/>
          <w:sz w:val="20"/>
          <w:szCs w:val="20"/>
        </w:rPr>
      </w:pPr>
      <w:r w:rsidRPr="003A50EE">
        <w:rPr>
          <w:rFonts w:ascii="Times New Roman" w:eastAsia="Times New Roman" w:hAnsi="Times New Roman" w:cs="Times New Roman"/>
          <w:sz w:val="20"/>
          <w:szCs w:val="20"/>
        </w:rPr>
        <w:t>Hlavní řešitel: doc. PaedDr. Jana Majerčíková, PhD.</w:t>
      </w:r>
    </w:p>
    <w:p w:rsidR="000442EF" w:rsidRPr="003A50EE" w:rsidRDefault="000442EF" w:rsidP="00AE0FB0">
      <w:pPr>
        <w:pStyle w:val="Odstavecseseznamem"/>
        <w:numPr>
          <w:ilvl w:val="0"/>
          <w:numId w:val="27"/>
        </w:numPr>
        <w:suppressAutoHyphens/>
        <w:autoSpaceDN w:val="0"/>
        <w:spacing w:before="120"/>
        <w:ind w:left="720" w:right="120" w:firstLine="0"/>
        <w:contextualSpacing w:val="0"/>
        <w:jc w:val="both"/>
        <w:textAlignment w:val="baseline"/>
      </w:pPr>
      <w:r w:rsidRPr="003A50EE">
        <w:rPr>
          <w:b/>
        </w:rPr>
        <w:t>Projekt IGA/FHS/2015/010 Podpora budování sociálních vztahů v dětském kolektivu prostřednictvím pohybových aktivit</w:t>
      </w:r>
    </w:p>
    <w:p w:rsidR="000442EF" w:rsidRPr="003A50EE" w:rsidRDefault="000442EF" w:rsidP="000442EF">
      <w:pPr>
        <w:pStyle w:val="Standard"/>
        <w:spacing w:before="120" w:after="0" w:line="240" w:lineRule="auto"/>
        <w:ind w:left="720" w:right="120"/>
        <w:jc w:val="both"/>
        <w:rPr>
          <w:rFonts w:ascii="Times New Roman" w:hAnsi="Times New Roman" w:cs="Times New Roman"/>
          <w:sz w:val="20"/>
          <w:szCs w:val="20"/>
        </w:rPr>
      </w:pPr>
      <w:r w:rsidRPr="003A50EE">
        <w:rPr>
          <w:rFonts w:ascii="Times New Roman" w:eastAsia="Times New Roman" w:hAnsi="Times New Roman" w:cs="Times New Roman"/>
          <w:sz w:val="20"/>
          <w:szCs w:val="20"/>
        </w:rPr>
        <w:t>Hlavní řešitel: Mgr. et Mgr. Viktor Pacholík, Ph.D.</w:t>
      </w:r>
    </w:p>
    <w:p w:rsidR="000442EF" w:rsidRPr="003A50EE" w:rsidRDefault="000442EF" w:rsidP="00AE0FB0">
      <w:pPr>
        <w:pStyle w:val="Odstavecseseznamem"/>
        <w:numPr>
          <w:ilvl w:val="0"/>
          <w:numId w:val="27"/>
        </w:numPr>
        <w:shd w:val="clear" w:color="auto" w:fill="FFFFFF"/>
        <w:suppressAutoHyphens/>
        <w:autoSpaceDN w:val="0"/>
        <w:spacing w:before="120"/>
        <w:ind w:left="720" w:hanging="11"/>
        <w:contextualSpacing w:val="0"/>
        <w:jc w:val="both"/>
        <w:textAlignment w:val="baseline"/>
      </w:pPr>
      <w:r w:rsidRPr="003A50EE">
        <w:rPr>
          <w:b/>
        </w:rPr>
        <w:t>Projekt IGA/FHS/2016/001 Učitelovo přesvědčení o pedagogickém využití dětských prekonceptů</w:t>
      </w:r>
    </w:p>
    <w:p w:rsidR="000442EF" w:rsidRPr="003A50EE" w:rsidRDefault="000442EF" w:rsidP="000442EF">
      <w:pPr>
        <w:pStyle w:val="Standard"/>
        <w:shd w:val="clear" w:color="auto" w:fill="FFFFFF"/>
        <w:spacing w:before="120" w:after="0" w:line="240" w:lineRule="auto"/>
        <w:ind w:left="720" w:hanging="11"/>
        <w:jc w:val="both"/>
        <w:rPr>
          <w:rFonts w:ascii="Times New Roman" w:hAnsi="Times New Roman" w:cs="Times New Roman"/>
          <w:sz w:val="20"/>
          <w:szCs w:val="20"/>
        </w:rPr>
      </w:pPr>
      <w:r w:rsidRPr="003A50EE">
        <w:rPr>
          <w:rFonts w:ascii="Times New Roman" w:eastAsia="Times New Roman" w:hAnsi="Times New Roman" w:cs="Times New Roman"/>
          <w:sz w:val="20"/>
          <w:szCs w:val="20"/>
        </w:rPr>
        <w:t>Hlavní řešitel: doc. PaedDr. Adriana Wiegerová, PhD.(studentka doktorského programu Mgr. Kateřina Kutálková)</w:t>
      </w:r>
    </w:p>
    <w:p w:rsidR="000442EF" w:rsidRPr="003A50EE" w:rsidRDefault="000442EF" w:rsidP="00AE0FB0">
      <w:pPr>
        <w:pStyle w:val="Odstavecseseznamem"/>
        <w:numPr>
          <w:ilvl w:val="0"/>
          <w:numId w:val="27"/>
        </w:numPr>
        <w:shd w:val="clear" w:color="auto" w:fill="FFFFFF"/>
        <w:suppressAutoHyphens/>
        <w:autoSpaceDN w:val="0"/>
        <w:spacing w:before="120"/>
        <w:ind w:left="720" w:hanging="11"/>
        <w:contextualSpacing w:val="0"/>
        <w:jc w:val="both"/>
        <w:textAlignment w:val="baseline"/>
      </w:pPr>
      <w:r w:rsidRPr="003A50EE">
        <w:rPr>
          <w:b/>
        </w:rPr>
        <w:t xml:space="preserve">Projekt IGA/FHS/2016/002 </w:t>
      </w:r>
      <w:r w:rsidRPr="003A50EE">
        <w:rPr>
          <w:b/>
          <w:bCs/>
        </w:rPr>
        <w:t>Podpora sociální inkluze mimořádně nadaných žáků</w:t>
      </w:r>
    </w:p>
    <w:p w:rsidR="000442EF" w:rsidRPr="003A50EE" w:rsidRDefault="000442EF" w:rsidP="000442EF">
      <w:pPr>
        <w:pStyle w:val="Standard"/>
        <w:shd w:val="clear" w:color="auto" w:fill="FFFFFF"/>
        <w:spacing w:before="120" w:after="0" w:line="240" w:lineRule="auto"/>
        <w:ind w:left="720" w:hanging="11"/>
        <w:jc w:val="both"/>
        <w:rPr>
          <w:rFonts w:ascii="Times New Roman" w:hAnsi="Times New Roman" w:cs="Times New Roman"/>
          <w:sz w:val="20"/>
          <w:szCs w:val="20"/>
        </w:rPr>
      </w:pPr>
      <w:r w:rsidRPr="003A50EE">
        <w:rPr>
          <w:rFonts w:ascii="Times New Roman" w:eastAsia="Times New Roman" w:hAnsi="Times New Roman" w:cs="Times New Roman"/>
          <w:sz w:val="20"/>
          <w:szCs w:val="20"/>
        </w:rPr>
        <w:t>Hlavní řešitel: Mgr. Eva Machů, Ph.D.</w:t>
      </w:r>
    </w:p>
    <w:p w:rsidR="000442EF" w:rsidRPr="003A50EE" w:rsidRDefault="000442EF" w:rsidP="00AE0FB0">
      <w:pPr>
        <w:pStyle w:val="Odstavecseseznamem"/>
        <w:numPr>
          <w:ilvl w:val="0"/>
          <w:numId w:val="27"/>
        </w:numPr>
        <w:suppressAutoHyphens/>
        <w:autoSpaceDN w:val="0"/>
        <w:spacing w:before="120"/>
        <w:ind w:left="720" w:right="120" w:hanging="11"/>
        <w:contextualSpacing w:val="0"/>
        <w:jc w:val="both"/>
        <w:textAlignment w:val="baseline"/>
      </w:pPr>
      <w:r w:rsidRPr="003A50EE">
        <w:rPr>
          <w:b/>
        </w:rPr>
        <w:t>Projekt IGA/FHS/2016/003 Rodina a její vliv na učební aspirace žáků základní školy</w:t>
      </w:r>
    </w:p>
    <w:p w:rsidR="000442EF" w:rsidRPr="003A50EE" w:rsidRDefault="000442EF" w:rsidP="000442EF">
      <w:pPr>
        <w:pStyle w:val="Standard"/>
        <w:spacing w:before="120" w:after="0" w:line="240" w:lineRule="auto"/>
        <w:ind w:left="720" w:right="120"/>
        <w:jc w:val="both"/>
        <w:rPr>
          <w:rFonts w:ascii="Times New Roman" w:hAnsi="Times New Roman" w:cs="Times New Roman"/>
          <w:sz w:val="20"/>
          <w:szCs w:val="20"/>
        </w:rPr>
      </w:pPr>
      <w:r w:rsidRPr="003A50EE">
        <w:rPr>
          <w:rFonts w:ascii="Times New Roman" w:eastAsia="Times New Roman" w:hAnsi="Times New Roman" w:cs="Times New Roman"/>
          <w:sz w:val="20"/>
          <w:szCs w:val="20"/>
        </w:rPr>
        <w:t>Hlavní řešitel: doc. PaedDr. Jana Majerčíková, PhD.(studentka doktorského programu Mgr. Eva Mrázková)</w:t>
      </w:r>
    </w:p>
    <w:p w:rsidR="000442EF" w:rsidRPr="003A50EE" w:rsidRDefault="000442EF" w:rsidP="000442EF">
      <w:pPr>
        <w:ind w:left="720"/>
        <w:rPr>
          <w:color w:val="272D39"/>
        </w:rPr>
      </w:pPr>
    </w:p>
    <w:p w:rsidR="000442EF" w:rsidRPr="003A50EE" w:rsidRDefault="000442EF" w:rsidP="00AE0FB0">
      <w:pPr>
        <w:pStyle w:val="Odstavecseseznamem"/>
        <w:numPr>
          <w:ilvl w:val="0"/>
          <w:numId w:val="22"/>
        </w:numPr>
        <w:autoSpaceDN w:val="0"/>
        <w:ind w:hanging="11"/>
        <w:contextualSpacing w:val="0"/>
        <w:rPr>
          <w:b/>
        </w:rPr>
      </w:pPr>
      <w:r w:rsidRPr="003A50EE">
        <w:rPr>
          <w:b/>
        </w:rPr>
        <w:t>Projekt IGA/FHS/2016/003 Rodina a její vliv na učební aspirace žáků základní školy</w:t>
      </w:r>
    </w:p>
    <w:p w:rsidR="000442EF" w:rsidRPr="003A50EE" w:rsidRDefault="000442EF" w:rsidP="00FA6480">
      <w:pPr>
        <w:spacing w:after="100"/>
        <w:ind w:left="709"/>
      </w:pPr>
      <w:r w:rsidRPr="003A50EE">
        <w:rPr>
          <w:bCs/>
        </w:rPr>
        <w:t xml:space="preserve">Hlavní řešitel: </w:t>
      </w:r>
      <w:r w:rsidRPr="003A50EE">
        <w:t xml:space="preserve">doc. PaedDr. Jana Majerčíková Ph.D., (DSP Mgr. Barbora Petrů Puhrová, MSP </w:t>
      </w:r>
      <w:r w:rsidR="00FA6480">
        <w:t>Bc. Klára Urbaniecová)</w:t>
      </w:r>
    </w:p>
    <w:p w:rsidR="000442EF" w:rsidRPr="003A50EE" w:rsidRDefault="000442EF" w:rsidP="00AE0FB0">
      <w:pPr>
        <w:pStyle w:val="Odstavecseseznamem"/>
        <w:numPr>
          <w:ilvl w:val="0"/>
          <w:numId w:val="22"/>
        </w:numPr>
        <w:autoSpaceDN w:val="0"/>
        <w:spacing w:after="120"/>
        <w:ind w:left="709" w:firstLine="0"/>
        <w:contextualSpacing w:val="0"/>
        <w:rPr>
          <w:b/>
        </w:rPr>
      </w:pPr>
      <w:r w:rsidRPr="003A50EE">
        <w:rPr>
          <w:b/>
        </w:rPr>
        <w:t>Projekt IGA/FHS/2017/004 Self-efficacy pedagogických pracovníků: učitelé cizích jazyků a sociální pedagogové</w:t>
      </w:r>
    </w:p>
    <w:p w:rsidR="000442EF" w:rsidRPr="003A50EE" w:rsidRDefault="000442EF" w:rsidP="000442EF">
      <w:pPr>
        <w:spacing w:after="120"/>
        <w:ind w:left="709"/>
      </w:pPr>
      <w:r w:rsidRPr="003A50EE">
        <w:rPr>
          <w:bCs/>
        </w:rPr>
        <w:lastRenderedPageBreak/>
        <w:t xml:space="preserve">Hlavní řešitel: </w:t>
      </w:r>
      <w:r w:rsidRPr="003A50EE">
        <w:t>prof. PhDr. Peter Gavora, CSc., (DSP Mgr. Jaroslava Pavlíčková, DSP Mgr. Andrea Macková</w:t>
      </w:r>
      <w:r w:rsidRPr="003A50EE">
        <w:rPr>
          <w:bCs/>
        </w:rPr>
        <w:t>)</w:t>
      </w:r>
    </w:p>
    <w:p w:rsidR="000442EF" w:rsidRPr="003A50EE" w:rsidRDefault="000442EF" w:rsidP="00AE0FB0">
      <w:pPr>
        <w:pStyle w:val="Odstavecseseznamem"/>
        <w:numPr>
          <w:ilvl w:val="0"/>
          <w:numId w:val="22"/>
        </w:numPr>
        <w:autoSpaceDN w:val="0"/>
        <w:spacing w:after="120"/>
        <w:ind w:left="709" w:firstLine="0"/>
        <w:contextualSpacing w:val="0"/>
        <w:rPr>
          <w:b/>
        </w:rPr>
      </w:pPr>
      <w:r w:rsidRPr="003A50EE">
        <w:rPr>
          <w:b/>
        </w:rPr>
        <w:t>Projekt IGA/FHS/2017/005 Charakteristika žákovských otázek na začátku školní docházky</w:t>
      </w:r>
    </w:p>
    <w:p w:rsidR="000442EF" w:rsidRPr="003A50EE" w:rsidRDefault="000442EF" w:rsidP="000442EF">
      <w:pPr>
        <w:spacing w:after="120"/>
        <w:ind w:left="709"/>
      </w:pPr>
      <w:r w:rsidRPr="003A50EE">
        <w:rPr>
          <w:bCs/>
        </w:rPr>
        <w:t>Hlavní řešitel:</w:t>
      </w:r>
      <w:r w:rsidRPr="003A50EE">
        <w:t>prof. PhDr. Hana Lukášová, CSc., (DSP Mgr. Marie Pavelková, MSP Veronika Stravová)</w:t>
      </w:r>
    </w:p>
    <w:p w:rsidR="000442EF" w:rsidRPr="003A50EE" w:rsidRDefault="00287269" w:rsidP="00AE0FB0">
      <w:pPr>
        <w:pStyle w:val="Odstavecseseznamem"/>
        <w:numPr>
          <w:ilvl w:val="0"/>
          <w:numId w:val="22"/>
        </w:numPr>
        <w:autoSpaceDN w:val="0"/>
        <w:spacing w:after="120"/>
        <w:ind w:left="709" w:firstLine="0"/>
        <w:contextualSpacing w:val="0"/>
        <w:rPr>
          <w:b/>
        </w:rPr>
      </w:pPr>
      <w:r>
        <w:rPr>
          <w:b/>
        </w:rPr>
        <w:t>Projekt IGA/FHS/2019/002 Evoluc</w:t>
      </w:r>
      <w:r w:rsidR="000442EF" w:rsidRPr="003A50EE">
        <w:rPr>
          <w:b/>
        </w:rPr>
        <w:t>e profesních trajektorií učitelů mateřských a základních škol</w:t>
      </w:r>
    </w:p>
    <w:p w:rsidR="000442EF" w:rsidRPr="003A50EE" w:rsidRDefault="000442EF" w:rsidP="000442EF">
      <w:pPr>
        <w:spacing w:after="120"/>
        <w:ind w:left="709"/>
      </w:pPr>
      <w:r w:rsidRPr="003A50EE">
        <w:t>Hlavní řešitel: doc. PaedDr. Adriana Wiegerová, PhD.</w:t>
      </w:r>
    </w:p>
    <w:p w:rsidR="000442EF" w:rsidRPr="003A50EE" w:rsidRDefault="000442EF" w:rsidP="000442EF">
      <w:pPr>
        <w:pStyle w:val="Standard"/>
        <w:spacing w:before="120" w:after="0" w:line="240" w:lineRule="auto"/>
        <w:ind w:right="120"/>
        <w:jc w:val="both"/>
        <w:rPr>
          <w:rFonts w:ascii="Times New Roman" w:eastAsia="Times New Roman" w:hAnsi="Times New Roman" w:cs="Times New Roman"/>
          <w:color w:val="FF0000"/>
          <w:sz w:val="20"/>
          <w:szCs w:val="20"/>
        </w:rPr>
      </w:pPr>
    </w:p>
    <w:p w:rsidR="000442EF" w:rsidRPr="003A50EE" w:rsidRDefault="000442EF" w:rsidP="000442EF">
      <w:pPr>
        <w:pStyle w:val="Standard"/>
        <w:spacing w:before="120" w:after="0" w:line="240" w:lineRule="auto"/>
        <w:ind w:right="120"/>
        <w:jc w:val="both"/>
        <w:rPr>
          <w:rFonts w:ascii="Times New Roman" w:hAnsi="Times New Roman" w:cs="Times New Roman"/>
          <w:sz w:val="20"/>
          <w:szCs w:val="20"/>
        </w:rPr>
      </w:pPr>
      <w:r w:rsidRPr="003A50EE">
        <w:rPr>
          <w:rFonts w:ascii="Times New Roman" w:eastAsia="Times New Roman" w:hAnsi="Times New Roman" w:cs="Times New Roman"/>
          <w:sz w:val="20"/>
          <w:szCs w:val="20"/>
        </w:rPr>
        <w:t>Další inovativní a výzkumnou aktivitou FHS UTB ve Zlíně byl v letech 2014–2016 i projekt pod názvem:</w:t>
      </w:r>
    </w:p>
    <w:p w:rsidR="000442EF" w:rsidRPr="003A50EE" w:rsidRDefault="000442EF" w:rsidP="000442EF">
      <w:pPr>
        <w:pStyle w:val="Standard"/>
        <w:spacing w:before="120" w:after="0" w:line="240" w:lineRule="auto"/>
        <w:ind w:right="120"/>
        <w:jc w:val="both"/>
        <w:rPr>
          <w:rFonts w:ascii="Times New Roman" w:hAnsi="Times New Roman" w:cs="Times New Roman"/>
          <w:sz w:val="20"/>
          <w:szCs w:val="20"/>
        </w:rPr>
      </w:pPr>
      <w:r w:rsidRPr="003A50EE">
        <w:rPr>
          <w:rFonts w:ascii="Times New Roman" w:eastAsia="Times New Roman" w:hAnsi="Times New Roman" w:cs="Times New Roman"/>
          <w:sz w:val="20"/>
          <w:szCs w:val="20"/>
        </w:rPr>
        <w:t>„</w:t>
      </w:r>
      <w:r w:rsidRPr="003A50EE">
        <w:rPr>
          <w:rFonts w:ascii="Times New Roman" w:eastAsia="Times New Roman" w:hAnsi="Times New Roman" w:cs="Times New Roman"/>
          <w:b/>
          <w:sz w:val="20"/>
          <w:szCs w:val="20"/>
        </w:rPr>
        <w:t>Od začátečníka k mentorovi (podpůrné strategie vzdělávání učitelů ve Zlínském kraji)</w:t>
      </w:r>
      <w:r w:rsidRPr="003A50EE">
        <w:rPr>
          <w:rFonts w:ascii="Times New Roman" w:eastAsia="Times New Roman" w:hAnsi="Times New Roman" w:cs="Times New Roman"/>
          <w:sz w:val="20"/>
          <w:szCs w:val="20"/>
        </w:rPr>
        <w:t>“,</w:t>
      </w:r>
      <w:r w:rsidRPr="003A50EE">
        <w:rPr>
          <w:rFonts w:ascii="Times New Roman" w:hAnsi="Times New Roman" w:cs="Times New Roman"/>
          <w:sz w:val="20"/>
          <w:szCs w:val="20"/>
        </w:rPr>
        <w:t xml:space="preserve"> který je realizován s podporou MŠMT – Fondu vzdělávací politiky. Jeho hlavní řešitelkou je doc. PaedDr. Adriana Wiegerová, PhD., spoluřešitelé jsou pracovníci FHS, především z ÚŠP.</w:t>
      </w:r>
      <w:r w:rsidR="00287269">
        <w:rPr>
          <w:rFonts w:ascii="Times New Roman" w:hAnsi="Times New Roman" w:cs="Times New Roman"/>
          <w:sz w:val="20"/>
          <w:szCs w:val="20"/>
        </w:rPr>
        <w:t xml:space="preserve"> </w:t>
      </w:r>
      <w:r w:rsidRPr="003A50EE">
        <w:rPr>
          <w:rFonts w:ascii="Times New Roman" w:hAnsi="Times New Roman" w:cs="Times New Roman"/>
          <w:sz w:val="20"/>
          <w:szCs w:val="20"/>
        </w:rPr>
        <w:t>Projekt reaguje na potřeby zlínského regionu v oblasti podpůrných strategií směřujících k celoživotnímu vzdělávání a ke kariérnímu růstu pedagogických pracovníků, především učitelů mateřských a základních škol.</w:t>
      </w:r>
    </w:p>
    <w:p w:rsidR="000442EF" w:rsidRPr="003A50EE" w:rsidRDefault="000442EF" w:rsidP="000442EF">
      <w:pPr>
        <w:pStyle w:val="Standard"/>
        <w:spacing w:before="120" w:after="0" w:line="240" w:lineRule="auto"/>
        <w:ind w:right="120"/>
        <w:jc w:val="both"/>
        <w:rPr>
          <w:rFonts w:ascii="Times New Roman" w:hAnsi="Times New Roman" w:cs="Times New Roman"/>
          <w:sz w:val="20"/>
          <w:szCs w:val="20"/>
        </w:rPr>
      </w:pPr>
      <w:r w:rsidRPr="003A50EE">
        <w:rPr>
          <w:rStyle w:val="hps"/>
          <w:rFonts w:ascii="Times New Roman" w:hAnsi="Times New Roman" w:cs="Times New Roman"/>
          <w:sz w:val="20"/>
          <w:szCs w:val="20"/>
        </w:rPr>
        <w:t>Výsledky</w:t>
      </w:r>
      <w:r w:rsidRPr="003A50EE">
        <w:rPr>
          <w:rFonts w:ascii="Times New Roman" w:hAnsi="Times New Roman" w:cs="Times New Roman"/>
          <w:sz w:val="20"/>
          <w:szCs w:val="20"/>
        </w:rPr>
        <w:t xml:space="preserve"> uvedených </w:t>
      </w:r>
      <w:r w:rsidRPr="003A50EE">
        <w:rPr>
          <w:rStyle w:val="hps"/>
          <w:rFonts w:ascii="Times New Roman" w:hAnsi="Times New Roman" w:cs="Times New Roman"/>
          <w:sz w:val="20"/>
          <w:szCs w:val="20"/>
        </w:rPr>
        <w:t>projektových aktivit umožní</w:t>
      </w:r>
      <w:r w:rsidR="00287269">
        <w:rPr>
          <w:rStyle w:val="hps"/>
          <w:rFonts w:ascii="Times New Roman" w:hAnsi="Times New Roman" w:cs="Times New Roman"/>
          <w:sz w:val="20"/>
          <w:szCs w:val="20"/>
        </w:rPr>
        <w:t xml:space="preserve"> </w:t>
      </w:r>
      <w:r w:rsidRPr="003A50EE">
        <w:rPr>
          <w:rStyle w:val="hps"/>
          <w:rFonts w:ascii="Times New Roman" w:hAnsi="Times New Roman" w:cs="Times New Roman"/>
          <w:sz w:val="20"/>
          <w:szCs w:val="20"/>
        </w:rPr>
        <w:t>lépe poznat</w:t>
      </w:r>
      <w:r w:rsidR="00287269">
        <w:rPr>
          <w:rStyle w:val="hps"/>
          <w:rFonts w:ascii="Times New Roman" w:hAnsi="Times New Roman" w:cs="Times New Roman"/>
          <w:sz w:val="20"/>
          <w:szCs w:val="20"/>
        </w:rPr>
        <w:t xml:space="preserve"> </w:t>
      </w:r>
      <w:r w:rsidRPr="003A50EE">
        <w:rPr>
          <w:rStyle w:val="hps"/>
          <w:rFonts w:ascii="Times New Roman" w:hAnsi="Times New Roman" w:cs="Times New Roman"/>
          <w:sz w:val="20"/>
          <w:szCs w:val="20"/>
        </w:rPr>
        <w:t>a</w:t>
      </w:r>
      <w:r w:rsidR="00287269">
        <w:rPr>
          <w:rStyle w:val="hps"/>
          <w:rFonts w:ascii="Times New Roman" w:hAnsi="Times New Roman" w:cs="Times New Roman"/>
          <w:sz w:val="20"/>
          <w:szCs w:val="20"/>
        </w:rPr>
        <w:t xml:space="preserve"> </w:t>
      </w:r>
      <w:r w:rsidRPr="003A50EE">
        <w:rPr>
          <w:rStyle w:val="hps"/>
          <w:rFonts w:ascii="Times New Roman" w:hAnsi="Times New Roman" w:cs="Times New Roman"/>
          <w:sz w:val="20"/>
          <w:szCs w:val="20"/>
        </w:rPr>
        <w:t>hlouběji</w:t>
      </w:r>
      <w:r w:rsidR="00287269">
        <w:rPr>
          <w:rStyle w:val="hps"/>
          <w:rFonts w:ascii="Times New Roman" w:hAnsi="Times New Roman" w:cs="Times New Roman"/>
          <w:sz w:val="20"/>
          <w:szCs w:val="20"/>
        </w:rPr>
        <w:t xml:space="preserve"> </w:t>
      </w:r>
      <w:r w:rsidRPr="003A50EE">
        <w:rPr>
          <w:rStyle w:val="hps"/>
          <w:rFonts w:ascii="Times New Roman" w:hAnsi="Times New Roman" w:cs="Times New Roman"/>
          <w:sz w:val="20"/>
          <w:szCs w:val="20"/>
        </w:rPr>
        <w:t>pochopit</w:t>
      </w:r>
      <w:r w:rsidR="00287269">
        <w:rPr>
          <w:rStyle w:val="hps"/>
          <w:rFonts w:ascii="Times New Roman" w:hAnsi="Times New Roman" w:cs="Times New Roman"/>
          <w:sz w:val="20"/>
          <w:szCs w:val="20"/>
        </w:rPr>
        <w:t xml:space="preserve"> </w:t>
      </w:r>
      <w:r w:rsidRPr="003A50EE">
        <w:rPr>
          <w:rStyle w:val="hps"/>
          <w:rFonts w:ascii="Times New Roman" w:hAnsi="Times New Roman" w:cs="Times New Roman"/>
          <w:sz w:val="20"/>
          <w:szCs w:val="20"/>
        </w:rPr>
        <w:t>dění</w:t>
      </w:r>
      <w:r w:rsidR="00287269">
        <w:rPr>
          <w:rStyle w:val="hps"/>
          <w:rFonts w:ascii="Times New Roman" w:hAnsi="Times New Roman" w:cs="Times New Roman"/>
          <w:sz w:val="20"/>
          <w:szCs w:val="20"/>
        </w:rPr>
        <w:t xml:space="preserve"> </w:t>
      </w:r>
      <w:r w:rsidRPr="003A50EE">
        <w:rPr>
          <w:rStyle w:val="hps"/>
          <w:rFonts w:ascii="Times New Roman" w:hAnsi="Times New Roman" w:cs="Times New Roman"/>
          <w:sz w:val="20"/>
          <w:szCs w:val="20"/>
        </w:rPr>
        <w:t>v</w:t>
      </w:r>
      <w:r w:rsidR="00287269">
        <w:rPr>
          <w:rStyle w:val="hps"/>
          <w:rFonts w:ascii="Times New Roman" w:hAnsi="Times New Roman" w:cs="Times New Roman"/>
          <w:sz w:val="20"/>
          <w:szCs w:val="20"/>
        </w:rPr>
        <w:t> </w:t>
      </w:r>
      <w:r w:rsidRPr="003A50EE">
        <w:rPr>
          <w:rStyle w:val="hps"/>
          <w:rFonts w:ascii="Times New Roman" w:hAnsi="Times New Roman" w:cs="Times New Roman"/>
          <w:sz w:val="20"/>
          <w:szCs w:val="20"/>
        </w:rPr>
        <w:t>mateřské</w:t>
      </w:r>
      <w:r w:rsidR="00287269">
        <w:rPr>
          <w:rStyle w:val="hps"/>
          <w:rFonts w:ascii="Times New Roman" w:hAnsi="Times New Roman" w:cs="Times New Roman"/>
          <w:sz w:val="20"/>
          <w:szCs w:val="20"/>
        </w:rPr>
        <w:t xml:space="preserve"> </w:t>
      </w:r>
      <w:r w:rsidRPr="003A50EE">
        <w:rPr>
          <w:rStyle w:val="hps"/>
          <w:rFonts w:ascii="Times New Roman" w:hAnsi="Times New Roman" w:cs="Times New Roman"/>
          <w:sz w:val="20"/>
          <w:szCs w:val="20"/>
        </w:rPr>
        <w:t>škole</w:t>
      </w:r>
      <w:r w:rsidRPr="003A50EE">
        <w:rPr>
          <w:rFonts w:ascii="Times New Roman" w:hAnsi="Times New Roman" w:cs="Times New Roman"/>
          <w:sz w:val="20"/>
          <w:szCs w:val="20"/>
        </w:rPr>
        <w:t xml:space="preserve"> s ambicí podpořit teoretické zázemí pro relevantní rozhodování v problematice předškolního vzdělávání a přípravě jejich učitelů. Vznikne tak </w:t>
      </w:r>
      <w:r w:rsidRPr="003A50EE">
        <w:rPr>
          <w:rStyle w:val="hps"/>
          <w:rFonts w:ascii="Times New Roman" w:hAnsi="Times New Roman" w:cs="Times New Roman"/>
          <w:sz w:val="20"/>
          <w:szCs w:val="20"/>
        </w:rPr>
        <w:t>obraz</w:t>
      </w:r>
      <w:r w:rsidR="00287269">
        <w:rPr>
          <w:rStyle w:val="hps"/>
          <w:rFonts w:ascii="Times New Roman" w:hAnsi="Times New Roman" w:cs="Times New Roman"/>
          <w:sz w:val="20"/>
          <w:szCs w:val="20"/>
        </w:rPr>
        <w:t xml:space="preserve"> </w:t>
      </w:r>
      <w:r w:rsidRPr="003A50EE">
        <w:rPr>
          <w:rStyle w:val="hps"/>
          <w:rFonts w:ascii="Times New Roman" w:hAnsi="Times New Roman" w:cs="Times New Roman"/>
          <w:sz w:val="20"/>
          <w:szCs w:val="20"/>
        </w:rPr>
        <w:t>výchovy a vzdělávání</w:t>
      </w:r>
      <w:r w:rsidR="00287269">
        <w:rPr>
          <w:rStyle w:val="hps"/>
          <w:rFonts w:ascii="Times New Roman" w:hAnsi="Times New Roman" w:cs="Times New Roman"/>
          <w:sz w:val="20"/>
          <w:szCs w:val="20"/>
        </w:rPr>
        <w:t xml:space="preserve"> </w:t>
      </w:r>
      <w:r w:rsidRPr="003A50EE">
        <w:rPr>
          <w:rStyle w:val="hps"/>
          <w:rFonts w:ascii="Times New Roman" w:hAnsi="Times New Roman" w:cs="Times New Roman"/>
          <w:sz w:val="20"/>
          <w:szCs w:val="20"/>
        </w:rPr>
        <w:t>ve specifickém</w:t>
      </w:r>
      <w:r w:rsidR="00287269">
        <w:rPr>
          <w:rStyle w:val="hps"/>
          <w:rFonts w:ascii="Times New Roman" w:hAnsi="Times New Roman" w:cs="Times New Roman"/>
          <w:sz w:val="20"/>
          <w:szCs w:val="20"/>
        </w:rPr>
        <w:t xml:space="preserve"> </w:t>
      </w:r>
      <w:r w:rsidRPr="003A50EE">
        <w:rPr>
          <w:rStyle w:val="hps"/>
          <w:rFonts w:ascii="Times New Roman" w:hAnsi="Times New Roman" w:cs="Times New Roman"/>
          <w:sz w:val="20"/>
          <w:szCs w:val="20"/>
        </w:rPr>
        <w:t>typu</w:t>
      </w:r>
      <w:r w:rsidR="00287269">
        <w:rPr>
          <w:rStyle w:val="hps"/>
          <w:rFonts w:ascii="Times New Roman" w:hAnsi="Times New Roman" w:cs="Times New Roman"/>
          <w:sz w:val="20"/>
          <w:szCs w:val="20"/>
        </w:rPr>
        <w:t xml:space="preserve"> </w:t>
      </w:r>
      <w:r w:rsidRPr="003A50EE">
        <w:rPr>
          <w:rStyle w:val="hps"/>
          <w:rFonts w:ascii="Times New Roman" w:hAnsi="Times New Roman" w:cs="Times New Roman"/>
          <w:sz w:val="20"/>
          <w:szCs w:val="20"/>
        </w:rPr>
        <w:t>mateřské</w:t>
      </w:r>
      <w:r w:rsidR="00287269">
        <w:rPr>
          <w:rStyle w:val="hps"/>
          <w:rFonts w:ascii="Times New Roman" w:hAnsi="Times New Roman" w:cs="Times New Roman"/>
          <w:sz w:val="20"/>
          <w:szCs w:val="20"/>
        </w:rPr>
        <w:t xml:space="preserve"> </w:t>
      </w:r>
      <w:r w:rsidRPr="003A50EE">
        <w:rPr>
          <w:rStyle w:val="hps"/>
          <w:rFonts w:ascii="Times New Roman" w:hAnsi="Times New Roman" w:cs="Times New Roman"/>
          <w:sz w:val="20"/>
          <w:szCs w:val="20"/>
        </w:rPr>
        <w:t>školy (univerzitní, firemní)</w:t>
      </w:r>
      <w:r w:rsidR="00287269">
        <w:rPr>
          <w:rStyle w:val="hps"/>
          <w:rFonts w:ascii="Times New Roman" w:hAnsi="Times New Roman" w:cs="Times New Roman"/>
          <w:sz w:val="20"/>
          <w:szCs w:val="20"/>
        </w:rPr>
        <w:t xml:space="preserve"> </w:t>
      </w:r>
      <w:r w:rsidRPr="003A50EE">
        <w:rPr>
          <w:rStyle w:val="hps"/>
          <w:rFonts w:ascii="Times New Roman" w:hAnsi="Times New Roman" w:cs="Times New Roman"/>
          <w:sz w:val="20"/>
          <w:szCs w:val="20"/>
        </w:rPr>
        <w:t>s důrazem na</w:t>
      </w:r>
      <w:r w:rsidR="00287269">
        <w:rPr>
          <w:rStyle w:val="hps"/>
          <w:rFonts w:ascii="Times New Roman" w:hAnsi="Times New Roman" w:cs="Times New Roman"/>
          <w:sz w:val="20"/>
          <w:szCs w:val="20"/>
        </w:rPr>
        <w:t xml:space="preserve"> </w:t>
      </w:r>
      <w:r w:rsidRPr="003A50EE">
        <w:rPr>
          <w:rStyle w:val="hps"/>
          <w:rFonts w:ascii="Times New Roman" w:hAnsi="Times New Roman" w:cs="Times New Roman"/>
          <w:sz w:val="20"/>
          <w:szCs w:val="20"/>
        </w:rPr>
        <w:t>její vztahy</w:t>
      </w:r>
      <w:r w:rsidR="00287269">
        <w:rPr>
          <w:rStyle w:val="hps"/>
          <w:rFonts w:ascii="Times New Roman" w:hAnsi="Times New Roman" w:cs="Times New Roman"/>
          <w:sz w:val="20"/>
          <w:szCs w:val="20"/>
        </w:rPr>
        <w:t xml:space="preserve"> </w:t>
      </w:r>
      <w:r w:rsidRPr="003A50EE">
        <w:rPr>
          <w:rStyle w:val="hps"/>
          <w:rFonts w:ascii="Times New Roman" w:hAnsi="Times New Roman" w:cs="Times New Roman"/>
          <w:sz w:val="20"/>
          <w:szCs w:val="20"/>
        </w:rPr>
        <w:t>s</w:t>
      </w:r>
      <w:r w:rsidR="00287269">
        <w:rPr>
          <w:rStyle w:val="hps"/>
          <w:rFonts w:ascii="Times New Roman" w:hAnsi="Times New Roman" w:cs="Times New Roman"/>
          <w:sz w:val="20"/>
          <w:szCs w:val="20"/>
        </w:rPr>
        <w:t xml:space="preserve"> </w:t>
      </w:r>
      <w:r w:rsidRPr="003A50EE">
        <w:rPr>
          <w:rStyle w:val="hps"/>
          <w:rFonts w:ascii="Times New Roman" w:hAnsi="Times New Roman" w:cs="Times New Roman"/>
          <w:sz w:val="20"/>
          <w:szCs w:val="20"/>
        </w:rPr>
        <w:t>mikroprostředím</w:t>
      </w:r>
      <w:r w:rsidRPr="003A50EE">
        <w:rPr>
          <w:rFonts w:ascii="Times New Roman" w:hAnsi="Times New Roman" w:cs="Times New Roman"/>
          <w:sz w:val="20"/>
          <w:szCs w:val="20"/>
        </w:rPr>
        <w:t>. Budou rovněž objasněny mechanismy, které se podílejí na požadované profesionalizaci učitelů mateřských škol, více se dozvíme o tom, jaké přesvědčení mají učitelky mateřských škol o tom, jak ve svých didaktických strategiích využít prekoncepty dětí.</w:t>
      </w:r>
    </w:p>
    <w:p w:rsidR="000442EF" w:rsidRPr="003A50EE" w:rsidRDefault="000442EF" w:rsidP="000442EF">
      <w:pPr>
        <w:pStyle w:val="Standard"/>
        <w:spacing w:before="120" w:after="0" w:line="240" w:lineRule="auto"/>
        <w:ind w:right="120"/>
        <w:jc w:val="both"/>
        <w:rPr>
          <w:rFonts w:ascii="Times New Roman" w:hAnsi="Times New Roman" w:cs="Times New Roman"/>
          <w:sz w:val="20"/>
          <w:szCs w:val="20"/>
        </w:rPr>
      </w:pPr>
      <w:r w:rsidRPr="003A50EE">
        <w:rPr>
          <w:rStyle w:val="hps"/>
          <w:rFonts w:ascii="Times New Roman" w:hAnsi="Times New Roman" w:cs="Times New Roman"/>
          <w:sz w:val="20"/>
          <w:szCs w:val="20"/>
        </w:rPr>
        <w:t>Díky</w:t>
      </w:r>
      <w:r w:rsidRPr="003A50EE">
        <w:rPr>
          <w:rFonts w:ascii="Times New Roman" w:hAnsi="Times New Roman" w:cs="Times New Roman"/>
          <w:sz w:val="20"/>
          <w:szCs w:val="20"/>
        </w:rPr>
        <w:t xml:space="preserve"> tomuto </w:t>
      </w:r>
      <w:r w:rsidRPr="003A50EE">
        <w:rPr>
          <w:rStyle w:val="hps"/>
          <w:rFonts w:ascii="Times New Roman" w:hAnsi="Times New Roman" w:cs="Times New Roman"/>
          <w:sz w:val="20"/>
          <w:szCs w:val="20"/>
        </w:rPr>
        <w:t>výzkumu</w:t>
      </w:r>
      <w:r w:rsidR="00FC5724">
        <w:rPr>
          <w:rStyle w:val="hps"/>
          <w:rFonts w:ascii="Times New Roman" w:hAnsi="Times New Roman" w:cs="Times New Roman"/>
          <w:sz w:val="20"/>
          <w:szCs w:val="20"/>
        </w:rPr>
        <w:t xml:space="preserve"> </w:t>
      </w:r>
      <w:r w:rsidRPr="003A50EE">
        <w:rPr>
          <w:rStyle w:val="hps"/>
          <w:rFonts w:ascii="Times New Roman" w:hAnsi="Times New Roman" w:cs="Times New Roman"/>
          <w:sz w:val="20"/>
          <w:szCs w:val="20"/>
        </w:rPr>
        <w:t>se</w:t>
      </w:r>
      <w:r w:rsidR="00FC5724">
        <w:rPr>
          <w:rStyle w:val="hps"/>
          <w:rFonts w:ascii="Times New Roman" w:hAnsi="Times New Roman" w:cs="Times New Roman"/>
          <w:sz w:val="20"/>
          <w:szCs w:val="20"/>
        </w:rPr>
        <w:t xml:space="preserve"> </w:t>
      </w:r>
      <w:r w:rsidRPr="003A50EE">
        <w:rPr>
          <w:rStyle w:val="hps"/>
          <w:rFonts w:ascii="Times New Roman" w:hAnsi="Times New Roman" w:cs="Times New Roman"/>
          <w:sz w:val="20"/>
          <w:szCs w:val="20"/>
        </w:rPr>
        <w:t>také</w:t>
      </w:r>
      <w:r w:rsidR="00FC5724">
        <w:rPr>
          <w:rStyle w:val="hps"/>
          <w:rFonts w:ascii="Times New Roman" w:hAnsi="Times New Roman" w:cs="Times New Roman"/>
          <w:sz w:val="20"/>
          <w:szCs w:val="20"/>
        </w:rPr>
        <w:t xml:space="preserve"> </w:t>
      </w:r>
      <w:r w:rsidRPr="003A50EE">
        <w:rPr>
          <w:rStyle w:val="hps"/>
          <w:rFonts w:ascii="Times New Roman" w:hAnsi="Times New Roman" w:cs="Times New Roman"/>
          <w:sz w:val="20"/>
          <w:szCs w:val="20"/>
        </w:rPr>
        <w:t>podpoří</w:t>
      </w:r>
      <w:r w:rsidR="00FC5724">
        <w:rPr>
          <w:rStyle w:val="hps"/>
          <w:rFonts w:ascii="Times New Roman" w:hAnsi="Times New Roman" w:cs="Times New Roman"/>
          <w:sz w:val="20"/>
          <w:szCs w:val="20"/>
        </w:rPr>
        <w:t xml:space="preserve"> </w:t>
      </w:r>
      <w:r w:rsidRPr="003A50EE">
        <w:rPr>
          <w:rStyle w:val="hps"/>
          <w:rFonts w:ascii="Times New Roman" w:hAnsi="Times New Roman" w:cs="Times New Roman"/>
          <w:sz w:val="20"/>
          <w:szCs w:val="20"/>
        </w:rPr>
        <w:t>vědecké</w:t>
      </w:r>
      <w:r w:rsidR="00FC5724">
        <w:rPr>
          <w:rStyle w:val="hps"/>
          <w:rFonts w:ascii="Times New Roman" w:hAnsi="Times New Roman" w:cs="Times New Roman"/>
          <w:sz w:val="20"/>
          <w:szCs w:val="20"/>
        </w:rPr>
        <w:t xml:space="preserve"> </w:t>
      </w:r>
      <w:r w:rsidRPr="003A50EE">
        <w:rPr>
          <w:rStyle w:val="hps"/>
          <w:rFonts w:ascii="Times New Roman" w:hAnsi="Times New Roman" w:cs="Times New Roman"/>
          <w:sz w:val="20"/>
          <w:szCs w:val="20"/>
        </w:rPr>
        <w:t>zázemí</w:t>
      </w:r>
      <w:r w:rsidR="00FC5724">
        <w:rPr>
          <w:rStyle w:val="hps"/>
          <w:rFonts w:ascii="Times New Roman" w:hAnsi="Times New Roman" w:cs="Times New Roman"/>
          <w:sz w:val="20"/>
          <w:szCs w:val="20"/>
        </w:rPr>
        <w:t xml:space="preserve"> </w:t>
      </w:r>
      <w:r w:rsidRPr="003A50EE">
        <w:rPr>
          <w:rStyle w:val="hps"/>
          <w:rFonts w:ascii="Times New Roman" w:hAnsi="Times New Roman" w:cs="Times New Roman"/>
          <w:sz w:val="20"/>
          <w:szCs w:val="20"/>
        </w:rPr>
        <w:t>předškolní</w:t>
      </w:r>
      <w:r w:rsidR="00FC5724">
        <w:rPr>
          <w:rStyle w:val="hps"/>
          <w:rFonts w:ascii="Times New Roman" w:hAnsi="Times New Roman" w:cs="Times New Roman"/>
          <w:sz w:val="20"/>
          <w:szCs w:val="20"/>
        </w:rPr>
        <w:t xml:space="preserve"> </w:t>
      </w:r>
      <w:r w:rsidRPr="003A50EE">
        <w:rPr>
          <w:rStyle w:val="hps"/>
          <w:rFonts w:ascii="Times New Roman" w:hAnsi="Times New Roman" w:cs="Times New Roman"/>
          <w:sz w:val="20"/>
          <w:szCs w:val="20"/>
        </w:rPr>
        <w:t>pedagogiky</w:t>
      </w:r>
      <w:r w:rsidR="00FC5724">
        <w:rPr>
          <w:rStyle w:val="hps"/>
          <w:rFonts w:ascii="Times New Roman" w:hAnsi="Times New Roman" w:cs="Times New Roman"/>
          <w:sz w:val="20"/>
          <w:szCs w:val="20"/>
        </w:rPr>
        <w:t xml:space="preserve"> </w:t>
      </w:r>
      <w:r w:rsidRPr="003A50EE">
        <w:rPr>
          <w:rStyle w:val="hps"/>
          <w:rFonts w:ascii="Times New Roman" w:hAnsi="Times New Roman" w:cs="Times New Roman"/>
          <w:sz w:val="20"/>
          <w:szCs w:val="20"/>
        </w:rPr>
        <w:t>jako</w:t>
      </w:r>
      <w:r w:rsidR="00FC5724">
        <w:rPr>
          <w:rStyle w:val="hps"/>
          <w:rFonts w:ascii="Times New Roman" w:hAnsi="Times New Roman" w:cs="Times New Roman"/>
          <w:sz w:val="20"/>
          <w:szCs w:val="20"/>
        </w:rPr>
        <w:t xml:space="preserve"> </w:t>
      </w:r>
      <w:r w:rsidRPr="003A50EE">
        <w:rPr>
          <w:rStyle w:val="hps"/>
          <w:rFonts w:ascii="Times New Roman" w:hAnsi="Times New Roman" w:cs="Times New Roman"/>
          <w:sz w:val="20"/>
          <w:szCs w:val="20"/>
        </w:rPr>
        <w:t>pedagogické</w:t>
      </w:r>
      <w:r w:rsidR="00FC5724">
        <w:rPr>
          <w:rStyle w:val="hps"/>
          <w:rFonts w:ascii="Times New Roman" w:hAnsi="Times New Roman" w:cs="Times New Roman"/>
          <w:sz w:val="20"/>
          <w:szCs w:val="20"/>
        </w:rPr>
        <w:t xml:space="preserve"> </w:t>
      </w:r>
      <w:r w:rsidRPr="003A50EE">
        <w:rPr>
          <w:rStyle w:val="hps"/>
          <w:rFonts w:ascii="Times New Roman" w:hAnsi="Times New Roman" w:cs="Times New Roman"/>
          <w:sz w:val="20"/>
          <w:szCs w:val="20"/>
        </w:rPr>
        <w:t>disciplíny</w:t>
      </w:r>
      <w:r w:rsidRPr="003A50EE">
        <w:rPr>
          <w:rFonts w:ascii="Times New Roman" w:hAnsi="Times New Roman" w:cs="Times New Roman"/>
          <w:sz w:val="20"/>
          <w:szCs w:val="20"/>
        </w:rPr>
        <w:t xml:space="preserve">, jakož i </w:t>
      </w:r>
      <w:r w:rsidRPr="003A50EE">
        <w:rPr>
          <w:rStyle w:val="hps"/>
          <w:rFonts w:ascii="Times New Roman" w:hAnsi="Times New Roman" w:cs="Times New Roman"/>
          <w:sz w:val="20"/>
          <w:szCs w:val="20"/>
        </w:rPr>
        <w:t>příprava</w:t>
      </w:r>
      <w:r w:rsidR="00FC5724">
        <w:rPr>
          <w:rStyle w:val="hps"/>
          <w:rFonts w:ascii="Times New Roman" w:hAnsi="Times New Roman" w:cs="Times New Roman"/>
          <w:sz w:val="20"/>
          <w:szCs w:val="20"/>
        </w:rPr>
        <w:t xml:space="preserve"> </w:t>
      </w:r>
      <w:r w:rsidRPr="003A50EE">
        <w:rPr>
          <w:rStyle w:val="hps"/>
          <w:rFonts w:ascii="Times New Roman" w:hAnsi="Times New Roman" w:cs="Times New Roman"/>
          <w:sz w:val="20"/>
          <w:szCs w:val="20"/>
        </w:rPr>
        <w:t>budoucích učitelů</w:t>
      </w:r>
      <w:r w:rsidR="00FC5724">
        <w:rPr>
          <w:rStyle w:val="hps"/>
          <w:rFonts w:ascii="Times New Roman" w:hAnsi="Times New Roman" w:cs="Times New Roman"/>
          <w:sz w:val="20"/>
          <w:szCs w:val="20"/>
        </w:rPr>
        <w:t xml:space="preserve"> </w:t>
      </w:r>
      <w:r w:rsidRPr="003A50EE">
        <w:rPr>
          <w:rStyle w:val="hps"/>
          <w:rFonts w:ascii="Times New Roman" w:hAnsi="Times New Roman" w:cs="Times New Roman"/>
          <w:sz w:val="20"/>
          <w:szCs w:val="20"/>
        </w:rPr>
        <w:t>mateřských škol. Protože jde především o projekty IGA, ve kterých se účast studentů (i ze zmiňovaného oboru PPV) očekává, nesporně se tak zkvalitní i jejich vysokoškolská příprava.</w:t>
      </w:r>
    </w:p>
    <w:p w:rsidR="000442EF" w:rsidRPr="003A50EE" w:rsidRDefault="000442EF" w:rsidP="000442EF">
      <w:pPr>
        <w:pStyle w:val="Standard"/>
        <w:spacing w:before="120" w:after="0" w:line="240" w:lineRule="auto"/>
        <w:ind w:right="119"/>
        <w:jc w:val="both"/>
        <w:rPr>
          <w:rFonts w:ascii="Times New Roman" w:hAnsi="Times New Roman" w:cs="Times New Roman"/>
          <w:sz w:val="20"/>
          <w:szCs w:val="20"/>
        </w:rPr>
      </w:pPr>
      <w:r w:rsidRPr="003A50EE">
        <w:rPr>
          <w:rFonts w:ascii="Times New Roman" w:hAnsi="Times New Roman" w:cs="Times New Roman"/>
          <w:sz w:val="20"/>
          <w:szCs w:val="20"/>
        </w:rPr>
        <w:t>ÚŠP byl úspěšný i při získávání grantové podpory v rámci Institucionálního programu UTB. Na ÚŠP byly v jeho rámci realizovány projekty, které podporovaly rozvíjení studijních oboru v didaktické rovině, ale při diverzifikování možností pro získávání nových zkušeností a informací a dohod o výzkumné spolupráci, především ze zahraničí, v rámci přednáškových pobytů kolegů z USA a Bulharska. Jednalo se o následující:</w:t>
      </w:r>
    </w:p>
    <w:p w:rsidR="000442EF" w:rsidRPr="003A50EE" w:rsidRDefault="000442EF" w:rsidP="00AE0FB0">
      <w:pPr>
        <w:pStyle w:val="Odstavecseseznamem"/>
        <w:numPr>
          <w:ilvl w:val="0"/>
          <w:numId w:val="27"/>
        </w:numPr>
        <w:suppressAutoHyphens/>
        <w:autoSpaceDN w:val="0"/>
        <w:spacing w:before="120"/>
        <w:ind w:left="993" w:right="119"/>
        <w:contextualSpacing w:val="0"/>
        <w:jc w:val="both"/>
        <w:textAlignment w:val="baseline"/>
      </w:pPr>
      <w:r w:rsidRPr="003A50EE">
        <w:rPr>
          <w:b/>
        </w:rPr>
        <w:t>Projekt FHS2A/2015 Dětská laboratoř: Inovace předmětu Rozvoj přírodovědné gramotnosti </w:t>
      </w:r>
    </w:p>
    <w:p w:rsidR="000442EF" w:rsidRPr="003A50EE" w:rsidRDefault="000442EF" w:rsidP="000442EF">
      <w:pPr>
        <w:pStyle w:val="Standard"/>
        <w:spacing w:before="120" w:after="0" w:line="240" w:lineRule="auto"/>
        <w:ind w:left="993" w:right="119"/>
        <w:jc w:val="both"/>
        <w:rPr>
          <w:rFonts w:ascii="Times New Roman" w:hAnsi="Times New Roman" w:cs="Times New Roman"/>
          <w:sz w:val="20"/>
          <w:szCs w:val="20"/>
        </w:rPr>
      </w:pPr>
      <w:r w:rsidRPr="003A50EE">
        <w:rPr>
          <w:rFonts w:ascii="Times New Roman" w:eastAsia="Times New Roman" w:hAnsi="Times New Roman" w:cs="Times New Roman"/>
          <w:sz w:val="20"/>
          <w:szCs w:val="20"/>
        </w:rPr>
        <w:t>Hlavní řešitel: Mgr. Hana Navrátilová</w:t>
      </w:r>
      <w:r w:rsidR="00DA18F5">
        <w:rPr>
          <w:rFonts w:ascii="Times New Roman" w:eastAsia="Times New Roman" w:hAnsi="Times New Roman" w:cs="Times New Roman"/>
          <w:sz w:val="20"/>
          <w:szCs w:val="20"/>
        </w:rPr>
        <w:t>, Ph.D.</w:t>
      </w:r>
    </w:p>
    <w:p w:rsidR="000442EF" w:rsidRPr="003A50EE" w:rsidRDefault="000442EF" w:rsidP="00AE0FB0">
      <w:pPr>
        <w:pStyle w:val="Odstavecseseznamem"/>
        <w:numPr>
          <w:ilvl w:val="0"/>
          <w:numId w:val="27"/>
        </w:numPr>
        <w:suppressAutoHyphens/>
        <w:autoSpaceDN w:val="0"/>
        <w:spacing w:before="120"/>
        <w:ind w:left="993" w:right="119"/>
        <w:contextualSpacing w:val="0"/>
        <w:jc w:val="both"/>
        <w:textAlignment w:val="baseline"/>
      </w:pPr>
      <w:r w:rsidRPr="003A50EE">
        <w:rPr>
          <w:b/>
        </w:rPr>
        <w:t>Projekt FHS4A/2016 Pobyt zahraničního hostujícího profesora podporující inovaci předmětu Pedagogická diagnostika</w:t>
      </w:r>
    </w:p>
    <w:p w:rsidR="000442EF" w:rsidRPr="003A50EE" w:rsidRDefault="000442EF" w:rsidP="000442EF">
      <w:pPr>
        <w:pStyle w:val="Standard"/>
        <w:spacing w:before="120" w:after="0" w:line="240" w:lineRule="auto"/>
        <w:ind w:left="993" w:right="119"/>
        <w:jc w:val="both"/>
        <w:rPr>
          <w:rFonts w:ascii="Times New Roman" w:hAnsi="Times New Roman" w:cs="Times New Roman"/>
          <w:sz w:val="20"/>
          <w:szCs w:val="20"/>
        </w:rPr>
      </w:pPr>
      <w:r w:rsidRPr="003A50EE">
        <w:rPr>
          <w:rFonts w:ascii="Times New Roman" w:eastAsia="Times New Roman" w:hAnsi="Times New Roman" w:cs="Times New Roman"/>
          <w:sz w:val="20"/>
          <w:szCs w:val="20"/>
        </w:rPr>
        <w:t xml:space="preserve">Hlavní řešitel: </w:t>
      </w:r>
      <w:r w:rsidR="00AB54B2">
        <w:rPr>
          <w:rFonts w:ascii="Times New Roman" w:eastAsia="Times New Roman" w:hAnsi="Times New Roman" w:cs="Times New Roman"/>
          <w:sz w:val="20"/>
          <w:szCs w:val="20"/>
        </w:rPr>
        <w:t>PhDr.</w:t>
      </w:r>
      <w:r w:rsidRPr="003A50EE">
        <w:rPr>
          <w:rFonts w:ascii="Times New Roman" w:eastAsia="Times New Roman" w:hAnsi="Times New Roman" w:cs="Times New Roman"/>
          <w:sz w:val="20"/>
          <w:szCs w:val="20"/>
        </w:rPr>
        <w:t xml:space="preserve"> Barbora Petrů Puhrová</w:t>
      </w:r>
      <w:r w:rsidR="00AB54B2">
        <w:rPr>
          <w:rFonts w:ascii="Times New Roman" w:eastAsia="Times New Roman" w:hAnsi="Times New Roman" w:cs="Times New Roman"/>
          <w:sz w:val="20"/>
          <w:szCs w:val="20"/>
        </w:rPr>
        <w:t>, Ph.D.</w:t>
      </w:r>
      <w:r w:rsidRPr="003A50EE">
        <w:rPr>
          <w:rFonts w:ascii="Times New Roman" w:eastAsia="Times New Roman" w:hAnsi="Times New Roman" w:cs="Times New Roman"/>
          <w:sz w:val="20"/>
          <w:szCs w:val="20"/>
        </w:rPr>
        <w:t> </w:t>
      </w:r>
    </w:p>
    <w:p w:rsidR="000442EF" w:rsidRPr="003A50EE" w:rsidRDefault="000442EF" w:rsidP="00AE0FB0">
      <w:pPr>
        <w:pStyle w:val="Odstavecseseznamem"/>
        <w:numPr>
          <w:ilvl w:val="0"/>
          <w:numId w:val="27"/>
        </w:numPr>
        <w:suppressAutoHyphens/>
        <w:autoSpaceDN w:val="0"/>
        <w:spacing w:before="120"/>
        <w:ind w:left="993" w:right="119"/>
        <w:contextualSpacing w:val="0"/>
        <w:jc w:val="both"/>
        <w:textAlignment w:val="baseline"/>
      </w:pPr>
      <w:r w:rsidRPr="003A50EE">
        <w:rPr>
          <w:b/>
        </w:rPr>
        <w:t>Projekt FHS3A/2016 Komparace nových trendů ve školní pedagogice</w:t>
      </w:r>
    </w:p>
    <w:p w:rsidR="000442EF" w:rsidRPr="003A50EE" w:rsidRDefault="000442EF" w:rsidP="000442EF">
      <w:pPr>
        <w:pStyle w:val="Standard"/>
        <w:spacing w:before="120" w:after="0" w:line="240" w:lineRule="auto"/>
        <w:ind w:left="993" w:right="119"/>
        <w:jc w:val="both"/>
        <w:rPr>
          <w:rFonts w:ascii="Times New Roman" w:hAnsi="Times New Roman" w:cs="Times New Roman"/>
          <w:sz w:val="20"/>
          <w:szCs w:val="20"/>
        </w:rPr>
      </w:pPr>
      <w:r w:rsidRPr="003A50EE">
        <w:rPr>
          <w:rFonts w:ascii="Times New Roman" w:eastAsia="Times New Roman" w:hAnsi="Times New Roman" w:cs="Times New Roman"/>
          <w:sz w:val="20"/>
          <w:szCs w:val="20"/>
        </w:rPr>
        <w:t>Hlavní řešitel: Mgr. Hana Navrátilová</w:t>
      </w:r>
      <w:r w:rsidR="00DA18F5">
        <w:rPr>
          <w:rFonts w:ascii="Times New Roman" w:eastAsia="Times New Roman" w:hAnsi="Times New Roman" w:cs="Times New Roman"/>
          <w:sz w:val="20"/>
          <w:szCs w:val="20"/>
        </w:rPr>
        <w:t>, Ph.D.</w:t>
      </w:r>
    </w:p>
    <w:p w:rsidR="00FC5724" w:rsidRDefault="000442EF" w:rsidP="00FA6480">
      <w:pPr>
        <w:pStyle w:val="Standard"/>
        <w:spacing w:before="120" w:after="0" w:line="240" w:lineRule="auto"/>
        <w:ind w:right="120"/>
        <w:jc w:val="both"/>
        <w:rPr>
          <w:rStyle w:val="hps"/>
          <w:rFonts w:ascii="Times New Roman" w:hAnsi="Times New Roman" w:cs="Times New Roman"/>
          <w:sz w:val="20"/>
          <w:szCs w:val="20"/>
        </w:rPr>
      </w:pPr>
      <w:r w:rsidRPr="003A50EE">
        <w:rPr>
          <w:rStyle w:val="hps"/>
          <w:rFonts w:ascii="Times New Roman" w:hAnsi="Times New Roman" w:cs="Times New Roman"/>
          <w:sz w:val="20"/>
          <w:szCs w:val="20"/>
        </w:rPr>
        <w:t>Institucionální projekty byly zaměřeny specificky na podporu vzdělávání budoucích učitelů mateřských škol, tedy i studentů</w:t>
      </w:r>
      <w:r w:rsidR="00FA6480">
        <w:rPr>
          <w:rStyle w:val="hps"/>
          <w:rFonts w:ascii="Times New Roman" w:hAnsi="Times New Roman" w:cs="Times New Roman"/>
          <w:sz w:val="20"/>
          <w:szCs w:val="20"/>
        </w:rPr>
        <w:t>programu Předškoní pedagogika</w:t>
      </w:r>
      <w:r w:rsidRPr="003A50EE">
        <w:rPr>
          <w:rStyle w:val="hps"/>
          <w:rFonts w:ascii="Times New Roman" w:hAnsi="Times New Roman" w:cs="Times New Roman"/>
          <w:sz w:val="20"/>
          <w:szCs w:val="20"/>
        </w:rPr>
        <w:t>.</w:t>
      </w:r>
    </w:p>
    <w:p w:rsidR="00FA6480" w:rsidRPr="00FA6480" w:rsidRDefault="00FA6480" w:rsidP="00FA6480">
      <w:pPr>
        <w:pStyle w:val="Standard"/>
        <w:spacing w:before="120" w:after="0" w:line="240" w:lineRule="auto"/>
        <w:ind w:right="120"/>
        <w:jc w:val="both"/>
        <w:rPr>
          <w:rFonts w:ascii="Times New Roman" w:hAnsi="Times New Roman" w:cs="Times New Roman"/>
          <w:sz w:val="20"/>
          <w:szCs w:val="20"/>
        </w:rPr>
      </w:pPr>
    </w:p>
    <w:p w:rsidR="00151616" w:rsidRPr="0040774B" w:rsidRDefault="00151616" w:rsidP="00151616">
      <w:pPr>
        <w:pStyle w:val="Nadpis2"/>
        <w:spacing w:before="0"/>
        <w:rPr>
          <w:b w:val="0"/>
          <w:sz w:val="24"/>
          <w:szCs w:val="20"/>
        </w:rPr>
      </w:pPr>
      <w:r w:rsidRPr="0040774B">
        <w:rPr>
          <w:sz w:val="24"/>
          <w:szCs w:val="20"/>
        </w:rPr>
        <w:t>Finanční, materiální a další zabezpečení studijního programu</w:t>
      </w:r>
    </w:p>
    <w:p w:rsidR="00151616" w:rsidRPr="0040774B" w:rsidRDefault="00151616" w:rsidP="00151616">
      <w:pPr>
        <w:tabs>
          <w:tab w:val="left" w:pos="2835"/>
        </w:tabs>
      </w:pPr>
    </w:p>
    <w:p w:rsidR="00151616" w:rsidRPr="0040774B" w:rsidRDefault="00151616" w:rsidP="00151616">
      <w:pPr>
        <w:tabs>
          <w:tab w:val="left" w:pos="2835"/>
        </w:tabs>
      </w:pPr>
      <w:r w:rsidRPr="0040774B">
        <w:tab/>
      </w:r>
      <w:r w:rsidRPr="0040774B">
        <w:tab/>
        <w:t>Standard 4.1</w:t>
      </w:r>
    </w:p>
    <w:p w:rsidR="00151616" w:rsidRPr="0040774B" w:rsidRDefault="00151616" w:rsidP="00151616">
      <w:pPr>
        <w:rPr>
          <w:lang w:eastAsia="en-US"/>
        </w:rPr>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Finanční zabezpečení studijního programu </w:t>
      </w:r>
    </w:p>
    <w:p w:rsidR="00151616" w:rsidRPr="0040774B" w:rsidRDefault="00151616" w:rsidP="00151616">
      <w:pPr>
        <w:tabs>
          <w:tab w:val="left" w:pos="2835"/>
        </w:tabs>
      </w:pPr>
    </w:p>
    <w:p w:rsidR="00151616" w:rsidRPr="0040774B" w:rsidRDefault="00151616" w:rsidP="00151616">
      <w:pPr>
        <w:tabs>
          <w:tab w:val="left" w:pos="2835"/>
        </w:tabs>
      </w:pPr>
      <w:r w:rsidRPr="0040774B">
        <w:t>FHS UTB ve Zlíně má zhodnoceny předpokládané finanční náklady na uskutečňování studijního programu a výdaje na inovace, má rovněž zajištěny odpovídající zdroje na pokrytí těchto nákladů.</w:t>
      </w:r>
    </w:p>
    <w:p w:rsidR="00151616" w:rsidRPr="0040774B" w:rsidRDefault="00151616" w:rsidP="00151616">
      <w:pPr>
        <w:tabs>
          <w:tab w:val="left" w:pos="2835"/>
        </w:tabs>
      </w:pPr>
      <w:r w:rsidRPr="0040774B">
        <w:tab/>
      </w:r>
      <w:r w:rsidRPr="0040774B">
        <w:tab/>
      </w:r>
    </w:p>
    <w:p w:rsidR="00151616" w:rsidRPr="0040774B" w:rsidRDefault="00151616" w:rsidP="00151616">
      <w:pPr>
        <w:tabs>
          <w:tab w:val="left" w:pos="2835"/>
        </w:tabs>
      </w:pPr>
      <w:r w:rsidRPr="0040774B">
        <w:tab/>
      </w:r>
      <w:r w:rsidRPr="0040774B">
        <w:tab/>
        <w:t>Standard 4.2</w:t>
      </w:r>
    </w:p>
    <w:p w:rsidR="00151616" w:rsidRPr="0040774B" w:rsidRDefault="00151616" w:rsidP="00151616">
      <w:pPr>
        <w:tabs>
          <w:tab w:val="left" w:pos="2835"/>
        </w:tabs>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Materiální a technické zabezpečení studijního programu </w:t>
      </w:r>
    </w:p>
    <w:p w:rsidR="00151616" w:rsidRPr="0040774B" w:rsidRDefault="00151616" w:rsidP="00151616">
      <w:pPr>
        <w:tabs>
          <w:tab w:val="left" w:pos="2835"/>
        </w:tabs>
      </w:pPr>
    </w:p>
    <w:p w:rsidR="00151616" w:rsidRPr="00487289" w:rsidRDefault="00151616" w:rsidP="00151616">
      <w:pPr>
        <w:shd w:val="clear" w:color="auto" w:fill="FFFFFF" w:themeFill="background1"/>
        <w:tabs>
          <w:tab w:val="left" w:pos="2835"/>
        </w:tabs>
        <w:jc w:val="both"/>
      </w:pPr>
      <w:r w:rsidRPr="00A47444">
        <w:t xml:space="preserve">FHS UTB ve Zlíně má zajištěnou vhodnou infrastrukturu pro realizaci výuky. Od ledna 2018 sídlí FHS (a teda i pracoviště, které bude program realizovat) ve zcela nových moderních prostorech. Tento nový vzdělávací komplex UTB s označením U18 disponuje odpovídajícím materiálním a technickým zabezpečením, s dostatečnými výukovými a studijními prostory. Zabezpečeno je dobré vybavení učeben reflektující na potřeby a </w:t>
      </w:r>
      <w:r w:rsidRPr="0030225F">
        <w:t>počty studentů, přirozeně s ohledem na požadavky a profil studijního programu. V prostorách tak byly vybudovány kupříkladu speciální učebny pro hudební a výtvarné vzdělávání nebo laboratoř pro výuku v oblasti přírodních věd.</w:t>
      </w:r>
    </w:p>
    <w:p w:rsidR="00151616" w:rsidRPr="0040774B" w:rsidRDefault="00151616" w:rsidP="00151616">
      <w:pPr>
        <w:tabs>
          <w:tab w:val="left" w:pos="2835"/>
        </w:tabs>
      </w:pPr>
    </w:p>
    <w:p w:rsidR="00151616" w:rsidRPr="0040774B" w:rsidRDefault="00151616" w:rsidP="00151616">
      <w:pPr>
        <w:tabs>
          <w:tab w:val="left" w:pos="2835"/>
        </w:tabs>
      </w:pPr>
      <w:r w:rsidRPr="0040774B">
        <w:tab/>
      </w:r>
      <w:r w:rsidRPr="0040774B">
        <w:tab/>
        <w:t>Standard 4.3</w:t>
      </w:r>
    </w:p>
    <w:p w:rsidR="00151616" w:rsidRPr="0040774B" w:rsidRDefault="00151616" w:rsidP="00151616">
      <w:pPr>
        <w:tabs>
          <w:tab w:val="left" w:pos="2835"/>
        </w:tabs>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Odborná literatura a elektronické databáze odpovídající studijnímu programu </w:t>
      </w:r>
    </w:p>
    <w:p w:rsidR="00151616" w:rsidRPr="0040774B" w:rsidRDefault="00151616" w:rsidP="00151616">
      <w:pPr>
        <w:tabs>
          <w:tab w:val="left" w:pos="2835"/>
        </w:tabs>
      </w:pPr>
    </w:p>
    <w:p w:rsidR="00151616" w:rsidRPr="00487289" w:rsidRDefault="00151616" w:rsidP="00151616">
      <w:pPr>
        <w:tabs>
          <w:tab w:val="left" w:pos="2835"/>
        </w:tabs>
        <w:jc w:val="both"/>
      </w:pPr>
      <w:r w:rsidRPr="00487289">
        <w:t>Jak je uvedeno včástech C-III a Standard 1.12 této žádosti, studenti mají dostatečný prostor pro studium, rovněž přístup k odborné literatuře a daším informačním zdrojům od</w:t>
      </w:r>
      <w:r w:rsidR="00287269">
        <w:t>p</w:t>
      </w:r>
      <w:r w:rsidRPr="00487289">
        <w:t>ovídajícím studijnímu programu. Dílčí aktivitou pracoviště (Ústav školní pedagogiky) pro studenty programů, které realizuje, je zří</w:t>
      </w:r>
      <w:r>
        <w:t>zení tzv. Miniknihovny nacházející se v prostorách K</w:t>
      </w:r>
      <w:r w:rsidRPr="00487289">
        <w:t xml:space="preserve">nihovny UTB. Miniknihovna obsahuje aktuálně 562 nejnovějších domácích, ale především zahraničních titulů s úzkou specifikací na pedagogické vědy a </w:t>
      </w:r>
      <w:r w:rsidR="00AB54B2">
        <w:t xml:space="preserve">jejich </w:t>
      </w:r>
      <w:r w:rsidRPr="00487289">
        <w:t>výzkum. Tituly byly zabezpečeny z projektů pracoviště a jsou k dispozici především jeho studentům.</w:t>
      </w:r>
    </w:p>
    <w:p w:rsidR="00151616" w:rsidRPr="0040774B" w:rsidRDefault="00151616" w:rsidP="00151616">
      <w:pPr>
        <w:rPr>
          <w:bCs/>
        </w:rPr>
      </w:pPr>
    </w:p>
    <w:p w:rsidR="00151616" w:rsidRPr="0040774B" w:rsidRDefault="00151616" w:rsidP="00151616">
      <w:pPr>
        <w:ind w:left="1134" w:hanging="425"/>
        <w:rPr>
          <w:bCs/>
        </w:rPr>
      </w:pPr>
    </w:p>
    <w:p w:rsidR="00151616" w:rsidRPr="0040774B" w:rsidRDefault="00151616" w:rsidP="00151616">
      <w:pPr>
        <w:pStyle w:val="Nadpis2"/>
        <w:spacing w:before="0"/>
        <w:rPr>
          <w:b w:val="0"/>
          <w:sz w:val="24"/>
          <w:szCs w:val="20"/>
        </w:rPr>
      </w:pPr>
      <w:r w:rsidRPr="0040774B">
        <w:rPr>
          <w:sz w:val="24"/>
          <w:szCs w:val="20"/>
        </w:rPr>
        <w:t xml:space="preserve">Garant studijního programu </w:t>
      </w:r>
    </w:p>
    <w:p w:rsidR="00151616" w:rsidRPr="0040774B" w:rsidRDefault="00151616" w:rsidP="00151616">
      <w:pPr>
        <w:rPr>
          <w:lang w:eastAsia="en-US"/>
        </w:rPr>
      </w:pPr>
    </w:p>
    <w:p w:rsidR="00151616" w:rsidRPr="0040774B" w:rsidRDefault="00151616" w:rsidP="00151616">
      <w:r w:rsidRPr="0040774B">
        <w:tab/>
      </w:r>
      <w:r w:rsidRPr="0040774B">
        <w:tab/>
      </w:r>
      <w:r w:rsidRPr="0040774B">
        <w:tab/>
      </w:r>
      <w:r w:rsidRPr="0040774B">
        <w:tab/>
      </w:r>
      <w:r w:rsidRPr="0040774B">
        <w:tab/>
        <w:t>Standard 5.1</w:t>
      </w:r>
    </w:p>
    <w:p w:rsidR="00151616" w:rsidRPr="0040774B" w:rsidRDefault="00151616" w:rsidP="00151616">
      <w:pPr>
        <w:rPr>
          <w:lang w:eastAsia="en-US"/>
        </w:rPr>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Pravomoci a odpovědnost garanta </w:t>
      </w:r>
    </w:p>
    <w:p w:rsidR="00151616" w:rsidRPr="0040774B" w:rsidRDefault="00151616" w:rsidP="00151616"/>
    <w:p w:rsidR="00151616" w:rsidRPr="00487289" w:rsidRDefault="00151616" w:rsidP="00151616">
      <w:pPr>
        <w:jc w:val="both"/>
      </w:pPr>
      <w:r w:rsidRPr="00487289">
        <w:t xml:space="preserve">FHS UTB ve Zlíně má v dostatečné míře vymezeny pravomoci a odpovědnost garanta studijního programu s cílem zabezpečit reálnou kvalitu studijního programu. Upravuje je Směrnice děkanky SD/08/2015 „Postavení garanta studijního programu/oboru a ředitele ústavu ve vztahu ke studijnímu programu/oboru“. </w:t>
      </w:r>
      <w:r w:rsidRPr="00487289">
        <w:rPr>
          <w:rStyle w:val="Znakapoznpodarou"/>
        </w:rPr>
        <w:footnoteReference w:id="33"/>
      </w:r>
      <w:r w:rsidRPr="00487289">
        <w:t xml:space="preserve"> Jasně vymezuje postavení, práva a povinnosti garanta a jeho vztah k řediteli ústavu, na kterém se program má realizovat.</w:t>
      </w:r>
    </w:p>
    <w:p w:rsidR="00151616" w:rsidRPr="0040774B" w:rsidRDefault="00151616" w:rsidP="00151616"/>
    <w:p w:rsidR="00151616" w:rsidRPr="0040774B" w:rsidRDefault="00151616" w:rsidP="00151616">
      <w:r w:rsidRPr="0040774B">
        <w:tab/>
      </w:r>
      <w:r w:rsidRPr="0040774B">
        <w:tab/>
      </w:r>
      <w:r w:rsidRPr="0040774B">
        <w:tab/>
      </w:r>
      <w:r w:rsidRPr="0040774B">
        <w:tab/>
      </w:r>
      <w:r w:rsidRPr="0040774B">
        <w:tab/>
        <w:t>Standardy 5.2</w:t>
      </w:r>
      <w:r>
        <w:t>bp</w:t>
      </w:r>
      <w:r w:rsidRPr="0040774B">
        <w:t>-5.4</w:t>
      </w:r>
    </w:p>
    <w:p w:rsidR="00151616" w:rsidRPr="0040774B" w:rsidRDefault="00151616" w:rsidP="00151616"/>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Zhodnocení osoby garanta z hlediska naplnění standardů </w:t>
      </w:r>
    </w:p>
    <w:p w:rsidR="00151616" w:rsidRPr="0040774B" w:rsidRDefault="00151616" w:rsidP="00151616">
      <w:pPr>
        <w:rPr>
          <w:lang w:eastAsia="en-US"/>
        </w:rPr>
      </w:pPr>
    </w:p>
    <w:p w:rsidR="00151616" w:rsidRPr="00487289" w:rsidRDefault="00151616" w:rsidP="00151616">
      <w:pPr>
        <w:jc w:val="both"/>
        <w:rPr>
          <w:lang w:eastAsia="en-US"/>
        </w:rPr>
      </w:pPr>
      <w:r w:rsidRPr="00487289">
        <w:rPr>
          <w:lang w:eastAsia="en-US"/>
        </w:rPr>
        <w:t>Garantem předkládaného studijního programu je akademický pracovník, který byl jmenován docentem. Doc. PaedDr.</w:t>
      </w:r>
      <w:r>
        <w:rPr>
          <w:lang w:eastAsia="en-US"/>
        </w:rPr>
        <w:t xml:space="preserve"> Adriana Wiegerová</w:t>
      </w:r>
      <w:r w:rsidRPr="00487289">
        <w:rPr>
          <w:lang w:eastAsia="en-US"/>
        </w:rPr>
        <w:t xml:space="preserve">, PhD. </w:t>
      </w:r>
      <w:proofErr w:type="gramStart"/>
      <w:r w:rsidRPr="00487289">
        <w:rPr>
          <w:lang w:eastAsia="en-US"/>
        </w:rPr>
        <w:t>disponuje</w:t>
      </w:r>
      <w:proofErr w:type="gramEnd"/>
      <w:r w:rsidRPr="00487289">
        <w:rPr>
          <w:lang w:eastAsia="en-US"/>
        </w:rPr>
        <w:t xml:space="preserve"> odborno</w:t>
      </w:r>
      <w:r>
        <w:rPr>
          <w:lang w:eastAsia="en-US"/>
        </w:rPr>
        <w:t>u kvalifikací</w:t>
      </w:r>
      <w:r w:rsidRPr="00487289">
        <w:rPr>
          <w:lang w:eastAsia="en-US"/>
        </w:rPr>
        <w:t xml:space="preserve"> vztahující se k danému studijnímu programu a v posledních 5 letech vykonávala tvůrčí činnost, která odpovídá oblasti vzdělávání, v rámci které má být předkládaný </w:t>
      </w:r>
      <w:r>
        <w:rPr>
          <w:lang w:eastAsia="en-US"/>
        </w:rPr>
        <w:t xml:space="preserve">akademický </w:t>
      </w:r>
      <w:r w:rsidRPr="00487289">
        <w:rPr>
          <w:lang w:eastAsia="en-US"/>
        </w:rPr>
        <w:t>studijní program uskutečňován (viz personální karta).</w:t>
      </w:r>
    </w:p>
    <w:p w:rsidR="00151616" w:rsidRPr="0040774B" w:rsidRDefault="00151616" w:rsidP="00151616">
      <w:pPr>
        <w:rPr>
          <w:lang w:eastAsia="en-US"/>
        </w:rPr>
      </w:pPr>
    </w:p>
    <w:p w:rsidR="00151616" w:rsidRPr="00487289" w:rsidRDefault="00151616" w:rsidP="00151616">
      <w:pPr>
        <w:jc w:val="both"/>
        <w:rPr>
          <w:lang w:eastAsia="en-US"/>
        </w:rPr>
      </w:pPr>
      <w:r w:rsidRPr="00487289">
        <w:rPr>
          <w:lang w:eastAsia="en-US"/>
        </w:rPr>
        <w:t>Doc. PaedDr.</w:t>
      </w:r>
      <w:r>
        <w:rPr>
          <w:lang w:eastAsia="en-US"/>
        </w:rPr>
        <w:t xml:space="preserve"> Adriana Wiegerová</w:t>
      </w:r>
      <w:r w:rsidRPr="00487289">
        <w:rPr>
          <w:lang w:eastAsia="en-US"/>
        </w:rPr>
        <w:t xml:space="preserve">, PhD. </w:t>
      </w:r>
      <w:proofErr w:type="gramStart"/>
      <w:r w:rsidRPr="00487289">
        <w:rPr>
          <w:lang w:eastAsia="en-US"/>
        </w:rPr>
        <w:t>je</w:t>
      </w:r>
      <w:proofErr w:type="gramEnd"/>
      <w:r w:rsidRPr="00487289">
        <w:rPr>
          <w:lang w:eastAsia="en-US"/>
        </w:rPr>
        <w:t xml:space="preserve"> akademickým pracovníkem FHS UTB v</w:t>
      </w:r>
      <w:r>
        <w:rPr>
          <w:lang w:eastAsia="en-US"/>
        </w:rPr>
        <w:t>e Zlíně, kde působí od roku 2011</w:t>
      </w:r>
      <w:r w:rsidRPr="00487289">
        <w:rPr>
          <w:lang w:eastAsia="en-US"/>
        </w:rPr>
        <w:t xml:space="preserve"> na základě pracovního poměru s celkovou týdenní pracovní dobou odpovídající stanovené týdenní pracovní době podle §79 zákoníku práce.</w:t>
      </w:r>
    </w:p>
    <w:p w:rsidR="00151616" w:rsidRPr="0040774B" w:rsidRDefault="00151616" w:rsidP="00151616">
      <w:pPr>
        <w:jc w:val="both"/>
        <w:rPr>
          <w:lang w:eastAsia="en-US"/>
        </w:rPr>
      </w:pPr>
    </w:p>
    <w:p w:rsidR="00151616" w:rsidRPr="0040774B" w:rsidRDefault="00151616" w:rsidP="00151616">
      <w:pPr>
        <w:jc w:val="both"/>
        <w:rPr>
          <w:lang w:eastAsia="en-US"/>
        </w:rPr>
      </w:pPr>
      <w:r w:rsidRPr="00487289">
        <w:rPr>
          <w:lang w:eastAsia="en-US"/>
        </w:rPr>
        <w:t>Doc. PaedDr.</w:t>
      </w:r>
      <w:r>
        <w:rPr>
          <w:lang w:eastAsia="en-US"/>
        </w:rPr>
        <w:t xml:space="preserve"> Adriana Wiegerová</w:t>
      </w:r>
      <w:r w:rsidRPr="00487289">
        <w:rPr>
          <w:lang w:eastAsia="en-US"/>
        </w:rPr>
        <w:t>, PhD.</w:t>
      </w:r>
      <w:r>
        <w:rPr>
          <w:lang w:eastAsia="en-US"/>
        </w:rPr>
        <w:t xml:space="preserve"> </w:t>
      </w:r>
      <w:proofErr w:type="gramStart"/>
      <w:r>
        <w:rPr>
          <w:lang w:eastAsia="en-US"/>
        </w:rPr>
        <w:t>jako</w:t>
      </w:r>
      <w:proofErr w:type="gramEnd"/>
      <w:r>
        <w:rPr>
          <w:lang w:eastAsia="en-US"/>
        </w:rPr>
        <w:t xml:space="preserve"> potenciální garant</w:t>
      </w:r>
      <w:r w:rsidRPr="00487289">
        <w:rPr>
          <w:lang w:eastAsia="en-US"/>
        </w:rPr>
        <w:t xml:space="preserve"> splňuje podmínky týkající se maximálního počtu garantovaných studijních programů. V případě garantování předkládaného studijního programu by byla garantkou</w:t>
      </w:r>
      <w:r>
        <w:rPr>
          <w:lang w:eastAsia="en-US"/>
        </w:rPr>
        <w:t xml:space="preserve"> dvou studijních programů</w:t>
      </w:r>
      <w:r w:rsidRPr="00487289">
        <w:rPr>
          <w:lang w:eastAsia="en-US"/>
        </w:rPr>
        <w:t>.</w:t>
      </w:r>
      <w:r>
        <w:rPr>
          <w:lang w:eastAsia="en-US"/>
        </w:rPr>
        <w:t xml:space="preserve"> Kromě tohoto také doktorského studijního programu Pedagogika. </w:t>
      </w:r>
    </w:p>
    <w:p w:rsidR="00151616" w:rsidRPr="0040774B" w:rsidRDefault="00151616" w:rsidP="00151616">
      <w:pPr>
        <w:rPr>
          <w:lang w:eastAsia="en-US"/>
        </w:rPr>
      </w:pPr>
    </w:p>
    <w:p w:rsidR="00151616" w:rsidRPr="0040774B" w:rsidRDefault="00151616" w:rsidP="00151616">
      <w:pPr>
        <w:pStyle w:val="Nadpis2"/>
        <w:spacing w:before="0"/>
        <w:rPr>
          <w:b w:val="0"/>
          <w:sz w:val="24"/>
          <w:szCs w:val="20"/>
        </w:rPr>
      </w:pPr>
      <w:r w:rsidRPr="0040774B">
        <w:rPr>
          <w:sz w:val="24"/>
          <w:szCs w:val="20"/>
        </w:rPr>
        <w:t>Personální zabezpečení studijního programu</w:t>
      </w:r>
    </w:p>
    <w:p w:rsidR="00151616" w:rsidRPr="0040774B" w:rsidRDefault="00151616" w:rsidP="00151616">
      <w:pPr>
        <w:ind w:left="2832" w:firstLine="708"/>
      </w:pPr>
    </w:p>
    <w:p w:rsidR="00151616" w:rsidRPr="0040774B" w:rsidRDefault="00151616" w:rsidP="00151616">
      <w:pPr>
        <w:ind w:left="2832" w:firstLine="708"/>
      </w:pPr>
      <w:r w:rsidRPr="0040774B">
        <w:t>Standardy 6.1-6.3, 6.7-6.8</w:t>
      </w:r>
    </w:p>
    <w:p w:rsidR="00151616" w:rsidRPr="0040774B" w:rsidRDefault="00151616" w:rsidP="00151616">
      <w:pPr>
        <w:rPr>
          <w:lang w:eastAsia="en-US"/>
        </w:rPr>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Zhodnocení celkového personálního zabezpečení studijního programu z hlediska naplnění standardů </w:t>
      </w:r>
    </w:p>
    <w:p w:rsidR="00151616" w:rsidRPr="0040774B" w:rsidRDefault="00151616" w:rsidP="00151616"/>
    <w:p w:rsidR="00151616" w:rsidRDefault="00151616" w:rsidP="00151616">
      <w:pPr>
        <w:jc w:val="both"/>
      </w:pPr>
      <w:r w:rsidRPr="00487289">
        <w:t xml:space="preserve">Personální zabezpečení splňuje požadavky </w:t>
      </w:r>
      <w:r w:rsidRPr="006D0C04">
        <w:t xml:space="preserve">standardů pro akreditaci </w:t>
      </w:r>
      <w:r w:rsidR="00287269" w:rsidRPr="00287269">
        <w:t>magisterského</w:t>
      </w:r>
      <w:r w:rsidRPr="00287269">
        <w:t xml:space="preserve"> </w:t>
      </w:r>
      <w:r w:rsidRPr="006D0C04">
        <w:t>studijního programu i s</w:t>
      </w:r>
      <w:r w:rsidRPr="00487289">
        <w:t xml:space="preserve"> ohledem na pracovní doby těchto akademických pracovníků. </w:t>
      </w:r>
      <w:r w:rsidRPr="00A47444">
        <w:t>V následující tabulce</w:t>
      </w:r>
      <w:r w:rsidRPr="00487289">
        <w:t xml:space="preserve"> je uveden přehled počtů pracovníků s</w:t>
      </w:r>
      <w:r>
        <w:t> uvedením jejich kvalifikace a působení na UTB nebo mimo ni</w:t>
      </w:r>
      <w:r w:rsidRPr="00487289">
        <w:t>.</w:t>
      </w:r>
      <w:r w:rsidR="002C4B0C">
        <w:t xml:space="preserve"> </w:t>
      </w:r>
      <w:r w:rsidRPr="00487289">
        <w:t>Počet akademických pracovníků zabezpečujících studijní program odpovídá typu studijního programu, formě studia, metodám výuky a</w:t>
      </w:r>
      <w:r>
        <w:t xml:space="preserve"> předpokládanému počtu studentů.</w:t>
      </w:r>
    </w:p>
    <w:p w:rsidR="00151616" w:rsidRDefault="00151616" w:rsidP="00151616">
      <w:pPr>
        <w:jc w:val="both"/>
      </w:pPr>
    </w:p>
    <w:tbl>
      <w:tblPr>
        <w:tblW w:w="1006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02"/>
        <w:gridCol w:w="851"/>
        <w:gridCol w:w="850"/>
        <w:gridCol w:w="851"/>
        <w:gridCol w:w="850"/>
        <w:gridCol w:w="709"/>
        <w:gridCol w:w="851"/>
        <w:gridCol w:w="1134"/>
        <w:gridCol w:w="1065"/>
      </w:tblGrid>
      <w:tr w:rsidR="008F54D7" w:rsidTr="004064B5">
        <w:tc>
          <w:tcPr>
            <w:tcW w:w="10063" w:type="dxa"/>
            <w:gridSpan w:val="9"/>
            <w:tcBorders>
              <w:top w:val="single" w:sz="4" w:space="0" w:color="auto"/>
              <w:left w:val="single" w:sz="4" w:space="0" w:color="auto"/>
              <w:bottom w:val="double" w:sz="4" w:space="0" w:color="auto"/>
              <w:right w:val="single" w:sz="4" w:space="0" w:color="auto"/>
            </w:tcBorders>
            <w:shd w:val="clear" w:color="auto" w:fill="B8CCE4" w:themeFill="accent1" w:themeFillTint="66"/>
            <w:hideMark/>
          </w:tcPr>
          <w:p w:rsidR="008F54D7" w:rsidRDefault="008F54D7" w:rsidP="004064B5">
            <w:pPr>
              <w:jc w:val="both"/>
              <w:rPr>
                <w:b/>
                <w:sz w:val="28"/>
              </w:rPr>
            </w:pPr>
            <w:r>
              <w:rPr>
                <w:b/>
                <w:sz w:val="28"/>
              </w:rPr>
              <w:br w:type="page"/>
              <w:t>P</w:t>
            </w:r>
            <w:r>
              <w:rPr>
                <w:b/>
                <w:bCs/>
                <w:sz w:val="24"/>
                <w:szCs w:val="24"/>
              </w:rPr>
              <w:t>ersonální zabezpečení studijního programu – souhrnné údaje</w:t>
            </w:r>
          </w:p>
        </w:tc>
      </w:tr>
      <w:tr w:rsidR="008F54D7" w:rsidTr="001418DA">
        <w:tc>
          <w:tcPr>
            <w:tcW w:w="2902" w:type="dxa"/>
            <w:tcBorders>
              <w:top w:val="double" w:sz="4" w:space="0" w:color="auto"/>
              <w:left w:val="single" w:sz="4" w:space="0" w:color="auto"/>
              <w:bottom w:val="single" w:sz="4" w:space="0" w:color="auto"/>
              <w:right w:val="single" w:sz="4" w:space="0" w:color="auto"/>
            </w:tcBorders>
            <w:shd w:val="clear" w:color="auto" w:fill="B8CCE4" w:themeFill="accent1" w:themeFillTint="66"/>
            <w:hideMark/>
          </w:tcPr>
          <w:p w:rsidR="008F54D7" w:rsidRDefault="008F54D7" w:rsidP="004064B5">
            <w:pPr>
              <w:jc w:val="both"/>
              <w:rPr>
                <w:b/>
                <w:bCs/>
              </w:rPr>
            </w:pPr>
            <w:r>
              <w:rPr>
                <w:b/>
                <w:bCs/>
              </w:rPr>
              <w:t>Vysoká škola</w:t>
            </w:r>
          </w:p>
        </w:tc>
        <w:tc>
          <w:tcPr>
            <w:tcW w:w="7161" w:type="dxa"/>
            <w:gridSpan w:val="8"/>
            <w:tcBorders>
              <w:top w:val="double" w:sz="4" w:space="0" w:color="auto"/>
              <w:left w:val="single" w:sz="4" w:space="0" w:color="auto"/>
              <w:bottom w:val="single" w:sz="4" w:space="0" w:color="auto"/>
              <w:right w:val="single" w:sz="4" w:space="0" w:color="auto"/>
            </w:tcBorders>
            <w:hideMark/>
          </w:tcPr>
          <w:p w:rsidR="008F54D7" w:rsidRDefault="008F54D7" w:rsidP="004064B5">
            <w:pPr>
              <w:jc w:val="both"/>
            </w:pPr>
            <w:r>
              <w:t>Univerzita Tomáše Bati ve Zlíně</w:t>
            </w:r>
          </w:p>
        </w:tc>
      </w:tr>
      <w:tr w:rsidR="008F54D7" w:rsidTr="001418DA">
        <w:trPr>
          <w:cantSplit/>
        </w:trPr>
        <w:tc>
          <w:tcPr>
            <w:tcW w:w="2902"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8F54D7" w:rsidRDefault="008F54D7" w:rsidP="004064B5">
            <w:pPr>
              <w:jc w:val="both"/>
              <w:rPr>
                <w:b/>
                <w:bCs/>
              </w:rPr>
            </w:pPr>
            <w:r>
              <w:rPr>
                <w:b/>
                <w:bCs/>
              </w:rPr>
              <w:t>Součást vysoké školy</w:t>
            </w:r>
          </w:p>
        </w:tc>
        <w:tc>
          <w:tcPr>
            <w:tcW w:w="7161" w:type="dxa"/>
            <w:gridSpan w:val="8"/>
            <w:tcBorders>
              <w:top w:val="single" w:sz="4" w:space="0" w:color="auto"/>
              <w:left w:val="single" w:sz="4" w:space="0" w:color="auto"/>
              <w:bottom w:val="single" w:sz="4" w:space="0" w:color="auto"/>
              <w:right w:val="single" w:sz="4" w:space="0" w:color="auto"/>
            </w:tcBorders>
            <w:hideMark/>
          </w:tcPr>
          <w:p w:rsidR="008F54D7" w:rsidRDefault="008F54D7" w:rsidP="004064B5">
            <w:pPr>
              <w:jc w:val="both"/>
            </w:pPr>
            <w:r>
              <w:t>Fakulta humanitních studií</w:t>
            </w:r>
          </w:p>
        </w:tc>
      </w:tr>
      <w:tr w:rsidR="008F54D7" w:rsidTr="001418DA">
        <w:trPr>
          <w:cantSplit/>
        </w:trPr>
        <w:tc>
          <w:tcPr>
            <w:tcW w:w="2902"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8F54D7" w:rsidRDefault="008F54D7" w:rsidP="004064B5">
            <w:pPr>
              <w:jc w:val="both"/>
              <w:rPr>
                <w:b/>
                <w:bCs/>
              </w:rPr>
            </w:pPr>
            <w:r>
              <w:rPr>
                <w:b/>
                <w:bCs/>
              </w:rPr>
              <w:t>Název studijního programu</w:t>
            </w:r>
          </w:p>
        </w:tc>
        <w:tc>
          <w:tcPr>
            <w:tcW w:w="7161" w:type="dxa"/>
            <w:gridSpan w:val="8"/>
            <w:tcBorders>
              <w:top w:val="single" w:sz="4" w:space="0" w:color="auto"/>
              <w:left w:val="single" w:sz="4" w:space="0" w:color="auto"/>
              <w:bottom w:val="single" w:sz="4" w:space="0" w:color="auto"/>
              <w:right w:val="single" w:sz="4" w:space="0" w:color="auto"/>
            </w:tcBorders>
            <w:hideMark/>
          </w:tcPr>
          <w:p w:rsidR="008F54D7" w:rsidRDefault="008F54D7" w:rsidP="004064B5">
            <w:pPr>
              <w:jc w:val="both"/>
            </w:pPr>
            <w:r>
              <w:t>Předškolní pedagogika</w:t>
            </w:r>
          </w:p>
        </w:tc>
      </w:tr>
      <w:tr w:rsidR="008F54D7" w:rsidTr="001418DA">
        <w:tc>
          <w:tcPr>
            <w:tcW w:w="2902"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8F54D7" w:rsidRDefault="008F54D7" w:rsidP="004064B5">
            <w:pPr>
              <w:jc w:val="both"/>
              <w:rPr>
                <w:b/>
                <w:bCs/>
              </w:rPr>
            </w:pPr>
            <w:r>
              <w:rPr>
                <w:b/>
                <w:bCs/>
              </w:rPr>
              <w:t>Název pracoviště</w:t>
            </w:r>
          </w:p>
        </w:tc>
        <w:tc>
          <w:tcPr>
            <w:tcW w:w="851"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8F54D7" w:rsidRDefault="008F54D7" w:rsidP="004064B5">
            <w:pPr>
              <w:jc w:val="both"/>
              <w:rPr>
                <w:b/>
                <w:bCs/>
              </w:rPr>
            </w:pPr>
            <w:r>
              <w:rPr>
                <w:b/>
                <w:bCs/>
              </w:rPr>
              <w:t>celkem</w:t>
            </w:r>
          </w:p>
        </w:tc>
        <w:tc>
          <w:tcPr>
            <w:tcW w:w="850"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8F54D7" w:rsidRDefault="008F54D7" w:rsidP="004064B5">
            <w:pPr>
              <w:jc w:val="both"/>
              <w:rPr>
                <w:b/>
                <w:bCs/>
              </w:rPr>
            </w:pPr>
            <w:r>
              <w:rPr>
                <w:b/>
                <w:bCs/>
              </w:rPr>
              <w:t>prof. celkem</w:t>
            </w:r>
          </w:p>
        </w:tc>
        <w:tc>
          <w:tcPr>
            <w:tcW w:w="851"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8F54D7" w:rsidRDefault="008F54D7" w:rsidP="004064B5">
            <w:pPr>
              <w:jc w:val="both"/>
              <w:rPr>
                <w:b/>
                <w:bCs/>
              </w:rPr>
            </w:pPr>
            <w:r>
              <w:rPr>
                <w:b/>
                <w:bCs/>
              </w:rPr>
              <w:t>doc. celkem</w:t>
            </w:r>
          </w:p>
        </w:tc>
        <w:tc>
          <w:tcPr>
            <w:tcW w:w="850"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8F54D7" w:rsidRDefault="008F54D7" w:rsidP="004064B5">
            <w:pPr>
              <w:jc w:val="both"/>
              <w:rPr>
                <w:b/>
                <w:bCs/>
              </w:rPr>
            </w:pPr>
            <w:r>
              <w:rPr>
                <w:b/>
                <w:bCs/>
              </w:rPr>
              <w:t>odb. asistenti celkem</w:t>
            </w:r>
          </w:p>
        </w:tc>
        <w:tc>
          <w:tcPr>
            <w:tcW w:w="709"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8F54D7" w:rsidRDefault="008F54D7" w:rsidP="004064B5">
            <w:pPr>
              <w:jc w:val="both"/>
              <w:rPr>
                <w:b/>
                <w:bCs/>
              </w:rPr>
            </w:pPr>
            <w:r>
              <w:rPr>
                <w:b/>
                <w:bCs/>
              </w:rPr>
              <w:t>lektoři</w:t>
            </w:r>
          </w:p>
        </w:tc>
        <w:tc>
          <w:tcPr>
            <w:tcW w:w="851"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8F54D7" w:rsidRDefault="008F54D7" w:rsidP="004064B5">
            <w:pPr>
              <w:jc w:val="both"/>
              <w:rPr>
                <w:b/>
                <w:bCs/>
              </w:rPr>
            </w:pPr>
            <w:r>
              <w:rPr>
                <w:b/>
                <w:bCs/>
              </w:rPr>
              <w:t>asistenti</w:t>
            </w:r>
          </w:p>
        </w:tc>
        <w:tc>
          <w:tcPr>
            <w:tcW w:w="1134"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8F54D7" w:rsidRDefault="008F54D7" w:rsidP="004064B5">
            <w:pPr>
              <w:jc w:val="both"/>
              <w:rPr>
                <w:b/>
                <w:bCs/>
              </w:rPr>
            </w:pPr>
            <w:r>
              <w:rPr>
                <w:b/>
                <w:bCs/>
              </w:rPr>
              <w:t>vědečtí pracov. v hodnosti prof.</w:t>
            </w:r>
          </w:p>
        </w:tc>
        <w:tc>
          <w:tcPr>
            <w:tcW w:w="106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F54D7" w:rsidRDefault="008F54D7" w:rsidP="004064B5">
            <w:pPr>
              <w:jc w:val="both"/>
              <w:rPr>
                <w:b/>
                <w:bCs/>
              </w:rPr>
            </w:pPr>
            <w:r>
              <w:rPr>
                <w:b/>
                <w:bCs/>
              </w:rPr>
              <w:t>doktorand v</w:t>
            </w:r>
          </w:p>
          <w:p w:rsidR="008F54D7" w:rsidRDefault="008F54D7" w:rsidP="004064B5">
            <w:pPr>
              <w:jc w:val="both"/>
              <w:rPr>
                <w:b/>
                <w:bCs/>
              </w:rPr>
            </w:pPr>
            <w:r>
              <w:rPr>
                <w:b/>
                <w:bCs/>
              </w:rPr>
              <w:t>prezenční formě studia</w:t>
            </w:r>
          </w:p>
        </w:tc>
      </w:tr>
      <w:tr w:rsidR="008F54D7" w:rsidTr="001418DA">
        <w:tc>
          <w:tcPr>
            <w:tcW w:w="2902" w:type="dxa"/>
            <w:tcBorders>
              <w:top w:val="single" w:sz="4" w:space="0" w:color="auto"/>
              <w:left w:val="single" w:sz="4" w:space="0" w:color="auto"/>
              <w:bottom w:val="single" w:sz="4" w:space="0" w:color="auto"/>
              <w:right w:val="single" w:sz="4" w:space="0" w:color="auto"/>
            </w:tcBorders>
            <w:hideMark/>
          </w:tcPr>
          <w:p w:rsidR="008F54D7" w:rsidRDefault="008F54D7" w:rsidP="001418DA">
            <w:r>
              <w:t>Ústav školní pedagogiky/FHS UTB</w:t>
            </w:r>
          </w:p>
        </w:tc>
        <w:tc>
          <w:tcPr>
            <w:tcW w:w="851" w:type="dxa"/>
            <w:tcBorders>
              <w:top w:val="single" w:sz="4" w:space="0" w:color="auto"/>
              <w:left w:val="single" w:sz="4" w:space="0" w:color="auto"/>
              <w:bottom w:val="single" w:sz="4" w:space="0" w:color="auto"/>
              <w:right w:val="single" w:sz="4" w:space="0" w:color="auto"/>
            </w:tcBorders>
            <w:vAlign w:val="center"/>
            <w:hideMark/>
          </w:tcPr>
          <w:p w:rsidR="008F54D7" w:rsidRDefault="00AC1F3B" w:rsidP="004064B5">
            <w:pPr>
              <w:jc w:val="center"/>
            </w:pPr>
            <w:r>
              <w:t>11</w:t>
            </w:r>
          </w:p>
        </w:tc>
        <w:tc>
          <w:tcPr>
            <w:tcW w:w="850" w:type="dxa"/>
            <w:tcBorders>
              <w:top w:val="single" w:sz="4" w:space="0" w:color="auto"/>
              <w:left w:val="single" w:sz="4" w:space="0" w:color="auto"/>
              <w:bottom w:val="single" w:sz="4" w:space="0" w:color="auto"/>
              <w:right w:val="single" w:sz="4" w:space="0" w:color="auto"/>
            </w:tcBorders>
            <w:vAlign w:val="center"/>
          </w:tcPr>
          <w:p w:rsidR="008F54D7" w:rsidRDefault="008F54D7" w:rsidP="004064B5">
            <w:pPr>
              <w:jc w:val="center"/>
            </w:pPr>
            <w:r>
              <w:t>3</w:t>
            </w:r>
          </w:p>
        </w:tc>
        <w:tc>
          <w:tcPr>
            <w:tcW w:w="851" w:type="dxa"/>
            <w:tcBorders>
              <w:top w:val="single" w:sz="4" w:space="0" w:color="auto"/>
              <w:left w:val="single" w:sz="4" w:space="0" w:color="auto"/>
              <w:bottom w:val="single" w:sz="4" w:space="0" w:color="auto"/>
              <w:right w:val="single" w:sz="4" w:space="0" w:color="auto"/>
            </w:tcBorders>
            <w:vAlign w:val="center"/>
            <w:hideMark/>
          </w:tcPr>
          <w:p w:rsidR="008F54D7" w:rsidRDefault="00FA6480" w:rsidP="004064B5">
            <w:pPr>
              <w:jc w:val="center"/>
            </w:pPr>
            <w:r>
              <w:t>2</w:t>
            </w:r>
          </w:p>
        </w:tc>
        <w:tc>
          <w:tcPr>
            <w:tcW w:w="850" w:type="dxa"/>
            <w:tcBorders>
              <w:top w:val="single" w:sz="4" w:space="0" w:color="auto"/>
              <w:left w:val="single" w:sz="4" w:space="0" w:color="auto"/>
              <w:bottom w:val="single" w:sz="4" w:space="0" w:color="auto"/>
              <w:right w:val="single" w:sz="4" w:space="0" w:color="auto"/>
            </w:tcBorders>
            <w:vAlign w:val="center"/>
            <w:hideMark/>
          </w:tcPr>
          <w:p w:rsidR="008F54D7" w:rsidRDefault="008F54D7" w:rsidP="004064B5">
            <w:pPr>
              <w:jc w:val="center"/>
            </w:pPr>
            <w:r>
              <w:t>5</w:t>
            </w:r>
          </w:p>
        </w:tc>
        <w:tc>
          <w:tcPr>
            <w:tcW w:w="709" w:type="dxa"/>
            <w:tcBorders>
              <w:top w:val="single" w:sz="4" w:space="0" w:color="auto"/>
              <w:left w:val="single" w:sz="4" w:space="0" w:color="auto"/>
              <w:bottom w:val="single" w:sz="4" w:space="0" w:color="auto"/>
              <w:right w:val="single" w:sz="4" w:space="0" w:color="auto"/>
            </w:tcBorders>
            <w:vAlign w:val="center"/>
            <w:hideMark/>
          </w:tcPr>
          <w:p w:rsidR="008F54D7" w:rsidRDefault="008F54D7" w:rsidP="004064B5">
            <w:pPr>
              <w:jc w:val="center"/>
            </w:pPr>
            <w: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8F54D7" w:rsidRDefault="008F54D7" w:rsidP="004064B5">
            <w:pPr>
              <w:jc w:val="center"/>
            </w:pPr>
            <w: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8F54D7" w:rsidRDefault="008F54D7" w:rsidP="004064B5">
            <w:pPr>
              <w:jc w:val="center"/>
            </w:pPr>
            <w:r>
              <w:t>-</w:t>
            </w:r>
          </w:p>
        </w:tc>
        <w:tc>
          <w:tcPr>
            <w:tcW w:w="1065" w:type="dxa"/>
            <w:tcBorders>
              <w:top w:val="single" w:sz="4" w:space="0" w:color="auto"/>
              <w:left w:val="single" w:sz="4" w:space="0" w:color="auto"/>
              <w:bottom w:val="single" w:sz="4" w:space="0" w:color="auto"/>
              <w:right w:val="single" w:sz="4" w:space="0" w:color="auto"/>
            </w:tcBorders>
          </w:tcPr>
          <w:p w:rsidR="008F54D7" w:rsidRDefault="008F54D7" w:rsidP="004064B5">
            <w:pPr>
              <w:jc w:val="center"/>
            </w:pPr>
            <w:r>
              <w:t>-</w:t>
            </w:r>
          </w:p>
        </w:tc>
      </w:tr>
      <w:tr w:rsidR="008F54D7" w:rsidTr="001418DA">
        <w:tc>
          <w:tcPr>
            <w:tcW w:w="2902" w:type="dxa"/>
            <w:tcBorders>
              <w:top w:val="single" w:sz="4" w:space="0" w:color="auto"/>
              <w:left w:val="single" w:sz="4" w:space="0" w:color="auto"/>
              <w:bottom w:val="single" w:sz="4" w:space="0" w:color="auto"/>
              <w:right w:val="single" w:sz="4" w:space="0" w:color="auto"/>
            </w:tcBorders>
            <w:hideMark/>
          </w:tcPr>
          <w:p w:rsidR="008F54D7" w:rsidRDefault="008F54D7" w:rsidP="004064B5">
            <w:r>
              <w:t>Úsdtav matematiky/FAI UTB</w:t>
            </w:r>
          </w:p>
        </w:tc>
        <w:tc>
          <w:tcPr>
            <w:tcW w:w="851" w:type="dxa"/>
            <w:tcBorders>
              <w:top w:val="single" w:sz="4" w:space="0" w:color="auto"/>
              <w:left w:val="single" w:sz="4" w:space="0" w:color="auto"/>
              <w:bottom w:val="single" w:sz="4" w:space="0" w:color="auto"/>
              <w:right w:val="single" w:sz="4" w:space="0" w:color="auto"/>
            </w:tcBorders>
            <w:vAlign w:val="center"/>
            <w:hideMark/>
          </w:tcPr>
          <w:p w:rsidR="008F54D7" w:rsidRDefault="008F54D7" w:rsidP="004064B5">
            <w:pPr>
              <w:jc w:val="center"/>
            </w:pPr>
            <w:r>
              <w:t>1</w:t>
            </w:r>
          </w:p>
        </w:tc>
        <w:tc>
          <w:tcPr>
            <w:tcW w:w="850" w:type="dxa"/>
            <w:tcBorders>
              <w:top w:val="single" w:sz="4" w:space="0" w:color="auto"/>
              <w:left w:val="single" w:sz="4" w:space="0" w:color="auto"/>
              <w:bottom w:val="single" w:sz="4" w:space="0" w:color="auto"/>
              <w:right w:val="single" w:sz="4" w:space="0" w:color="auto"/>
            </w:tcBorders>
            <w:vAlign w:val="center"/>
            <w:hideMark/>
          </w:tcPr>
          <w:p w:rsidR="008F54D7" w:rsidRDefault="008F54D7" w:rsidP="004064B5">
            <w:pPr>
              <w:jc w:val="center"/>
            </w:pPr>
            <w: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8F54D7" w:rsidRDefault="008F54D7" w:rsidP="004064B5">
            <w:pPr>
              <w:jc w:val="center"/>
            </w:pPr>
            <w: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8F54D7" w:rsidRDefault="008F54D7" w:rsidP="004064B5">
            <w:pPr>
              <w:jc w:val="center"/>
            </w:pPr>
            <w: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8F54D7" w:rsidRDefault="008F54D7" w:rsidP="004064B5">
            <w:pPr>
              <w:jc w:val="center"/>
            </w:pPr>
            <w: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8F54D7" w:rsidRDefault="008F54D7" w:rsidP="004064B5">
            <w:pPr>
              <w:jc w:val="center"/>
            </w:pPr>
            <w: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8F54D7" w:rsidRDefault="008F54D7" w:rsidP="004064B5">
            <w:pPr>
              <w:jc w:val="center"/>
            </w:pPr>
            <w:r>
              <w:t>-</w:t>
            </w:r>
          </w:p>
        </w:tc>
        <w:tc>
          <w:tcPr>
            <w:tcW w:w="1065" w:type="dxa"/>
            <w:tcBorders>
              <w:top w:val="single" w:sz="4" w:space="0" w:color="auto"/>
              <w:left w:val="single" w:sz="4" w:space="0" w:color="auto"/>
              <w:bottom w:val="single" w:sz="4" w:space="0" w:color="auto"/>
              <w:right w:val="single" w:sz="4" w:space="0" w:color="auto"/>
            </w:tcBorders>
          </w:tcPr>
          <w:p w:rsidR="008F54D7" w:rsidRDefault="008F54D7" w:rsidP="004064B5">
            <w:pPr>
              <w:jc w:val="center"/>
            </w:pPr>
            <w:r>
              <w:t>-</w:t>
            </w:r>
          </w:p>
        </w:tc>
      </w:tr>
      <w:tr w:rsidR="008F54D7" w:rsidTr="001418DA">
        <w:tc>
          <w:tcPr>
            <w:tcW w:w="2902" w:type="dxa"/>
            <w:tcBorders>
              <w:top w:val="single" w:sz="4" w:space="0" w:color="auto"/>
              <w:left w:val="single" w:sz="4" w:space="0" w:color="auto"/>
              <w:bottom w:val="single" w:sz="4" w:space="0" w:color="auto"/>
              <w:right w:val="single" w:sz="4" w:space="0" w:color="auto"/>
            </w:tcBorders>
            <w:hideMark/>
          </w:tcPr>
          <w:p w:rsidR="008F54D7" w:rsidRDefault="008F54D7" w:rsidP="004064B5">
            <w:r>
              <w:t>Ústav zdravotnických věd/FHS UTB</w:t>
            </w:r>
          </w:p>
        </w:tc>
        <w:tc>
          <w:tcPr>
            <w:tcW w:w="851" w:type="dxa"/>
            <w:tcBorders>
              <w:top w:val="single" w:sz="4" w:space="0" w:color="auto"/>
              <w:left w:val="single" w:sz="4" w:space="0" w:color="auto"/>
              <w:bottom w:val="single" w:sz="4" w:space="0" w:color="auto"/>
              <w:right w:val="single" w:sz="4" w:space="0" w:color="auto"/>
            </w:tcBorders>
            <w:vAlign w:val="center"/>
            <w:hideMark/>
          </w:tcPr>
          <w:p w:rsidR="008F54D7" w:rsidRDefault="008F54D7" w:rsidP="004064B5">
            <w:pPr>
              <w:jc w:val="center"/>
            </w:pPr>
            <w:r>
              <w:t>1</w:t>
            </w:r>
          </w:p>
        </w:tc>
        <w:tc>
          <w:tcPr>
            <w:tcW w:w="850" w:type="dxa"/>
            <w:tcBorders>
              <w:top w:val="single" w:sz="4" w:space="0" w:color="auto"/>
              <w:left w:val="single" w:sz="4" w:space="0" w:color="auto"/>
              <w:bottom w:val="single" w:sz="4" w:space="0" w:color="auto"/>
              <w:right w:val="single" w:sz="4" w:space="0" w:color="auto"/>
            </w:tcBorders>
            <w:vAlign w:val="center"/>
            <w:hideMark/>
          </w:tcPr>
          <w:p w:rsidR="008F54D7" w:rsidRDefault="008F54D7" w:rsidP="004064B5">
            <w:pPr>
              <w:jc w:val="center"/>
            </w:pPr>
            <w: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8F54D7" w:rsidRDefault="008F54D7" w:rsidP="004064B5">
            <w:pPr>
              <w:jc w:val="center"/>
            </w:pPr>
            <w: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8F54D7" w:rsidRDefault="008F54D7" w:rsidP="004064B5">
            <w:pPr>
              <w:jc w:val="center"/>
            </w:pPr>
            <w: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8F54D7" w:rsidRDefault="008F54D7" w:rsidP="004064B5">
            <w:pPr>
              <w:jc w:val="center"/>
            </w:pPr>
            <w: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8F54D7" w:rsidRDefault="008F54D7" w:rsidP="004064B5">
            <w:pPr>
              <w:jc w:val="center"/>
            </w:pPr>
            <w: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8F54D7" w:rsidRDefault="008F54D7" w:rsidP="004064B5">
            <w:pPr>
              <w:jc w:val="center"/>
            </w:pPr>
            <w:r>
              <w:t>-</w:t>
            </w:r>
          </w:p>
        </w:tc>
        <w:tc>
          <w:tcPr>
            <w:tcW w:w="1065" w:type="dxa"/>
            <w:tcBorders>
              <w:top w:val="single" w:sz="4" w:space="0" w:color="auto"/>
              <w:left w:val="single" w:sz="4" w:space="0" w:color="auto"/>
              <w:bottom w:val="single" w:sz="4" w:space="0" w:color="auto"/>
              <w:right w:val="single" w:sz="4" w:space="0" w:color="auto"/>
            </w:tcBorders>
          </w:tcPr>
          <w:p w:rsidR="008F54D7" w:rsidRDefault="008F54D7" w:rsidP="004064B5">
            <w:pPr>
              <w:jc w:val="center"/>
            </w:pPr>
            <w:r>
              <w:t>-</w:t>
            </w:r>
          </w:p>
        </w:tc>
      </w:tr>
      <w:tr w:rsidR="008F54D7" w:rsidTr="001418DA">
        <w:tc>
          <w:tcPr>
            <w:tcW w:w="2902" w:type="dxa"/>
            <w:tcBorders>
              <w:top w:val="single" w:sz="4" w:space="0" w:color="auto"/>
              <w:left w:val="single" w:sz="4" w:space="0" w:color="auto"/>
              <w:bottom w:val="single" w:sz="4" w:space="0" w:color="auto"/>
              <w:right w:val="single" w:sz="4" w:space="0" w:color="auto"/>
            </w:tcBorders>
            <w:hideMark/>
          </w:tcPr>
          <w:p w:rsidR="008F54D7" w:rsidRDefault="008F54D7" w:rsidP="001418DA">
            <w:r>
              <w:t>Centrum jazykového vzdělávání/FHS UTB</w:t>
            </w:r>
          </w:p>
        </w:tc>
        <w:tc>
          <w:tcPr>
            <w:tcW w:w="851" w:type="dxa"/>
            <w:tcBorders>
              <w:top w:val="single" w:sz="4" w:space="0" w:color="auto"/>
              <w:left w:val="single" w:sz="4" w:space="0" w:color="auto"/>
              <w:bottom w:val="single" w:sz="4" w:space="0" w:color="auto"/>
              <w:right w:val="single" w:sz="4" w:space="0" w:color="auto"/>
            </w:tcBorders>
            <w:hideMark/>
          </w:tcPr>
          <w:p w:rsidR="008F54D7" w:rsidRDefault="008F54D7" w:rsidP="004064B5">
            <w:pPr>
              <w:jc w:val="center"/>
            </w:pPr>
            <w:r>
              <w:t>1</w:t>
            </w:r>
          </w:p>
        </w:tc>
        <w:tc>
          <w:tcPr>
            <w:tcW w:w="850" w:type="dxa"/>
            <w:tcBorders>
              <w:top w:val="single" w:sz="4" w:space="0" w:color="auto"/>
              <w:left w:val="single" w:sz="4" w:space="0" w:color="auto"/>
              <w:bottom w:val="single" w:sz="4" w:space="0" w:color="auto"/>
              <w:right w:val="single" w:sz="4" w:space="0" w:color="auto"/>
            </w:tcBorders>
            <w:hideMark/>
          </w:tcPr>
          <w:p w:rsidR="008F54D7" w:rsidRDefault="008F54D7" w:rsidP="004064B5">
            <w:pPr>
              <w:jc w:val="center"/>
            </w:pPr>
            <w:r>
              <w:t>-</w:t>
            </w:r>
          </w:p>
        </w:tc>
        <w:tc>
          <w:tcPr>
            <w:tcW w:w="851" w:type="dxa"/>
            <w:tcBorders>
              <w:top w:val="single" w:sz="4" w:space="0" w:color="auto"/>
              <w:left w:val="single" w:sz="4" w:space="0" w:color="auto"/>
              <w:bottom w:val="single" w:sz="4" w:space="0" w:color="auto"/>
              <w:right w:val="single" w:sz="4" w:space="0" w:color="auto"/>
            </w:tcBorders>
            <w:hideMark/>
          </w:tcPr>
          <w:p w:rsidR="008F54D7" w:rsidRDefault="008F54D7" w:rsidP="004064B5">
            <w:pPr>
              <w:jc w:val="center"/>
            </w:pPr>
            <w:r>
              <w:t>1</w:t>
            </w:r>
          </w:p>
        </w:tc>
        <w:tc>
          <w:tcPr>
            <w:tcW w:w="850" w:type="dxa"/>
            <w:tcBorders>
              <w:top w:val="single" w:sz="4" w:space="0" w:color="auto"/>
              <w:left w:val="single" w:sz="4" w:space="0" w:color="auto"/>
              <w:bottom w:val="single" w:sz="4" w:space="0" w:color="auto"/>
              <w:right w:val="single" w:sz="4" w:space="0" w:color="auto"/>
            </w:tcBorders>
            <w:hideMark/>
          </w:tcPr>
          <w:p w:rsidR="008F54D7" w:rsidRDefault="008F54D7" w:rsidP="004064B5">
            <w:pPr>
              <w:jc w:val="center"/>
            </w:pPr>
            <w:r>
              <w:t>-</w:t>
            </w:r>
          </w:p>
        </w:tc>
        <w:tc>
          <w:tcPr>
            <w:tcW w:w="709" w:type="dxa"/>
            <w:tcBorders>
              <w:top w:val="single" w:sz="4" w:space="0" w:color="auto"/>
              <w:left w:val="single" w:sz="4" w:space="0" w:color="auto"/>
              <w:bottom w:val="single" w:sz="4" w:space="0" w:color="auto"/>
              <w:right w:val="single" w:sz="4" w:space="0" w:color="auto"/>
            </w:tcBorders>
            <w:hideMark/>
          </w:tcPr>
          <w:p w:rsidR="008F54D7" w:rsidRDefault="008F54D7" w:rsidP="004064B5">
            <w:pPr>
              <w:jc w:val="center"/>
            </w:pPr>
            <w:r>
              <w:t>-</w:t>
            </w:r>
          </w:p>
        </w:tc>
        <w:tc>
          <w:tcPr>
            <w:tcW w:w="851" w:type="dxa"/>
            <w:tcBorders>
              <w:top w:val="single" w:sz="4" w:space="0" w:color="auto"/>
              <w:left w:val="single" w:sz="4" w:space="0" w:color="auto"/>
              <w:bottom w:val="single" w:sz="4" w:space="0" w:color="auto"/>
              <w:right w:val="single" w:sz="4" w:space="0" w:color="auto"/>
            </w:tcBorders>
            <w:hideMark/>
          </w:tcPr>
          <w:p w:rsidR="008F54D7" w:rsidRDefault="008F54D7" w:rsidP="004064B5">
            <w:pPr>
              <w:jc w:val="center"/>
            </w:pPr>
            <w:r>
              <w:t>-</w:t>
            </w:r>
          </w:p>
        </w:tc>
        <w:tc>
          <w:tcPr>
            <w:tcW w:w="1134" w:type="dxa"/>
            <w:tcBorders>
              <w:top w:val="single" w:sz="4" w:space="0" w:color="auto"/>
              <w:left w:val="single" w:sz="4" w:space="0" w:color="auto"/>
              <w:bottom w:val="single" w:sz="4" w:space="0" w:color="auto"/>
              <w:right w:val="single" w:sz="4" w:space="0" w:color="auto"/>
            </w:tcBorders>
            <w:hideMark/>
          </w:tcPr>
          <w:p w:rsidR="008F54D7" w:rsidRDefault="008F54D7" w:rsidP="004064B5">
            <w:pPr>
              <w:jc w:val="center"/>
            </w:pPr>
            <w:r>
              <w:t>-</w:t>
            </w:r>
          </w:p>
        </w:tc>
        <w:tc>
          <w:tcPr>
            <w:tcW w:w="1065" w:type="dxa"/>
            <w:tcBorders>
              <w:top w:val="single" w:sz="4" w:space="0" w:color="auto"/>
              <w:left w:val="single" w:sz="4" w:space="0" w:color="auto"/>
              <w:bottom w:val="single" w:sz="4" w:space="0" w:color="auto"/>
              <w:right w:val="single" w:sz="4" w:space="0" w:color="auto"/>
            </w:tcBorders>
          </w:tcPr>
          <w:p w:rsidR="008F54D7" w:rsidRDefault="008F54D7" w:rsidP="004064B5">
            <w:pPr>
              <w:jc w:val="center"/>
            </w:pPr>
            <w:r>
              <w:t>-</w:t>
            </w:r>
          </w:p>
        </w:tc>
      </w:tr>
      <w:tr w:rsidR="008F54D7" w:rsidTr="001418DA">
        <w:tc>
          <w:tcPr>
            <w:tcW w:w="2902" w:type="dxa"/>
            <w:tcBorders>
              <w:top w:val="single" w:sz="4" w:space="0" w:color="auto"/>
              <w:left w:val="single" w:sz="4" w:space="0" w:color="auto"/>
              <w:bottom w:val="single" w:sz="4" w:space="0" w:color="auto"/>
              <w:right w:val="single" w:sz="4" w:space="0" w:color="auto"/>
            </w:tcBorders>
          </w:tcPr>
          <w:p w:rsidR="008F54D7" w:rsidRDefault="008F54D7" w:rsidP="001418DA">
            <w:r>
              <w:t>Ústav podnikové ekonomiky/FAME</w:t>
            </w:r>
          </w:p>
        </w:tc>
        <w:tc>
          <w:tcPr>
            <w:tcW w:w="851" w:type="dxa"/>
            <w:tcBorders>
              <w:top w:val="single" w:sz="4" w:space="0" w:color="auto"/>
              <w:left w:val="single" w:sz="4" w:space="0" w:color="auto"/>
              <w:bottom w:val="single" w:sz="4" w:space="0" w:color="auto"/>
              <w:right w:val="single" w:sz="4" w:space="0" w:color="auto"/>
            </w:tcBorders>
          </w:tcPr>
          <w:p w:rsidR="008F54D7" w:rsidRDefault="008F54D7" w:rsidP="004064B5">
            <w:pPr>
              <w:jc w:val="center"/>
            </w:pPr>
            <w:r>
              <w:t>1</w:t>
            </w:r>
          </w:p>
        </w:tc>
        <w:tc>
          <w:tcPr>
            <w:tcW w:w="850" w:type="dxa"/>
            <w:tcBorders>
              <w:top w:val="single" w:sz="4" w:space="0" w:color="auto"/>
              <w:left w:val="single" w:sz="4" w:space="0" w:color="auto"/>
              <w:bottom w:val="single" w:sz="4" w:space="0" w:color="auto"/>
              <w:right w:val="single" w:sz="4" w:space="0" w:color="auto"/>
            </w:tcBorders>
          </w:tcPr>
          <w:p w:rsidR="008F54D7" w:rsidRDefault="008F54D7" w:rsidP="004064B5">
            <w:pPr>
              <w:jc w:val="center"/>
            </w:pPr>
            <w:r>
              <w:t>-</w:t>
            </w:r>
          </w:p>
        </w:tc>
        <w:tc>
          <w:tcPr>
            <w:tcW w:w="851" w:type="dxa"/>
            <w:tcBorders>
              <w:top w:val="single" w:sz="4" w:space="0" w:color="auto"/>
              <w:left w:val="single" w:sz="4" w:space="0" w:color="auto"/>
              <w:bottom w:val="single" w:sz="4" w:space="0" w:color="auto"/>
              <w:right w:val="single" w:sz="4" w:space="0" w:color="auto"/>
            </w:tcBorders>
          </w:tcPr>
          <w:p w:rsidR="008F54D7" w:rsidRDefault="008F54D7" w:rsidP="004064B5">
            <w:pPr>
              <w:jc w:val="center"/>
            </w:pPr>
            <w:r>
              <w:t>1</w:t>
            </w:r>
          </w:p>
        </w:tc>
        <w:tc>
          <w:tcPr>
            <w:tcW w:w="850" w:type="dxa"/>
            <w:tcBorders>
              <w:top w:val="single" w:sz="4" w:space="0" w:color="auto"/>
              <w:left w:val="single" w:sz="4" w:space="0" w:color="auto"/>
              <w:bottom w:val="single" w:sz="4" w:space="0" w:color="auto"/>
              <w:right w:val="single" w:sz="4" w:space="0" w:color="auto"/>
            </w:tcBorders>
          </w:tcPr>
          <w:p w:rsidR="008F54D7" w:rsidRDefault="008F54D7" w:rsidP="004064B5">
            <w:pPr>
              <w:jc w:val="center"/>
            </w:pPr>
            <w:r>
              <w:t>-</w:t>
            </w:r>
          </w:p>
        </w:tc>
        <w:tc>
          <w:tcPr>
            <w:tcW w:w="709" w:type="dxa"/>
            <w:tcBorders>
              <w:top w:val="single" w:sz="4" w:space="0" w:color="auto"/>
              <w:left w:val="single" w:sz="4" w:space="0" w:color="auto"/>
              <w:bottom w:val="single" w:sz="4" w:space="0" w:color="auto"/>
              <w:right w:val="single" w:sz="4" w:space="0" w:color="auto"/>
            </w:tcBorders>
          </w:tcPr>
          <w:p w:rsidR="008F54D7" w:rsidRDefault="008F54D7" w:rsidP="004064B5">
            <w:pPr>
              <w:jc w:val="center"/>
            </w:pPr>
            <w:r>
              <w:t>-</w:t>
            </w:r>
          </w:p>
        </w:tc>
        <w:tc>
          <w:tcPr>
            <w:tcW w:w="851" w:type="dxa"/>
            <w:tcBorders>
              <w:top w:val="single" w:sz="4" w:space="0" w:color="auto"/>
              <w:left w:val="single" w:sz="4" w:space="0" w:color="auto"/>
              <w:bottom w:val="single" w:sz="4" w:space="0" w:color="auto"/>
              <w:right w:val="single" w:sz="4" w:space="0" w:color="auto"/>
            </w:tcBorders>
          </w:tcPr>
          <w:p w:rsidR="008F54D7" w:rsidRDefault="008F54D7" w:rsidP="004064B5">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8F54D7" w:rsidRDefault="008F54D7" w:rsidP="004064B5">
            <w:pPr>
              <w:jc w:val="center"/>
            </w:pPr>
            <w:r>
              <w:t>-</w:t>
            </w:r>
          </w:p>
        </w:tc>
        <w:tc>
          <w:tcPr>
            <w:tcW w:w="1065" w:type="dxa"/>
            <w:tcBorders>
              <w:top w:val="single" w:sz="4" w:space="0" w:color="auto"/>
              <w:left w:val="single" w:sz="4" w:space="0" w:color="auto"/>
              <w:bottom w:val="single" w:sz="4" w:space="0" w:color="auto"/>
              <w:right w:val="single" w:sz="4" w:space="0" w:color="auto"/>
            </w:tcBorders>
          </w:tcPr>
          <w:p w:rsidR="008F54D7" w:rsidRDefault="008F54D7" w:rsidP="004064B5">
            <w:pPr>
              <w:jc w:val="center"/>
            </w:pPr>
            <w:r>
              <w:t>-</w:t>
            </w:r>
          </w:p>
        </w:tc>
      </w:tr>
      <w:tr w:rsidR="008F54D7" w:rsidRPr="00FC5724" w:rsidTr="001418DA">
        <w:tc>
          <w:tcPr>
            <w:tcW w:w="2902" w:type="dxa"/>
            <w:tcBorders>
              <w:top w:val="single" w:sz="4" w:space="0" w:color="auto"/>
              <w:left w:val="single" w:sz="4" w:space="0" w:color="auto"/>
              <w:bottom w:val="single" w:sz="4" w:space="0" w:color="auto"/>
              <w:right w:val="single" w:sz="4" w:space="0" w:color="auto"/>
            </w:tcBorders>
            <w:hideMark/>
          </w:tcPr>
          <w:p w:rsidR="008F54D7" w:rsidRPr="00FC5724" w:rsidRDefault="00FC5724" w:rsidP="004064B5">
            <w:pPr>
              <w:jc w:val="both"/>
              <w:rPr>
                <w:b/>
              </w:rPr>
            </w:pPr>
            <w:r w:rsidRPr="00FC5724">
              <w:rPr>
                <w:b/>
              </w:rPr>
              <w:t>Celkem</w:t>
            </w:r>
          </w:p>
        </w:tc>
        <w:tc>
          <w:tcPr>
            <w:tcW w:w="851" w:type="dxa"/>
            <w:tcBorders>
              <w:top w:val="single" w:sz="4" w:space="0" w:color="auto"/>
              <w:left w:val="single" w:sz="4" w:space="0" w:color="auto"/>
              <w:bottom w:val="single" w:sz="4" w:space="0" w:color="auto"/>
              <w:right w:val="single" w:sz="4" w:space="0" w:color="auto"/>
            </w:tcBorders>
            <w:hideMark/>
          </w:tcPr>
          <w:p w:rsidR="008F54D7" w:rsidRPr="00FC5724" w:rsidRDefault="00AC1F3B" w:rsidP="004064B5">
            <w:pPr>
              <w:jc w:val="center"/>
              <w:rPr>
                <w:b/>
              </w:rPr>
            </w:pPr>
            <w:r>
              <w:rPr>
                <w:b/>
              </w:rPr>
              <w:t>15</w:t>
            </w:r>
          </w:p>
        </w:tc>
        <w:tc>
          <w:tcPr>
            <w:tcW w:w="850" w:type="dxa"/>
            <w:tcBorders>
              <w:top w:val="single" w:sz="4" w:space="0" w:color="auto"/>
              <w:left w:val="single" w:sz="4" w:space="0" w:color="auto"/>
              <w:bottom w:val="single" w:sz="4" w:space="0" w:color="auto"/>
              <w:right w:val="single" w:sz="4" w:space="0" w:color="auto"/>
            </w:tcBorders>
            <w:hideMark/>
          </w:tcPr>
          <w:p w:rsidR="008F54D7" w:rsidRPr="00FC5724" w:rsidRDefault="00FC5724" w:rsidP="004064B5">
            <w:pPr>
              <w:jc w:val="center"/>
              <w:rPr>
                <w:b/>
              </w:rPr>
            </w:pPr>
            <w:r w:rsidRPr="00FC5724">
              <w:rPr>
                <w:b/>
              </w:rPr>
              <w:t>3</w:t>
            </w:r>
          </w:p>
        </w:tc>
        <w:tc>
          <w:tcPr>
            <w:tcW w:w="851" w:type="dxa"/>
            <w:tcBorders>
              <w:top w:val="single" w:sz="4" w:space="0" w:color="auto"/>
              <w:left w:val="single" w:sz="4" w:space="0" w:color="auto"/>
              <w:bottom w:val="single" w:sz="4" w:space="0" w:color="auto"/>
              <w:right w:val="single" w:sz="4" w:space="0" w:color="auto"/>
            </w:tcBorders>
            <w:hideMark/>
          </w:tcPr>
          <w:p w:rsidR="008F54D7" w:rsidRPr="00FC5724" w:rsidRDefault="00314F17" w:rsidP="004064B5">
            <w:pPr>
              <w:jc w:val="center"/>
              <w:rPr>
                <w:b/>
              </w:rPr>
            </w:pPr>
            <w:r>
              <w:rPr>
                <w:b/>
              </w:rPr>
              <w:t>4</w:t>
            </w:r>
          </w:p>
        </w:tc>
        <w:tc>
          <w:tcPr>
            <w:tcW w:w="850" w:type="dxa"/>
            <w:tcBorders>
              <w:top w:val="single" w:sz="4" w:space="0" w:color="auto"/>
              <w:left w:val="single" w:sz="4" w:space="0" w:color="auto"/>
              <w:bottom w:val="single" w:sz="4" w:space="0" w:color="auto"/>
              <w:right w:val="single" w:sz="4" w:space="0" w:color="auto"/>
            </w:tcBorders>
            <w:hideMark/>
          </w:tcPr>
          <w:p w:rsidR="008F54D7" w:rsidRPr="00FC5724" w:rsidRDefault="00FC5724" w:rsidP="004064B5">
            <w:pPr>
              <w:jc w:val="center"/>
              <w:rPr>
                <w:b/>
              </w:rPr>
            </w:pPr>
            <w:r w:rsidRPr="00FC5724">
              <w:rPr>
                <w:b/>
              </w:rPr>
              <w:t>7</w:t>
            </w:r>
          </w:p>
        </w:tc>
        <w:tc>
          <w:tcPr>
            <w:tcW w:w="709" w:type="dxa"/>
            <w:tcBorders>
              <w:top w:val="single" w:sz="4" w:space="0" w:color="auto"/>
              <w:left w:val="single" w:sz="4" w:space="0" w:color="auto"/>
              <w:bottom w:val="single" w:sz="4" w:space="0" w:color="auto"/>
              <w:right w:val="single" w:sz="4" w:space="0" w:color="auto"/>
            </w:tcBorders>
            <w:hideMark/>
          </w:tcPr>
          <w:p w:rsidR="008F54D7" w:rsidRPr="00FC5724" w:rsidRDefault="008F54D7" w:rsidP="004064B5">
            <w:pPr>
              <w:jc w:val="center"/>
              <w:rPr>
                <w:b/>
              </w:rPr>
            </w:pPr>
            <w:r w:rsidRPr="00FC5724">
              <w:rPr>
                <w:b/>
              </w:rPr>
              <w:t>-</w:t>
            </w:r>
          </w:p>
        </w:tc>
        <w:tc>
          <w:tcPr>
            <w:tcW w:w="851" w:type="dxa"/>
            <w:tcBorders>
              <w:top w:val="single" w:sz="4" w:space="0" w:color="auto"/>
              <w:left w:val="single" w:sz="4" w:space="0" w:color="auto"/>
              <w:bottom w:val="single" w:sz="4" w:space="0" w:color="auto"/>
              <w:right w:val="single" w:sz="4" w:space="0" w:color="auto"/>
            </w:tcBorders>
            <w:hideMark/>
          </w:tcPr>
          <w:p w:rsidR="008F54D7" w:rsidRPr="00FC5724" w:rsidRDefault="00FC5724" w:rsidP="004064B5">
            <w:pPr>
              <w:jc w:val="center"/>
              <w:rPr>
                <w:b/>
              </w:rPr>
            </w:pPr>
            <w:r w:rsidRPr="00FC5724">
              <w:rPr>
                <w:b/>
              </w:rPr>
              <w:t>1</w:t>
            </w:r>
          </w:p>
        </w:tc>
        <w:tc>
          <w:tcPr>
            <w:tcW w:w="1134" w:type="dxa"/>
            <w:tcBorders>
              <w:top w:val="single" w:sz="4" w:space="0" w:color="auto"/>
              <w:left w:val="single" w:sz="4" w:space="0" w:color="auto"/>
              <w:bottom w:val="single" w:sz="4" w:space="0" w:color="auto"/>
              <w:right w:val="single" w:sz="4" w:space="0" w:color="auto"/>
            </w:tcBorders>
            <w:hideMark/>
          </w:tcPr>
          <w:p w:rsidR="008F54D7" w:rsidRPr="00FC5724" w:rsidRDefault="008F54D7" w:rsidP="004064B5">
            <w:pPr>
              <w:jc w:val="center"/>
              <w:rPr>
                <w:b/>
              </w:rPr>
            </w:pPr>
            <w:r w:rsidRPr="00FC5724">
              <w:rPr>
                <w:b/>
              </w:rPr>
              <w:t>-</w:t>
            </w:r>
          </w:p>
        </w:tc>
        <w:tc>
          <w:tcPr>
            <w:tcW w:w="1065" w:type="dxa"/>
            <w:tcBorders>
              <w:top w:val="single" w:sz="4" w:space="0" w:color="auto"/>
              <w:left w:val="single" w:sz="4" w:space="0" w:color="auto"/>
              <w:bottom w:val="single" w:sz="4" w:space="0" w:color="auto"/>
              <w:right w:val="single" w:sz="4" w:space="0" w:color="auto"/>
            </w:tcBorders>
          </w:tcPr>
          <w:p w:rsidR="008F54D7" w:rsidRPr="00FC5724" w:rsidRDefault="008F54D7" w:rsidP="004064B5">
            <w:pPr>
              <w:jc w:val="center"/>
              <w:rPr>
                <w:b/>
              </w:rPr>
            </w:pPr>
            <w:r w:rsidRPr="00FC5724">
              <w:rPr>
                <w:b/>
              </w:rPr>
              <w:t>-</w:t>
            </w:r>
          </w:p>
        </w:tc>
      </w:tr>
    </w:tbl>
    <w:p w:rsidR="006D0C04" w:rsidRDefault="006D0C04" w:rsidP="00151616">
      <w:pPr>
        <w:jc w:val="both"/>
      </w:pPr>
    </w:p>
    <w:p w:rsidR="006D0C04" w:rsidRPr="0040774B" w:rsidRDefault="006D0C04" w:rsidP="00151616">
      <w:pPr>
        <w:jc w:val="both"/>
      </w:pPr>
    </w:p>
    <w:p w:rsidR="004F190E" w:rsidRDefault="004F190E" w:rsidP="004F190E">
      <w:pPr>
        <w:pStyle w:val="Standard"/>
        <w:spacing w:after="0" w:line="240" w:lineRule="auto"/>
        <w:jc w:val="both"/>
        <w:rPr>
          <w:rFonts w:ascii="Times New Roman" w:hAnsi="Times New Roman" w:cs="Times New Roman"/>
          <w:sz w:val="20"/>
          <w:szCs w:val="20"/>
        </w:rPr>
      </w:pPr>
      <w:r w:rsidRPr="006D0C04">
        <w:rPr>
          <w:rFonts w:ascii="Times New Roman" w:hAnsi="Times New Roman" w:cs="Times New Roman"/>
          <w:sz w:val="20"/>
          <w:szCs w:val="20"/>
        </w:rPr>
        <w:t>Na FHS UTB ve Zlíně působí na pozici garanta studijního oboru PP doc. PaedDr. Adriana Wiegerová, PhD., která je habilitována v oboru Pedagogika (UK Bratislava – rok 2005). Výuka je zabezpečována kval</w:t>
      </w:r>
      <w:r w:rsidR="006D0C04">
        <w:rPr>
          <w:rFonts w:ascii="Times New Roman" w:hAnsi="Times New Roman" w:cs="Times New Roman"/>
          <w:sz w:val="20"/>
          <w:szCs w:val="20"/>
        </w:rPr>
        <w:t>itními odborníky. Jsou to</w:t>
      </w:r>
      <w:r w:rsidRPr="006D0C04">
        <w:rPr>
          <w:rFonts w:ascii="Times New Roman" w:hAnsi="Times New Roman" w:cs="Times New Roman"/>
          <w:sz w:val="20"/>
          <w:szCs w:val="20"/>
        </w:rPr>
        <w:t xml:space="preserve"> inter</w:t>
      </w:r>
      <w:r w:rsidR="006D0C04">
        <w:rPr>
          <w:rFonts w:ascii="Times New Roman" w:hAnsi="Times New Roman" w:cs="Times New Roman"/>
          <w:sz w:val="20"/>
          <w:szCs w:val="20"/>
        </w:rPr>
        <w:t xml:space="preserve">ní pracovníci FHS UTB ve Zlíně a </w:t>
      </w:r>
      <w:r w:rsidRPr="006D0C04">
        <w:rPr>
          <w:rFonts w:ascii="Times New Roman" w:hAnsi="Times New Roman" w:cs="Times New Roman"/>
          <w:sz w:val="20"/>
          <w:szCs w:val="20"/>
        </w:rPr>
        <w:t>kolegové z ostatních fakult UTB</w:t>
      </w:r>
      <w:r w:rsidR="006D0C04" w:rsidRPr="006D0C04">
        <w:rPr>
          <w:rFonts w:ascii="Times New Roman" w:hAnsi="Times New Roman" w:cs="Times New Roman"/>
          <w:sz w:val="20"/>
          <w:szCs w:val="20"/>
        </w:rPr>
        <w:t>.</w:t>
      </w:r>
    </w:p>
    <w:p w:rsidR="00FC5724" w:rsidRPr="006D0C04" w:rsidRDefault="00FC5724" w:rsidP="004F190E">
      <w:pPr>
        <w:pStyle w:val="Standard"/>
        <w:spacing w:after="0" w:line="240" w:lineRule="auto"/>
        <w:jc w:val="both"/>
        <w:rPr>
          <w:rFonts w:ascii="Times New Roman" w:hAnsi="Times New Roman" w:cs="Times New Roman"/>
          <w:sz w:val="20"/>
          <w:szCs w:val="20"/>
        </w:rPr>
      </w:pPr>
    </w:p>
    <w:p w:rsidR="00FA6480" w:rsidRDefault="00FA6480" w:rsidP="00FA6480">
      <w:pPr>
        <w:pStyle w:val="Standard"/>
        <w:spacing w:after="0" w:line="240" w:lineRule="auto"/>
        <w:jc w:val="center"/>
        <w:rPr>
          <w:rFonts w:ascii="Times New Roman" w:hAnsi="Times New Roman" w:cs="Times New Roman"/>
          <w:sz w:val="20"/>
          <w:szCs w:val="20"/>
          <w:highlight w:val="yellow"/>
        </w:rPr>
      </w:pPr>
      <w:r w:rsidRPr="00FC5724">
        <w:rPr>
          <w:rFonts w:ascii="Times New Roman" w:hAnsi="Times New Roman" w:cs="Times New Roman"/>
          <w:sz w:val="20"/>
          <w:szCs w:val="20"/>
          <w:highlight w:val="yellow"/>
        </w:rPr>
        <w:t xml:space="preserve">FHS UTB VE ZLÍNĚ PRO DANÝ STUDIJNÍ </w:t>
      </w:r>
      <w:r>
        <w:rPr>
          <w:rFonts w:ascii="Times New Roman" w:hAnsi="Times New Roman" w:cs="Times New Roman"/>
          <w:sz w:val="20"/>
          <w:szCs w:val="20"/>
          <w:highlight w:val="yellow"/>
        </w:rPr>
        <w:t xml:space="preserve">PROGRAM </w:t>
      </w:r>
      <w:r w:rsidRPr="00FC5724">
        <w:rPr>
          <w:rFonts w:ascii="Times New Roman" w:hAnsi="Times New Roman" w:cs="Times New Roman"/>
          <w:sz w:val="20"/>
          <w:szCs w:val="20"/>
          <w:highlight w:val="yellow"/>
        </w:rPr>
        <w:t xml:space="preserve">ZA POSLEDNÍ DVA ROKY ROZŠÍŘILA PERSONÁLNÍ STRUKTURU. V PROGRAMU PŘÍMO PŮSOBÍ </w:t>
      </w:r>
      <w:r>
        <w:rPr>
          <w:rFonts w:ascii="Times New Roman" w:hAnsi="Times New Roman" w:cs="Times New Roman"/>
          <w:sz w:val="20"/>
          <w:szCs w:val="20"/>
          <w:highlight w:val="yellow"/>
        </w:rPr>
        <w:t xml:space="preserve">15 AKADEMICKÝCH PRACOVNÍKŮ </w:t>
      </w:r>
      <w:r w:rsidRPr="00FC5724">
        <w:rPr>
          <w:rFonts w:ascii="Times New Roman" w:hAnsi="Times New Roman" w:cs="Times New Roman"/>
          <w:sz w:val="20"/>
          <w:szCs w:val="20"/>
          <w:highlight w:val="yellow"/>
        </w:rPr>
        <w:t>K POČTU 30 PŘIJÍMAN</w:t>
      </w:r>
      <w:r>
        <w:rPr>
          <w:rFonts w:ascii="Times New Roman" w:hAnsi="Times New Roman" w:cs="Times New Roman"/>
          <w:sz w:val="20"/>
          <w:szCs w:val="20"/>
          <w:highlight w:val="yellow"/>
        </w:rPr>
        <w:t>ÝCH STUDENTŮ DO PRVNÍHO ROČNÍKU:</w:t>
      </w:r>
    </w:p>
    <w:p w:rsidR="00FA6480" w:rsidRDefault="00FA6480" w:rsidP="00FA6480">
      <w:pPr>
        <w:pStyle w:val="Standard"/>
        <w:spacing w:after="0" w:line="240" w:lineRule="auto"/>
        <w:jc w:val="both"/>
        <w:rPr>
          <w:rFonts w:ascii="Times New Roman" w:hAnsi="Times New Roman" w:cs="Times New Roman"/>
          <w:b/>
          <w:sz w:val="20"/>
          <w:szCs w:val="20"/>
          <w:highlight w:val="yellow"/>
        </w:rPr>
      </w:pPr>
    </w:p>
    <w:p w:rsidR="00314F17" w:rsidRPr="00314F17" w:rsidRDefault="00314F17" w:rsidP="00FA6480">
      <w:pPr>
        <w:pStyle w:val="Standard"/>
        <w:spacing w:after="0" w:line="240" w:lineRule="auto"/>
        <w:jc w:val="both"/>
        <w:rPr>
          <w:rFonts w:ascii="Times New Roman" w:hAnsi="Times New Roman" w:cs="Times New Roman"/>
          <w:sz w:val="20"/>
          <w:szCs w:val="20"/>
          <w:highlight w:val="yellow"/>
        </w:rPr>
      </w:pPr>
      <w:r w:rsidRPr="00314F17">
        <w:rPr>
          <w:rFonts w:ascii="Times New Roman" w:hAnsi="Times New Roman" w:cs="Times New Roman"/>
          <w:b/>
          <w:sz w:val="20"/>
          <w:szCs w:val="20"/>
          <w:highlight w:val="yellow"/>
        </w:rPr>
        <w:t>profesoři – 3</w:t>
      </w:r>
    </w:p>
    <w:p w:rsidR="00314F17" w:rsidRPr="00314F17" w:rsidRDefault="00314F17" w:rsidP="00314F17">
      <w:pPr>
        <w:pStyle w:val="Standard"/>
        <w:tabs>
          <w:tab w:val="left" w:pos="5910"/>
        </w:tabs>
        <w:spacing w:after="0" w:line="240" w:lineRule="auto"/>
        <w:jc w:val="both"/>
        <w:rPr>
          <w:rFonts w:ascii="Times New Roman" w:hAnsi="Times New Roman" w:cs="Times New Roman"/>
          <w:sz w:val="20"/>
          <w:szCs w:val="20"/>
          <w:highlight w:val="yellow"/>
        </w:rPr>
      </w:pPr>
      <w:r w:rsidRPr="00314F17">
        <w:rPr>
          <w:rFonts w:ascii="Times New Roman" w:hAnsi="Times New Roman" w:cs="Times New Roman"/>
          <w:sz w:val="20"/>
          <w:szCs w:val="20"/>
          <w:highlight w:val="yellow"/>
        </w:rPr>
        <w:t xml:space="preserve">prof. PhDr. Peter Gavora, </w:t>
      </w:r>
      <w:r w:rsidR="005604EC">
        <w:rPr>
          <w:rFonts w:ascii="Times New Roman" w:hAnsi="Times New Roman" w:cs="Times New Roman"/>
          <w:sz w:val="20"/>
          <w:szCs w:val="20"/>
          <w:highlight w:val="yellow"/>
        </w:rPr>
        <w:t>CSc. – pracovní poměr 1,0 (</w:t>
      </w:r>
      <w:r w:rsidR="00AB54B2">
        <w:rPr>
          <w:rFonts w:ascii="Times New Roman" w:hAnsi="Times New Roman" w:cs="Times New Roman"/>
          <w:sz w:val="20"/>
          <w:szCs w:val="20"/>
          <w:highlight w:val="yellow"/>
        </w:rPr>
        <w:t>výhradně</w:t>
      </w:r>
      <w:r w:rsidRPr="00314F17">
        <w:rPr>
          <w:rFonts w:ascii="Times New Roman" w:hAnsi="Times New Roman" w:cs="Times New Roman"/>
          <w:sz w:val="20"/>
          <w:szCs w:val="20"/>
          <w:highlight w:val="yellow"/>
        </w:rPr>
        <w:t xml:space="preserve"> na UTB)</w:t>
      </w:r>
    </w:p>
    <w:p w:rsidR="00314F17" w:rsidRPr="00314F17" w:rsidRDefault="00314F17" w:rsidP="00314F17">
      <w:pPr>
        <w:pStyle w:val="Standard"/>
        <w:spacing w:after="0" w:line="240" w:lineRule="auto"/>
        <w:jc w:val="both"/>
        <w:rPr>
          <w:rFonts w:ascii="Times New Roman" w:hAnsi="Times New Roman" w:cs="Times New Roman"/>
          <w:sz w:val="20"/>
          <w:szCs w:val="20"/>
          <w:highlight w:val="yellow"/>
        </w:rPr>
      </w:pPr>
      <w:r w:rsidRPr="00314F17">
        <w:rPr>
          <w:rFonts w:ascii="Times New Roman" w:hAnsi="Times New Roman" w:cs="Times New Roman"/>
          <w:sz w:val="20"/>
          <w:szCs w:val="20"/>
          <w:highlight w:val="yellow"/>
        </w:rPr>
        <w:t xml:space="preserve">prof. PhDr. Hana Lukášová, </w:t>
      </w:r>
      <w:r w:rsidR="005604EC">
        <w:rPr>
          <w:rFonts w:ascii="Times New Roman" w:hAnsi="Times New Roman" w:cs="Times New Roman"/>
          <w:sz w:val="20"/>
          <w:szCs w:val="20"/>
          <w:highlight w:val="yellow"/>
        </w:rPr>
        <w:t>CSc. - pracovní poměr 1,0 (</w:t>
      </w:r>
      <w:r w:rsidR="00AB54B2">
        <w:rPr>
          <w:rFonts w:ascii="Times New Roman" w:hAnsi="Times New Roman" w:cs="Times New Roman"/>
          <w:sz w:val="20"/>
          <w:szCs w:val="20"/>
          <w:highlight w:val="yellow"/>
        </w:rPr>
        <w:t>výhradně</w:t>
      </w:r>
      <w:r w:rsidR="00AB54B2" w:rsidRPr="00314F17">
        <w:rPr>
          <w:rFonts w:ascii="Times New Roman" w:hAnsi="Times New Roman" w:cs="Times New Roman"/>
          <w:sz w:val="20"/>
          <w:szCs w:val="20"/>
          <w:highlight w:val="yellow"/>
        </w:rPr>
        <w:t xml:space="preserve"> </w:t>
      </w:r>
      <w:r w:rsidRPr="00314F17">
        <w:rPr>
          <w:rFonts w:ascii="Times New Roman" w:hAnsi="Times New Roman" w:cs="Times New Roman"/>
          <w:sz w:val="20"/>
          <w:szCs w:val="20"/>
          <w:highlight w:val="yellow"/>
        </w:rPr>
        <w:t>na UTB)</w:t>
      </w:r>
    </w:p>
    <w:p w:rsidR="00314F17" w:rsidRPr="00314F17" w:rsidRDefault="00314F17" w:rsidP="00314F17">
      <w:pPr>
        <w:pStyle w:val="Standard"/>
        <w:spacing w:after="0" w:line="240" w:lineRule="auto"/>
        <w:jc w:val="both"/>
        <w:rPr>
          <w:rFonts w:ascii="Times New Roman" w:hAnsi="Times New Roman" w:cs="Times New Roman"/>
          <w:sz w:val="20"/>
          <w:szCs w:val="20"/>
          <w:highlight w:val="yellow"/>
        </w:rPr>
      </w:pPr>
      <w:r w:rsidRPr="00314F17">
        <w:rPr>
          <w:rFonts w:ascii="Times New Roman" w:hAnsi="Times New Roman" w:cs="Times New Roman"/>
          <w:sz w:val="20"/>
          <w:szCs w:val="20"/>
          <w:highlight w:val="yellow"/>
        </w:rPr>
        <w:t>prof. PaedDr. Silvia Pokrivčáková, PhD. – pracovní poměr 0,5</w:t>
      </w:r>
      <w:r>
        <w:rPr>
          <w:rFonts w:ascii="Times New Roman" w:hAnsi="Times New Roman" w:cs="Times New Roman"/>
          <w:sz w:val="20"/>
          <w:szCs w:val="20"/>
          <w:highlight w:val="yellow"/>
        </w:rPr>
        <w:t>0 (jinak působí na TU v Trnavě)</w:t>
      </w:r>
    </w:p>
    <w:p w:rsidR="00314F17" w:rsidRPr="00314F17" w:rsidRDefault="00314F17" w:rsidP="00314F17">
      <w:pPr>
        <w:pStyle w:val="Standard"/>
        <w:numPr>
          <w:ilvl w:val="0"/>
          <w:numId w:val="21"/>
        </w:numPr>
        <w:spacing w:after="0" w:line="240" w:lineRule="auto"/>
        <w:jc w:val="both"/>
        <w:rPr>
          <w:rFonts w:ascii="Times New Roman" w:hAnsi="Times New Roman" w:cs="Times New Roman"/>
          <w:sz w:val="20"/>
          <w:szCs w:val="20"/>
          <w:highlight w:val="yellow"/>
        </w:rPr>
      </w:pPr>
      <w:r w:rsidRPr="00314F17">
        <w:rPr>
          <w:rFonts w:ascii="Times New Roman" w:hAnsi="Times New Roman" w:cs="Times New Roman"/>
          <w:b/>
          <w:sz w:val="20"/>
          <w:szCs w:val="20"/>
          <w:highlight w:val="yellow"/>
        </w:rPr>
        <w:t xml:space="preserve">docenti – </w:t>
      </w:r>
      <w:r>
        <w:rPr>
          <w:rFonts w:ascii="Times New Roman" w:hAnsi="Times New Roman" w:cs="Times New Roman"/>
          <w:b/>
          <w:sz w:val="20"/>
          <w:szCs w:val="20"/>
          <w:highlight w:val="yellow"/>
        </w:rPr>
        <w:t>4</w:t>
      </w:r>
    </w:p>
    <w:p w:rsidR="00314F17" w:rsidRPr="00314F17" w:rsidRDefault="00314F17" w:rsidP="00314F17">
      <w:pPr>
        <w:pStyle w:val="Standard"/>
        <w:spacing w:after="0" w:line="240" w:lineRule="auto"/>
        <w:jc w:val="both"/>
        <w:rPr>
          <w:rFonts w:ascii="Times New Roman" w:hAnsi="Times New Roman" w:cs="Times New Roman"/>
          <w:sz w:val="20"/>
          <w:szCs w:val="20"/>
          <w:highlight w:val="yellow"/>
        </w:rPr>
      </w:pPr>
      <w:r w:rsidRPr="00314F17">
        <w:rPr>
          <w:rFonts w:ascii="Times New Roman" w:hAnsi="Times New Roman" w:cs="Times New Roman"/>
          <w:sz w:val="20"/>
          <w:szCs w:val="20"/>
          <w:highlight w:val="yellow"/>
        </w:rPr>
        <w:t xml:space="preserve">doc. PaedDr. Adriana Wiegerová, </w:t>
      </w:r>
      <w:r w:rsidR="005604EC">
        <w:rPr>
          <w:rFonts w:ascii="Times New Roman" w:hAnsi="Times New Roman" w:cs="Times New Roman"/>
          <w:sz w:val="20"/>
          <w:szCs w:val="20"/>
          <w:highlight w:val="yellow"/>
        </w:rPr>
        <w:t>PhD. - pracovní poměr 1,0 (</w:t>
      </w:r>
      <w:r w:rsidR="00AB54B2">
        <w:rPr>
          <w:rFonts w:ascii="Times New Roman" w:hAnsi="Times New Roman" w:cs="Times New Roman"/>
          <w:sz w:val="20"/>
          <w:szCs w:val="20"/>
          <w:highlight w:val="yellow"/>
        </w:rPr>
        <w:t>výhradně</w:t>
      </w:r>
      <w:r w:rsidR="00AB54B2" w:rsidRPr="00314F17">
        <w:rPr>
          <w:rFonts w:ascii="Times New Roman" w:hAnsi="Times New Roman" w:cs="Times New Roman"/>
          <w:sz w:val="20"/>
          <w:szCs w:val="20"/>
          <w:highlight w:val="yellow"/>
        </w:rPr>
        <w:t xml:space="preserve"> </w:t>
      </w:r>
      <w:r w:rsidRPr="00314F17">
        <w:rPr>
          <w:rFonts w:ascii="Times New Roman" w:hAnsi="Times New Roman" w:cs="Times New Roman"/>
          <w:sz w:val="20"/>
          <w:szCs w:val="20"/>
          <w:highlight w:val="yellow"/>
        </w:rPr>
        <w:t>na UTB)</w:t>
      </w:r>
    </w:p>
    <w:p w:rsidR="00314F17" w:rsidRPr="00314F17" w:rsidRDefault="00314F17" w:rsidP="00314F17">
      <w:pPr>
        <w:pStyle w:val="Standard"/>
        <w:spacing w:after="0" w:line="240" w:lineRule="auto"/>
        <w:jc w:val="both"/>
        <w:rPr>
          <w:rFonts w:ascii="Times New Roman" w:hAnsi="Times New Roman" w:cs="Times New Roman"/>
          <w:sz w:val="20"/>
          <w:szCs w:val="20"/>
          <w:highlight w:val="yellow"/>
        </w:rPr>
      </w:pPr>
      <w:r w:rsidRPr="00314F17">
        <w:rPr>
          <w:rFonts w:ascii="Times New Roman" w:hAnsi="Times New Roman" w:cs="Times New Roman"/>
          <w:sz w:val="20"/>
          <w:szCs w:val="20"/>
          <w:highlight w:val="yellow"/>
        </w:rPr>
        <w:t xml:space="preserve">doc. PaedDr. Jana Majerčíková, </w:t>
      </w:r>
      <w:r w:rsidR="005604EC">
        <w:rPr>
          <w:rFonts w:ascii="Times New Roman" w:hAnsi="Times New Roman" w:cs="Times New Roman"/>
          <w:sz w:val="20"/>
          <w:szCs w:val="20"/>
          <w:highlight w:val="yellow"/>
        </w:rPr>
        <w:t>PhD. - pracovní poměr 1,0 (</w:t>
      </w:r>
      <w:r w:rsidR="00AB54B2">
        <w:rPr>
          <w:rFonts w:ascii="Times New Roman" w:hAnsi="Times New Roman" w:cs="Times New Roman"/>
          <w:sz w:val="20"/>
          <w:szCs w:val="20"/>
          <w:highlight w:val="yellow"/>
        </w:rPr>
        <w:t>výhradně</w:t>
      </w:r>
      <w:r w:rsidR="00AB54B2" w:rsidRPr="00314F17">
        <w:rPr>
          <w:rFonts w:ascii="Times New Roman" w:hAnsi="Times New Roman" w:cs="Times New Roman"/>
          <w:sz w:val="20"/>
          <w:szCs w:val="20"/>
          <w:highlight w:val="yellow"/>
        </w:rPr>
        <w:t xml:space="preserve"> </w:t>
      </w:r>
      <w:r w:rsidRPr="00314F17">
        <w:rPr>
          <w:rFonts w:ascii="Times New Roman" w:hAnsi="Times New Roman" w:cs="Times New Roman"/>
          <w:sz w:val="20"/>
          <w:szCs w:val="20"/>
          <w:highlight w:val="yellow"/>
        </w:rPr>
        <w:t>na UTB)</w:t>
      </w:r>
    </w:p>
    <w:p w:rsidR="00314F17" w:rsidRDefault="00314F17" w:rsidP="00314F17">
      <w:pPr>
        <w:pStyle w:val="Standard"/>
        <w:spacing w:after="0" w:line="240" w:lineRule="auto"/>
        <w:jc w:val="both"/>
        <w:rPr>
          <w:rFonts w:ascii="Times New Roman" w:hAnsi="Times New Roman" w:cs="Times New Roman"/>
          <w:sz w:val="20"/>
          <w:szCs w:val="20"/>
          <w:highlight w:val="yellow"/>
        </w:rPr>
      </w:pPr>
      <w:r w:rsidRPr="00314F17">
        <w:rPr>
          <w:rFonts w:ascii="Times New Roman" w:hAnsi="Times New Roman" w:cs="Times New Roman"/>
          <w:sz w:val="20"/>
          <w:szCs w:val="20"/>
          <w:highlight w:val="yellow"/>
        </w:rPr>
        <w:t>doc. Ing. Anežka Lengálová, P</w:t>
      </w:r>
      <w:r w:rsidR="005604EC">
        <w:rPr>
          <w:rFonts w:ascii="Times New Roman" w:hAnsi="Times New Roman" w:cs="Times New Roman"/>
          <w:sz w:val="20"/>
          <w:szCs w:val="20"/>
          <w:highlight w:val="yellow"/>
        </w:rPr>
        <w:t>h.D. - pracovní poměr 1,0 (</w:t>
      </w:r>
      <w:r w:rsidR="00AB54B2">
        <w:rPr>
          <w:rFonts w:ascii="Times New Roman" w:hAnsi="Times New Roman" w:cs="Times New Roman"/>
          <w:sz w:val="20"/>
          <w:szCs w:val="20"/>
          <w:highlight w:val="yellow"/>
        </w:rPr>
        <w:t>výhradně</w:t>
      </w:r>
      <w:r w:rsidR="00AB54B2" w:rsidRPr="00314F17">
        <w:rPr>
          <w:rFonts w:ascii="Times New Roman" w:hAnsi="Times New Roman" w:cs="Times New Roman"/>
          <w:sz w:val="20"/>
          <w:szCs w:val="20"/>
          <w:highlight w:val="yellow"/>
        </w:rPr>
        <w:t xml:space="preserve"> </w:t>
      </w:r>
      <w:r w:rsidRPr="00314F17">
        <w:rPr>
          <w:rFonts w:ascii="Times New Roman" w:hAnsi="Times New Roman" w:cs="Times New Roman"/>
          <w:sz w:val="20"/>
          <w:szCs w:val="20"/>
          <w:highlight w:val="yellow"/>
        </w:rPr>
        <w:t>na UTB)</w:t>
      </w:r>
    </w:p>
    <w:p w:rsidR="00AC1F3B" w:rsidRPr="00314F17" w:rsidRDefault="00AC1F3B" w:rsidP="00314F17">
      <w:pPr>
        <w:pStyle w:val="Standard"/>
        <w:spacing w:after="0" w:line="240" w:lineRule="auto"/>
        <w:jc w:val="both"/>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doc. Ing. Adriana Knápková, Ph.D. – pracovní poměr </w:t>
      </w:r>
      <w:r w:rsidR="005604EC">
        <w:rPr>
          <w:rFonts w:ascii="Times New Roman" w:hAnsi="Times New Roman" w:cs="Times New Roman"/>
          <w:sz w:val="20"/>
          <w:szCs w:val="20"/>
          <w:highlight w:val="yellow"/>
        </w:rPr>
        <w:t>1,0 (</w:t>
      </w:r>
      <w:r w:rsidR="00AB54B2">
        <w:rPr>
          <w:rFonts w:ascii="Times New Roman" w:hAnsi="Times New Roman" w:cs="Times New Roman"/>
          <w:sz w:val="20"/>
          <w:szCs w:val="20"/>
          <w:highlight w:val="yellow"/>
        </w:rPr>
        <w:t xml:space="preserve">výhradně </w:t>
      </w:r>
      <w:r>
        <w:rPr>
          <w:rFonts w:ascii="Times New Roman" w:hAnsi="Times New Roman" w:cs="Times New Roman"/>
          <w:sz w:val="20"/>
          <w:szCs w:val="20"/>
          <w:highlight w:val="yellow"/>
        </w:rPr>
        <w:t>na UTB)</w:t>
      </w:r>
    </w:p>
    <w:p w:rsidR="00314F17" w:rsidRPr="00314F17" w:rsidRDefault="00314F17" w:rsidP="00314F17">
      <w:pPr>
        <w:pStyle w:val="Odstavecseseznamem"/>
        <w:numPr>
          <w:ilvl w:val="0"/>
          <w:numId w:val="25"/>
        </w:numPr>
        <w:suppressAutoHyphens/>
        <w:autoSpaceDN w:val="0"/>
        <w:contextualSpacing w:val="0"/>
        <w:jc w:val="both"/>
        <w:textAlignment w:val="baseline"/>
        <w:rPr>
          <w:highlight w:val="yellow"/>
        </w:rPr>
      </w:pPr>
      <w:r w:rsidRPr="00314F17">
        <w:rPr>
          <w:b/>
          <w:highlight w:val="yellow"/>
        </w:rPr>
        <w:t xml:space="preserve">odborní asistenti – </w:t>
      </w:r>
      <w:r w:rsidR="00AB54B2">
        <w:rPr>
          <w:b/>
          <w:highlight w:val="yellow"/>
        </w:rPr>
        <w:t>7</w:t>
      </w:r>
    </w:p>
    <w:p w:rsidR="00314F17" w:rsidRPr="00314F17" w:rsidRDefault="00314F17" w:rsidP="00314F17">
      <w:pPr>
        <w:pStyle w:val="Standard"/>
        <w:spacing w:after="0" w:line="240" w:lineRule="auto"/>
        <w:jc w:val="both"/>
        <w:rPr>
          <w:rFonts w:ascii="Times New Roman" w:hAnsi="Times New Roman" w:cs="Times New Roman"/>
          <w:sz w:val="20"/>
          <w:szCs w:val="20"/>
          <w:highlight w:val="yellow"/>
        </w:rPr>
      </w:pPr>
      <w:r w:rsidRPr="00314F17">
        <w:rPr>
          <w:rFonts w:ascii="Times New Roman" w:hAnsi="Times New Roman" w:cs="Times New Roman"/>
          <w:sz w:val="20"/>
          <w:szCs w:val="20"/>
          <w:highlight w:val="yellow"/>
        </w:rPr>
        <w:t xml:space="preserve">Mgr. Jana Vašíková, </w:t>
      </w:r>
      <w:r w:rsidR="005604EC">
        <w:rPr>
          <w:rFonts w:ascii="Times New Roman" w:hAnsi="Times New Roman" w:cs="Times New Roman"/>
          <w:sz w:val="20"/>
          <w:szCs w:val="20"/>
          <w:highlight w:val="yellow"/>
        </w:rPr>
        <w:t>PhD. – pracovní poměr 1,0 (</w:t>
      </w:r>
      <w:r w:rsidR="00AB54B2">
        <w:rPr>
          <w:rFonts w:ascii="Times New Roman" w:hAnsi="Times New Roman" w:cs="Times New Roman"/>
          <w:sz w:val="20"/>
          <w:szCs w:val="20"/>
          <w:highlight w:val="yellow"/>
        </w:rPr>
        <w:t>výhradně</w:t>
      </w:r>
      <w:r w:rsidR="00AB54B2" w:rsidRPr="00314F17">
        <w:rPr>
          <w:rFonts w:ascii="Times New Roman" w:hAnsi="Times New Roman" w:cs="Times New Roman"/>
          <w:sz w:val="20"/>
          <w:szCs w:val="20"/>
          <w:highlight w:val="yellow"/>
        </w:rPr>
        <w:t xml:space="preserve"> </w:t>
      </w:r>
      <w:r w:rsidRPr="00314F17">
        <w:rPr>
          <w:rFonts w:ascii="Times New Roman" w:hAnsi="Times New Roman" w:cs="Times New Roman"/>
          <w:sz w:val="20"/>
          <w:szCs w:val="20"/>
          <w:highlight w:val="yellow"/>
        </w:rPr>
        <w:t>na UTB)</w:t>
      </w:r>
    </w:p>
    <w:p w:rsidR="00314F17" w:rsidRPr="00314F17" w:rsidRDefault="00314F17" w:rsidP="00314F17">
      <w:pPr>
        <w:pStyle w:val="Standard"/>
        <w:spacing w:after="0" w:line="240" w:lineRule="auto"/>
        <w:jc w:val="both"/>
        <w:rPr>
          <w:rFonts w:ascii="Times New Roman" w:hAnsi="Times New Roman" w:cs="Times New Roman"/>
          <w:sz w:val="20"/>
          <w:szCs w:val="20"/>
          <w:highlight w:val="yellow"/>
        </w:rPr>
      </w:pPr>
      <w:r w:rsidRPr="00314F17">
        <w:rPr>
          <w:rFonts w:ascii="Times New Roman" w:hAnsi="Times New Roman" w:cs="Times New Roman"/>
          <w:sz w:val="20"/>
          <w:szCs w:val="20"/>
          <w:highlight w:val="yellow"/>
        </w:rPr>
        <w:t>Mgr. et Mgr. Viktor Pacholík, P</w:t>
      </w:r>
      <w:r w:rsidR="005604EC">
        <w:rPr>
          <w:rFonts w:ascii="Times New Roman" w:hAnsi="Times New Roman" w:cs="Times New Roman"/>
          <w:sz w:val="20"/>
          <w:szCs w:val="20"/>
          <w:highlight w:val="yellow"/>
        </w:rPr>
        <w:t>h.D. – pracovní poměr 1,0 (</w:t>
      </w:r>
      <w:r w:rsidR="00AB54B2">
        <w:rPr>
          <w:rFonts w:ascii="Times New Roman" w:hAnsi="Times New Roman" w:cs="Times New Roman"/>
          <w:sz w:val="20"/>
          <w:szCs w:val="20"/>
          <w:highlight w:val="yellow"/>
        </w:rPr>
        <w:t>výhradně</w:t>
      </w:r>
      <w:r w:rsidR="00AB54B2" w:rsidRPr="00314F17">
        <w:rPr>
          <w:rFonts w:ascii="Times New Roman" w:hAnsi="Times New Roman" w:cs="Times New Roman"/>
          <w:sz w:val="20"/>
          <w:szCs w:val="20"/>
          <w:highlight w:val="yellow"/>
        </w:rPr>
        <w:t xml:space="preserve"> </w:t>
      </w:r>
      <w:r w:rsidRPr="00314F17">
        <w:rPr>
          <w:rFonts w:ascii="Times New Roman" w:hAnsi="Times New Roman" w:cs="Times New Roman"/>
          <w:sz w:val="20"/>
          <w:szCs w:val="20"/>
          <w:highlight w:val="yellow"/>
        </w:rPr>
        <w:t>na UTB) – připravuje se na habilitaci</w:t>
      </w:r>
    </w:p>
    <w:p w:rsidR="00314F17" w:rsidRDefault="00314F17" w:rsidP="00314F17">
      <w:pPr>
        <w:pStyle w:val="Standard"/>
        <w:spacing w:after="0" w:line="240" w:lineRule="auto"/>
        <w:jc w:val="both"/>
        <w:rPr>
          <w:rFonts w:ascii="Times New Roman" w:hAnsi="Times New Roman" w:cs="Times New Roman"/>
          <w:sz w:val="20"/>
          <w:szCs w:val="20"/>
          <w:highlight w:val="yellow"/>
        </w:rPr>
      </w:pPr>
      <w:r w:rsidRPr="00314F17">
        <w:rPr>
          <w:rFonts w:ascii="Times New Roman" w:hAnsi="Times New Roman" w:cs="Times New Roman"/>
          <w:sz w:val="20"/>
          <w:szCs w:val="20"/>
          <w:highlight w:val="yellow"/>
        </w:rPr>
        <w:t>PhDr. Roman Božik, P</w:t>
      </w:r>
      <w:r w:rsidR="005604EC">
        <w:rPr>
          <w:rFonts w:ascii="Times New Roman" w:hAnsi="Times New Roman" w:cs="Times New Roman"/>
          <w:sz w:val="20"/>
          <w:szCs w:val="20"/>
          <w:highlight w:val="yellow"/>
        </w:rPr>
        <w:t>h.D. – pracovní poměr 1,0 (</w:t>
      </w:r>
      <w:r w:rsidR="00AB54B2">
        <w:rPr>
          <w:rFonts w:ascii="Times New Roman" w:hAnsi="Times New Roman" w:cs="Times New Roman"/>
          <w:sz w:val="20"/>
          <w:szCs w:val="20"/>
          <w:highlight w:val="yellow"/>
        </w:rPr>
        <w:t>výhradně</w:t>
      </w:r>
      <w:r w:rsidR="00AB54B2" w:rsidRPr="00314F17">
        <w:rPr>
          <w:rFonts w:ascii="Times New Roman" w:hAnsi="Times New Roman" w:cs="Times New Roman"/>
          <w:sz w:val="20"/>
          <w:szCs w:val="20"/>
          <w:highlight w:val="yellow"/>
        </w:rPr>
        <w:t xml:space="preserve"> </w:t>
      </w:r>
      <w:r w:rsidRPr="00314F17">
        <w:rPr>
          <w:rFonts w:ascii="Times New Roman" w:hAnsi="Times New Roman" w:cs="Times New Roman"/>
          <w:sz w:val="20"/>
          <w:szCs w:val="20"/>
          <w:highlight w:val="yellow"/>
        </w:rPr>
        <w:t>na UTB)</w:t>
      </w:r>
    </w:p>
    <w:p w:rsidR="00314F17" w:rsidRPr="00314F17" w:rsidRDefault="00314F17" w:rsidP="00314F17">
      <w:pPr>
        <w:pStyle w:val="Standard"/>
        <w:spacing w:after="0" w:line="240" w:lineRule="auto"/>
        <w:jc w:val="both"/>
        <w:rPr>
          <w:rFonts w:ascii="Times New Roman" w:hAnsi="Times New Roman" w:cs="Times New Roman"/>
          <w:sz w:val="20"/>
          <w:szCs w:val="20"/>
          <w:highlight w:val="yellow"/>
        </w:rPr>
      </w:pPr>
      <w:r>
        <w:rPr>
          <w:rFonts w:ascii="Times New Roman" w:hAnsi="Times New Roman" w:cs="Times New Roman"/>
          <w:sz w:val="20"/>
          <w:szCs w:val="20"/>
          <w:highlight w:val="yellow"/>
        </w:rPr>
        <w:t>Mgr. Lubomír Sedláček, P</w:t>
      </w:r>
      <w:r w:rsidR="005604EC">
        <w:rPr>
          <w:rFonts w:ascii="Times New Roman" w:hAnsi="Times New Roman" w:cs="Times New Roman"/>
          <w:sz w:val="20"/>
          <w:szCs w:val="20"/>
          <w:highlight w:val="yellow"/>
        </w:rPr>
        <w:t>h.D. – pracovní poměr 1,0 (</w:t>
      </w:r>
      <w:r w:rsidR="00AB54B2">
        <w:rPr>
          <w:rFonts w:ascii="Times New Roman" w:hAnsi="Times New Roman" w:cs="Times New Roman"/>
          <w:sz w:val="20"/>
          <w:szCs w:val="20"/>
          <w:highlight w:val="yellow"/>
        </w:rPr>
        <w:t xml:space="preserve">výhradně </w:t>
      </w:r>
      <w:r>
        <w:rPr>
          <w:rFonts w:ascii="Times New Roman" w:hAnsi="Times New Roman" w:cs="Times New Roman"/>
          <w:sz w:val="20"/>
          <w:szCs w:val="20"/>
          <w:highlight w:val="yellow"/>
        </w:rPr>
        <w:t>na UTB)</w:t>
      </w:r>
    </w:p>
    <w:p w:rsidR="00314F17" w:rsidRPr="00314F17" w:rsidRDefault="00314F17" w:rsidP="00314F17">
      <w:pPr>
        <w:pStyle w:val="Standard"/>
        <w:spacing w:after="0" w:line="240" w:lineRule="auto"/>
        <w:jc w:val="both"/>
        <w:rPr>
          <w:rFonts w:ascii="Times New Roman" w:hAnsi="Times New Roman" w:cs="Times New Roman"/>
          <w:sz w:val="20"/>
          <w:szCs w:val="20"/>
          <w:highlight w:val="yellow"/>
        </w:rPr>
      </w:pPr>
      <w:r w:rsidRPr="00314F17">
        <w:rPr>
          <w:rFonts w:ascii="Times New Roman" w:hAnsi="Times New Roman" w:cs="Times New Roman"/>
          <w:sz w:val="20"/>
          <w:szCs w:val="20"/>
          <w:highlight w:val="yellow"/>
        </w:rPr>
        <w:t>PhDr. Mgr. Petr Snopek,</w:t>
      </w:r>
      <w:r w:rsidR="005604EC">
        <w:rPr>
          <w:rFonts w:ascii="Times New Roman" w:hAnsi="Times New Roman" w:cs="Times New Roman"/>
          <w:sz w:val="20"/>
          <w:szCs w:val="20"/>
          <w:highlight w:val="yellow"/>
        </w:rPr>
        <w:t xml:space="preserve"> PhD - pracovní poměr 1,0 (</w:t>
      </w:r>
      <w:r w:rsidR="00AB54B2">
        <w:rPr>
          <w:rFonts w:ascii="Times New Roman" w:hAnsi="Times New Roman" w:cs="Times New Roman"/>
          <w:sz w:val="20"/>
          <w:szCs w:val="20"/>
          <w:highlight w:val="yellow"/>
        </w:rPr>
        <w:t>výhradně</w:t>
      </w:r>
      <w:r w:rsidR="00AB54B2" w:rsidRPr="00314F17">
        <w:rPr>
          <w:rFonts w:ascii="Times New Roman" w:hAnsi="Times New Roman" w:cs="Times New Roman"/>
          <w:sz w:val="20"/>
          <w:szCs w:val="20"/>
          <w:highlight w:val="yellow"/>
        </w:rPr>
        <w:t xml:space="preserve"> </w:t>
      </w:r>
      <w:r w:rsidRPr="00314F17">
        <w:rPr>
          <w:rFonts w:ascii="Times New Roman" w:hAnsi="Times New Roman" w:cs="Times New Roman"/>
          <w:sz w:val="20"/>
          <w:szCs w:val="20"/>
          <w:highlight w:val="yellow"/>
        </w:rPr>
        <w:t>na UTB)</w:t>
      </w:r>
    </w:p>
    <w:p w:rsidR="00314F17" w:rsidRPr="00314F17" w:rsidRDefault="00314F17" w:rsidP="00314F17">
      <w:pPr>
        <w:pStyle w:val="Standard"/>
        <w:spacing w:after="0" w:line="240" w:lineRule="auto"/>
        <w:jc w:val="both"/>
        <w:rPr>
          <w:rFonts w:ascii="Times New Roman" w:hAnsi="Times New Roman" w:cs="Times New Roman"/>
          <w:sz w:val="20"/>
          <w:szCs w:val="20"/>
          <w:highlight w:val="yellow"/>
        </w:rPr>
      </w:pPr>
      <w:r w:rsidRPr="00314F17">
        <w:rPr>
          <w:rFonts w:ascii="Times New Roman" w:hAnsi="Times New Roman" w:cs="Times New Roman"/>
          <w:sz w:val="20"/>
          <w:szCs w:val="20"/>
          <w:highlight w:val="yellow"/>
        </w:rPr>
        <w:t>Mgr. Hana Navrátilová, P</w:t>
      </w:r>
      <w:r w:rsidR="005604EC">
        <w:rPr>
          <w:rFonts w:ascii="Times New Roman" w:hAnsi="Times New Roman" w:cs="Times New Roman"/>
          <w:sz w:val="20"/>
          <w:szCs w:val="20"/>
          <w:highlight w:val="yellow"/>
        </w:rPr>
        <w:t>h.D. – pracovní poměr 1,0 (</w:t>
      </w:r>
      <w:r w:rsidR="00AB54B2">
        <w:rPr>
          <w:rFonts w:ascii="Times New Roman" w:hAnsi="Times New Roman" w:cs="Times New Roman"/>
          <w:sz w:val="20"/>
          <w:szCs w:val="20"/>
          <w:highlight w:val="yellow"/>
        </w:rPr>
        <w:t>výhradně</w:t>
      </w:r>
      <w:r w:rsidR="00AB54B2" w:rsidRPr="00314F17">
        <w:rPr>
          <w:rFonts w:ascii="Times New Roman" w:hAnsi="Times New Roman" w:cs="Times New Roman"/>
          <w:sz w:val="20"/>
          <w:szCs w:val="20"/>
          <w:highlight w:val="yellow"/>
        </w:rPr>
        <w:t xml:space="preserve"> </w:t>
      </w:r>
      <w:r w:rsidRPr="00314F17">
        <w:rPr>
          <w:rFonts w:ascii="Times New Roman" w:hAnsi="Times New Roman" w:cs="Times New Roman"/>
          <w:sz w:val="20"/>
          <w:szCs w:val="20"/>
          <w:highlight w:val="yellow"/>
        </w:rPr>
        <w:t>na UTB)</w:t>
      </w:r>
    </w:p>
    <w:p w:rsidR="00314F17" w:rsidRPr="00314F17" w:rsidRDefault="00314F17" w:rsidP="00314F17">
      <w:pPr>
        <w:pStyle w:val="Standard"/>
        <w:spacing w:after="0" w:line="240" w:lineRule="auto"/>
        <w:jc w:val="both"/>
        <w:rPr>
          <w:rFonts w:ascii="Times New Roman" w:hAnsi="Times New Roman" w:cs="Times New Roman"/>
          <w:sz w:val="20"/>
          <w:szCs w:val="20"/>
          <w:highlight w:val="yellow"/>
        </w:rPr>
      </w:pPr>
      <w:r w:rsidRPr="00314F17">
        <w:rPr>
          <w:rFonts w:ascii="Times New Roman" w:hAnsi="Times New Roman" w:cs="Times New Roman"/>
          <w:sz w:val="20"/>
          <w:szCs w:val="20"/>
          <w:highlight w:val="yellow"/>
        </w:rPr>
        <w:t>PhDr. Barbora Petrů Puhrová, Ph.D. – pracovní poměr 1</w:t>
      </w:r>
      <w:r w:rsidR="005604EC">
        <w:rPr>
          <w:rFonts w:ascii="Times New Roman" w:hAnsi="Times New Roman" w:cs="Times New Roman"/>
          <w:sz w:val="20"/>
          <w:szCs w:val="20"/>
          <w:highlight w:val="yellow"/>
        </w:rPr>
        <w:t>,0 (</w:t>
      </w:r>
      <w:r w:rsidR="00AB54B2">
        <w:rPr>
          <w:rFonts w:ascii="Times New Roman" w:hAnsi="Times New Roman" w:cs="Times New Roman"/>
          <w:sz w:val="20"/>
          <w:szCs w:val="20"/>
          <w:highlight w:val="yellow"/>
        </w:rPr>
        <w:t>výhradně</w:t>
      </w:r>
      <w:r w:rsidR="00AB54B2" w:rsidRPr="00314F17">
        <w:rPr>
          <w:rFonts w:ascii="Times New Roman" w:hAnsi="Times New Roman" w:cs="Times New Roman"/>
          <w:sz w:val="20"/>
          <w:szCs w:val="20"/>
          <w:highlight w:val="yellow"/>
        </w:rPr>
        <w:t xml:space="preserve"> </w:t>
      </w:r>
      <w:r w:rsidRPr="00314F17">
        <w:rPr>
          <w:rFonts w:ascii="Times New Roman" w:hAnsi="Times New Roman" w:cs="Times New Roman"/>
          <w:sz w:val="20"/>
          <w:szCs w:val="20"/>
          <w:highlight w:val="yellow"/>
        </w:rPr>
        <w:t>na UTB)</w:t>
      </w:r>
    </w:p>
    <w:p w:rsidR="00314F17" w:rsidRPr="00314F17" w:rsidRDefault="00314F17" w:rsidP="00314F17">
      <w:pPr>
        <w:pStyle w:val="Standard"/>
        <w:spacing w:after="0" w:line="240" w:lineRule="auto"/>
        <w:jc w:val="both"/>
        <w:rPr>
          <w:rFonts w:ascii="Times New Roman" w:hAnsi="Times New Roman" w:cs="Times New Roman"/>
          <w:color w:val="FF0000"/>
          <w:sz w:val="20"/>
          <w:szCs w:val="20"/>
          <w:highlight w:val="yellow"/>
        </w:rPr>
      </w:pPr>
    </w:p>
    <w:p w:rsidR="00314F17" w:rsidRPr="00314F17" w:rsidRDefault="00314F17" w:rsidP="00314F17">
      <w:pPr>
        <w:pStyle w:val="Standard"/>
        <w:numPr>
          <w:ilvl w:val="0"/>
          <w:numId w:val="21"/>
        </w:numPr>
        <w:spacing w:after="0" w:line="240" w:lineRule="auto"/>
        <w:jc w:val="both"/>
        <w:rPr>
          <w:rFonts w:ascii="Times New Roman" w:hAnsi="Times New Roman" w:cs="Times New Roman"/>
          <w:sz w:val="20"/>
          <w:szCs w:val="20"/>
          <w:highlight w:val="yellow"/>
        </w:rPr>
      </w:pPr>
      <w:r w:rsidRPr="00314F17">
        <w:rPr>
          <w:rFonts w:ascii="Times New Roman" w:hAnsi="Times New Roman" w:cs="Times New Roman"/>
          <w:b/>
          <w:sz w:val="20"/>
          <w:szCs w:val="20"/>
          <w:highlight w:val="yellow"/>
        </w:rPr>
        <w:lastRenderedPageBreak/>
        <w:t>asistenti – 1 (v Ph.D. studiu)</w:t>
      </w:r>
    </w:p>
    <w:p w:rsidR="00AC1F3B" w:rsidRPr="00FA6480" w:rsidRDefault="00314F17" w:rsidP="00FC5724">
      <w:pPr>
        <w:pStyle w:val="Standard"/>
        <w:spacing w:after="0" w:line="240" w:lineRule="auto"/>
        <w:jc w:val="both"/>
        <w:rPr>
          <w:rFonts w:ascii="Times New Roman" w:hAnsi="Times New Roman" w:cs="Times New Roman"/>
          <w:sz w:val="20"/>
          <w:szCs w:val="20"/>
          <w:highlight w:val="yellow"/>
        </w:rPr>
      </w:pPr>
      <w:r w:rsidRPr="00314F17">
        <w:rPr>
          <w:rFonts w:ascii="Times New Roman" w:hAnsi="Times New Roman" w:cs="Times New Roman"/>
          <w:sz w:val="20"/>
          <w:szCs w:val="20"/>
          <w:highlight w:val="yellow"/>
        </w:rPr>
        <w:t>Mgr. Iva Žá</w:t>
      </w:r>
      <w:r w:rsidR="005604EC">
        <w:rPr>
          <w:rFonts w:ascii="Times New Roman" w:hAnsi="Times New Roman" w:cs="Times New Roman"/>
          <w:sz w:val="20"/>
          <w:szCs w:val="20"/>
          <w:highlight w:val="yellow"/>
        </w:rPr>
        <w:t>ková – pracovní poměr 1,0 (</w:t>
      </w:r>
      <w:r w:rsidR="00633E02">
        <w:rPr>
          <w:rFonts w:ascii="Times New Roman" w:hAnsi="Times New Roman" w:cs="Times New Roman"/>
          <w:sz w:val="20"/>
          <w:szCs w:val="20"/>
          <w:highlight w:val="yellow"/>
        </w:rPr>
        <w:t>výhradně</w:t>
      </w:r>
      <w:r w:rsidR="00633E02" w:rsidRPr="00314F17">
        <w:rPr>
          <w:rFonts w:ascii="Times New Roman" w:hAnsi="Times New Roman" w:cs="Times New Roman"/>
          <w:sz w:val="20"/>
          <w:szCs w:val="20"/>
          <w:highlight w:val="yellow"/>
        </w:rPr>
        <w:t xml:space="preserve"> </w:t>
      </w:r>
      <w:r w:rsidRPr="00314F17">
        <w:rPr>
          <w:rFonts w:ascii="Times New Roman" w:hAnsi="Times New Roman" w:cs="Times New Roman"/>
          <w:sz w:val="20"/>
          <w:szCs w:val="20"/>
          <w:highlight w:val="yellow"/>
        </w:rPr>
        <w:t>na UTB), 3. ročník doktorského studia na PdF MU v B</w:t>
      </w:r>
      <w:r w:rsidR="00FA6480">
        <w:rPr>
          <w:rFonts w:ascii="Times New Roman" w:hAnsi="Times New Roman" w:cs="Times New Roman"/>
          <w:sz w:val="20"/>
          <w:szCs w:val="20"/>
          <w:highlight w:val="yellow"/>
        </w:rPr>
        <w:t>rně (obor Speciální pedagogika)</w:t>
      </w:r>
    </w:p>
    <w:p w:rsidR="00FC5724" w:rsidRPr="003A50EE" w:rsidRDefault="00FC5724" w:rsidP="004F190E">
      <w:pPr>
        <w:pStyle w:val="Standard"/>
        <w:spacing w:after="0" w:line="240" w:lineRule="auto"/>
        <w:jc w:val="both"/>
        <w:rPr>
          <w:rFonts w:ascii="Times New Roman" w:hAnsi="Times New Roman" w:cs="Times New Roman"/>
          <w:sz w:val="20"/>
          <w:szCs w:val="20"/>
        </w:rPr>
      </w:pPr>
    </w:p>
    <w:p w:rsidR="004F190E" w:rsidRDefault="00314F17" w:rsidP="004F190E">
      <w:pPr>
        <w:pStyle w:val="Standard"/>
        <w:spacing w:after="0" w:line="240" w:lineRule="auto"/>
        <w:jc w:val="both"/>
        <w:rPr>
          <w:rFonts w:ascii="Times New Roman" w:hAnsi="Times New Roman" w:cs="Times New Roman"/>
          <w:sz w:val="20"/>
          <w:szCs w:val="20"/>
          <w:highlight w:val="yellow"/>
        </w:rPr>
      </w:pPr>
      <w:r w:rsidRPr="00314F17">
        <w:rPr>
          <w:rFonts w:ascii="Times New Roman" w:hAnsi="Times New Roman" w:cs="Times New Roman"/>
          <w:sz w:val="20"/>
          <w:szCs w:val="20"/>
          <w:highlight w:val="yellow"/>
        </w:rPr>
        <w:t xml:space="preserve">Na pracovišti dále působí 5 prezenčních doktorandů. </w:t>
      </w:r>
    </w:p>
    <w:p w:rsidR="00151616" w:rsidRPr="0040774B" w:rsidRDefault="00151616" w:rsidP="00151616">
      <w:pPr>
        <w:jc w:val="both"/>
      </w:pPr>
    </w:p>
    <w:p w:rsidR="00151616" w:rsidRDefault="00151616">
      <w:pPr>
        <w:jc w:val="both"/>
      </w:pPr>
      <w:r w:rsidRPr="00C939E2">
        <w:t>Personální rozvoj pracovníků FHS je pravidelně sledován a je promyšlena jeho podpora. Akademičtí pracovníci si pravidelně vypracovávají plán osobního rozvoje</w:t>
      </w:r>
      <w:r>
        <w:t xml:space="preserve"> a konzultují ho s vedením fakulty</w:t>
      </w:r>
      <w:r w:rsidRPr="00C939E2">
        <w:t>.</w:t>
      </w:r>
    </w:p>
    <w:p w:rsidR="00193C68" w:rsidRPr="007F6B94" w:rsidRDefault="00193C68" w:rsidP="00193C68">
      <w:pPr>
        <w:tabs>
          <w:tab w:val="right" w:pos="2235"/>
        </w:tabs>
        <w:jc w:val="both"/>
      </w:pPr>
      <w:r w:rsidRPr="007F6B94">
        <w:t xml:space="preserve">Ústav školní pedagogiky je nejmladším pracovištěm fakulty, jeho personální koncepce se postupně naplňuje. Od </w:t>
      </w:r>
      <w:r w:rsidR="003A50EE">
        <w:rPr>
          <w:highlight w:val="yellow"/>
        </w:rPr>
        <w:t>1. 9. 2019</w:t>
      </w:r>
      <w:r w:rsidR="00314F17">
        <w:rPr>
          <w:highlight w:val="yellow"/>
        </w:rPr>
        <w:t xml:space="preserve"> budou</w:t>
      </w:r>
      <w:r w:rsidR="00633E02">
        <w:rPr>
          <w:highlight w:val="yellow"/>
        </w:rPr>
        <w:t xml:space="preserve"> na Ú</w:t>
      </w:r>
      <w:r w:rsidRPr="00970937">
        <w:rPr>
          <w:highlight w:val="yellow"/>
        </w:rPr>
        <w:t xml:space="preserve">stav </w:t>
      </w:r>
      <w:r w:rsidR="00633E02">
        <w:rPr>
          <w:highlight w:val="yellow"/>
        </w:rPr>
        <w:t xml:space="preserve">školní pedagogiky </w:t>
      </w:r>
      <w:r w:rsidRPr="00970937">
        <w:rPr>
          <w:highlight w:val="yellow"/>
        </w:rPr>
        <w:t>přijat</w:t>
      </w:r>
      <w:r w:rsidR="00314F17">
        <w:rPr>
          <w:highlight w:val="yellow"/>
        </w:rPr>
        <w:t>i</w:t>
      </w:r>
      <w:r w:rsidRPr="00970937">
        <w:rPr>
          <w:highlight w:val="yellow"/>
        </w:rPr>
        <w:t xml:space="preserve"> další </w:t>
      </w:r>
      <w:r w:rsidR="00314F17">
        <w:rPr>
          <w:highlight w:val="yellow"/>
        </w:rPr>
        <w:t xml:space="preserve">dva </w:t>
      </w:r>
      <w:r w:rsidRPr="00970937">
        <w:rPr>
          <w:highlight w:val="yellow"/>
        </w:rPr>
        <w:t>akademi</w:t>
      </w:r>
      <w:r w:rsidR="00314F17">
        <w:rPr>
          <w:highlight w:val="yellow"/>
        </w:rPr>
        <w:t>čtí pracovníci</w:t>
      </w:r>
      <w:r w:rsidRPr="00970937">
        <w:rPr>
          <w:highlight w:val="yellow"/>
        </w:rPr>
        <w:t xml:space="preserve">. </w:t>
      </w:r>
      <w:r w:rsidR="00356CF3">
        <w:t>UŠP</w:t>
      </w:r>
      <w:r w:rsidRPr="007F6B94">
        <w:t xml:space="preserve"> spolupracuje s ověřenými externími odborníky z jiných fakult, především z PdF MU v Brně, protože v didaktické strategii výuky jednotlivých předmětů sdílí jeden model didaktického transferu učiva, a totiž transdisciplinární model. Propojení odborníků při ověřování jednoho modelu napříč fakultami je možné považovat za progresivní a moderní pojetí ve vysokoškolské přípravě učitelů.</w:t>
      </w:r>
    </w:p>
    <w:p w:rsidR="00314F17" w:rsidRDefault="00193C68" w:rsidP="00193C68">
      <w:pPr>
        <w:jc w:val="both"/>
      </w:pPr>
      <w:r w:rsidRPr="007F6B94">
        <w:t>Na ústavu je připravena jasná koncepce zvyšování kvalifikace akademic</w:t>
      </w:r>
      <w:r w:rsidR="00970937">
        <w:t xml:space="preserve">kých pracovníků. </w:t>
      </w:r>
    </w:p>
    <w:p w:rsidR="00193C68" w:rsidRPr="007F6B94" w:rsidRDefault="00193C68" w:rsidP="00193C68">
      <w:pPr>
        <w:jc w:val="both"/>
      </w:pPr>
      <w:r w:rsidRPr="007F6B94">
        <w:t>Senioři na pracovišti jsou velkou oporou při dalším vzdělávání kolegů a na ústavu proto funguje v plném rozsahu generační odevzdávání zkušeností, které mladí kolegové získávají od nejpovolanějších. Docenti na pracovišti se podílejí na přípravě doktorandů, a tím také vytváří prostor pro naplňování cílů generační výměny odborníků.</w:t>
      </w:r>
    </w:p>
    <w:p w:rsidR="006834D0" w:rsidRDefault="006834D0" w:rsidP="00151616">
      <w:pPr>
        <w:jc w:val="both"/>
      </w:pPr>
    </w:p>
    <w:p w:rsidR="00151616" w:rsidRPr="00487289" w:rsidRDefault="00151616" w:rsidP="00151616">
      <w:pPr>
        <w:jc w:val="both"/>
      </w:pPr>
      <w:r w:rsidRPr="00C939E2">
        <w:t xml:space="preserve">Výuka </w:t>
      </w:r>
      <w:r>
        <w:t>jednotlivých předmětů</w:t>
      </w:r>
      <w:r w:rsidRPr="00C939E2">
        <w:t xml:space="preserve"> neprobíhá mimo sídlo vysoké školy, s výjimkou odborných</w:t>
      </w:r>
      <w:r>
        <w:t xml:space="preserve"> akcí</w:t>
      </w:r>
      <w:r w:rsidRPr="00C939E2">
        <w:t>, případně jednorázových exkurzí ve zvolených institucích.</w:t>
      </w:r>
    </w:p>
    <w:p w:rsidR="00151616" w:rsidRPr="00487289" w:rsidRDefault="00151616" w:rsidP="00151616">
      <w:pPr>
        <w:ind w:left="2832" w:firstLine="708"/>
      </w:pPr>
    </w:p>
    <w:p w:rsidR="00151616" w:rsidRDefault="00151616" w:rsidP="00151616">
      <w:pPr>
        <w:jc w:val="both"/>
        <w:rPr>
          <w:lang w:eastAsia="en-US"/>
        </w:rPr>
      </w:pPr>
      <w:r w:rsidRPr="00487289">
        <w:t xml:space="preserve">Jak je zřejmé z části B-IIa této žádosti, studijní program je zabezpečen akademickými pracovníky a odborníky z praxe s příslušnou kvalifikací při zajišťování jednotlivých studijních předmětů. </w:t>
      </w:r>
      <w:r>
        <w:t>V tabulce výše je vidět celková struktura</w:t>
      </w:r>
      <w:r w:rsidRPr="00487289">
        <w:t xml:space="preserve"> pracovníků a adekvátní poměr profesorů, docentů a odborných asisten</w:t>
      </w:r>
      <w:r>
        <w:t>t</w:t>
      </w:r>
      <w:r w:rsidRPr="00487289">
        <w:t xml:space="preserve">ů s PhD., kteří tvoří jádro personálního zajištění studijního programu. Akademičtí pracovníci zabezpečující studijní program mají (kromě externích vyučujících) </w:t>
      </w:r>
      <w:r w:rsidRPr="00487289">
        <w:rPr>
          <w:lang w:eastAsia="en-US"/>
        </w:rPr>
        <w:t>pracovní poměr s celkovou týdenní pracovní dobou odpovídající stanovené týdenní pracovní době podle §79 zákoníku práce. Z tohoto pohledu je personální zajištění p</w:t>
      </w:r>
      <w:r>
        <w:rPr>
          <w:lang w:eastAsia="en-US"/>
        </w:rPr>
        <w:t>r</w:t>
      </w:r>
      <w:r w:rsidRPr="00487289">
        <w:rPr>
          <w:lang w:eastAsia="en-US"/>
        </w:rPr>
        <w:t xml:space="preserve">ogramu stabilní a s dobrou perspektivou dalšího personálního růstu členů týmu. </w:t>
      </w:r>
    </w:p>
    <w:p w:rsidR="00314F17" w:rsidRPr="00487289" w:rsidRDefault="00314F17" w:rsidP="00151616">
      <w:pPr>
        <w:jc w:val="both"/>
        <w:rPr>
          <w:lang w:eastAsia="en-US"/>
        </w:rPr>
      </w:pPr>
    </w:p>
    <w:p w:rsidR="00151616" w:rsidRPr="00487289" w:rsidRDefault="00151616" w:rsidP="00151616">
      <w:pPr>
        <w:jc w:val="both"/>
        <w:rPr>
          <w:lang w:eastAsia="en-US"/>
        </w:rPr>
      </w:pPr>
      <w:r w:rsidRPr="00C939E2">
        <w:rPr>
          <w:lang w:eastAsia="en-US"/>
        </w:rPr>
        <w:t xml:space="preserve">Tvůrčí činnost akademických </w:t>
      </w:r>
      <w:r>
        <w:rPr>
          <w:lang w:eastAsia="en-US"/>
        </w:rPr>
        <w:t>pracovníků zabezpečujících výuku v předklá</w:t>
      </w:r>
      <w:r w:rsidRPr="00C939E2">
        <w:rPr>
          <w:lang w:eastAsia="en-US"/>
        </w:rPr>
        <w:t xml:space="preserve">daném studijním programu odráží problematiku předškolního vzdělávání v teoretické i praktické rovině. Z publikačních výstupů akademických pracovníků je zřejmé propojení s důležitými otázkami předškolního vzdělávání, a to v rámci vydaných odborných knih i časopiseckých článků. </w:t>
      </w:r>
      <w:r>
        <w:rPr>
          <w:lang w:eastAsia="en-US"/>
        </w:rPr>
        <w:t>Pro ilustraci lze</w:t>
      </w:r>
      <w:r w:rsidRPr="00C939E2">
        <w:rPr>
          <w:lang w:eastAsia="en-US"/>
        </w:rPr>
        <w:t xml:space="preserve"> uvést </w:t>
      </w:r>
      <w:r>
        <w:rPr>
          <w:lang w:eastAsia="en-US"/>
        </w:rPr>
        <w:t>několik odborných knih</w:t>
      </w:r>
      <w:r w:rsidRPr="00C939E2">
        <w:rPr>
          <w:lang w:eastAsia="en-US"/>
        </w:rPr>
        <w:t>:</w:t>
      </w:r>
    </w:p>
    <w:p w:rsidR="00151616" w:rsidRPr="0040774B" w:rsidRDefault="00151616" w:rsidP="00151616">
      <w:pPr>
        <w:jc w:val="both"/>
      </w:pPr>
    </w:p>
    <w:p w:rsidR="00151616" w:rsidRPr="001D2EC0" w:rsidRDefault="00151616" w:rsidP="00FC4040">
      <w:pPr>
        <w:pStyle w:val="Odstavecseseznamem"/>
        <w:numPr>
          <w:ilvl w:val="0"/>
          <w:numId w:val="33"/>
        </w:numPr>
        <w:jc w:val="both"/>
      </w:pPr>
      <w:r>
        <w:t>Gavora, P. (2012)</w:t>
      </w:r>
      <w:r w:rsidR="009D3ED3">
        <w:t>.</w:t>
      </w:r>
      <w:r>
        <w:t xml:space="preserve"> </w:t>
      </w:r>
      <w:r w:rsidRPr="00AC1F3B">
        <w:rPr>
          <w:i/>
        </w:rPr>
        <w:t>Tvorba výskumného nástroja pre pedagogické bádanie.</w:t>
      </w:r>
      <w:r>
        <w:t xml:space="preserve"> Bratislava: SPN.</w:t>
      </w:r>
    </w:p>
    <w:p w:rsidR="00151616" w:rsidRPr="0040774B" w:rsidRDefault="00151616" w:rsidP="00FC4040">
      <w:pPr>
        <w:pStyle w:val="Odstavecseseznamem"/>
        <w:numPr>
          <w:ilvl w:val="0"/>
          <w:numId w:val="33"/>
        </w:numPr>
        <w:jc w:val="both"/>
      </w:pPr>
      <w:r w:rsidRPr="0040774B">
        <w:t xml:space="preserve">Lukášová, H., Svatoš, T., &amp; Majerčíková, J. (2014). </w:t>
      </w:r>
      <w:r w:rsidRPr="00AC1F3B">
        <w:rPr>
          <w:i/>
        </w:rPr>
        <w:t>Studentské portfolio jako výzkumný prostředek poznání cesty k učitelství.</w:t>
      </w:r>
      <w:r w:rsidRPr="0040774B">
        <w:t xml:space="preserve"> Zlín: Univerzita Tomáše Bati ve Zlíně.</w:t>
      </w:r>
    </w:p>
    <w:p w:rsidR="00151616" w:rsidRPr="0040774B" w:rsidRDefault="00151616" w:rsidP="00FC4040">
      <w:pPr>
        <w:pStyle w:val="Odstavecseseznamem"/>
        <w:numPr>
          <w:ilvl w:val="0"/>
          <w:numId w:val="33"/>
        </w:numPr>
        <w:jc w:val="both"/>
      </w:pPr>
      <w:r w:rsidRPr="0040774B">
        <w:t xml:space="preserve">Majerčíková, J. (2012). </w:t>
      </w:r>
      <w:r w:rsidRPr="00AC1F3B">
        <w:rPr>
          <w:i/>
          <w:iCs/>
        </w:rPr>
        <w:t>Rodina s predškolákom: výskum rodín s det'mi predškolského veku</w:t>
      </w:r>
      <w:r w:rsidRPr="0040774B">
        <w:t>. Bratislava: Vydavateľstvo UK.</w:t>
      </w:r>
    </w:p>
    <w:p w:rsidR="00151616" w:rsidRPr="0040774B" w:rsidRDefault="00151616" w:rsidP="00FC4040">
      <w:pPr>
        <w:pStyle w:val="Odstavecseseznamem"/>
        <w:numPr>
          <w:ilvl w:val="0"/>
          <w:numId w:val="33"/>
        </w:numPr>
      </w:pPr>
      <w:r w:rsidRPr="0040774B">
        <w:t xml:space="preserve">Majerčíková, J. et al. (2012). </w:t>
      </w:r>
      <w:r w:rsidRPr="00AC1F3B">
        <w:rPr>
          <w:i/>
          <w:iCs/>
        </w:rPr>
        <w:t xml:space="preserve">Profesijná zdatnosť (self-efficacy) študentov učiteľstva a učiteľov spolupracovať s rodičmi. </w:t>
      </w:r>
      <w:r w:rsidRPr="0040774B">
        <w:t>Bratislava: Vydavateľstvo UK.</w:t>
      </w:r>
    </w:p>
    <w:p w:rsidR="00151616" w:rsidRPr="0040774B" w:rsidRDefault="00151616" w:rsidP="00FC4040">
      <w:pPr>
        <w:pStyle w:val="Default"/>
        <w:numPr>
          <w:ilvl w:val="0"/>
          <w:numId w:val="33"/>
        </w:numPr>
        <w:jc w:val="both"/>
        <w:rPr>
          <w:noProof/>
          <w:sz w:val="20"/>
          <w:szCs w:val="20"/>
        </w:rPr>
      </w:pPr>
      <w:r w:rsidRPr="0040774B">
        <w:rPr>
          <w:noProof/>
          <w:sz w:val="20"/>
          <w:szCs w:val="20"/>
        </w:rPr>
        <w:t xml:space="preserve">Majerčíková, J., Kasáčová, B., </w:t>
      </w:r>
      <w:r w:rsidRPr="0040774B">
        <w:rPr>
          <w:noProof/>
          <w:sz w:val="20"/>
          <w:szCs w:val="20"/>
          <w:shd w:val="clear" w:color="auto" w:fill="FFFFFF"/>
        </w:rPr>
        <w:t>&amp;</w:t>
      </w:r>
      <w:r w:rsidR="004E3A0C">
        <w:rPr>
          <w:noProof/>
          <w:sz w:val="20"/>
          <w:szCs w:val="20"/>
          <w:shd w:val="clear" w:color="auto" w:fill="FFFFFF"/>
        </w:rPr>
        <w:t xml:space="preserve"> </w:t>
      </w:r>
      <w:r w:rsidRPr="0040774B">
        <w:rPr>
          <w:noProof/>
          <w:sz w:val="20"/>
          <w:szCs w:val="20"/>
        </w:rPr>
        <w:t xml:space="preserve">Kočvarová, I. (2015). </w:t>
      </w:r>
      <w:r w:rsidRPr="0040774B">
        <w:rPr>
          <w:i/>
          <w:noProof/>
          <w:sz w:val="20"/>
          <w:szCs w:val="20"/>
        </w:rPr>
        <w:t>Předškolní edukace a dítě: výzvy pro pedagogickou teorii a výzkum</w:t>
      </w:r>
      <w:r w:rsidRPr="0040774B">
        <w:rPr>
          <w:noProof/>
          <w:sz w:val="20"/>
          <w:szCs w:val="20"/>
        </w:rPr>
        <w:t>. Zlín: UTB ve Zlíně.</w:t>
      </w:r>
    </w:p>
    <w:p w:rsidR="00151616" w:rsidRPr="0040774B" w:rsidRDefault="00151616" w:rsidP="00FC4040">
      <w:pPr>
        <w:pStyle w:val="Odstavecseseznamem"/>
        <w:numPr>
          <w:ilvl w:val="0"/>
          <w:numId w:val="33"/>
        </w:numPr>
        <w:autoSpaceDE w:val="0"/>
        <w:autoSpaceDN w:val="0"/>
        <w:adjustRightInd w:val="0"/>
        <w:jc w:val="both"/>
        <w:rPr>
          <w:noProof/>
        </w:rPr>
      </w:pPr>
      <w:r w:rsidRPr="0040774B">
        <w:rPr>
          <w:noProof/>
        </w:rPr>
        <w:t xml:space="preserve">Majerčíková, J., </w:t>
      </w:r>
      <w:r w:rsidRPr="00AC1F3B">
        <w:rPr>
          <w:noProof/>
          <w:shd w:val="clear" w:color="auto" w:fill="FFFFFF"/>
        </w:rPr>
        <w:t>&amp;</w:t>
      </w:r>
      <w:r w:rsidR="009D3ED3">
        <w:rPr>
          <w:noProof/>
          <w:shd w:val="clear" w:color="auto" w:fill="FFFFFF"/>
        </w:rPr>
        <w:t xml:space="preserve"> </w:t>
      </w:r>
      <w:r w:rsidRPr="0040774B">
        <w:rPr>
          <w:noProof/>
        </w:rPr>
        <w:t xml:space="preserve">Rebendová, A. (2016). </w:t>
      </w:r>
      <w:r w:rsidRPr="00AC1F3B">
        <w:rPr>
          <w:i/>
          <w:noProof/>
        </w:rPr>
        <w:t>Mateřská škola ve světě univerzity</w:t>
      </w:r>
      <w:r w:rsidRPr="0040774B">
        <w:rPr>
          <w:noProof/>
        </w:rPr>
        <w:t xml:space="preserve">. Zlín: UTB ve Zlíně. </w:t>
      </w:r>
    </w:p>
    <w:p w:rsidR="00151616" w:rsidRPr="00AC1F3B" w:rsidRDefault="00151616" w:rsidP="00FC4040">
      <w:pPr>
        <w:pStyle w:val="Odstavecseseznamem"/>
        <w:numPr>
          <w:ilvl w:val="0"/>
          <w:numId w:val="33"/>
        </w:numPr>
        <w:jc w:val="both"/>
        <w:rPr>
          <w:bCs/>
        </w:rPr>
      </w:pPr>
      <w:r w:rsidRPr="00AC1F3B">
        <w:rPr>
          <w:bCs/>
        </w:rPr>
        <w:t xml:space="preserve">Navrátilová, H., &amp; Petrů Puhrová, B. (2017). </w:t>
      </w:r>
      <w:r w:rsidRPr="00AC1F3B">
        <w:rPr>
          <w:bCs/>
          <w:i/>
        </w:rPr>
        <w:t>Máme hračku, tak co s ní? Od teorie k verifikaci v mateřské škole.</w:t>
      </w:r>
      <w:r w:rsidRPr="00AC1F3B">
        <w:rPr>
          <w:bCs/>
        </w:rPr>
        <w:t xml:space="preserve"> Zlín: Univerzita Tomáše Bati ve Zlíně, v tisku.</w:t>
      </w:r>
    </w:p>
    <w:p w:rsidR="00151616" w:rsidRPr="0040774B" w:rsidRDefault="00151616" w:rsidP="00AC1F3B">
      <w:pPr>
        <w:pStyle w:val="Odstavecseseznamem"/>
        <w:numPr>
          <w:ilvl w:val="0"/>
          <w:numId w:val="33"/>
        </w:numPr>
        <w:spacing w:before="120"/>
        <w:jc w:val="both"/>
      </w:pPr>
      <w:r w:rsidRPr="0040774B">
        <w:t xml:space="preserve">Pacholík, V. (Ed.), Lipnická, M., Machů, E., Leix, A., &amp; Nedělová, M. (2015). </w:t>
      </w:r>
      <w:r w:rsidRPr="00AC1F3B">
        <w:rPr>
          <w:i/>
        </w:rPr>
        <w:t>Specifika edukace dětí se speciálními vzdělávacími potřebami v mateřských školách.</w:t>
      </w:r>
      <w:r w:rsidRPr="0040774B">
        <w:t xml:space="preserve"> Zlín: Univerzita Tomáše Bati ve Zlíně.</w:t>
      </w:r>
    </w:p>
    <w:p w:rsidR="00151616" w:rsidRPr="0040774B" w:rsidRDefault="00151616" w:rsidP="00AC1F3B">
      <w:pPr>
        <w:pStyle w:val="Odstavecseseznamem"/>
        <w:numPr>
          <w:ilvl w:val="0"/>
          <w:numId w:val="33"/>
        </w:numPr>
        <w:spacing w:before="120"/>
        <w:jc w:val="both"/>
      </w:pPr>
      <w:r w:rsidRPr="0040774B">
        <w:t xml:space="preserve">Pacholík, V., Nedělová, M., &amp; Šmatelková, N. (2016). </w:t>
      </w:r>
      <w:r w:rsidRPr="00AC1F3B">
        <w:rPr>
          <w:i/>
        </w:rPr>
        <w:t>Rozvíjení sociálních dovedností dětí prostřednictvím pohybových her</w:t>
      </w:r>
      <w:r w:rsidRPr="0040774B">
        <w:t>. Zlín: Univerzita Tomáše Bati ve Zlíně.</w:t>
      </w:r>
    </w:p>
    <w:p w:rsidR="00151616" w:rsidRPr="0040774B" w:rsidRDefault="00151616" w:rsidP="00AC1F3B">
      <w:pPr>
        <w:pStyle w:val="Odstavecseseznamem"/>
        <w:numPr>
          <w:ilvl w:val="0"/>
          <w:numId w:val="33"/>
        </w:numPr>
        <w:spacing w:before="120"/>
      </w:pPr>
      <w:r w:rsidRPr="0040774B">
        <w:t xml:space="preserve">Vašíková, J., &amp; Žáková, I. (2017). </w:t>
      </w:r>
      <w:r w:rsidRPr="00AC1F3B">
        <w:rPr>
          <w:i/>
        </w:rPr>
        <w:t>Význam primární logopedické prevence v rozvoji řečových a jazykových schopností dětí předškolního věku.</w:t>
      </w:r>
      <w:r w:rsidRPr="0040774B">
        <w:t xml:space="preserve"> Zlín: Univerzita Tomáše Bati</w:t>
      </w:r>
      <w:r>
        <w:t xml:space="preserve"> ve Zlíně.</w:t>
      </w:r>
    </w:p>
    <w:p w:rsidR="00151616" w:rsidRDefault="00151616" w:rsidP="00AC1F3B">
      <w:pPr>
        <w:pStyle w:val="Odstavecseseznamem"/>
        <w:numPr>
          <w:ilvl w:val="0"/>
          <w:numId w:val="33"/>
        </w:numPr>
        <w:spacing w:before="120"/>
      </w:pPr>
      <w:r w:rsidRPr="0040774B">
        <w:t xml:space="preserve">Wiegerová, A. et al. (2012). </w:t>
      </w:r>
      <w:r w:rsidRPr="00AC1F3B">
        <w:rPr>
          <w:i/>
        </w:rPr>
        <w:t>Self efficacy v edukačných súvislostiach.</w:t>
      </w:r>
      <w:r w:rsidRPr="0040774B">
        <w:t xml:space="preserve"> Bratislava: SPN.</w:t>
      </w:r>
    </w:p>
    <w:p w:rsidR="00151616" w:rsidRPr="0040774B" w:rsidRDefault="00151616" w:rsidP="00AC1F3B">
      <w:pPr>
        <w:pStyle w:val="Odstavecseseznamem"/>
        <w:numPr>
          <w:ilvl w:val="0"/>
          <w:numId w:val="33"/>
        </w:numPr>
        <w:spacing w:before="120"/>
      </w:pPr>
      <w:r>
        <w:t>Wiegerová, A. et al. (2013)</w:t>
      </w:r>
      <w:r w:rsidR="00633E02">
        <w:t>.</w:t>
      </w:r>
      <w:r>
        <w:t xml:space="preserve"> </w:t>
      </w:r>
      <w:r w:rsidRPr="009D3ED3">
        <w:rPr>
          <w:i/>
        </w:rPr>
        <w:t>Začínající výzkumník</w:t>
      </w:r>
      <w:r>
        <w:t>. Zlín: UTB.</w:t>
      </w:r>
    </w:p>
    <w:p w:rsidR="00151616" w:rsidRPr="0040774B" w:rsidRDefault="00151616" w:rsidP="00AC1F3B">
      <w:pPr>
        <w:pStyle w:val="Odstavecseseznamem"/>
        <w:numPr>
          <w:ilvl w:val="0"/>
          <w:numId w:val="33"/>
        </w:numPr>
        <w:spacing w:before="120"/>
        <w:jc w:val="both"/>
      </w:pPr>
      <w:r w:rsidRPr="0040774B">
        <w:t xml:space="preserve">Wiegerová, A. et al. (2015). </w:t>
      </w:r>
      <w:r w:rsidRPr="00AC1F3B">
        <w:rPr>
          <w:i/>
        </w:rPr>
        <w:t>Profesionalizace učitele mateřské školy z pohledu reformy kurikula</w:t>
      </w:r>
      <w:r w:rsidRPr="0040774B">
        <w:t>. Zlín: Univerzita Tomáše Bati ve Zlíně.</w:t>
      </w:r>
    </w:p>
    <w:p w:rsidR="00151616" w:rsidRPr="0040774B" w:rsidRDefault="00151616" w:rsidP="00151616">
      <w:pPr>
        <w:jc w:val="both"/>
        <w:rPr>
          <w:lang w:eastAsia="en-US"/>
        </w:rPr>
      </w:pPr>
    </w:p>
    <w:p w:rsidR="00FA6480" w:rsidRDefault="00FA6480" w:rsidP="00AC1F3B">
      <w:pPr>
        <w:pStyle w:val="Default"/>
        <w:spacing w:line="360" w:lineRule="auto"/>
        <w:jc w:val="both"/>
        <w:rPr>
          <w:b/>
          <w:bCs/>
          <w:color w:val="auto"/>
          <w:sz w:val="20"/>
          <w:szCs w:val="20"/>
        </w:rPr>
      </w:pPr>
    </w:p>
    <w:p w:rsidR="00FA6480" w:rsidRDefault="00FA6480" w:rsidP="00AC1F3B">
      <w:pPr>
        <w:pStyle w:val="Default"/>
        <w:spacing w:line="360" w:lineRule="auto"/>
        <w:jc w:val="both"/>
        <w:rPr>
          <w:b/>
          <w:bCs/>
          <w:color w:val="auto"/>
          <w:sz w:val="20"/>
          <w:szCs w:val="20"/>
        </w:rPr>
      </w:pPr>
    </w:p>
    <w:p w:rsidR="00AC1F3B" w:rsidRPr="00AC1F3B" w:rsidRDefault="00AC1F3B" w:rsidP="00AC1F3B">
      <w:pPr>
        <w:pStyle w:val="Default"/>
        <w:spacing w:line="360" w:lineRule="auto"/>
        <w:jc w:val="both"/>
        <w:rPr>
          <w:b/>
          <w:bCs/>
          <w:color w:val="auto"/>
          <w:sz w:val="20"/>
          <w:szCs w:val="20"/>
        </w:rPr>
      </w:pPr>
      <w:r w:rsidRPr="00AC1F3B">
        <w:rPr>
          <w:b/>
          <w:bCs/>
          <w:color w:val="auto"/>
          <w:sz w:val="20"/>
          <w:szCs w:val="20"/>
        </w:rPr>
        <w:lastRenderedPageBreak/>
        <w:t>DALŠÍ ODBORNÉ KNIHY</w:t>
      </w:r>
    </w:p>
    <w:p w:rsidR="00AC1F3B" w:rsidRPr="00AC1F3B" w:rsidRDefault="00AC1F3B" w:rsidP="00AC1F3B">
      <w:pPr>
        <w:pStyle w:val="Odstavecseseznamem"/>
        <w:numPr>
          <w:ilvl w:val="0"/>
          <w:numId w:val="32"/>
        </w:numPr>
        <w:autoSpaceDN w:val="0"/>
        <w:spacing w:line="276" w:lineRule="auto"/>
        <w:contextualSpacing w:val="0"/>
        <w:jc w:val="both"/>
      </w:pPr>
      <w:r w:rsidRPr="00AC1F3B">
        <w:t xml:space="preserve">Koutníková, M. &amp; Wiegerová, A. (2018) </w:t>
      </w:r>
      <w:r w:rsidRPr="00AC1F3B">
        <w:rPr>
          <w:i/>
        </w:rPr>
        <w:t>Využití komiksů v podmínkách mateřských škol.</w:t>
      </w:r>
      <w:r w:rsidRPr="00AC1F3B">
        <w:t xml:space="preserve"> Zlín: Univerzita Tomáše Bati ve Zlíně.</w:t>
      </w:r>
    </w:p>
    <w:p w:rsidR="00AC1F3B" w:rsidRPr="00AC1F3B" w:rsidRDefault="00AC1F3B" w:rsidP="00AC1F3B">
      <w:pPr>
        <w:pStyle w:val="Odstavecseseznamem"/>
        <w:numPr>
          <w:ilvl w:val="0"/>
          <w:numId w:val="32"/>
        </w:numPr>
        <w:suppressAutoHyphens/>
        <w:autoSpaceDN w:val="0"/>
        <w:spacing w:line="276" w:lineRule="auto"/>
        <w:contextualSpacing w:val="0"/>
        <w:jc w:val="both"/>
        <w:textAlignment w:val="baseline"/>
      </w:pPr>
      <w:r w:rsidRPr="00AC1F3B">
        <w:rPr>
          <w:shd w:val="clear" w:color="auto" w:fill="FFFFFF"/>
          <w:lang w:val="en-GB"/>
        </w:rPr>
        <w:t xml:space="preserve">Wiegerová, A. (2017) </w:t>
      </w:r>
      <w:r w:rsidRPr="00AC1F3B">
        <w:rPr>
          <w:i/>
          <w:shd w:val="clear" w:color="auto" w:fill="FFFFFF"/>
          <w:lang w:val="en-GB"/>
        </w:rPr>
        <w:t>The Carrers of Young Czech University Teachers.</w:t>
      </w:r>
      <w:r w:rsidRPr="00AC1F3B">
        <w:rPr>
          <w:shd w:val="clear" w:color="auto" w:fill="FFFFFF"/>
          <w:lang w:val="en-GB"/>
        </w:rPr>
        <w:t xml:space="preserve"> Zlín: TBU. (publikace byla umístněna na WoS)</w:t>
      </w:r>
    </w:p>
    <w:p w:rsidR="00AC1F3B" w:rsidRPr="00AC1F3B" w:rsidRDefault="00AC1F3B" w:rsidP="00AC1F3B">
      <w:pPr>
        <w:pStyle w:val="Odstavecseseznamem"/>
        <w:suppressAutoHyphens/>
        <w:autoSpaceDN w:val="0"/>
        <w:spacing w:line="360" w:lineRule="auto"/>
        <w:contextualSpacing w:val="0"/>
        <w:jc w:val="both"/>
        <w:textAlignment w:val="baseline"/>
      </w:pPr>
    </w:p>
    <w:p w:rsidR="00AC1F3B" w:rsidRPr="00AC1F3B" w:rsidRDefault="00AC1F3B" w:rsidP="00AC1F3B">
      <w:pPr>
        <w:pStyle w:val="Default"/>
        <w:spacing w:line="360" w:lineRule="auto"/>
        <w:jc w:val="both"/>
        <w:rPr>
          <w:b/>
          <w:bCs/>
          <w:color w:val="auto"/>
          <w:sz w:val="20"/>
          <w:szCs w:val="20"/>
        </w:rPr>
      </w:pPr>
      <w:r w:rsidRPr="00AC1F3B">
        <w:rPr>
          <w:b/>
          <w:bCs/>
          <w:color w:val="auto"/>
          <w:sz w:val="20"/>
          <w:szCs w:val="20"/>
        </w:rPr>
        <w:t xml:space="preserve">J – VYBRANÉ (NEJVÝZNAMNĚJŠÍ) STUDIE V ODBORNÉM PERIODIKU (jenom na WoS </w:t>
      </w:r>
    </w:p>
    <w:p w:rsidR="00AC1F3B" w:rsidRPr="00AC1F3B" w:rsidRDefault="00AC1F3B" w:rsidP="00AC1F3B">
      <w:pPr>
        <w:pStyle w:val="Default"/>
        <w:spacing w:line="360" w:lineRule="auto"/>
        <w:jc w:val="both"/>
        <w:rPr>
          <w:b/>
          <w:bCs/>
          <w:color w:val="auto"/>
          <w:sz w:val="20"/>
          <w:szCs w:val="20"/>
        </w:rPr>
      </w:pPr>
      <w:r w:rsidRPr="00AC1F3B">
        <w:rPr>
          <w:b/>
          <w:bCs/>
          <w:color w:val="auto"/>
          <w:sz w:val="20"/>
          <w:szCs w:val="20"/>
        </w:rPr>
        <w:t xml:space="preserve">       a v Scopusu)</w:t>
      </w:r>
    </w:p>
    <w:p w:rsidR="00AC1F3B" w:rsidRPr="00AC1F3B" w:rsidRDefault="00AC1F3B" w:rsidP="00AC1F3B">
      <w:pPr>
        <w:pStyle w:val="Default"/>
        <w:spacing w:line="360" w:lineRule="auto"/>
        <w:jc w:val="both"/>
        <w:rPr>
          <w:color w:val="auto"/>
          <w:sz w:val="20"/>
          <w:szCs w:val="20"/>
        </w:rPr>
      </w:pPr>
    </w:p>
    <w:p w:rsidR="00AC1F3B" w:rsidRPr="00AC1F3B" w:rsidRDefault="00AC1F3B" w:rsidP="00AC1F3B">
      <w:pPr>
        <w:pStyle w:val="Default"/>
        <w:spacing w:line="360" w:lineRule="auto"/>
        <w:jc w:val="both"/>
        <w:rPr>
          <w:b/>
          <w:bCs/>
          <w:color w:val="auto"/>
          <w:sz w:val="20"/>
          <w:szCs w:val="20"/>
        </w:rPr>
      </w:pPr>
      <w:r w:rsidRPr="00AC1F3B">
        <w:rPr>
          <w:b/>
          <w:bCs/>
          <w:color w:val="auto"/>
          <w:sz w:val="20"/>
          <w:szCs w:val="20"/>
        </w:rPr>
        <w:t>Jsc – článek v časopise evidovaném ve SCOPUSu</w:t>
      </w:r>
    </w:p>
    <w:p w:rsidR="00AC1F3B" w:rsidRPr="00AC1F3B" w:rsidRDefault="00AC1F3B" w:rsidP="00AC1F3B">
      <w:pPr>
        <w:pStyle w:val="Default"/>
        <w:spacing w:line="276" w:lineRule="auto"/>
        <w:jc w:val="both"/>
        <w:rPr>
          <w:sz w:val="20"/>
          <w:szCs w:val="20"/>
        </w:rPr>
      </w:pPr>
      <w:r w:rsidRPr="00AC1F3B">
        <w:rPr>
          <w:sz w:val="20"/>
          <w:szCs w:val="20"/>
        </w:rPr>
        <w:t xml:space="preserve">Gavora, P., &amp; Wiegerová, A. (2017). Self-efficacy of students in a preschool education programme: The construction of a research instrument. </w:t>
      </w:r>
      <w:r w:rsidRPr="00AC1F3B">
        <w:rPr>
          <w:i/>
          <w:sz w:val="20"/>
          <w:szCs w:val="20"/>
        </w:rPr>
        <w:t>New Educational Review</w:t>
      </w:r>
      <w:r w:rsidRPr="00AC1F3B">
        <w:rPr>
          <w:sz w:val="20"/>
          <w:szCs w:val="20"/>
        </w:rPr>
        <w:t xml:space="preserve"> 47(1), 125–138.</w:t>
      </w:r>
    </w:p>
    <w:p w:rsidR="00AC1F3B" w:rsidRPr="00AC1F3B" w:rsidRDefault="00AC1F3B" w:rsidP="00AC1F3B">
      <w:pPr>
        <w:spacing w:line="276" w:lineRule="auto"/>
        <w:jc w:val="both"/>
      </w:pPr>
      <w:r w:rsidRPr="00AC1F3B">
        <w:t xml:space="preserve">Pokrivčáková, S. (2014). Code/switching as a phenomenon of language pedagogy. </w:t>
      </w:r>
      <w:r w:rsidRPr="00AC1F3B">
        <w:rPr>
          <w:i/>
        </w:rPr>
        <w:t>XLinguae</w:t>
      </w:r>
      <w:r w:rsidRPr="00AC1F3B">
        <w:t>, 7(2), 61–74.</w:t>
      </w:r>
    </w:p>
    <w:p w:rsidR="00AC1F3B" w:rsidRPr="00AC1F3B" w:rsidRDefault="00AC1F3B" w:rsidP="00AC1F3B">
      <w:pPr>
        <w:spacing w:line="276" w:lineRule="auto"/>
        <w:jc w:val="both"/>
      </w:pPr>
      <w:r w:rsidRPr="00AC1F3B">
        <w:t xml:space="preserve">Majerčíková, J. (2017). Postponement of the commencement of compulsory school attendance from the nursery school teachers’ perspective. </w:t>
      </w:r>
      <w:r w:rsidRPr="00AC1F3B">
        <w:rPr>
          <w:i/>
        </w:rPr>
        <w:t>Orbis Scholae</w:t>
      </w:r>
      <w:r w:rsidRPr="00AC1F3B">
        <w:t xml:space="preserve">, </w:t>
      </w:r>
      <w:r w:rsidRPr="006D34BE">
        <w:rPr>
          <w:i/>
        </w:rPr>
        <w:t>11</w:t>
      </w:r>
      <w:r w:rsidRPr="00AC1F3B">
        <w:t>(1), 9–30.</w:t>
      </w:r>
    </w:p>
    <w:p w:rsidR="00AC1F3B" w:rsidRPr="00AC1F3B" w:rsidRDefault="00AC1F3B" w:rsidP="00AC1F3B">
      <w:pPr>
        <w:spacing w:line="276" w:lineRule="auto"/>
        <w:jc w:val="both"/>
      </w:pPr>
      <w:r w:rsidRPr="00AC1F3B">
        <w:t>Hrebíčková, S., Pacholík, V., Mach, J.</w:t>
      </w:r>
      <w:r w:rsidRPr="00AC1F3B">
        <w:rPr>
          <w:color w:val="111111"/>
        </w:rPr>
        <w:t xml:space="preserve"> &amp;</w:t>
      </w:r>
      <w:r w:rsidRPr="00AC1F3B">
        <w:t xml:space="preserve"> Labounková, R. (2014). Personality characteristics and its effect on performance in the race BMX. </w:t>
      </w:r>
      <w:r w:rsidRPr="00AC1F3B">
        <w:rPr>
          <w:i/>
        </w:rPr>
        <w:t>Journal of Human Sport and Exercise</w:t>
      </w:r>
      <w:r w:rsidRPr="00AC1F3B">
        <w:t>, (9), 245–248.</w:t>
      </w:r>
    </w:p>
    <w:p w:rsidR="00AC1F3B" w:rsidRPr="00AC1F3B" w:rsidRDefault="00AC1F3B" w:rsidP="00AC1F3B">
      <w:pPr>
        <w:spacing w:line="276" w:lineRule="auto"/>
        <w:jc w:val="both"/>
      </w:pPr>
      <w:r w:rsidRPr="00AC1F3B">
        <w:t xml:space="preserve">Wiegerová, A., </w:t>
      </w:r>
      <w:r w:rsidRPr="00AC1F3B">
        <w:rPr>
          <w:color w:val="111111"/>
        </w:rPr>
        <w:t>&amp;</w:t>
      </w:r>
      <w:r w:rsidRPr="00AC1F3B">
        <w:t xml:space="preserve"> Navratilová, H. (2019) Crucial moments in professional careers of preschool and primary teachers. </w:t>
      </w:r>
      <w:r w:rsidRPr="00AC1F3B">
        <w:rPr>
          <w:i/>
        </w:rPr>
        <w:t>Advances in Intelligent Systems and Computing 785</w:t>
      </w:r>
      <w:r w:rsidRPr="00AC1F3B">
        <w:t>(5), 259–269.</w:t>
      </w:r>
    </w:p>
    <w:p w:rsidR="00AC1F3B" w:rsidRPr="00AC1F3B" w:rsidRDefault="00AC1F3B" w:rsidP="00AC1F3B">
      <w:pPr>
        <w:pStyle w:val="Default"/>
        <w:spacing w:before="120" w:line="360" w:lineRule="auto"/>
        <w:jc w:val="both"/>
        <w:rPr>
          <w:sz w:val="20"/>
          <w:szCs w:val="20"/>
        </w:rPr>
      </w:pPr>
    </w:p>
    <w:p w:rsidR="00AC1F3B" w:rsidRPr="00AC1F3B" w:rsidRDefault="00AC1F3B" w:rsidP="00AC1F3B">
      <w:pPr>
        <w:pStyle w:val="Default"/>
        <w:spacing w:line="360" w:lineRule="auto"/>
        <w:jc w:val="both"/>
        <w:rPr>
          <w:sz w:val="20"/>
          <w:szCs w:val="20"/>
        </w:rPr>
      </w:pPr>
      <w:r w:rsidRPr="00AC1F3B">
        <w:rPr>
          <w:b/>
          <w:sz w:val="20"/>
          <w:szCs w:val="20"/>
        </w:rPr>
        <w:t xml:space="preserve">Jimp - </w:t>
      </w:r>
      <w:r w:rsidRPr="00AC1F3B">
        <w:rPr>
          <w:b/>
          <w:bCs/>
          <w:color w:val="auto"/>
          <w:sz w:val="20"/>
          <w:szCs w:val="20"/>
        </w:rPr>
        <w:t>článek v časopise evidovaném na WoS</w:t>
      </w:r>
    </w:p>
    <w:p w:rsidR="00AC1F3B" w:rsidRPr="00AC1F3B" w:rsidRDefault="00AC1F3B" w:rsidP="00AC1F3B">
      <w:pPr>
        <w:spacing w:line="276" w:lineRule="auto"/>
        <w:jc w:val="both"/>
      </w:pPr>
      <w:r w:rsidRPr="00AC1F3B">
        <w:t xml:space="preserve">Gavora, P. (2015). Construction of the system to judge supervisor-doctoral student interaction. </w:t>
      </w:r>
      <w:r w:rsidRPr="00AC1F3B">
        <w:rPr>
          <w:i/>
        </w:rPr>
        <w:t>Journal on efficiency and responsibility in education and science</w:t>
      </w:r>
      <w:r w:rsidRPr="00AC1F3B">
        <w:t>, 8(2), 44–47.</w:t>
      </w:r>
    </w:p>
    <w:p w:rsidR="00AC1F3B" w:rsidRPr="00AC1F3B" w:rsidRDefault="00AC1F3B" w:rsidP="00AC1F3B">
      <w:pPr>
        <w:spacing w:line="276" w:lineRule="auto"/>
        <w:jc w:val="both"/>
      </w:pPr>
      <w:r w:rsidRPr="00AC1F3B">
        <w:t xml:space="preserve">Jakešová, J., Gavora, P. </w:t>
      </w:r>
      <w:r w:rsidRPr="00AC1F3B">
        <w:rPr>
          <w:color w:val="111111"/>
        </w:rPr>
        <w:t>&amp;</w:t>
      </w:r>
      <w:r w:rsidRPr="00AC1F3B">
        <w:t xml:space="preserve"> Kalenda, J. (2016). Self-regulation of Behavior: Students Versus Other Adults. </w:t>
      </w:r>
      <w:r w:rsidRPr="00AC1F3B">
        <w:rPr>
          <w:i/>
        </w:rPr>
        <w:t>International journal of educational psychology,</w:t>
      </w:r>
      <w:r w:rsidRPr="00AC1F3B">
        <w:t xml:space="preserve"> 5(1), 56–79.</w:t>
      </w:r>
    </w:p>
    <w:p w:rsidR="00AC1F3B" w:rsidRPr="00AC1F3B" w:rsidRDefault="00AC1F3B" w:rsidP="00AC1F3B">
      <w:pPr>
        <w:pStyle w:val="Default"/>
        <w:spacing w:line="276" w:lineRule="auto"/>
        <w:jc w:val="both"/>
        <w:rPr>
          <w:sz w:val="20"/>
          <w:szCs w:val="20"/>
        </w:rPr>
      </w:pPr>
      <w:r w:rsidRPr="00AC1F3B">
        <w:rPr>
          <w:sz w:val="20"/>
          <w:szCs w:val="20"/>
        </w:rPr>
        <w:t xml:space="preserve">Majerčíková, J. (2018). Extracurricular Education Diversity in Czech Nursery Schools. </w:t>
      </w:r>
      <w:r w:rsidRPr="00AC1F3B">
        <w:rPr>
          <w:i/>
          <w:sz w:val="20"/>
          <w:szCs w:val="20"/>
        </w:rPr>
        <w:t xml:space="preserve">Journal of language and cultural education, </w:t>
      </w:r>
      <w:r w:rsidRPr="00AC1F3B">
        <w:rPr>
          <w:sz w:val="20"/>
          <w:szCs w:val="20"/>
        </w:rPr>
        <w:t>6(3), 53–71.</w:t>
      </w:r>
    </w:p>
    <w:p w:rsidR="00AC1F3B" w:rsidRPr="00AC1F3B" w:rsidRDefault="00AC1F3B" w:rsidP="00AC1F3B">
      <w:pPr>
        <w:pStyle w:val="Default"/>
        <w:spacing w:line="276" w:lineRule="auto"/>
        <w:jc w:val="both"/>
        <w:rPr>
          <w:sz w:val="20"/>
          <w:szCs w:val="20"/>
        </w:rPr>
      </w:pPr>
      <w:r w:rsidRPr="00AC1F3B">
        <w:rPr>
          <w:sz w:val="20"/>
          <w:szCs w:val="20"/>
        </w:rPr>
        <w:t xml:space="preserve">Wiegerová, A. Gavora, P. (2018). Preschool attendance of very young children: Parents' choice and outcome satisfaction. </w:t>
      </w:r>
      <w:r w:rsidRPr="00AC1F3B">
        <w:rPr>
          <w:i/>
          <w:sz w:val="20"/>
          <w:szCs w:val="20"/>
        </w:rPr>
        <w:t>Journal of language and cultural education</w:t>
      </w:r>
      <w:r w:rsidRPr="00AC1F3B">
        <w:rPr>
          <w:sz w:val="20"/>
          <w:szCs w:val="20"/>
        </w:rPr>
        <w:t>, 6(2), 36–47.</w:t>
      </w:r>
    </w:p>
    <w:p w:rsidR="00AC1F3B" w:rsidRDefault="00AC1F3B" w:rsidP="00AC1F3B">
      <w:pPr>
        <w:pStyle w:val="Default"/>
        <w:spacing w:before="120" w:line="360" w:lineRule="auto"/>
        <w:jc w:val="both"/>
        <w:rPr>
          <w:rFonts w:ascii="Arial" w:hAnsi="Arial" w:cs="Arial"/>
          <w:b/>
          <w:bCs/>
          <w:color w:val="FF0000"/>
          <w:sz w:val="22"/>
          <w:szCs w:val="22"/>
        </w:rPr>
      </w:pPr>
    </w:p>
    <w:p w:rsidR="00151616" w:rsidRPr="0040774B" w:rsidRDefault="00151616" w:rsidP="00151616">
      <w:pPr>
        <w:jc w:val="both"/>
      </w:pPr>
    </w:p>
    <w:p w:rsidR="00151616" w:rsidRPr="0040774B" w:rsidRDefault="00151616" w:rsidP="00151616">
      <w:pPr>
        <w:tabs>
          <w:tab w:val="left" w:pos="2835"/>
        </w:tabs>
      </w:pPr>
      <w:r w:rsidRPr="0040774B">
        <w:tab/>
      </w:r>
      <w:r w:rsidRPr="0040774B">
        <w:tab/>
        <w:t>Standardy 6.4 a 6.9</w:t>
      </w:r>
      <w:r>
        <w:t>b</w:t>
      </w:r>
    </w:p>
    <w:p w:rsidR="00151616" w:rsidRPr="0040774B" w:rsidRDefault="00151616" w:rsidP="00151616"/>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Personální zabezpečení předmětů profilujícího základu </w:t>
      </w:r>
    </w:p>
    <w:p w:rsidR="00151616" w:rsidRPr="0040774B" w:rsidRDefault="00151616" w:rsidP="00151616">
      <w:pPr>
        <w:tabs>
          <w:tab w:val="left" w:pos="2835"/>
        </w:tabs>
      </w:pPr>
      <w:r w:rsidRPr="0040774B">
        <w:tab/>
      </w:r>
      <w:r w:rsidRPr="0040774B">
        <w:tab/>
      </w:r>
    </w:p>
    <w:p w:rsidR="00151616" w:rsidRPr="00487289" w:rsidRDefault="00151616" w:rsidP="00151616">
      <w:pPr>
        <w:tabs>
          <w:tab w:val="left" w:pos="2835"/>
        </w:tabs>
        <w:jc w:val="both"/>
      </w:pPr>
      <w:r w:rsidRPr="00487289">
        <w:t>Základní teoretické studijní předměty profiluj</w:t>
      </w:r>
      <w:r>
        <w:t>ícího základu mají garanty, kte</w:t>
      </w:r>
      <w:r w:rsidRPr="00487289">
        <w:t xml:space="preserve">ří významně participují na jejich výuce (viz B-IIa této žádosti), vždy minimálně se vzděláním získaným absolvováním doktorského studijního programu. Jak již bylo uvedeno, studijní program je personálně zabezpečen osobami v pracovním </w:t>
      </w:r>
      <w:r w:rsidRPr="00487289">
        <w:rPr>
          <w:lang w:eastAsia="en-US"/>
        </w:rPr>
        <w:t xml:space="preserve">poměru s celkovou týdenní pracovní dobou odpovídající stanovené týdenní pracovní době podle §79 zákoníku práce. Rovněž </w:t>
      </w:r>
      <w:r>
        <w:rPr>
          <w:lang w:eastAsia="en-US"/>
        </w:rPr>
        <w:t xml:space="preserve">je jedná o pracovníky </w:t>
      </w:r>
      <w:r w:rsidRPr="00487289">
        <w:rPr>
          <w:lang w:eastAsia="en-US"/>
        </w:rPr>
        <w:t xml:space="preserve">s perspektivou personálního růstu prostřednictvím doktorského studia a </w:t>
      </w:r>
      <w:r>
        <w:rPr>
          <w:lang w:eastAsia="en-US"/>
        </w:rPr>
        <w:t>přípravy na habilitační</w:t>
      </w:r>
      <w:r w:rsidRPr="00487289">
        <w:rPr>
          <w:lang w:eastAsia="en-US"/>
        </w:rPr>
        <w:t xml:space="preserve"> řízení.</w:t>
      </w:r>
    </w:p>
    <w:p w:rsidR="00151616" w:rsidRPr="0040774B" w:rsidRDefault="00151616" w:rsidP="00151616">
      <w:pPr>
        <w:tabs>
          <w:tab w:val="left" w:pos="2835"/>
        </w:tabs>
        <w:jc w:val="both"/>
      </w:pPr>
    </w:p>
    <w:p w:rsidR="00151616" w:rsidRPr="0040774B" w:rsidRDefault="00151616" w:rsidP="00151616">
      <w:pPr>
        <w:tabs>
          <w:tab w:val="left" w:pos="2835"/>
        </w:tabs>
      </w:pPr>
      <w:r w:rsidRPr="0040774B">
        <w:tab/>
      </w:r>
      <w:r w:rsidRPr="0040774B">
        <w:tab/>
        <w:t>Standardy 6.5-6.6</w:t>
      </w:r>
    </w:p>
    <w:p w:rsidR="00151616" w:rsidRPr="0040774B" w:rsidRDefault="00151616" w:rsidP="00151616">
      <w:pPr>
        <w:tabs>
          <w:tab w:val="left" w:pos="2835"/>
        </w:tabs>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Kvalifikace odborníků z praxe zapojených do výuky ve studijním programu </w:t>
      </w:r>
    </w:p>
    <w:p w:rsidR="00151616" w:rsidRPr="0040774B" w:rsidRDefault="00151616" w:rsidP="00151616">
      <w:pPr>
        <w:tabs>
          <w:tab w:val="left" w:pos="2835"/>
        </w:tabs>
        <w:jc w:val="both"/>
      </w:pPr>
    </w:p>
    <w:p w:rsidR="00151616" w:rsidRPr="0040774B" w:rsidRDefault="00151616" w:rsidP="00151616">
      <w:pPr>
        <w:tabs>
          <w:tab w:val="left" w:pos="2835"/>
        </w:tabs>
        <w:jc w:val="both"/>
      </w:pPr>
      <w:r w:rsidRPr="0040774B">
        <w:t>Všichni vyučující v předkládaném studijním oboru mají vzdělání získané minimálně v magisterském studijním programu.</w:t>
      </w:r>
    </w:p>
    <w:p w:rsidR="00151616" w:rsidRPr="0040774B" w:rsidRDefault="00151616" w:rsidP="00151616">
      <w:pPr>
        <w:tabs>
          <w:tab w:val="left" w:pos="2835"/>
        </w:tabs>
        <w:jc w:val="both"/>
      </w:pPr>
    </w:p>
    <w:p w:rsidR="009D3ED3" w:rsidRPr="00FA6480" w:rsidRDefault="00151616" w:rsidP="00FA6480">
      <w:pPr>
        <w:jc w:val="both"/>
        <w:rPr>
          <w:bCs/>
        </w:rPr>
      </w:pPr>
      <w:r w:rsidRPr="00487289">
        <w:t xml:space="preserve">Odborníci z praxe participující na realizaci studijního programu mají </w:t>
      </w:r>
      <w:r>
        <w:t xml:space="preserve">rovněž požadovanou </w:t>
      </w:r>
      <w:r w:rsidRPr="00487289">
        <w:t>kvalifikaci. V případě ředitelky Univerzitní mateřské školy Qočna</w:t>
      </w:r>
      <w:r>
        <w:t xml:space="preserve"> ve Zlíně (Mgr. </w:t>
      </w:r>
      <w:r w:rsidRPr="00C939E2">
        <w:t xml:space="preserve">Markéta Hrozová, Ph.D.) a ředitelky Soukromé </w:t>
      </w:r>
      <w:r w:rsidRPr="00C939E2">
        <w:lastRenderedPageBreak/>
        <w:t>mateřské školy Life Academy, Poprad, SR (PaedDr. Gabriela Česlová, PhD.) jde o absolvované dok</w:t>
      </w:r>
      <w:r>
        <w:t xml:space="preserve">torské studium. </w:t>
      </w:r>
    </w:p>
    <w:p w:rsidR="00151616" w:rsidRPr="0040774B" w:rsidRDefault="00151616" w:rsidP="00151616">
      <w:pPr>
        <w:pStyle w:val="Nadpis2"/>
        <w:rPr>
          <w:b w:val="0"/>
          <w:sz w:val="24"/>
        </w:rPr>
      </w:pPr>
      <w:r w:rsidRPr="0040774B">
        <w:rPr>
          <w:sz w:val="24"/>
        </w:rPr>
        <w:t>Specifické požadavky na zajištění studijního programu</w:t>
      </w:r>
    </w:p>
    <w:p w:rsidR="00151616" w:rsidRPr="0040774B" w:rsidRDefault="00151616" w:rsidP="00151616">
      <w:pPr>
        <w:rPr>
          <w:lang w:eastAsia="en-US"/>
        </w:rPr>
      </w:pPr>
    </w:p>
    <w:p w:rsidR="00151616" w:rsidRPr="0040774B" w:rsidRDefault="00151616" w:rsidP="00151616">
      <w:pPr>
        <w:tabs>
          <w:tab w:val="left" w:pos="2835"/>
        </w:tabs>
        <w:spacing w:before="120" w:after="120"/>
      </w:pPr>
      <w:r w:rsidRPr="0040774B">
        <w:tab/>
      </w:r>
      <w:r w:rsidRPr="0040774B">
        <w:tab/>
        <w:t>Standardy 7.1-7.3</w:t>
      </w:r>
    </w:p>
    <w:p w:rsidR="00151616" w:rsidRPr="0040774B" w:rsidRDefault="00151616" w:rsidP="00151616">
      <w:pPr>
        <w:rPr>
          <w:lang w:eastAsia="en-US"/>
        </w:rPr>
      </w:pPr>
    </w:p>
    <w:p w:rsidR="00151616" w:rsidRPr="0040774B" w:rsidRDefault="00151616" w:rsidP="00151616">
      <w:pPr>
        <w:pStyle w:val="Nadpis3"/>
        <w:tabs>
          <w:tab w:val="left" w:pos="2835"/>
        </w:tabs>
        <w:spacing w:before="120" w:after="120" w:line="259" w:lineRule="auto"/>
        <w:ind w:left="1080" w:hanging="360"/>
        <w:rPr>
          <w:rFonts w:ascii="Times New Roman" w:hAnsi="Times New Roman"/>
        </w:rPr>
      </w:pPr>
      <w:r w:rsidRPr="0040774B">
        <w:rPr>
          <w:rFonts w:ascii="Times New Roman" w:hAnsi="Times New Roman"/>
        </w:rPr>
        <w:t xml:space="preserve">Uskutečňování studijního programu v kombinované a distanční formě studia </w:t>
      </w:r>
    </w:p>
    <w:p w:rsidR="00151616" w:rsidRPr="0040774B" w:rsidRDefault="00151616" w:rsidP="00151616">
      <w:pPr>
        <w:jc w:val="both"/>
      </w:pPr>
      <w:r w:rsidRPr="0040774B">
        <w:rPr>
          <w:lang w:eastAsia="en-US"/>
        </w:rPr>
        <w:t>UTB ve Zlíně má</w:t>
      </w:r>
      <w:r>
        <w:rPr>
          <w:lang w:eastAsia="en-US"/>
        </w:rPr>
        <w:t xml:space="preserve"> funkční</w:t>
      </w:r>
      <w:r w:rsidRPr="0040774B">
        <w:rPr>
          <w:lang w:eastAsia="en-US"/>
        </w:rPr>
        <w:t xml:space="preserve"> způsoby uskutečňování studijních programů v distanční a kombinované formě. </w:t>
      </w:r>
      <w:r>
        <w:rPr>
          <w:lang w:eastAsia="en-US"/>
        </w:rPr>
        <w:t>Rovněž</w:t>
      </w:r>
      <w:r w:rsidRPr="0040774B">
        <w:rPr>
          <w:lang w:eastAsia="en-US"/>
        </w:rPr>
        <w:t xml:space="preserve"> v případě předkládaného studijního programu </w:t>
      </w:r>
      <w:r>
        <w:rPr>
          <w:lang w:eastAsia="en-US"/>
        </w:rPr>
        <w:t>bude</w:t>
      </w:r>
      <w:r w:rsidRPr="0040774B">
        <w:rPr>
          <w:lang w:eastAsia="en-US"/>
        </w:rPr>
        <w:t xml:space="preserve"> pro kombinovanou formu studia využíváno</w:t>
      </w:r>
      <w:r w:rsidRPr="0040774B">
        <w:t xml:space="preserve"> e-learningové prostředí MOODLE, které je </w:t>
      </w:r>
      <w:r>
        <w:t xml:space="preserve">zcela adekvátní pro realizaci části výuky ve studijním </w:t>
      </w:r>
      <w:r w:rsidRPr="0040774B">
        <w:t>programu. Prostřednictvím MOODLE je uskutečňována komunikace mezi vyučujícími i studenty i mezi studenty navzájem. Pro realizaci on-line aktivit, které jsou nedílnou součástí dista</w:t>
      </w:r>
      <w:r>
        <w:t>nční a kombinované složky výuky</w:t>
      </w:r>
      <w:r w:rsidRPr="0040774B">
        <w:t xml:space="preserve"> a </w:t>
      </w:r>
      <w:r>
        <w:t>které lze předpokládat</w:t>
      </w:r>
      <w:r w:rsidRPr="0040774B">
        <w:t xml:space="preserve"> i v</w:t>
      </w:r>
      <w:r>
        <w:t>e</w:t>
      </w:r>
      <w:r w:rsidRPr="0040774B">
        <w:t> studijním programu pro komunikaci vyučujícího se studenty i mezi studenty navzájem, je možné využívat nejen standardní PC s připojením k internetu, ale výběrově i moderní komunikační programy</w:t>
      </w:r>
      <w:r>
        <w:t>,</w:t>
      </w:r>
      <w:r w:rsidRPr="0040774B">
        <w:t xml:space="preserve"> jako jsou Windows Messenger, ICQ, SKYPE, Instagram apod.</w:t>
      </w:r>
    </w:p>
    <w:p w:rsidR="00151616" w:rsidRPr="0040774B" w:rsidRDefault="00151616" w:rsidP="00151616">
      <w:pPr>
        <w:jc w:val="both"/>
      </w:pPr>
      <w:r w:rsidRPr="0040774B">
        <w:t xml:space="preserve">Ve výuce se předpokládá, že bude využita možnost zdarma v reálném čase komunikovat s ostatními uživateli, kteří jsou přihlášeni k těmto programům (v ČR, ale také mimo ČR, podle podmínek daného státu). Je známo, že tyto programy nabízejí přívětivé uživatelské prostředí, mimo hlasovou komunikaci podporují také </w:t>
      </w:r>
      <w:r w:rsidRPr="0040774B">
        <w:rPr>
          <w:bCs/>
        </w:rPr>
        <w:t xml:space="preserve">psanou komunikaci </w:t>
      </w:r>
      <w:r w:rsidRPr="0040774B">
        <w:t xml:space="preserve">a </w:t>
      </w:r>
      <w:r w:rsidRPr="0040774B">
        <w:rPr>
          <w:bCs/>
        </w:rPr>
        <w:t xml:space="preserve">komunikaci obrazem </w:t>
      </w:r>
      <w:r w:rsidRPr="0040774B">
        <w:t xml:space="preserve">za pomoci web kamery a také </w:t>
      </w:r>
      <w:r w:rsidRPr="0040774B">
        <w:rPr>
          <w:bCs/>
        </w:rPr>
        <w:t xml:space="preserve">posílání souborů </w:t>
      </w:r>
      <w:r w:rsidRPr="0040774B">
        <w:t xml:space="preserve">mezi uživateli. Umožňují vykonávat různé činnosti, které ulehčují komunikaci mezi studentem a vyučujícím, například: </w:t>
      </w:r>
    </w:p>
    <w:p w:rsidR="00151616" w:rsidRPr="0040774B" w:rsidRDefault="00151616" w:rsidP="00AE0FB0">
      <w:pPr>
        <w:pStyle w:val="Default"/>
        <w:numPr>
          <w:ilvl w:val="0"/>
          <w:numId w:val="16"/>
        </w:numPr>
        <w:jc w:val="both"/>
        <w:rPr>
          <w:sz w:val="20"/>
          <w:szCs w:val="20"/>
        </w:rPr>
      </w:pPr>
      <w:r w:rsidRPr="0040774B">
        <w:rPr>
          <w:sz w:val="20"/>
          <w:szCs w:val="20"/>
        </w:rPr>
        <w:t>vytvářet sez</w:t>
      </w:r>
      <w:r>
        <w:rPr>
          <w:sz w:val="20"/>
          <w:szCs w:val="20"/>
        </w:rPr>
        <w:t>namy studentů a spolupracovníků;</w:t>
      </w:r>
    </w:p>
    <w:p w:rsidR="00151616" w:rsidRPr="0040774B" w:rsidRDefault="00151616" w:rsidP="00AE0FB0">
      <w:pPr>
        <w:pStyle w:val="Default"/>
        <w:numPr>
          <w:ilvl w:val="0"/>
          <w:numId w:val="16"/>
        </w:numPr>
        <w:jc w:val="both"/>
        <w:rPr>
          <w:sz w:val="20"/>
          <w:szCs w:val="20"/>
        </w:rPr>
      </w:pPr>
      <w:r w:rsidRPr="0040774B">
        <w:rPr>
          <w:sz w:val="20"/>
          <w:szCs w:val="20"/>
        </w:rPr>
        <w:t>zjišťovat, zda kontakty jsou on-line a k dispozici, odesílat a přijímat textové zprávy nebo celé datové soubory (např. doku</w:t>
      </w:r>
      <w:r>
        <w:rPr>
          <w:sz w:val="20"/>
          <w:szCs w:val="20"/>
        </w:rPr>
        <w:t>menty, obrázky, schémata apod.);</w:t>
      </w:r>
    </w:p>
    <w:p w:rsidR="00151616" w:rsidRPr="0040774B" w:rsidRDefault="00151616" w:rsidP="00AE0FB0">
      <w:pPr>
        <w:pStyle w:val="Default"/>
        <w:numPr>
          <w:ilvl w:val="0"/>
          <w:numId w:val="16"/>
        </w:numPr>
        <w:jc w:val="both"/>
        <w:rPr>
          <w:sz w:val="20"/>
          <w:szCs w:val="20"/>
        </w:rPr>
      </w:pPr>
      <w:r w:rsidRPr="0040774B">
        <w:rPr>
          <w:sz w:val="20"/>
          <w:szCs w:val="20"/>
        </w:rPr>
        <w:t>volat do jiného počítače a vést video konverzaci nebo hlasovou konverzaci pomocí mikrofonu, reproduktor</w:t>
      </w:r>
      <w:r>
        <w:rPr>
          <w:sz w:val="20"/>
          <w:szCs w:val="20"/>
        </w:rPr>
        <w:t>ů a kamery připojené k počítači;</w:t>
      </w:r>
    </w:p>
    <w:p w:rsidR="00151616" w:rsidRPr="0040774B" w:rsidRDefault="00151616" w:rsidP="00AE0FB0">
      <w:pPr>
        <w:pStyle w:val="Default"/>
        <w:numPr>
          <w:ilvl w:val="0"/>
          <w:numId w:val="16"/>
        </w:numPr>
        <w:jc w:val="both"/>
        <w:rPr>
          <w:sz w:val="20"/>
          <w:szCs w:val="20"/>
        </w:rPr>
      </w:pPr>
      <w:r w:rsidRPr="0040774B">
        <w:rPr>
          <w:sz w:val="20"/>
          <w:szCs w:val="20"/>
        </w:rPr>
        <w:t>vést konferenční hovory</w:t>
      </w:r>
      <w:r>
        <w:rPr>
          <w:sz w:val="20"/>
          <w:szCs w:val="20"/>
        </w:rPr>
        <w:t>;</w:t>
      </w:r>
    </w:p>
    <w:p w:rsidR="00151616" w:rsidRPr="00C35C74" w:rsidRDefault="00151616" w:rsidP="00AE0FB0">
      <w:pPr>
        <w:pStyle w:val="Default"/>
        <w:numPr>
          <w:ilvl w:val="0"/>
          <w:numId w:val="16"/>
        </w:numPr>
        <w:jc w:val="both"/>
        <w:rPr>
          <w:color w:val="auto"/>
          <w:sz w:val="20"/>
          <w:szCs w:val="20"/>
        </w:rPr>
      </w:pPr>
      <w:r w:rsidRPr="00C35C74">
        <w:rPr>
          <w:color w:val="auto"/>
          <w:sz w:val="20"/>
          <w:szCs w:val="20"/>
        </w:rPr>
        <w:t xml:space="preserve">pořizovat snímky z video hovorů. </w:t>
      </w:r>
    </w:p>
    <w:p w:rsidR="00151616" w:rsidRPr="0040774B" w:rsidRDefault="00151616" w:rsidP="00151616">
      <w:pPr>
        <w:pStyle w:val="Default"/>
        <w:ind w:left="720"/>
        <w:jc w:val="both"/>
        <w:rPr>
          <w:sz w:val="20"/>
          <w:szCs w:val="20"/>
        </w:rPr>
      </w:pPr>
    </w:p>
    <w:p w:rsidR="00151616" w:rsidRPr="0040774B" w:rsidRDefault="00151616" w:rsidP="00151616">
      <w:pPr>
        <w:tabs>
          <w:tab w:val="left" w:pos="2835"/>
        </w:tabs>
      </w:pPr>
    </w:p>
    <w:p w:rsidR="00151616" w:rsidRPr="0040774B" w:rsidRDefault="00151616" w:rsidP="00151616">
      <w:pPr>
        <w:tabs>
          <w:tab w:val="left" w:pos="2835"/>
        </w:tabs>
        <w:jc w:val="both"/>
      </w:pPr>
      <w:r w:rsidRPr="0040774B">
        <w:t xml:space="preserve">Předkládaný studijní program, který má být uskutečňován </w:t>
      </w:r>
      <w:r>
        <w:t xml:space="preserve">i </w:t>
      </w:r>
      <w:r w:rsidRPr="0040774B">
        <w:t xml:space="preserve">v kombinované formě, je zajištěn studijními oporami a odbornými knihami, </w:t>
      </w:r>
      <w:r>
        <w:t>jejichž</w:t>
      </w:r>
      <w:r w:rsidRPr="0040774B">
        <w:t xml:space="preserve"> autory jsou vyučující z pracoviště </w:t>
      </w:r>
      <w:r w:rsidRPr="00E63081">
        <w:rPr>
          <w:shd w:val="clear" w:color="auto" w:fill="FFFFFF" w:themeFill="background1"/>
        </w:rPr>
        <w:t xml:space="preserve">realizujícího program Předškolní pedagogika, </w:t>
      </w:r>
      <w:r w:rsidRPr="0040774B">
        <w:t xml:space="preserve">případně ze spolupracujících pracovišť FHS. </w:t>
      </w:r>
      <w:r>
        <w:t xml:space="preserve">Studijní opory vytvořené specificky pro potřeby předkládaného studijního programu jsou studentům dostupné na webu FHS </w:t>
      </w:r>
      <w:hyperlink r:id="rId40" w:tgtFrame="_blank" w:history="1">
        <w:r w:rsidRPr="00284822">
          <w:rPr>
            <w:rStyle w:val="Hypertextovodkaz"/>
            <w:shd w:val="clear" w:color="auto" w:fill="FFFFFF"/>
          </w:rPr>
          <w:t>http://www.utb.cz/fhs/struktura/studijni-opory-pp</w:t>
        </w:r>
      </w:hyperlink>
      <w:r w:rsidRPr="00E63081">
        <w:t>.</w:t>
      </w:r>
      <w:r w:rsidRPr="0040774B">
        <w:t xml:space="preserve">V části B-III této žádosti jsou v rámci jednotlivých předmětů programu tyto studijní opory a odborné knihy vyznačeny. </w:t>
      </w:r>
    </w:p>
    <w:p w:rsidR="00151616" w:rsidRPr="0040774B" w:rsidRDefault="00151616" w:rsidP="00151616">
      <w:pPr>
        <w:tabs>
          <w:tab w:val="left" w:pos="2835"/>
        </w:tabs>
        <w:jc w:val="both"/>
      </w:pPr>
    </w:p>
    <w:p w:rsidR="00151616" w:rsidRDefault="00151616" w:rsidP="00151616">
      <w:pPr>
        <w:tabs>
          <w:tab w:val="left" w:pos="2835"/>
        </w:tabs>
        <w:spacing w:before="120" w:after="120"/>
      </w:pPr>
    </w:p>
    <w:p w:rsidR="00151616" w:rsidRDefault="00151616" w:rsidP="00151616">
      <w:pPr>
        <w:tabs>
          <w:tab w:val="left" w:pos="2835"/>
        </w:tabs>
        <w:spacing w:before="120" w:after="120"/>
      </w:pPr>
    </w:p>
    <w:p w:rsidR="00151616" w:rsidRDefault="00151616" w:rsidP="00151616">
      <w:pPr>
        <w:tabs>
          <w:tab w:val="left" w:pos="2835"/>
        </w:tabs>
        <w:spacing w:before="120" w:after="120"/>
      </w:pPr>
    </w:p>
    <w:sectPr w:rsidR="00151616" w:rsidSect="00032EE1">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D39" w:rsidRDefault="00D41D39">
      <w:r>
        <w:separator/>
      </w:r>
    </w:p>
    <w:p w:rsidR="00D41D39" w:rsidRDefault="00D41D39"/>
    <w:p w:rsidR="00D41D39" w:rsidRDefault="00D41D39"/>
  </w:endnote>
  <w:endnote w:type="continuationSeparator" w:id="0">
    <w:p w:rsidR="00D41D39" w:rsidRDefault="00D41D39">
      <w:r>
        <w:continuationSeparator/>
      </w:r>
    </w:p>
    <w:p w:rsidR="00D41D39" w:rsidRDefault="00D41D39"/>
    <w:p w:rsidR="00D41D39" w:rsidRDefault="00D41D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Helvetica Neue">
    <w:altName w:val="Times New Roman"/>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BoldMT CE">
    <w:altName w:val="Times New Roman"/>
    <w:panose1 w:val="00000000000000000000"/>
    <w:charset w:val="EE"/>
    <w:family w:val="roman"/>
    <w:notTrueType/>
    <w:pitch w:val="default"/>
    <w:sig w:usb0="00000005" w:usb1="00000000" w:usb2="00000000" w:usb3="00000000" w:csb0="00000002"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5937845"/>
      <w:docPartObj>
        <w:docPartGallery w:val="Page Numbers (Bottom of Page)"/>
        <w:docPartUnique/>
      </w:docPartObj>
    </w:sdtPr>
    <w:sdtContent>
      <w:p w:rsidR="00F95756" w:rsidRDefault="00F95756">
        <w:pPr>
          <w:pStyle w:val="Zpat"/>
          <w:jc w:val="center"/>
        </w:pPr>
        <w:r>
          <w:rPr>
            <w:noProof/>
          </w:rPr>
          <w:fldChar w:fldCharType="begin"/>
        </w:r>
        <w:r>
          <w:rPr>
            <w:noProof/>
          </w:rPr>
          <w:instrText>PAGE   \* MERGEFORMAT</w:instrText>
        </w:r>
        <w:r>
          <w:rPr>
            <w:noProof/>
          </w:rPr>
          <w:fldChar w:fldCharType="separate"/>
        </w:r>
        <w:r w:rsidR="00DB7F32">
          <w:rPr>
            <w:noProof/>
          </w:rPr>
          <w:t>18</w:t>
        </w:r>
        <w:r>
          <w:rPr>
            <w:noProof/>
          </w:rPr>
          <w:fldChar w:fldCharType="end"/>
        </w:r>
      </w:p>
    </w:sdtContent>
  </w:sdt>
  <w:p w:rsidR="00F95756" w:rsidRDefault="00F95756">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D39" w:rsidRDefault="00D41D39">
      <w:r>
        <w:separator/>
      </w:r>
    </w:p>
    <w:p w:rsidR="00D41D39" w:rsidRDefault="00D41D39"/>
    <w:p w:rsidR="00D41D39" w:rsidRDefault="00D41D39"/>
  </w:footnote>
  <w:footnote w:type="continuationSeparator" w:id="0">
    <w:p w:rsidR="00D41D39" w:rsidRDefault="00D41D39">
      <w:r>
        <w:continuationSeparator/>
      </w:r>
    </w:p>
    <w:p w:rsidR="00D41D39" w:rsidRDefault="00D41D39"/>
    <w:p w:rsidR="00D41D39" w:rsidRDefault="00D41D39"/>
  </w:footnote>
  <w:footnote w:id="1">
    <w:p w:rsidR="00F95756" w:rsidRPr="006A7B0F" w:rsidRDefault="00F95756" w:rsidP="00151616">
      <w:pPr>
        <w:pStyle w:val="Textpoznpodarou"/>
        <w:rPr>
          <w:rFonts w:ascii="Times New Roman" w:hAnsi="Times New Roman" w:cs="Times New Roman"/>
          <w:sz w:val="18"/>
          <w:szCs w:val="18"/>
        </w:rPr>
      </w:pPr>
      <w:r w:rsidRPr="003B141A">
        <w:rPr>
          <w:rStyle w:val="Znakapoznpodarou"/>
          <w:rFonts w:ascii="Calibri Light" w:hAnsi="Calibri Light"/>
          <w:sz w:val="18"/>
          <w:szCs w:val="18"/>
        </w:rPr>
        <w:footnoteRef/>
      </w:r>
      <w:r w:rsidRPr="006A7B0F">
        <w:rPr>
          <w:rFonts w:ascii="Times New Roman" w:hAnsi="Times New Roman" w:cs="Times New Roman"/>
          <w:sz w:val="18"/>
          <w:szCs w:val="18"/>
        </w:rPr>
        <w:t xml:space="preserve">Dostupné z: </w:t>
      </w:r>
      <w:hyperlink r:id="rId1" w:history="1">
        <w:r w:rsidRPr="004B47ED">
          <w:rPr>
            <w:rStyle w:val="Hypertextovodkaz"/>
            <w:rFonts w:ascii="Times New Roman" w:hAnsi="Times New Roman" w:cs="Times New Roman"/>
            <w:sz w:val="18"/>
            <w:szCs w:val="18"/>
          </w:rPr>
          <w:t>http://www.utb.cz/o-univerzite/vnitrni-predpisy</w:t>
        </w:r>
      </w:hyperlink>
    </w:p>
  </w:footnote>
  <w:footnote w:id="2">
    <w:p w:rsidR="00F95756" w:rsidRPr="006A7B0F" w:rsidRDefault="00F95756" w:rsidP="00151616">
      <w:pPr>
        <w:pStyle w:val="Textpoznpodarou"/>
        <w:rPr>
          <w:rFonts w:ascii="Times New Roman" w:hAnsi="Times New Roman" w:cs="Times New Roman"/>
          <w:sz w:val="18"/>
          <w:szCs w:val="18"/>
        </w:rPr>
      </w:pPr>
      <w:r w:rsidRPr="006A7B0F">
        <w:rPr>
          <w:rStyle w:val="Znakapoznpodarou"/>
          <w:rFonts w:ascii="Times New Roman" w:hAnsi="Times New Roman" w:cs="Times New Roman"/>
          <w:sz w:val="18"/>
          <w:szCs w:val="18"/>
        </w:rPr>
        <w:footnoteRef/>
      </w:r>
      <w:r w:rsidRPr="006A7B0F">
        <w:rPr>
          <w:rFonts w:ascii="Times New Roman" w:hAnsi="Times New Roman" w:cs="Times New Roman"/>
          <w:sz w:val="18"/>
          <w:szCs w:val="18"/>
        </w:rPr>
        <w:t xml:space="preserve"> Dostupné z: </w:t>
      </w:r>
      <w:hyperlink r:id="rId2" w:history="1">
        <w:r w:rsidRPr="004B47ED">
          <w:rPr>
            <w:rStyle w:val="Hypertextovodkaz"/>
            <w:rFonts w:ascii="Times New Roman" w:hAnsi="Times New Roman" w:cs="Times New Roman"/>
            <w:sz w:val="18"/>
            <w:szCs w:val="18"/>
          </w:rPr>
          <w:t>http://www.utb.cz/o-univerzite/vnitrni-predpisy</w:t>
        </w:r>
      </w:hyperlink>
    </w:p>
  </w:footnote>
  <w:footnote w:id="3">
    <w:p w:rsidR="00F95756" w:rsidRPr="006A7B0F" w:rsidRDefault="00F95756" w:rsidP="00151616">
      <w:pPr>
        <w:pStyle w:val="Textpoznpodarou"/>
        <w:rPr>
          <w:rFonts w:ascii="Times New Roman" w:hAnsi="Times New Roman" w:cs="Times New Roman"/>
          <w:sz w:val="18"/>
          <w:szCs w:val="18"/>
        </w:rPr>
      </w:pPr>
      <w:r w:rsidRPr="006A7B0F">
        <w:rPr>
          <w:rStyle w:val="Znakapoznpodarou"/>
          <w:rFonts w:ascii="Times New Roman" w:hAnsi="Times New Roman" w:cs="Times New Roman"/>
          <w:sz w:val="18"/>
          <w:szCs w:val="18"/>
        </w:rPr>
        <w:footnoteRef/>
      </w:r>
      <w:r w:rsidRPr="006A7B0F">
        <w:rPr>
          <w:rFonts w:ascii="Times New Roman" w:hAnsi="Times New Roman" w:cs="Times New Roman"/>
          <w:sz w:val="18"/>
          <w:szCs w:val="18"/>
        </w:rPr>
        <w:t xml:space="preserve"> Dostupné z: </w:t>
      </w:r>
      <w:hyperlink r:id="rId3" w:history="1">
        <w:r w:rsidRPr="004B47ED">
          <w:rPr>
            <w:rStyle w:val="Hypertextovodkaz"/>
            <w:rFonts w:ascii="Times New Roman" w:hAnsi="Times New Roman" w:cs="Times New Roman"/>
            <w:sz w:val="18"/>
            <w:szCs w:val="18"/>
          </w:rPr>
          <w:t>http://www.utb.cz/o-univerzite/rada-pro-vnitrni-hodnoceni-rvh-utb</w:t>
        </w:r>
      </w:hyperlink>
    </w:p>
  </w:footnote>
  <w:footnote w:id="4">
    <w:p w:rsidR="00F95756" w:rsidRPr="006A7B0F" w:rsidRDefault="00F95756" w:rsidP="00151616">
      <w:pPr>
        <w:pStyle w:val="Textpoznpodarou"/>
        <w:rPr>
          <w:rFonts w:ascii="Times New Roman" w:hAnsi="Times New Roman" w:cs="Times New Roman"/>
          <w:sz w:val="18"/>
          <w:szCs w:val="18"/>
        </w:rPr>
      </w:pPr>
      <w:r w:rsidRPr="006A7B0F">
        <w:rPr>
          <w:rStyle w:val="Znakapoznpodarou"/>
          <w:rFonts w:ascii="Times New Roman" w:hAnsi="Times New Roman" w:cs="Times New Roman"/>
          <w:sz w:val="18"/>
          <w:szCs w:val="18"/>
        </w:rPr>
        <w:footnoteRef/>
      </w:r>
      <w:r w:rsidRPr="006A7B0F">
        <w:rPr>
          <w:rFonts w:ascii="Times New Roman" w:hAnsi="Times New Roman" w:cs="Times New Roman"/>
          <w:sz w:val="18"/>
          <w:szCs w:val="18"/>
        </w:rPr>
        <w:t xml:space="preserve"> Dostupné z: </w:t>
      </w:r>
      <w:hyperlink r:id="rId4" w:history="1">
        <w:r w:rsidRPr="004B47ED">
          <w:rPr>
            <w:rStyle w:val="Hypertextovodkaz"/>
            <w:rFonts w:ascii="Times New Roman" w:hAnsi="Times New Roman" w:cs="Times New Roman"/>
            <w:sz w:val="18"/>
            <w:szCs w:val="18"/>
          </w:rPr>
          <w:t>http://www.utb.cz/o-univerzite/vnitrni-predpisy</w:t>
        </w:r>
      </w:hyperlink>
    </w:p>
  </w:footnote>
  <w:footnote w:id="5">
    <w:p w:rsidR="00F95756" w:rsidRPr="006A7B0F" w:rsidRDefault="00F95756" w:rsidP="00151616">
      <w:pPr>
        <w:pStyle w:val="Textpoznpodarou"/>
        <w:rPr>
          <w:rFonts w:ascii="Times New Roman" w:hAnsi="Times New Roman" w:cs="Times New Roman"/>
          <w:sz w:val="18"/>
          <w:szCs w:val="18"/>
        </w:rPr>
      </w:pPr>
      <w:r w:rsidRPr="006A7B0F">
        <w:rPr>
          <w:rStyle w:val="Znakapoznpodarou"/>
          <w:rFonts w:ascii="Times New Roman" w:hAnsi="Times New Roman" w:cs="Times New Roman"/>
          <w:sz w:val="18"/>
          <w:szCs w:val="18"/>
        </w:rPr>
        <w:footnoteRef/>
      </w:r>
      <w:r w:rsidRPr="006A7B0F">
        <w:rPr>
          <w:rFonts w:ascii="Times New Roman" w:hAnsi="Times New Roman" w:cs="Times New Roman"/>
          <w:sz w:val="18"/>
          <w:szCs w:val="18"/>
        </w:rPr>
        <w:t xml:space="preserve"> Dostupné z: </w:t>
      </w:r>
      <w:hyperlink r:id="rId5" w:history="1">
        <w:r w:rsidRPr="00C33A23">
          <w:rPr>
            <w:rStyle w:val="Hypertextovodkaz"/>
            <w:rFonts w:ascii="Times New Roman" w:hAnsi="Times New Roman" w:cs="Times New Roman"/>
            <w:sz w:val="18"/>
            <w:szCs w:val="18"/>
          </w:rPr>
          <w:t>http://www.utb.cz/o-univerzite/uznani-zahranicniho-vs-vzdelani</w:t>
        </w:r>
      </w:hyperlink>
    </w:p>
  </w:footnote>
  <w:footnote w:id="6">
    <w:p w:rsidR="00F95756" w:rsidRPr="006A7B0F" w:rsidRDefault="00F95756" w:rsidP="00151616">
      <w:pPr>
        <w:pStyle w:val="Textpoznpodarou"/>
        <w:rPr>
          <w:rFonts w:ascii="Times New Roman" w:hAnsi="Times New Roman" w:cs="Times New Roman"/>
          <w:sz w:val="16"/>
          <w:szCs w:val="16"/>
        </w:rPr>
      </w:pPr>
      <w:r w:rsidRPr="006A7B0F">
        <w:rPr>
          <w:rStyle w:val="Znakapoznpodarou"/>
          <w:rFonts w:ascii="Times New Roman" w:hAnsi="Times New Roman" w:cs="Times New Roman"/>
        </w:rPr>
        <w:footnoteRef/>
      </w:r>
      <w:r w:rsidRPr="006A7B0F">
        <w:rPr>
          <w:rFonts w:ascii="Times New Roman" w:hAnsi="Times New Roman" w:cs="Times New Roman"/>
          <w:sz w:val="16"/>
          <w:szCs w:val="16"/>
        </w:rPr>
        <w:t xml:space="preserve"> Oba dostupné z: </w:t>
      </w:r>
      <w:hyperlink r:id="rId6" w:history="1">
        <w:r w:rsidRPr="00C33A23">
          <w:rPr>
            <w:rStyle w:val="Hypertextovodkaz"/>
            <w:rFonts w:ascii="Times New Roman" w:hAnsi="Times New Roman" w:cs="Times New Roman"/>
            <w:sz w:val="16"/>
            <w:szCs w:val="16"/>
          </w:rPr>
          <w:t>http://www.utb.cz/o-univerzite/vnitrni-predpisy</w:t>
        </w:r>
      </w:hyperlink>
    </w:p>
  </w:footnote>
  <w:footnote w:id="7">
    <w:p w:rsidR="00F95756" w:rsidRPr="006A7B0F" w:rsidRDefault="00F95756" w:rsidP="00151616">
      <w:pPr>
        <w:pStyle w:val="Textpoznpodarou"/>
        <w:rPr>
          <w:rFonts w:ascii="Times New Roman" w:hAnsi="Times New Roman" w:cs="Times New Roman"/>
          <w:sz w:val="16"/>
          <w:szCs w:val="16"/>
        </w:rPr>
      </w:pPr>
      <w:r w:rsidRPr="006A7B0F">
        <w:rPr>
          <w:rStyle w:val="Znakapoznpodarou"/>
          <w:rFonts w:ascii="Times New Roman" w:hAnsi="Times New Roman" w:cs="Times New Roman"/>
        </w:rPr>
        <w:footnoteRef/>
      </w:r>
      <w:r w:rsidRPr="006A7B0F">
        <w:rPr>
          <w:rFonts w:ascii="Times New Roman" w:hAnsi="Times New Roman" w:cs="Times New Roman"/>
          <w:sz w:val="16"/>
          <w:szCs w:val="16"/>
        </w:rPr>
        <w:t xml:space="preserve"> Dostupné z: </w:t>
      </w:r>
      <w:hyperlink r:id="rId7" w:history="1">
        <w:r w:rsidRPr="00C33A23">
          <w:rPr>
            <w:rStyle w:val="Hypertextovodkaz"/>
            <w:rFonts w:ascii="Times New Roman" w:hAnsi="Times New Roman" w:cs="Times New Roman"/>
            <w:sz w:val="16"/>
            <w:szCs w:val="16"/>
          </w:rPr>
          <w:t>http://www.utb.cz/o-univerzite/smernice-rektora?highlightWords=sm%C4%9Brnice</w:t>
        </w:r>
      </w:hyperlink>
    </w:p>
  </w:footnote>
  <w:footnote w:id="8">
    <w:p w:rsidR="00F95756" w:rsidRPr="006A7B0F" w:rsidRDefault="00F95756" w:rsidP="00151616">
      <w:pPr>
        <w:pStyle w:val="Textpoznpodarou"/>
        <w:rPr>
          <w:rFonts w:ascii="Times New Roman" w:hAnsi="Times New Roman" w:cs="Times New Roman"/>
          <w:sz w:val="16"/>
          <w:szCs w:val="16"/>
        </w:rPr>
      </w:pPr>
      <w:r w:rsidRPr="006A7B0F">
        <w:rPr>
          <w:rStyle w:val="Znakapoznpodarou"/>
          <w:rFonts w:ascii="Times New Roman" w:hAnsi="Times New Roman" w:cs="Times New Roman"/>
        </w:rPr>
        <w:footnoteRef/>
      </w:r>
      <w:r w:rsidRPr="006A7B0F">
        <w:rPr>
          <w:rFonts w:ascii="Times New Roman" w:hAnsi="Times New Roman" w:cs="Times New Roman"/>
          <w:sz w:val="16"/>
          <w:szCs w:val="16"/>
        </w:rPr>
        <w:t xml:space="preserve"> Dostupné z: </w:t>
      </w:r>
      <w:hyperlink r:id="rId8" w:history="1">
        <w:r w:rsidRPr="00C33A23">
          <w:rPr>
            <w:rStyle w:val="Hypertextovodkaz"/>
            <w:rFonts w:ascii="Times New Roman" w:hAnsi="Times New Roman" w:cs="Times New Roman"/>
            <w:sz w:val="16"/>
            <w:szCs w:val="16"/>
          </w:rPr>
          <w:t>http://www.utb.cz/modules/marwel/index.php?article=30741&amp;parent_aid=23891&amp;lang=czech</w:t>
        </w:r>
      </w:hyperlink>
    </w:p>
  </w:footnote>
  <w:footnote w:id="9">
    <w:p w:rsidR="00F95756" w:rsidRPr="00AB0C1C" w:rsidRDefault="00F95756" w:rsidP="00151616">
      <w:pPr>
        <w:pStyle w:val="Default"/>
        <w:rPr>
          <w:color w:val="auto"/>
          <w:sz w:val="16"/>
          <w:szCs w:val="16"/>
        </w:rPr>
      </w:pPr>
      <w:r w:rsidRPr="00AB0C1C">
        <w:rPr>
          <w:rStyle w:val="Znakapoznpodarou"/>
          <w:sz w:val="20"/>
          <w:szCs w:val="20"/>
        </w:rPr>
        <w:footnoteRef/>
      </w:r>
      <w:r w:rsidRPr="006A7B0F">
        <w:rPr>
          <w:sz w:val="16"/>
          <w:szCs w:val="16"/>
        </w:rPr>
        <w:t xml:space="preserve">Dostupné z: </w:t>
      </w:r>
      <w:hyperlink r:id="rId9" w:history="1">
        <w:r w:rsidRPr="00C33A23">
          <w:rPr>
            <w:rStyle w:val="Hypertextovodkaz"/>
            <w:sz w:val="16"/>
            <w:szCs w:val="16"/>
          </w:rPr>
          <w:t>http://www.utb.cz/fhs/intranet/manual-pro-zpracovani-zaverecnych-praci</w:t>
        </w:r>
      </w:hyperlink>
    </w:p>
  </w:footnote>
  <w:footnote w:id="10">
    <w:p w:rsidR="00F95756" w:rsidRPr="006A7B0F" w:rsidRDefault="00F95756" w:rsidP="00151616">
      <w:pPr>
        <w:pStyle w:val="Textpoznpodarou"/>
        <w:rPr>
          <w:rFonts w:ascii="Times New Roman" w:hAnsi="Times New Roman" w:cs="Times New Roman"/>
          <w:sz w:val="16"/>
          <w:szCs w:val="16"/>
        </w:rPr>
      </w:pPr>
      <w:r w:rsidRPr="006A7B0F">
        <w:rPr>
          <w:rStyle w:val="Znakapoznpodarou"/>
          <w:rFonts w:ascii="Times New Roman" w:hAnsi="Times New Roman" w:cs="Times New Roman"/>
        </w:rPr>
        <w:footnoteRef/>
      </w:r>
      <w:r w:rsidRPr="006A7B0F">
        <w:rPr>
          <w:rFonts w:ascii="Times New Roman" w:hAnsi="Times New Roman" w:cs="Times New Roman"/>
          <w:sz w:val="16"/>
          <w:szCs w:val="16"/>
        </w:rPr>
        <w:t xml:space="preserve"> Dostupné z: </w:t>
      </w:r>
      <w:hyperlink r:id="rId10" w:history="1">
        <w:r w:rsidRPr="004B47ED">
          <w:rPr>
            <w:rStyle w:val="Hypertextovodkaz"/>
            <w:rFonts w:ascii="Times New Roman" w:hAnsi="Times New Roman" w:cs="Times New Roman"/>
            <w:sz w:val="16"/>
            <w:szCs w:val="16"/>
          </w:rPr>
          <w:t>http://www.utb.cz/o-univerzite/vyrocni-zpravy</w:t>
        </w:r>
      </w:hyperlink>
    </w:p>
  </w:footnote>
  <w:footnote w:id="11">
    <w:p w:rsidR="00F95756" w:rsidRPr="006A7B0F" w:rsidRDefault="00F95756" w:rsidP="00151616">
      <w:pPr>
        <w:pStyle w:val="Textpoznpodarou"/>
        <w:rPr>
          <w:rFonts w:ascii="Times New Roman" w:hAnsi="Times New Roman" w:cs="Times New Roman"/>
          <w:color w:val="FF0000"/>
          <w:sz w:val="16"/>
          <w:szCs w:val="16"/>
        </w:rPr>
      </w:pPr>
      <w:r w:rsidRPr="006A7B0F">
        <w:rPr>
          <w:rStyle w:val="Znakapoznpodarou"/>
          <w:rFonts w:ascii="Times New Roman" w:hAnsi="Times New Roman" w:cs="Times New Roman"/>
        </w:rPr>
        <w:footnoteRef/>
      </w:r>
      <w:r w:rsidRPr="006A7B0F">
        <w:rPr>
          <w:rFonts w:ascii="Times New Roman" w:hAnsi="Times New Roman" w:cs="Times New Roman"/>
          <w:sz w:val="16"/>
          <w:szCs w:val="16"/>
        </w:rPr>
        <w:t xml:space="preserve"> Dostupné z: </w:t>
      </w:r>
      <w:hyperlink r:id="rId11" w:history="1">
        <w:r w:rsidRPr="004B47ED">
          <w:rPr>
            <w:rStyle w:val="Hypertextovodkaz"/>
            <w:rFonts w:ascii="Times New Roman" w:hAnsi="Times New Roman" w:cs="Times New Roman"/>
            <w:sz w:val="16"/>
            <w:szCs w:val="16"/>
          </w:rPr>
          <w:t>http://www.utb.cz/fhs/ofakulte/vyrocnizpravy?highlightWords=v%C3%BDro%C4%8Dn%C3%AD+zpr%C3%A1va</w:t>
        </w:r>
      </w:hyperlink>
    </w:p>
  </w:footnote>
  <w:footnote w:id="12">
    <w:p w:rsidR="00F95756" w:rsidRPr="003E6B42" w:rsidRDefault="00F95756" w:rsidP="00151616">
      <w:pPr>
        <w:pStyle w:val="Textpoznpodarou"/>
        <w:rPr>
          <w:rFonts w:ascii="Times New Roman" w:hAnsi="Times New Roman" w:cs="Times New Roman"/>
          <w:sz w:val="16"/>
          <w:szCs w:val="16"/>
        </w:rPr>
      </w:pPr>
      <w:r w:rsidRPr="003E6B42">
        <w:rPr>
          <w:rStyle w:val="Znakapoznpodarou"/>
          <w:rFonts w:ascii="Times New Roman" w:hAnsi="Times New Roman" w:cs="Times New Roman"/>
        </w:rPr>
        <w:footnoteRef/>
      </w:r>
      <w:r w:rsidRPr="003E6B42">
        <w:rPr>
          <w:rFonts w:ascii="Times New Roman" w:hAnsi="Times New Roman" w:cs="Times New Roman"/>
          <w:sz w:val="16"/>
          <w:szCs w:val="16"/>
        </w:rPr>
        <w:t xml:space="preserve"> Dostupné z: </w:t>
      </w:r>
      <w:hyperlink r:id="rId12" w:history="1">
        <w:r w:rsidRPr="00C33A23">
          <w:rPr>
            <w:rStyle w:val="Hypertextovodkaz"/>
            <w:rFonts w:ascii="Times New Roman" w:hAnsi="Times New Roman" w:cs="Times New Roman"/>
            <w:sz w:val="16"/>
            <w:szCs w:val="16"/>
          </w:rPr>
          <w:t>http://www.utb.cz/fhs/firemni-spoluprace/klub-absolventu?highlightWords=Klub+absolvent%C5%AF+FHS</w:t>
        </w:r>
      </w:hyperlink>
    </w:p>
  </w:footnote>
  <w:footnote w:id="13">
    <w:p w:rsidR="00F95756" w:rsidRPr="003E6B42" w:rsidRDefault="00F95756" w:rsidP="00151616">
      <w:pPr>
        <w:pStyle w:val="Textpoznpodarou"/>
        <w:rPr>
          <w:rFonts w:ascii="Times New Roman" w:hAnsi="Times New Roman" w:cs="Times New Roman"/>
          <w:sz w:val="16"/>
          <w:szCs w:val="16"/>
        </w:rPr>
      </w:pPr>
      <w:r w:rsidRPr="003E6B42">
        <w:rPr>
          <w:rStyle w:val="Znakapoznpodarou"/>
          <w:rFonts w:ascii="Times New Roman" w:hAnsi="Times New Roman" w:cs="Times New Roman"/>
        </w:rPr>
        <w:footnoteRef/>
      </w:r>
      <w:r w:rsidRPr="003E6B42">
        <w:rPr>
          <w:rFonts w:ascii="Times New Roman" w:hAnsi="Times New Roman" w:cs="Times New Roman"/>
          <w:sz w:val="16"/>
          <w:szCs w:val="16"/>
        </w:rPr>
        <w:t xml:space="preserve"> Dostupné z: </w:t>
      </w:r>
      <w:hyperlink r:id="rId13" w:history="1">
        <w:r w:rsidRPr="004B47ED">
          <w:rPr>
            <w:rStyle w:val="Hypertextovodkaz"/>
            <w:rFonts w:ascii="Times New Roman" w:hAnsi="Times New Roman" w:cs="Times New Roman"/>
            <w:sz w:val="16"/>
            <w:szCs w:val="16"/>
          </w:rPr>
          <w:t>http://www.utb.cz/mezinarodni-spoluprace/chci-studovat-v-zahranici</w:t>
        </w:r>
      </w:hyperlink>
    </w:p>
  </w:footnote>
  <w:footnote w:id="14">
    <w:p w:rsidR="00F95756" w:rsidRPr="003E6B42" w:rsidRDefault="00F95756" w:rsidP="00151616">
      <w:pPr>
        <w:pStyle w:val="Textpoznpodarou"/>
        <w:rPr>
          <w:rFonts w:ascii="Times New Roman" w:hAnsi="Times New Roman" w:cs="Times New Roman"/>
          <w:sz w:val="16"/>
          <w:szCs w:val="16"/>
        </w:rPr>
      </w:pPr>
      <w:r w:rsidRPr="003E6B42">
        <w:rPr>
          <w:rStyle w:val="Znakapoznpodarou"/>
          <w:rFonts w:ascii="Times New Roman" w:hAnsi="Times New Roman" w:cs="Times New Roman"/>
        </w:rPr>
        <w:footnoteRef/>
      </w:r>
      <w:r w:rsidRPr="003E6B42">
        <w:rPr>
          <w:rFonts w:ascii="Times New Roman" w:hAnsi="Times New Roman" w:cs="Times New Roman"/>
          <w:sz w:val="16"/>
          <w:szCs w:val="16"/>
        </w:rPr>
        <w:t xml:space="preserve"> Dostupné z: http://www.utb.cz/o-univerzite/smernice-rektora</w:t>
      </w:r>
    </w:p>
  </w:footnote>
  <w:footnote w:id="15">
    <w:p w:rsidR="00F95756" w:rsidRPr="003E6B42" w:rsidRDefault="00F95756" w:rsidP="00151616">
      <w:pPr>
        <w:pStyle w:val="Textpoznpodarou"/>
        <w:rPr>
          <w:rFonts w:ascii="Times New Roman" w:hAnsi="Times New Roman" w:cs="Times New Roman"/>
          <w:sz w:val="16"/>
          <w:szCs w:val="16"/>
        </w:rPr>
      </w:pPr>
      <w:r w:rsidRPr="003E6B42">
        <w:rPr>
          <w:rStyle w:val="Znakapoznpodarou"/>
          <w:rFonts w:ascii="Times New Roman" w:hAnsi="Times New Roman" w:cs="Times New Roman"/>
        </w:rPr>
        <w:footnoteRef/>
      </w:r>
      <w:r w:rsidRPr="003E6B42">
        <w:rPr>
          <w:rFonts w:ascii="Times New Roman" w:hAnsi="Times New Roman" w:cs="Times New Roman"/>
          <w:sz w:val="16"/>
          <w:szCs w:val="16"/>
        </w:rPr>
        <w:t xml:space="preserve"> Dostupné z: http://www.utb.cz/fhs/intranet/vnitrni-normy-fhs</w:t>
      </w:r>
    </w:p>
  </w:footnote>
  <w:footnote w:id="16">
    <w:p w:rsidR="00F95756" w:rsidRPr="006E3158" w:rsidRDefault="00F95756" w:rsidP="00151616">
      <w:pPr>
        <w:pStyle w:val="Textpoznpodarou"/>
        <w:rPr>
          <w:rFonts w:ascii="Times New Roman" w:hAnsi="Times New Roman" w:cs="Times New Roman"/>
          <w:sz w:val="16"/>
          <w:szCs w:val="16"/>
        </w:rPr>
      </w:pPr>
      <w:r w:rsidRPr="001F131F">
        <w:rPr>
          <w:rStyle w:val="Znakapoznpodarou"/>
          <w:sz w:val="18"/>
        </w:rPr>
        <w:footnoteRef/>
      </w:r>
      <w:r w:rsidRPr="006E3158">
        <w:rPr>
          <w:rFonts w:ascii="Times New Roman" w:hAnsi="Times New Roman" w:cs="Times New Roman"/>
          <w:sz w:val="16"/>
          <w:szCs w:val="16"/>
        </w:rPr>
        <w:t xml:space="preserve">Dostupné z: </w:t>
      </w:r>
      <w:hyperlink r:id="rId14" w:history="1">
        <w:r w:rsidRPr="00B154C1">
          <w:rPr>
            <w:rStyle w:val="Hypertextovodkaz"/>
            <w:rFonts w:ascii="Times New Roman" w:hAnsi="Times New Roman" w:cs="Times New Roman"/>
            <w:sz w:val="16"/>
            <w:szCs w:val="16"/>
          </w:rPr>
          <w:t>http://www.utb.cz/fhs/struktura/akce-cpds-pod-ustavem-skolni-pedagogiky</w:t>
        </w:r>
      </w:hyperlink>
    </w:p>
  </w:footnote>
  <w:footnote w:id="17">
    <w:p w:rsidR="00F95756" w:rsidRPr="001F131F" w:rsidRDefault="00F95756" w:rsidP="00151616">
      <w:pPr>
        <w:pStyle w:val="Textpoznpodarou"/>
        <w:rPr>
          <w:sz w:val="18"/>
        </w:rPr>
      </w:pPr>
      <w:r w:rsidRPr="006E3158">
        <w:rPr>
          <w:rStyle w:val="Znakapoznpodarou"/>
          <w:rFonts w:ascii="Times New Roman" w:hAnsi="Times New Roman" w:cs="Times New Roman"/>
          <w:sz w:val="16"/>
          <w:szCs w:val="16"/>
        </w:rPr>
        <w:footnoteRef/>
      </w:r>
      <w:r w:rsidRPr="006E3158">
        <w:rPr>
          <w:rFonts w:ascii="Times New Roman" w:hAnsi="Times New Roman" w:cs="Times New Roman"/>
          <w:sz w:val="16"/>
          <w:szCs w:val="16"/>
        </w:rPr>
        <w:t xml:space="preserve"> Dostupné z: </w:t>
      </w:r>
      <w:hyperlink r:id="rId15" w:history="1">
        <w:r w:rsidRPr="00B154C1">
          <w:rPr>
            <w:rStyle w:val="Hypertextovodkaz"/>
            <w:rFonts w:ascii="Times New Roman" w:hAnsi="Times New Roman" w:cs="Times New Roman"/>
            <w:sz w:val="16"/>
            <w:szCs w:val="16"/>
          </w:rPr>
          <w:t>https://earli.org/</w:t>
        </w:r>
      </w:hyperlink>
    </w:p>
  </w:footnote>
  <w:footnote w:id="18">
    <w:p w:rsidR="00F95756" w:rsidRPr="003E6B42" w:rsidRDefault="00F95756" w:rsidP="00151616">
      <w:pPr>
        <w:pStyle w:val="Textpoznpodarou"/>
        <w:rPr>
          <w:rFonts w:ascii="Times New Roman" w:hAnsi="Times New Roman" w:cs="Times New Roman"/>
          <w:sz w:val="16"/>
          <w:szCs w:val="16"/>
        </w:rPr>
      </w:pPr>
      <w:r w:rsidRPr="003E6B42">
        <w:rPr>
          <w:rStyle w:val="Znakapoznpodarou"/>
          <w:rFonts w:ascii="Times New Roman" w:hAnsi="Times New Roman" w:cs="Times New Roman"/>
        </w:rPr>
        <w:footnoteRef/>
      </w:r>
      <w:r w:rsidRPr="003E6B42">
        <w:rPr>
          <w:rFonts w:ascii="Times New Roman" w:hAnsi="Times New Roman" w:cs="Times New Roman"/>
          <w:sz w:val="16"/>
          <w:szCs w:val="16"/>
        </w:rPr>
        <w:t xml:space="preserve"> Dostupné z: </w:t>
      </w:r>
      <w:hyperlink r:id="rId16" w:history="1">
        <w:r w:rsidRPr="00B154C1">
          <w:rPr>
            <w:rStyle w:val="Hypertextovodkaz"/>
            <w:rFonts w:ascii="Times New Roman" w:hAnsi="Times New Roman" w:cs="Times New Roman"/>
            <w:sz w:val="16"/>
            <w:szCs w:val="16"/>
          </w:rPr>
          <w:t>https://stag.utb.cz/portal/</w:t>
        </w:r>
      </w:hyperlink>
    </w:p>
  </w:footnote>
  <w:footnote w:id="19">
    <w:p w:rsidR="00F95756" w:rsidRPr="003E6B42" w:rsidRDefault="00F95756" w:rsidP="00151616">
      <w:pPr>
        <w:pStyle w:val="Textpoznpodarou"/>
        <w:rPr>
          <w:rFonts w:ascii="Times New Roman" w:hAnsi="Times New Roman" w:cs="Times New Roman"/>
          <w:sz w:val="16"/>
          <w:szCs w:val="16"/>
        </w:rPr>
      </w:pPr>
      <w:r w:rsidRPr="003E6B42">
        <w:rPr>
          <w:rStyle w:val="Znakapoznpodarou"/>
          <w:rFonts w:ascii="Times New Roman" w:hAnsi="Times New Roman" w:cs="Times New Roman"/>
        </w:rPr>
        <w:footnoteRef/>
      </w:r>
      <w:r w:rsidRPr="003E6B42">
        <w:rPr>
          <w:rFonts w:ascii="Times New Roman" w:hAnsi="Times New Roman" w:cs="Times New Roman"/>
          <w:sz w:val="16"/>
          <w:szCs w:val="16"/>
        </w:rPr>
        <w:t xml:space="preserve">Dostupné z: </w:t>
      </w:r>
      <w:hyperlink r:id="rId17" w:history="1">
        <w:r w:rsidRPr="00B154C1">
          <w:rPr>
            <w:rStyle w:val="Hypertextovodkaz"/>
            <w:rFonts w:ascii="Times New Roman" w:hAnsi="Times New Roman" w:cs="Times New Roman"/>
            <w:sz w:val="16"/>
            <w:szCs w:val="16"/>
          </w:rPr>
          <w:t>http://www.utb.cz/o-univerzite/vnitrni-predpisy</w:t>
        </w:r>
      </w:hyperlink>
    </w:p>
  </w:footnote>
  <w:footnote w:id="20">
    <w:p w:rsidR="00F95756" w:rsidRPr="003E6B42" w:rsidRDefault="00F95756" w:rsidP="00151616">
      <w:pPr>
        <w:pStyle w:val="Textpoznpodarou"/>
        <w:rPr>
          <w:rFonts w:ascii="Times New Roman" w:hAnsi="Times New Roman" w:cs="Times New Roman"/>
          <w:sz w:val="16"/>
          <w:szCs w:val="16"/>
        </w:rPr>
      </w:pPr>
      <w:r w:rsidRPr="003E6B42">
        <w:rPr>
          <w:rStyle w:val="Znakapoznpodarou"/>
          <w:rFonts w:ascii="Times New Roman" w:hAnsi="Times New Roman" w:cs="Times New Roman"/>
        </w:rPr>
        <w:footnoteRef/>
      </w:r>
      <w:r w:rsidRPr="003E6B42">
        <w:rPr>
          <w:rFonts w:ascii="Times New Roman" w:hAnsi="Times New Roman" w:cs="Times New Roman"/>
          <w:sz w:val="16"/>
          <w:szCs w:val="16"/>
        </w:rPr>
        <w:t xml:space="preserve"> Dostupné z: </w:t>
      </w:r>
      <w:hyperlink r:id="rId18" w:history="1">
        <w:r w:rsidRPr="00B154C1">
          <w:rPr>
            <w:rStyle w:val="Hypertextovodkaz"/>
            <w:rFonts w:ascii="Times New Roman" w:hAnsi="Times New Roman" w:cs="Times New Roman"/>
            <w:sz w:val="16"/>
            <w:szCs w:val="16"/>
          </w:rPr>
          <w:t>http://www.utb.cz/fhs/intranet/vnitrni-normy-fhs</w:t>
        </w:r>
      </w:hyperlink>
    </w:p>
  </w:footnote>
  <w:footnote w:id="21">
    <w:p w:rsidR="00F95756" w:rsidRPr="003E6B42" w:rsidRDefault="00F95756" w:rsidP="00151616">
      <w:pPr>
        <w:pStyle w:val="Textpoznpodarou"/>
        <w:rPr>
          <w:rFonts w:ascii="Times New Roman" w:hAnsi="Times New Roman" w:cs="Times New Roman"/>
          <w:sz w:val="16"/>
          <w:szCs w:val="16"/>
        </w:rPr>
      </w:pPr>
      <w:r w:rsidRPr="003E6B42">
        <w:rPr>
          <w:rStyle w:val="Znakapoznpodarou"/>
          <w:rFonts w:ascii="Times New Roman" w:hAnsi="Times New Roman" w:cs="Times New Roman"/>
        </w:rPr>
        <w:footnoteRef/>
      </w:r>
      <w:r w:rsidRPr="003E6B42">
        <w:rPr>
          <w:rFonts w:ascii="Times New Roman" w:hAnsi="Times New Roman" w:cs="Times New Roman"/>
          <w:sz w:val="16"/>
          <w:szCs w:val="16"/>
        </w:rPr>
        <w:t xml:space="preserve"> Dostupné z: </w:t>
      </w:r>
      <w:hyperlink r:id="rId19" w:history="1">
        <w:r w:rsidRPr="00B154C1">
          <w:rPr>
            <w:rStyle w:val="Hypertextovodkaz"/>
            <w:rFonts w:ascii="Times New Roman" w:hAnsi="Times New Roman" w:cs="Times New Roman"/>
            <w:sz w:val="16"/>
            <w:szCs w:val="16"/>
          </w:rPr>
          <w:t>https://jobcentrum.utb.cz/index.php?lang=cz</w:t>
        </w:r>
      </w:hyperlink>
    </w:p>
  </w:footnote>
  <w:footnote w:id="22">
    <w:p w:rsidR="00F95756" w:rsidRPr="003E6B42" w:rsidRDefault="00F95756" w:rsidP="00151616">
      <w:pPr>
        <w:pStyle w:val="Textpoznpodarou"/>
        <w:rPr>
          <w:rFonts w:ascii="Times New Roman" w:hAnsi="Times New Roman" w:cs="Times New Roman"/>
          <w:sz w:val="16"/>
          <w:szCs w:val="16"/>
        </w:rPr>
      </w:pPr>
      <w:r w:rsidRPr="003E6B42">
        <w:rPr>
          <w:rStyle w:val="Znakapoznpodarou"/>
          <w:rFonts w:ascii="Times New Roman" w:hAnsi="Times New Roman" w:cs="Times New Roman"/>
        </w:rPr>
        <w:footnoteRef/>
      </w:r>
      <w:r w:rsidRPr="003E6B42">
        <w:rPr>
          <w:rFonts w:ascii="Times New Roman" w:hAnsi="Times New Roman" w:cs="Times New Roman"/>
          <w:sz w:val="16"/>
          <w:szCs w:val="16"/>
        </w:rPr>
        <w:t xml:space="preserve"> Dostupné z: </w:t>
      </w:r>
      <w:hyperlink r:id="rId20" w:history="1">
        <w:r w:rsidRPr="00B154C1">
          <w:rPr>
            <w:rStyle w:val="Hypertextovodkaz"/>
            <w:rFonts w:ascii="Times New Roman" w:hAnsi="Times New Roman" w:cs="Times New Roman"/>
            <w:sz w:val="16"/>
            <w:szCs w:val="16"/>
          </w:rPr>
          <w:t>https://jobcentrum.utb.cz/index.php?option=com_career&amp;view=offers&amp;Itemid=105&amp;lang=cz</w:t>
        </w:r>
      </w:hyperlink>
    </w:p>
  </w:footnote>
  <w:footnote w:id="23">
    <w:p w:rsidR="00F95756" w:rsidRPr="003E6B42" w:rsidRDefault="00F95756" w:rsidP="00151616">
      <w:pPr>
        <w:pStyle w:val="Textpoznpodarou"/>
        <w:rPr>
          <w:rFonts w:ascii="Times New Roman" w:hAnsi="Times New Roman" w:cs="Times New Roman"/>
          <w:sz w:val="16"/>
          <w:szCs w:val="16"/>
        </w:rPr>
      </w:pPr>
      <w:r w:rsidRPr="003E6B42">
        <w:rPr>
          <w:rStyle w:val="Znakapoznpodarou"/>
          <w:rFonts w:ascii="Times New Roman" w:hAnsi="Times New Roman" w:cs="Times New Roman"/>
        </w:rPr>
        <w:footnoteRef/>
      </w:r>
      <w:r w:rsidRPr="003E6B42">
        <w:rPr>
          <w:rFonts w:ascii="Times New Roman" w:hAnsi="Times New Roman" w:cs="Times New Roman"/>
          <w:sz w:val="16"/>
          <w:szCs w:val="16"/>
        </w:rPr>
        <w:t xml:space="preserve"> Dostupné z: </w:t>
      </w:r>
      <w:hyperlink r:id="rId21" w:history="1">
        <w:r w:rsidRPr="00B154C1">
          <w:rPr>
            <w:rStyle w:val="Hypertextovodkaz"/>
            <w:rFonts w:ascii="Times New Roman" w:hAnsi="Times New Roman" w:cs="Times New Roman"/>
            <w:sz w:val="16"/>
            <w:szCs w:val="16"/>
          </w:rPr>
          <w:t>https://jobcentrum.utb.cz/index.php?option=com_content&amp;view=article&amp;id=21&amp;Itemid=156&amp;lang=cz</w:t>
        </w:r>
      </w:hyperlink>
    </w:p>
  </w:footnote>
  <w:footnote w:id="24">
    <w:p w:rsidR="00F95756" w:rsidRPr="003E6B42" w:rsidRDefault="00F95756" w:rsidP="00151616">
      <w:pPr>
        <w:pStyle w:val="Textpoznpodarou"/>
        <w:rPr>
          <w:rFonts w:ascii="Times New Roman" w:hAnsi="Times New Roman" w:cs="Times New Roman"/>
          <w:sz w:val="18"/>
          <w:szCs w:val="18"/>
        </w:rPr>
      </w:pPr>
      <w:r w:rsidRPr="003E6B42">
        <w:rPr>
          <w:rStyle w:val="Znakapoznpodarou"/>
          <w:rFonts w:ascii="Times New Roman" w:hAnsi="Times New Roman" w:cs="Times New Roman"/>
          <w:sz w:val="18"/>
          <w:szCs w:val="18"/>
        </w:rPr>
        <w:footnoteRef/>
      </w:r>
      <w:r w:rsidRPr="003E6B42">
        <w:rPr>
          <w:rFonts w:ascii="Times New Roman" w:hAnsi="Times New Roman" w:cs="Times New Roman"/>
          <w:sz w:val="18"/>
          <w:szCs w:val="18"/>
        </w:rPr>
        <w:t xml:space="preserve"> Dostupné z: </w:t>
      </w:r>
      <w:hyperlink r:id="rId22" w:history="1">
        <w:r w:rsidRPr="00B154C1">
          <w:rPr>
            <w:rStyle w:val="Hypertextovodkaz"/>
            <w:rFonts w:ascii="Times New Roman" w:hAnsi="Times New Roman" w:cs="Times New Roman"/>
            <w:sz w:val="18"/>
            <w:szCs w:val="18"/>
          </w:rPr>
          <w:t>http://digilib.k.utb.cz</w:t>
        </w:r>
      </w:hyperlink>
    </w:p>
  </w:footnote>
  <w:footnote w:id="25">
    <w:p w:rsidR="00F95756" w:rsidRPr="003E6B42" w:rsidRDefault="00F95756" w:rsidP="00151616">
      <w:pPr>
        <w:pStyle w:val="Textpoznpodarou"/>
        <w:rPr>
          <w:rFonts w:ascii="Times New Roman" w:hAnsi="Times New Roman" w:cs="Times New Roman"/>
        </w:rPr>
      </w:pPr>
      <w:r w:rsidRPr="003E6B42">
        <w:rPr>
          <w:rStyle w:val="Znakapoznpodarou"/>
          <w:rFonts w:ascii="Times New Roman" w:hAnsi="Times New Roman" w:cs="Times New Roman"/>
          <w:sz w:val="18"/>
          <w:szCs w:val="18"/>
        </w:rPr>
        <w:footnoteRef/>
      </w:r>
      <w:r w:rsidRPr="003E6B42">
        <w:rPr>
          <w:rFonts w:ascii="Times New Roman" w:hAnsi="Times New Roman" w:cs="Times New Roman"/>
          <w:sz w:val="18"/>
          <w:szCs w:val="18"/>
        </w:rPr>
        <w:t xml:space="preserve"> Dostupné z: </w:t>
      </w:r>
      <w:hyperlink r:id="rId23" w:history="1">
        <w:r w:rsidRPr="00B154C1">
          <w:rPr>
            <w:rStyle w:val="Hypertextovodkaz"/>
            <w:rFonts w:ascii="Times New Roman" w:hAnsi="Times New Roman" w:cs="Times New Roman"/>
            <w:sz w:val="18"/>
            <w:szCs w:val="18"/>
          </w:rPr>
          <w:t>http://publikace.k.utb.cz</w:t>
        </w:r>
      </w:hyperlink>
    </w:p>
  </w:footnote>
  <w:footnote w:id="26">
    <w:p w:rsidR="00F95756" w:rsidRPr="003E6B42" w:rsidRDefault="00F95756" w:rsidP="00151616">
      <w:pPr>
        <w:rPr>
          <w:sz w:val="18"/>
          <w:szCs w:val="18"/>
        </w:rPr>
      </w:pPr>
      <w:r w:rsidRPr="003E6B42">
        <w:rPr>
          <w:rStyle w:val="Znakapoznpodarou"/>
          <w:sz w:val="18"/>
          <w:szCs w:val="18"/>
        </w:rPr>
        <w:footnoteRef/>
      </w:r>
      <w:r w:rsidRPr="003E6B42">
        <w:rPr>
          <w:sz w:val="18"/>
          <w:szCs w:val="18"/>
        </w:rPr>
        <w:t xml:space="preserve"> Seznam všech databází, které má UTB ve Zlíně je dostupný z: </w:t>
      </w:r>
      <w:hyperlink r:id="rId24" w:history="1">
        <w:r w:rsidRPr="00B154C1">
          <w:rPr>
            <w:rStyle w:val="Hypertextovodkaz"/>
            <w:sz w:val="18"/>
            <w:szCs w:val="18"/>
          </w:rPr>
          <w:t>http://portal.k.utb.cz/databases/alphabetical</w:t>
        </w:r>
      </w:hyperlink>
    </w:p>
  </w:footnote>
  <w:footnote w:id="27">
    <w:p w:rsidR="00F95756" w:rsidRPr="00B154C1" w:rsidRDefault="00F95756" w:rsidP="00151616">
      <w:pPr>
        <w:pStyle w:val="Textpoznpodarou"/>
        <w:rPr>
          <w:rFonts w:ascii="Times New Roman" w:hAnsi="Times New Roman" w:cs="Times New Roman"/>
          <w:sz w:val="16"/>
          <w:szCs w:val="16"/>
        </w:rPr>
      </w:pPr>
      <w:r w:rsidRPr="00B154C1">
        <w:rPr>
          <w:rStyle w:val="Znakapoznpodarou"/>
          <w:rFonts w:ascii="Times New Roman" w:hAnsi="Times New Roman" w:cs="Times New Roman"/>
        </w:rPr>
        <w:footnoteRef/>
      </w:r>
      <w:r w:rsidRPr="00B154C1">
        <w:rPr>
          <w:rStyle w:val="Siln"/>
          <w:b w:val="0"/>
          <w:sz w:val="16"/>
          <w:szCs w:val="16"/>
        </w:rPr>
        <w:t xml:space="preserve">Dostupné z: </w:t>
      </w:r>
      <w:hyperlink r:id="rId25" w:history="1">
        <w:r w:rsidRPr="00B154C1">
          <w:rPr>
            <w:rStyle w:val="Hypertextovodkaz"/>
            <w:rFonts w:ascii="Times New Roman" w:hAnsi="Times New Roman" w:cs="Times New Roman"/>
            <w:sz w:val="16"/>
            <w:szCs w:val="16"/>
          </w:rPr>
          <w:t>http://www.utb.cz/o-univerzite/smernice-rektora</w:t>
        </w:r>
      </w:hyperlink>
    </w:p>
  </w:footnote>
  <w:footnote w:id="28">
    <w:p w:rsidR="00F95756" w:rsidRPr="00F875D8" w:rsidRDefault="00F95756" w:rsidP="00151616">
      <w:pPr>
        <w:pStyle w:val="Textpoznpodarou"/>
        <w:rPr>
          <w:rFonts w:ascii="Times New Roman" w:hAnsi="Times New Roman" w:cs="Times New Roman"/>
          <w:sz w:val="16"/>
          <w:szCs w:val="16"/>
        </w:rPr>
      </w:pPr>
      <w:r w:rsidRPr="00F875D8">
        <w:rPr>
          <w:rStyle w:val="Znakapoznpodarou"/>
          <w:rFonts w:ascii="Times New Roman" w:hAnsi="Times New Roman" w:cs="Times New Roman"/>
        </w:rPr>
        <w:footnoteRef/>
      </w:r>
      <w:r w:rsidRPr="00F875D8">
        <w:rPr>
          <w:rFonts w:ascii="Times New Roman" w:hAnsi="Times New Roman" w:cs="Times New Roman"/>
          <w:sz w:val="16"/>
          <w:szCs w:val="16"/>
        </w:rPr>
        <w:t xml:space="preserve"> Dostupné z: </w:t>
      </w:r>
      <w:hyperlink r:id="rId26" w:history="1">
        <w:r w:rsidRPr="00B154C1">
          <w:rPr>
            <w:rStyle w:val="Hypertextovodkaz"/>
            <w:rFonts w:ascii="Times New Roman" w:hAnsi="Times New Roman" w:cs="Times New Roman"/>
            <w:sz w:val="16"/>
            <w:szCs w:val="16"/>
          </w:rPr>
          <w:t>http://www.utb.cz/o-univerzite/vnitrni-predpisy</w:t>
        </w:r>
      </w:hyperlink>
    </w:p>
  </w:footnote>
  <w:footnote w:id="29">
    <w:p w:rsidR="00F95756" w:rsidRPr="00F875D8" w:rsidRDefault="00F95756" w:rsidP="00151616">
      <w:pPr>
        <w:pStyle w:val="Textpoznpodarou"/>
        <w:rPr>
          <w:rFonts w:ascii="Times New Roman" w:hAnsi="Times New Roman" w:cs="Times New Roman"/>
          <w:sz w:val="16"/>
          <w:szCs w:val="16"/>
        </w:rPr>
      </w:pPr>
      <w:r w:rsidRPr="00F875D8">
        <w:rPr>
          <w:rStyle w:val="Znakapoznpodarou"/>
          <w:rFonts w:ascii="Times New Roman" w:hAnsi="Times New Roman" w:cs="Times New Roman"/>
        </w:rPr>
        <w:footnoteRef/>
      </w:r>
      <w:r w:rsidRPr="00F875D8">
        <w:rPr>
          <w:rFonts w:ascii="Times New Roman" w:hAnsi="Times New Roman" w:cs="Times New Roman"/>
          <w:sz w:val="16"/>
          <w:szCs w:val="16"/>
        </w:rPr>
        <w:t xml:space="preserve"> Dostupné z: </w:t>
      </w:r>
      <w:hyperlink r:id="rId27" w:history="1">
        <w:r w:rsidRPr="00444425">
          <w:rPr>
            <w:rStyle w:val="Hypertextovodkaz"/>
            <w:rFonts w:ascii="Times New Roman" w:hAnsi="Times New Roman" w:cs="Times New Roman"/>
            <w:sz w:val="16"/>
            <w:szCs w:val="16"/>
          </w:rPr>
          <w:t>http://www.utb.cz/fhs/o-fakulte/dlouhodoby-zamer?highlightWords=Dlouhodob%C3%A9ho+z%C3%A1m%C4%9Br+FHS+obdob%C3%AD+2016-2020</w:t>
        </w:r>
      </w:hyperlink>
    </w:p>
  </w:footnote>
  <w:footnote w:id="30">
    <w:p w:rsidR="00F95756" w:rsidRPr="00F875D8" w:rsidRDefault="00F95756" w:rsidP="00151616">
      <w:pPr>
        <w:pStyle w:val="Textpoznpodarou"/>
        <w:rPr>
          <w:rFonts w:ascii="Times New Roman" w:hAnsi="Times New Roman" w:cs="Times New Roman"/>
          <w:sz w:val="16"/>
          <w:szCs w:val="16"/>
        </w:rPr>
      </w:pPr>
      <w:r w:rsidRPr="00F875D8">
        <w:rPr>
          <w:rStyle w:val="Znakapoznpodarou"/>
          <w:rFonts w:ascii="Times New Roman" w:hAnsi="Times New Roman" w:cs="Times New Roman"/>
        </w:rPr>
        <w:footnoteRef/>
      </w:r>
      <w:r w:rsidRPr="00F875D8">
        <w:rPr>
          <w:rFonts w:ascii="Times New Roman" w:hAnsi="Times New Roman" w:cs="Times New Roman"/>
          <w:sz w:val="16"/>
          <w:szCs w:val="16"/>
        </w:rPr>
        <w:t xml:space="preserve"> Dostupné z: </w:t>
      </w:r>
      <w:hyperlink r:id="rId28" w:history="1">
        <w:r w:rsidRPr="00444425">
          <w:rPr>
            <w:rStyle w:val="Hypertextovodkaz"/>
            <w:rFonts w:ascii="Times New Roman" w:hAnsi="Times New Roman" w:cs="Times New Roman"/>
            <w:sz w:val="16"/>
            <w:szCs w:val="16"/>
          </w:rPr>
          <w:t>http://www.utb.cz/fhs/o-fakulte/plan-realizace-strategickeho-zameru-vzdelavaci-a-tvurci-1?highlightWords=Dlouhodob%C3%BDm+z%C3%A1m%C4%9Brem+vzd%C4%9Bl%C3%A1vac%C3%AD+v%C4%9Bdeck%C3%A9%2C+v%C3%BDzkumn%C3%A9%2C+v%C3%BDvojov%C3%A9+inova%C4%8Dn%C3%AD%2C+um%C4%9Bleck%C3%A9+dal%C5%A1%C3%AD+tv%C5%AFr%C4%8D%C3%AD+%C4%8Dinnosti+Univerzity+Tom%C3%A1%C5%A1e+Bati+Zl%C3%ADn%C4%9B</w:t>
        </w:r>
      </w:hyperlink>
    </w:p>
  </w:footnote>
  <w:footnote w:id="31">
    <w:p w:rsidR="00F95756" w:rsidRPr="001D2EC0" w:rsidRDefault="00F95756" w:rsidP="00151616">
      <w:pPr>
        <w:pStyle w:val="Textpoznpodarou"/>
        <w:rPr>
          <w:rFonts w:ascii="Times New Roman" w:hAnsi="Times New Roman" w:cs="Times New Roman"/>
          <w:sz w:val="16"/>
          <w:szCs w:val="16"/>
        </w:rPr>
      </w:pPr>
      <w:r w:rsidRPr="001D2EC0">
        <w:rPr>
          <w:rStyle w:val="Znakapoznpodarou"/>
          <w:rFonts w:ascii="Times New Roman" w:hAnsi="Times New Roman" w:cs="Times New Roman"/>
        </w:rPr>
        <w:footnoteRef/>
      </w:r>
      <w:r w:rsidRPr="001D2EC0">
        <w:rPr>
          <w:rFonts w:ascii="Times New Roman" w:hAnsi="Times New Roman" w:cs="Times New Roman"/>
          <w:sz w:val="16"/>
          <w:szCs w:val="16"/>
        </w:rPr>
        <w:t xml:space="preserve"> </w:t>
      </w:r>
      <w:hyperlink r:id="rId29" w:history="1">
        <w:r w:rsidRPr="00287269">
          <w:rPr>
            <w:rStyle w:val="Hypertextovodkaz"/>
            <w:rFonts w:ascii="Times New Roman" w:hAnsi="Times New Roman" w:cs="Times New Roman"/>
            <w:sz w:val="16"/>
            <w:szCs w:val="16"/>
          </w:rPr>
          <w:t>http://www.utb.cz/o-univerzite/vnitrni-predpisy?highlightWords=studijn%C3%AD+zku%C5%A1ebn%C3%AD+%C5%99%C3%A1d</w:t>
        </w:r>
      </w:hyperlink>
    </w:p>
  </w:footnote>
  <w:footnote w:id="32">
    <w:p w:rsidR="00F95756" w:rsidRPr="001D2EC0" w:rsidRDefault="00F95756" w:rsidP="00151616">
      <w:pPr>
        <w:pStyle w:val="Textpoznpodarou"/>
        <w:rPr>
          <w:rFonts w:ascii="Times New Roman" w:hAnsi="Times New Roman" w:cs="Times New Roman"/>
          <w:sz w:val="16"/>
          <w:szCs w:val="16"/>
        </w:rPr>
      </w:pPr>
      <w:r w:rsidRPr="001D2EC0">
        <w:rPr>
          <w:rStyle w:val="Znakapoznpodarou"/>
          <w:rFonts w:ascii="Times New Roman" w:hAnsi="Times New Roman" w:cs="Times New Roman"/>
        </w:rPr>
        <w:footnoteRef/>
      </w:r>
      <w:r w:rsidRPr="001D2EC0">
        <w:rPr>
          <w:rFonts w:ascii="Times New Roman" w:hAnsi="Times New Roman" w:cs="Times New Roman"/>
          <w:sz w:val="16"/>
          <w:szCs w:val="16"/>
        </w:rPr>
        <w:t xml:space="preserve"> </w:t>
      </w:r>
      <w:hyperlink r:id="rId30" w:history="1">
        <w:r w:rsidRPr="00287269">
          <w:rPr>
            <w:rStyle w:val="Hypertextovodkaz"/>
            <w:rFonts w:ascii="Times New Roman" w:hAnsi="Times New Roman" w:cs="Times New Roman"/>
            <w:sz w:val="16"/>
            <w:szCs w:val="16"/>
          </w:rPr>
          <w:t>http://www.utb.cz/o-univerzite/vnitrni-predpisy?highlightWords=studijn%C3%AD+zku%C5%A1ebn%C3%AD+%C5%99%C3%A1d</w:t>
        </w:r>
      </w:hyperlink>
    </w:p>
  </w:footnote>
  <w:footnote w:id="33">
    <w:p w:rsidR="00F95756" w:rsidRPr="001D2EC0" w:rsidRDefault="00F95756" w:rsidP="00151616">
      <w:pPr>
        <w:pStyle w:val="Textpoznpodarou"/>
        <w:rPr>
          <w:rFonts w:ascii="Times New Roman" w:hAnsi="Times New Roman" w:cs="Times New Roman"/>
          <w:sz w:val="16"/>
          <w:szCs w:val="16"/>
        </w:rPr>
      </w:pPr>
      <w:r w:rsidRPr="001D2EC0">
        <w:rPr>
          <w:rStyle w:val="Znakapoznpodarou"/>
          <w:rFonts w:ascii="Times New Roman" w:hAnsi="Times New Roman" w:cs="Times New Roman"/>
        </w:rPr>
        <w:footnoteRef/>
      </w:r>
      <w:r w:rsidRPr="001D2EC0">
        <w:rPr>
          <w:rFonts w:ascii="Times New Roman" w:hAnsi="Times New Roman" w:cs="Times New Roman"/>
          <w:sz w:val="16"/>
          <w:szCs w:val="16"/>
        </w:rPr>
        <w:t xml:space="preserve"> </w:t>
      </w:r>
      <w:hyperlink r:id="rId31" w:history="1">
        <w:r w:rsidRPr="00287269">
          <w:rPr>
            <w:rStyle w:val="Hypertextovodkaz"/>
            <w:rFonts w:ascii="Times New Roman" w:hAnsi="Times New Roman" w:cs="Times New Roman"/>
            <w:sz w:val="16"/>
            <w:szCs w:val="16"/>
          </w:rPr>
          <w:t>http://www.utb.cz/fhs/intranet/vnitrni-normy-fhs</w:t>
        </w:r>
      </w:hyperlink>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72368"/>
    <w:multiLevelType w:val="hybridMultilevel"/>
    <w:tmpl w:val="2BE2F294"/>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1B405C4"/>
    <w:multiLevelType w:val="multilevel"/>
    <w:tmpl w:val="C24455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67A2293"/>
    <w:multiLevelType w:val="multilevel"/>
    <w:tmpl w:val="29840856"/>
    <w:styleLink w:val="WWNum7"/>
    <w:lvl w:ilvl="0">
      <w:numFmt w:val="bullet"/>
      <w:lvlText w:val="•"/>
      <w:lvlJc w:val="left"/>
      <w:pPr>
        <w:ind w:left="720" w:hanging="360"/>
      </w:pPr>
      <w:rPr>
        <w:rFonts w:ascii="Times New Roman" w:hAnsi="Times New Roman"/>
      </w:rPr>
    </w:lvl>
    <w:lvl w:ilvl="1">
      <w:numFmt w:val="bullet"/>
      <w:lvlText w:val="•"/>
      <w:lvlJc w:val="left"/>
      <w:pPr>
        <w:ind w:left="1440" w:hanging="360"/>
      </w:pPr>
      <w:rPr>
        <w:rFonts w:ascii="Times New Roman" w:hAnsi="Times New Roman"/>
      </w:rPr>
    </w:lvl>
    <w:lvl w:ilvl="2">
      <w:numFmt w:val="bullet"/>
      <w:lvlText w:val="•"/>
      <w:lvlJc w:val="left"/>
      <w:pPr>
        <w:ind w:left="2160" w:hanging="360"/>
      </w:pPr>
      <w:rPr>
        <w:rFonts w:ascii="Times New Roman" w:hAnsi="Times New Roman"/>
      </w:rPr>
    </w:lvl>
    <w:lvl w:ilvl="3">
      <w:numFmt w:val="bullet"/>
      <w:lvlText w:val="•"/>
      <w:lvlJc w:val="left"/>
      <w:pPr>
        <w:ind w:left="2880" w:hanging="360"/>
      </w:pPr>
      <w:rPr>
        <w:rFonts w:ascii="Times New Roman" w:hAnsi="Times New Roman"/>
      </w:rPr>
    </w:lvl>
    <w:lvl w:ilvl="4">
      <w:numFmt w:val="bullet"/>
      <w:lvlText w:val="•"/>
      <w:lvlJc w:val="left"/>
      <w:pPr>
        <w:ind w:left="3600" w:hanging="360"/>
      </w:pPr>
      <w:rPr>
        <w:rFonts w:ascii="Times New Roman" w:hAnsi="Times New Roman"/>
      </w:rPr>
    </w:lvl>
    <w:lvl w:ilvl="5">
      <w:numFmt w:val="bullet"/>
      <w:lvlText w:val="•"/>
      <w:lvlJc w:val="left"/>
      <w:pPr>
        <w:ind w:left="4320" w:hanging="360"/>
      </w:pPr>
      <w:rPr>
        <w:rFonts w:ascii="Times New Roman" w:hAnsi="Times New Roman"/>
      </w:rPr>
    </w:lvl>
    <w:lvl w:ilvl="6">
      <w:numFmt w:val="bullet"/>
      <w:lvlText w:val="•"/>
      <w:lvlJc w:val="left"/>
      <w:pPr>
        <w:ind w:left="5040" w:hanging="360"/>
      </w:pPr>
      <w:rPr>
        <w:rFonts w:ascii="Times New Roman" w:hAnsi="Times New Roman"/>
      </w:rPr>
    </w:lvl>
    <w:lvl w:ilvl="7">
      <w:numFmt w:val="bullet"/>
      <w:lvlText w:val="•"/>
      <w:lvlJc w:val="left"/>
      <w:pPr>
        <w:ind w:left="5760" w:hanging="360"/>
      </w:pPr>
      <w:rPr>
        <w:rFonts w:ascii="Times New Roman" w:hAnsi="Times New Roman"/>
      </w:rPr>
    </w:lvl>
    <w:lvl w:ilvl="8">
      <w:numFmt w:val="bullet"/>
      <w:lvlText w:val="•"/>
      <w:lvlJc w:val="left"/>
      <w:pPr>
        <w:ind w:left="6480" w:hanging="360"/>
      </w:pPr>
      <w:rPr>
        <w:rFonts w:ascii="Times New Roman" w:hAnsi="Times New Roman"/>
      </w:rPr>
    </w:lvl>
  </w:abstractNum>
  <w:abstractNum w:abstractNumId="3" w15:restartNumberingAfterBreak="0">
    <w:nsid w:val="0E045039"/>
    <w:multiLevelType w:val="hybridMultilevel"/>
    <w:tmpl w:val="97AC4A22"/>
    <w:lvl w:ilvl="0" w:tplc="041B0001">
      <w:start w:val="1"/>
      <w:numFmt w:val="bullet"/>
      <w:lvlText w:val=""/>
      <w:lvlJc w:val="left"/>
      <w:pPr>
        <w:ind w:left="774" w:hanging="360"/>
      </w:pPr>
      <w:rPr>
        <w:rFonts w:ascii="Symbol" w:hAnsi="Symbol" w:hint="default"/>
      </w:rPr>
    </w:lvl>
    <w:lvl w:ilvl="1" w:tplc="041B0003" w:tentative="1">
      <w:start w:val="1"/>
      <w:numFmt w:val="bullet"/>
      <w:lvlText w:val="o"/>
      <w:lvlJc w:val="left"/>
      <w:pPr>
        <w:ind w:left="1494" w:hanging="360"/>
      </w:pPr>
      <w:rPr>
        <w:rFonts w:ascii="Courier New" w:hAnsi="Courier New" w:cs="Courier New" w:hint="default"/>
      </w:rPr>
    </w:lvl>
    <w:lvl w:ilvl="2" w:tplc="041B0005" w:tentative="1">
      <w:start w:val="1"/>
      <w:numFmt w:val="bullet"/>
      <w:lvlText w:val=""/>
      <w:lvlJc w:val="left"/>
      <w:pPr>
        <w:ind w:left="2214" w:hanging="360"/>
      </w:pPr>
      <w:rPr>
        <w:rFonts w:ascii="Wingdings" w:hAnsi="Wingdings" w:hint="default"/>
      </w:rPr>
    </w:lvl>
    <w:lvl w:ilvl="3" w:tplc="041B0001" w:tentative="1">
      <w:start w:val="1"/>
      <w:numFmt w:val="bullet"/>
      <w:lvlText w:val=""/>
      <w:lvlJc w:val="left"/>
      <w:pPr>
        <w:ind w:left="2934" w:hanging="360"/>
      </w:pPr>
      <w:rPr>
        <w:rFonts w:ascii="Symbol" w:hAnsi="Symbol" w:hint="default"/>
      </w:rPr>
    </w:lvl>
    <w:lvl w:ilvl="4" w:tplc="041B0003" w:tentative="1">
      <w:start w:val="1"/>
      <w:numFmt w:val="bullet"/>
      <w:lvlText w:val="o"/>
      <w:lvlJc w:val="left"/>
      <w:pPr>
        <w:ind w:left="3654" w:hanging="360"/>
      </w:pPr>
      <w:rPr>
        <w:rFonts w:ascii="Courier New" w:hAnsi="Courier New" w:cs="Courier New" w:hint="default"/>
      </w:rPr>
    </w:lvl>
    <w:lvl w:ilvl="5" w:tplc="041B0005" w:tentative="1">
      <w:start w:val="1"/>
      <w:numFmt w:val="bullet"/>
      <w:lvlText w:val=""/>
      <w:lvlJc w:val="left"/>
      <w:pPr>
        <w:ind w:left="4374" w:hanging="360"/>
      </w:pPr>
      <w:rPr>
        <w:rFonts w:ascii="Wingdings" w:hAnsi="Wingdings" w:hint="default"/>
      </w:rPr>
    </w:lvl>
    <w:lvl w:ilvl="6" w:tplc="041B0001" w:tentative="1">
      <w:start w:val="1"/>
      <w:numFmt w:val="bullet"/>
      <w:lvlText w:val=""/>
      <w:lvlJc w:val="left"/>
      <w:pPr>
        <w:ind w:left="5094" w:hanging="360"/>
      </w:pPr>
      <w:rPr>
        <w:rFonts w:ascii="Symbol" w:hAnsi="Symbol" w:hint="default"/>
      </w:rPr>
    </w:lvl>
    <w:lvl w:ilvl="7" w:tplc="041B0003" w:tentative="1">
      <w:start w:val="1"/>
      <w:numFmt w:val="bullet"/>
      <w:lvlText w:val="o"/>
      <w:lvlJc w:val="left"/>
      <w:pPr>
        <w:ind w:left="5814" w:hanging="360"/>
      </w:pPr>
      <w:rPr>
        <w:rFonts w:ascii="Courier New" w:hAnsi="Courier New" w:cs="Courier New" w:hint="default"/>
      </w:rPr>
    </w:lvl>
    <w:lvl w:ilvl="8" w:tplc="041B0005" w:tentative="1">
      <w:start w:val="1"/>
      <w:numFmt w:val="bullet"/>
      <w:lvlText w:val=""/>
      <w:lvlJc w:val="left"/>
      <w:pPr>
        <w:ind w:left="6534" w:hanging="360"/>
      </w:pPr>
      <w:rPr>
        <w:rFonts w:ascii="Wingdings" w:hAnsi="Wingdings" w:hint="default"/>
      </w:rPr>
    </w:lvl>
  </w:abstractNum>
  <w:abstractNum w:abstractNumId="4"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1EA97FF9"/>
    <w:multiLevelType w:val="hybridMultilevel"/>
    <w:tmpl w:val="ABAC84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695631F"/>
    <w:multiLevelType w:val="hybridMultilevel"/>
    <w:tmpl w:val="C9B00BF2"/>
    <w:lvl w:ilvl="0" w:tplc="041B0001">
      <w:start w:val="1"/>
      <w:numFmt w:val="bullet"/>
      <w:lvlText w:val=""/>
      <w:lvlJc w:val="left"/>
      <w:pPr>
        <w:ind w:left="720" w:hanging="360"/>
      </w:pPr>
      <w:rPr>
        <w:rFonts w:ascii="Symbol" w:hAnsi="Symbol" w:cs="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cs="Wingdings" w:hint="default"/>
      </w:rPr>
    </w:lvl>
    <w:lvl w:ilvl="3" w:tplc="041B0001">
      <w:start w:val="1"/>
      <w:numFmt w:val="bullet"/>
      <w:lvlText w:val=""/>
      <w:lvlJc w:val="left"/>
      <w:pPr>
        <w:ind w:left="2880" w:hanging="360"/>
      </w:pPr>
      <w:rPr>
        <w:rFonts w:ascii="Symbol" w:hAnsi="Symbol" w:cs="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cs="Wingdings" w:hint="default"/>
      </w:rPr>
    </w:lvl>
    <w:lvl w:ilvl="6" w:tplc="041B0001">
      <w:start w:val="1"/>
      <w:numFmt w:val="bullet"/>
      <w:lvlText w:val=""/>
      <w:lvlJc w:val="left"/>
      <w:pPr>
        <w:ind w:left="5040" w:hanging="360"/>
      </w:pPr>
      <w:rPr>
        <w:rFonts w:ascii="Symbol" w:hAnsi="Symbol" w:cs="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cs="Wingdings" w:hint="default"/>
      </w:rPr>
    </w:lvl>
  </w:abstractNum>
  <w:abstractNum w:abstractNumId="7" w15:restartNumberingAfterBreak="0">
    <w:nsid w:val="2D333E74"/>
    <w:multiLevelType w:val="hybridMultilevel"/>
    <w:tmpl w:val="4BECF34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 w15:restartNumberingAfterBreak="0">
    <w:nsid w:val="353E4A1D"/>
    <w:multiLevelType w:val="multilevel"/>
    <w:tmpl w:val="EF84250E"/>
    <w:styleLink w:val="WWNum1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36AD4846"/>
    <w:multiLevelType w:val="hybridMultilevel"/>
    <w:tmpl w:val="979A8E3A"/>
    <w:lvl w:ilvl="0" w:tplc="041B0017">
      <w:start w:val="1"/>
      <w:numFmt w:val="lowerLetter"/>
      <w:lvlText w:val="%1)"/>
      <w:lvlJc w:val="left"/>
      <w:pPr>
        <w:ind w:left="720" w:hanging="360"/>
      </w:pPr>
      <w:rPr>
        <w:rFonts w:hint="default"/>
      </w:rPr>
    </w:lvl>
    <w:lvl w:ilvl="1" w:tplc="C5A86018">
      <w:start w:val="1"/>
      <w:numFmt w:val="decimal"/>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83E6141"/>
    <w:multiLevelType w:val="hybridMultilevel"/>
    <w:tmpl w:val="8DCC46C0"/>
    <w:lvl w:ilvl="0" w:tplc="056A03B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9F06C1A"/>
    <w:multiLevelType w:val="hybridMultilevel"/>
    <w:tmpl w:val="00FE69B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C264C24"/>
    <w:multiLevelType w:val="hybridMultilevel"/>
    <w:tmpl w:val="272C1E4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3" w15:restartNumberingAfterBreak="0">
    <w:nsid w:val="3F4E575B"/>
    <w:multiLevelType w:val="hybridMultilevel"/>
    <w:tmpl w:val="FA868FA6"/>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46EF07E3"/>
    <w:multiLevelType w:val="hybridMultilevel"/>
    <w:tmpl w:val="8CFE5A62"/>
    <w:lvl w:ilvl="0" w:tplc="0405000F">
      <w:start w:val="1"/>
      <w:numFmt w:val="decimal"/>
      <w:lvlText w:val="%1."/>
      <w:lvlJc w:val="left"/>
      <w:pPr>
        <w:ind w:left="720" w:hanging="360"/>
      </w:pPr>
    </w:lvl>
    <w:lvl w:ilvl="1" w:tplc="041B0019">
      <w:start w:val="1"/>
      <w:numFmt w:val="lowerLetter"/>
      <w:lvlText w:val="%2."/>
      <w:lvlJc w:val="left"/>
      <w:pPr>
        <w:ind w:left="1440" w:hanging="360"/>
      </w:pPr>
      <w:rPr>
        <w:rFonts w:ascii="Times New Roman" w:hAnsi="Times New Roman" w:cs="Times New Roman"/>
      </w:rPr>
    </w:lvl>
    <w:lvl w:ilvl="2" w:tplc="041B001B">
      <w:start w:val="1"/>
      <w:numFmt w:val="lowerRoman"/>
      <w:lvlText w:val="%3."/>
      <w:lvlJc w:val="right"/>
      <w:pPr>
        <w:ind w:left="2160" w:hanging="180"/>
      </w:pPr>
      <w:rPr>
        <w:rFonts w:ascii="Times New Roman" w:hAnsi="Times New Roman" w:cs="Times New Roman"/>
      </w:rPr>
    </w:lvl>
    <w:lvl w:ilvl="3" w:tplc="041B000F">
      <w:start w:val="1"/>
      <w:numFmt w:val="decimal"/>
      <w:lvlText w:val="%4."/>
      <w:lvlJc w:val="left"/>
      <w:pPr>
        <w:ind w:left="2880" w:hanging="360"/>
      </w:pPr>
      <w:rPr>
        <w:rFonts w:ascii="Times New Roman" w:hAnsi="Times New Roman" w:cs="Times New Roman"/>
      </w:rPr>
    </w:lvl>
    <w:lvl w:ilvl="4" w:tplc="041B0019">
      <w:start w:val="1"/>
      <w:numFmt w:val="lowerLetter"/>
      <w:lvlText w:val="%5."/>
      <w:lvlJc w:val="left"/>
      <w:pPr>
        <w:ind w:left="3600" w:hanging="360"/>
      </w:pPr>
      <w:rPr>
        <w:rFonts w:ascii="Times New Roman" w:hAnsi="Times New Roman" w:cs="Times New Roman"/>
      </w:rPr>
    </w:lvl>
    <w:lvl w:ilvl="5" w:tplc="041B001B">
      <w:start w:val="1"/>
      <w:numFmt w:val="lowerRoman"/>
      <w:lvlText w:val="%6."/>
      <w:lvlJc w:val="right"/>
      <w:pPr>
        <w:ind w:left="4320" w:hanging="180"/>
      </w:pPr>
      <w:rPr>
        <w:rFonts w:ascii="Times New Roman" w:hAnsi="Times New Roman" w:cs="Times New Roman"/>
      </w:rPr>
    </w:lvl>
    <w:lvl w:ilvl="6" w:tplc="041B000F">
      <w:start w:val="1"/>
      <w:numFmt w:val="decimal"/>
      <w:lvlText w:val="%7."/>
      <w:lvlJc w:val="left"/>
      <w:pPr>
        <w:ind w:left="5040" w:hanging="360"/>
      </w:pPr>
      <w:rPr>
        <w:rFonts w:ascii="Times New Roman" w:hAnsi="Times New Roman" w:cs="Times New Roman"/>
      </w:rPr>
    </w:lvl>
    <w:lvl w:ilvl="7" w:tplc="041B0019">
      <w:start w:val="1"/>
      <w:numFmt w:val="lowerLetter"/>
      <w:lvlText w:val="%8."/>
      <w:lvlJc w:val="left"/>
      <w:pPr>
        <w:ind w:left="5760" w:hanging="360"/>
      </w:pPr>
      <w:rPr>
        <w:rFonts w:ascii="Times New Roman" w:hAnsi="Times New Roman" w:cs="Times New Roman"/>
      </w:rPr>
    </w:lvl>
    <w:lvl w:ilvl="8" w:tplc="041B001B">
      <w:start w:val="1"/>
      <w:numFmt w:val="lowerRoman"/>
      <w:lvlText w:val="%9."/>
      <w:lvlJc w:val="right"/>
      <w:pPr>
        <w:ind w:left="6480" w:hanging="180"/>
      </w:pPr>
      <w:rPr>
        <w:rFonts w:ascii="Times New Roman" w:hAnsi="Times New Roman" w:cs="Times New Roman"/>
      </w:rPr>
    </w:lvl>
  </w:abstractNum>
  <w:abstractNum w:abstractNumId="15" w15:restartNumberingAfterBreak="0">
    <w:nsid w:val="49FD2821"/>
    <w:multiLevelType w:val="hybridMultilevel"/>
    <w:tmpl w:val="895056CE"/>
    <w:lvl w:ilvl="0" w:tplc="041B0001">
      <w:start w:val="1"/>
      <w:numFmt w:val="bullet"/>
      <w:lvlText w:val=""/>
      <w:lvlJc w:val="left"/>
      <w:pPr>
        <w:ind w:left="720" w:hanging="360"/>
      </w:pPr>
      <w:rPr>
        <w:rFonts w:ascii="Symbol" w:hAnsi="Symbol" w:cs="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cs="Wingdings" w:hint="default"/>
      </w:rPr>
    </w:lvl>
    <w:lvl w:ilvl="3" w:tplc="041B0001">
      <w:start w:val="1"/>
      <w:numFmt w:val="bullet"/>
      <w:lvlText w:val=""/>
      <w:lvlJc w:val="left"/>
      <w:pPr>
        <w:ind w:left="2880" w:hanging="360"/>
      </w:pPr>
      <w:rPr>
        <w:rFonts w:ascii="Symbol" w:hAnsi="Symbol" w:cs="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cs="Wingdings" w:hint="default"/>
      </w:rPr>
    </w:lvl>
    <w:lvl w:ilvl="6" w:tplc="041B0001">
      <w:start w:val="1"/>
      <w:numFmt w:val="bullet"/>
      <w:lvlText w:val=""/>
      <w:lvlJc w:val="left"/>
      <w:pPr>
        <w:ind w:left="5040" w:hanging="360"/>
      </w:pPr>
      <w:rPr>
        <w:rFonts w:ascii="Symbol" w:hAnsi="Symbol" w:cs="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cs="Wingdings" w:hint="default"/>
      </w:rPr>
    </w:lvl>
  </w:abstractNum>
  <w:abstractNum w:abstractNumId="16" w15:restartNumberingAfterBreak="0">
    <w:nsid w:val="4A0A32BF"/>
    <w:multiLevelType w:val="hybridMultilevel"/>
    <w:tmpl w:val="ABAC84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1B603F6"/>
    <w:multiLevelType w:val="hybridMultilevel"/>
    <w:tmpl w:val="6932100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5266A19"/>
    <w:multiLevelType w:val="multilevel"/>
    <w:tmpl w:val="0298FBAA"/>
    <w:styleLink w:val="WWNum1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57B86471"/>
    <w:multiLevelType w:val="hybridMultilevel"/>
    <w:tmpl w:val="9196C7FC"/>
    <w:lvl w:ilvl="0" w:tplc="FFFFFFFF">
      <w:start w:val="1"/>
      <w:numFmt w:val="decimal"/>
      <w:pStyle w:val="Publikace"/>
      <w:lvlText w:val="%1."/>
      <w:lvlJc w:val="left"/>
      <w:pPr>
        <w:tabs>
          <w:tab w:val="num" w:pos="454"/>
        </w:tabs>
        <w:ind w:left="454" w:hanging="454"/>
      </w:pPr>
    </w:lvl>
    <w:lvl w:ilvl="1" w:tplc="FFFFFFF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0" w15:restartNumberingAfterBreak="0">
    <w:nsid w:val="5C585961"/>
    <w:multiLevelType w:val="hybridMultilevel"/>
    <w:tmpl w:val="4504F5E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0F022E5"/>
    <w:multiLevelType w:val="hybridMultilevel"/>
    <w:tmpl w:val="54BC3DF2"/>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24D76BF"/>
    <w:multiLevelType w:val="hybridMultilevel"/>
    <w:tmpl w:val="A0FC8E1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65077B34"/>
    <w:multiLevelType w:val="hybridMultilevel"/>
    <w:tmpl w:val="96ACB1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A0B7AC0"/>
    <w:multiLevelType w:val="hybridMultilevel"/>
    <w:tmpl w:val="A120CDF2"/>
    <w:lvl w:ilvl="0" w:tplc="04050001">
      <w:start w:val="1"/>
      <w:numFmt w:val="bullet"/>
      <w:lvlText w:val=""/>
      <w:lvlJc w:val="left"/>
      <w:pPr>
        <w:tabs>
          <w:tab w:val="num" w:pos="720"/>
        </w:tabs>
        <w:ind w:left="720" w:hanging="360"/>
      </w:pPr>
      <w:rPr>
        <w:rFonts w:ascii="Symbol" w:hAnsi="Symbol" w:cs="Symbol" w:hint="default"/>
      </w:rPr>
    </w:lvl>
    <w:lvl w:ilvl="1" w:tplc="729C6296">
      <w:numFmt w:val="bullet"/>
      <w:lvlText w:val="-"/>
      <w:lvlJc w:val="left"/>
      <w:pPr>
        <w:tabs>
          <w:tab w:val="num" w:pos="2310"/>
        </w:tabs>
        <w:ind w:left="2310" w:hanging="1230"/>
      </w:pPr>
      <w:rPr>
        <w:rFonts w:ascii="Times New Roman" w:eastAsia="Times New Roman" w:hAnsi="Times New Roman"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712A1A83"/>
    <w:multiLevelType w:val="multilevel"/>
    <w:tmpl w:val="71F8BE6A"/>
    <w:styleLink w:val="WWNum13"/>
    <w:lvl w:ilvl="0">
      <w:numFmt w:val="bullet"/>
      <w:lvlText w:val=""/>
      <w:lvlJc w:val="left"/>
      <w:pPr>
        <w:ind w:left="1353"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73A712A2"/>
    <w:multiLevelType w:val="hybridMultilevel"/>
    <w:tmpl w:val="29F87214"/>
    <w:lvl w:ilvl="0" w:tplc="04050001">
      <w:start w:val="1"/>
      <w:numFmt w:val="bullet"/>
      <w:lvlText w:val=""/>
      <w:lvlJc w:val="left"/>
      <w:pPr>
        <w:tabs>
          <w:tab w:val="num" w:pos="720"/>
        </w:tabs>
        <w:ind w:left="720" w:hanging="360"/>
      </w:pPr>
      <w:rPr>
        <w:rFonts w:ascii="Symbol" w:hAnsi="Symbol" w:hint="default"/>
      </w:rPr>
    </w:lvl>
    <w:lvl w:ilvl="1" w:tplc="166EC552" w:tentative="1">
      <w:start w:val="1"/>
      <w:numFmt w:val="bullet"/>
      <w:lvlText w:val="•"/>
      <w:lvlJc w:val="left"/>
      <w:pPr>
        <w:tabs>
          <w:tab w:val="num" w:pos="1440"/>
        </w:tabs>
        <w:ind w:left="1440" w:hanging="360"/>
      </w:pPr>
      <w:rPr>
        <w:rFonts w:ascii="Arial" w:hAnsi="Arial" w:hint="default"/>
      </w:rPr>
    </w:lvl>
    <w:lvl w:ilvl="2" w:tplc="7680AD86" w:tentative="1">
      <w:start w:val="1"/>
      <w:numFmt w:val="bullet"/>
      <w:lvlText w:val="•"/>
      <w:lvlJc w:val="left"/>
      <w:pPr>
        <w:tabs>
          <w:tab w:val="num" w:pos="2160"/>
        </w:tabs>
        <w:ind w:left="2160" w:hanging="360"/>
      </w:pPr>
      <w:rPr>
        <w:rFonts w:ascii="Arial" w:hAnsi="Arial" w:hint="default"/>
      </w:rPr>
    </w:lvl>
    <w:lvl w:ilvl="3" w:tplc="735E67AE" w:tentative="1">
      <w:start w:val="1"/>
      <w:numFmt w:val="bullet"/>
      <w:lvlText w:val="•"/>
      <w:lvlJc w:val="left"/>
      <w:pPr>
        <w:tabs>
          <w:tab w:val="num" w:pos="2880"/>
        </w:tabs>
        <w:ind w:left="2880" w:hanging="360"/>
      </w:pPr>
      <w:rPr>
        <w:rFonts w:ascii="Arial" w:hAnsi="Arial" w:hint="default"/>
      </w:rPr>
    </w:lvl>
    <w:lvl w:ilvl="4" w:tplc="F760B59E" w:tentative="1">
      <w:start w:val="1"/>
      <w:numFmt w:val="bullet"/>
      <w:lvlText w:val="•"/>
      <w:lvlJc w:val="left"/>
      <w:pPr>
        <w:tabs>
          <w:tab w:val="num" w:pos="3600"/>
        </w:tabs>
        <w:ind w:left="3600" w:hanging="360"/>
      </w:pPr>
      <w:rPr>
        <w:rFonts w:ascii="Arial" w:hAnsi="Arial" w:hint="default"/>
      </w:rPr>
    </w:lvl>
    <w:lvl w:ilvl="5" w:tplc="F8B245EA" w:tentative="1">
      <w:start w:val="1"/>
      <w:numFmt w:val="bullet"/>
      <w:lvlText w:val="•"/>
      <w:lvlJc w:val="left"/>
      <w:pPr>
        <w:tabs>
          <w:tab w:val="num" w:pos="4320"/>
        </w:tabs>
        <w:ind w:left="4320" w:hanging="360"/>
      </w:pPr>
      <w:rPr>
        <w:rFonts w:ascii="Arial" w:hAnsi="Arial" w:hint="default"/>
      </w:rPr>
    </w:lvl>
    <w:lvl w:ilvl="6" w:tplc="AE161484" w:tentative="1">
      <w:start w:val="1"/>
      <w:numFmt w:val="bullet"/>
      <w:lvlText w:val="•"/>
      <w:lvlJc w:val="left"/>
      <w:pPr>
        <w:tabs>
          <w:tab w:val="num" w:pos="5040"/>
        </w:tabs>
        <w:ind w:left="5040" w:hanging="360"/>
      </w:pPr>
      <w:rPr>
        <w:rFonts w:ascii="Arial" w:hAnsi="Arial" w:hint="default"/>
      </w:rPr>
    </w:lvl>
    <w:lvl w:ilvl="7" w:tplc="8B56EA04" w:tentative="1">
      <w:start w:val="1"/>
      <w:numFmt w:val="bullet"/>
      <w:lvlText w:val="•"/>
      <w:lvlJc w:val="left"/>
      <w:pPr>
        <w:tabs>
          <w:tab w:val="num" w:pos="5760"/>
        </w:tabs>
        <w:ind w:left="5760" w:hanging="360"/>
      </w:pPr>
      <w:rPr>
        <w:rFonts w:ascii="Arial" w:hAnsi="Arial" w:hint="default"/>
      </w:rPr>
    </w:lvl>
    <w:lvl w:ilvl="8" w:tplc="532AD008"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73E61D68"/>
    <w:multiLevelType w:val="hybridMultilevel"/>
    <w:tmpl w:val="AB72DE2A"/>
    <w:lvl w:ilvl="0" w:tplc="0B2E4AB8">
      <w:start w:val="2"/>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55E677D"/>
    <w:multiLevelType w:val="hybridMultilevel"/>
    <w:tmpl w:val="584A81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DA617AB"/>
    <w:multiLevelType w:val="hybridMultilevel"/>
    <w:tmpl w:val="C0C864B4"/>
    <w:lvl w:ilvl="0" w:tplc="AE9E824A">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5"/>
  </w:num>
  <w:num w:numId="2">
    <w:abstractNumId w:val="24"/>
  </w:num>
  <w:num w:numId="3">
    <w:abstractNumId w:val="13"/>
  </w:num>
  <w:num w:numId="4">
    <w:abstractNumId w:val="6"/>
  </w:num>
  <w:num w:numId="5">
    <w:abstractNumId w:val="15"/>
  </w:num>
  <w:num w:numId="6">
    <w:abstractNumId w:val="21"/>
  </w:num>
  <w:num w:numId="7">
    <w:abstractNumId w:val="14"/>
  </w:num>
  <w:num w:numId="8">
    <w:abstractNumId w:val="20"/>
  </w:num>
  <w:num w:numId="9">
    <w:abstractNumId w:val="11"/>
  </w:num>
  <w:num w:numId="10">
    <w:abstractNumId w:val="4"/>
  </w:num>
  <w:num w:numId="11">
    <w:abstractNumId w:val="9"/>
  </w:num>
  <w:num w:numId="12">
    <w:abstractNumId w:val="17"/>
  </w:num>
  <w:num w:numId="13">
    <w:abstractNumId w:val="26"/>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12"/>
  </w:num>
  <w:num w:numId="17">
    <w:abstractNumId w:val="27"/>
  </w:num>
  <w:num w:numId="18">
    <w:abstractNumId w:val="7"/>
  </w:num>
  <w:num w:numId="19">
    <w:abstractNumId w:val="29"/>
  </w:num>
  <w:num w:numId="20">
    <w:abstractNumId w:val="10"/>
  </w:num>
  <w:num w:numId="21">
    <w:abstractNumId w:val="2"/>
  </w:num>
  <w:num w:numId="22">
    <w:abstractNumId w:val="18"/>
  </w:num>
  <w:num w:numId="23">
    <w:abstractNumId w:val="8"/>
  </w:num>
  <w:num w:numId="24">
    <w:abstractNumId w:val="2"/>
  </w:num>
  <w:num w:numId="25">
    <w:abstractNumId w:val="8"/>
  </w:num>
  <w:num w:numId="26">
    <w:abstractNumId w:val="18"/>
  </w:num>
  <w:num w:numId="27">
    <w:abstractNumId w:val="25"/>
  </w:num>
  <w:num w:numId="28">
    <w:abstractNumId w:val="3"/>
  </w:num>
  <w:num w:numId="29">
    <w:abstractNumId w:val="28"/>
  </w:num>
  <w:num w:numId="30">
    <w:abstractNumId w:val="0"/>
  </w:num>
  <w:num w:numId="31">
    <w:abstractNumId w:val="16"/>
  </w:num>
  <w:num w:numId="32">
    <w:abstractNumId w:val="1"/>
  </w:num>
  <w:num w:numId="33">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A1D"/>
    <w:rsid w:val="000012E5"/>
    <w:rsid w:val="000017BC"/>
    <w:rsid w:val="00001E3D"/>
    <w:rsid w:val="0000382A"/>
    <w:rsid w:val="00003927"/>
    <w:rsid w:val="00006983"/>
    <w:rsid w:val="00010D6A"/>
    <w:rsid w:val="0001283E"/>
    <w:rsid w:val="000210AD"/>
    <w:rsid w:val="00021E4C"/>
    <w:rsid w:val="00022C06"/>
    <w:rsid w:val="000245FA"/>
    <w:rsid w:val="00024F1C"/>
    <w:rsid w:val="00026083"/>
    <w:rsid w:val="00031443"/>
    <w:rsid w:val="00032EE1"/>
    <w:rsid w:val="000344BA"/>
    <w:rsid w:val="0003455A"/>
    <w:rsid w:val="000351F2"/>
    <w:rsid w:val="00035374"/>
    <w:rsid w:val="00037581"/>
    <w:rsid w:val="000406B6"/>
    <w:rsid w:val="000442EF"/>
    <w:rsid w:val="00052532"/>
    <w:rsid w:val="00055E05"/>
    <w:rsid w:val="00056721"/>
    <w:rsid w:val="0006062B"/>
    <w:rsid w:val="000628F6"/>
    <w:rsid w:val="000665F6"/>
    <w:rsid w:val="000724C7"/>
    <w:rsid w:val="00072B71"/>
    <w:rsid w:val="00074646"/>
    <w:rsid w:val="0008511F"/>
    <w:rsid w:val="00086A4B"/>
    <w:rsid w:val="0009644E"/>
    <w:rsid w:val="00096D22"/>
    <w:rsid w:val="000A2A36"/>
    <w:rsid w:val="000A437E"/>
    <w:rsid w:val="000B0AE9"/>
    <w:rsid w:val="000B2107"/>
    <w:rsid w:val="000C107B"/>
    <w:rsid w:val="000C2710"/>
    <w:rsid w:val="000C36D1"/>
    <w:rsid w:val="000C5791"/>
    <w:rsid w:val="000D1293"/>
    <w:rsid w:val="000D18BD"/>
    <w:rsid w:val="000D1FDA"/>
    <w:rsid w:val="000D4B5E"/>
    <w:rsid w:val="000E26F0"/>
    <w:rsid w:val="000E63A2"/>
    <w:rsid w:val="000E7996"/>
    <w:rsid w:val="000E7CA0"/>
    <w:rsid w:val="000F0AC1"/>
    <w:rsid w:val="000F2EA7"/>
    <w:rsid w:val="000F3D8E"/>
    <w:rsid w:val="000F72D5"/>
    <w:rsid w:val="00102F2B"/>
    <w:rsid w:val="00107675"/>
    <w:rsid w:val="00111DB7"/>
    <w:rsid w:val="00113860"/>
    <w:rsid w:val="00115A08"/>
    <w:rsid w:val="00116BF3"/>
    <w:rsid w:val="00120EDD"/>
    <w:rsid w:val="00121380"/>
    <w:rsid w:val="00121A60"/>
    <w:rsid w:val="00122E4D"/>
    <w:rsid w:val="00124584"/>
    <w:rsid w:val="001264FD"/>
    <w:rsid w:val="0013185E"/>
    <w:rsid w:val="00131E70"/>
    <w:rsid w:val="00133B78"/>
    <w:rsid w:val="00134E55"/>
    <w:rsid w:val="001418DA"/>
    <w:rsid w:val="0014232B"/>
    <w:rsid w:val="0014285A"/>
    <w:rsid w:val="00143E60"/>
    <w:rsid w:val="00150956"/>
    <w:rsid w:val="00151209"/>
    <w:rsid w:val="00151616"/>
    <w:rsid w:val="00156B78"/>
    <w:rsid w:val="001615CE"/>
    <w:rsid w:val="00161795"/>
    <w:rsid w:val="001672C2"/>
    <w:rsid w:val="00170832"/>
    <w:rsid w:val="00170E47"/>
    <w:rsid w:val="0017258A"/>
    <w:rsid w:val="00172C9D"/>
    <w:rsid w:val="001738A1"/>
    <w:rsid w:val="0017757D"/>
    <w:rsid w:val="0018308C"/>
    <w:rsid w:val="00183250"/>
    <w:rsid w:val="00185542"/>
    <w:rsid w:val="00186081"/>
    <w:rsid w:val="00193040"/>
    <w:rsid w:val="00193C68"/>
    <w:rsid w:val="001968A7"/>
    <w:rsid w:val="00197BEE"/>
    <w:rsid w:val="001A6A4E"/>
    <w:rsid w:val="001B5218"/>
    <w:rsid w:val="001B5B98"/>
    <w:rsid w:val="001B7165"/>
    <w:rsid w:val="001C0342"/>
    <w:rsid w:val="001C5734"/>
    <w:rsid w:val="001C60FA"/>
    <w:rsid w:val="001C77E7"/>
    <w:rsid w:val="001D16BD"/>
    <w:rsid w:val="001D5588"/>
    <w:rsid w:val="001D6BAF"/>
    <w:rsid w:val="001D6CCC"/>
    <w:rsid w:val="001D7269"/>
    <w:rsid w:val="001E3D97"/>
    <w:rsid w:val="001E5236"/>
    <w:rsid w:val="001E79DB"/>
    <w:rsid w:val="001F0B6C"/>
    <w:rsid w:val="001F2BDB"/>
    <w:rsid w:val="001F34E3"/>
    <w:rsid w:val="00200A91"/>
    <w:rsid w:val="00200EF4"/>
    <w:rsid w:val="00201AB2"/>
    <w:rsid w:val="00202632"/>
    <w:rsid w:val="00205FAB"/>
    <w:rsid w:val="00206B14"/>
    <w:rsid w:val="00217EFA"/>
    <w:rsid w:val="002204B7"/>
    <w:rsid w:val="0022661B"/>
    <w:rsid w:val="002331D7"/>
    <w:rsid w:val="00233EC5"/>
    <w:rsid w:val="00235E7B"/>
    <w:rsid w:val="00236008"/>
    <w:rsid w:val="002370D7"/>
    <w:rsid w:val="002373B8"/>
    <w:rsid w:val="0024059C"/>
    <w:rsid w:val="002452D6"/>
    <w:rsid w:val="00246155"/>
    <w:rsid w:val="002507FC"/>
    <w:rsid w:val="00252413"/>
    <w:rsid w:val="00252D27"/>
    <w:rsid w:val="00255651"/>
    <w:rsid w:val="002557E1"/>
    <w:rsid w:val="00255808"/>
    <w:rsid w:val="00256756"/>
    <w:rsid w:val="002656F0"/>
    <w:rsid w:val="00266263"/>
    <w:rsid w:val="002770BD"/>
    <w:rsid w:val="00280A1A"/>
    <w:rsid w:val="00283F4D"/>
    <w:rsid w:val="00287269"/>
    <w:rsid w:val="00287FE7"/>
    <w:rsid w:val="002943F2"/>
    <w:rsid w:val="00296D79"/>
    <w:rsid w:val="002A12F3"/>
    <w:rsid w:val="002A2C73"/>
    <w:rsid w:val="002A2E9A"/>
    <w:rsid w:val="002A4C05"/>
    <w:rsid w:val="002A524F"/>
    <w:rsid w:val="002A7572"/>
    <w:rsid w:val="002C1A93"/>
    <w:rsid w:val="002C379D"/>
    <w:rsid w:val="002C46BA"/>
    <w:rsid w:val="002C4B0C"/>
    <w:rsid w:val="002C75F5"/>
    <w:rsid w:val="002D04E6"/>
    <w:rsid w:val="002D24E0"/>
    <w:rsid w:val="002D4B03"/>
    <w:rsid w:val="002D5994"/>
    <w:rsid w:val="002D6105"/>
    <w:rsid w:val="002E2918"/>
    <w:rsid w:val="002E586A"/>
    <w:rsid w:val="002E6E5B"/>
    <w:rsid w:val="002E77D1"/>
    <w:rsid w:val="002F1EA3"/>
    <w:rsid w:val="002F42E3"/>
    <w:rsid w:val="002F5DA1"/>
    <w:rsid w:val="002F6435"/>
    <w:rsid w:val="002F7B4C"/>
    <w:rsid w:val="00300ADA"/>
    <w:rsid w:val="00301D64"/>
    <w:rsid w:val="00304BCB"/>
    <w:rsid w:val="0030730A"/>
    <w:rsid w:val="00307800"/>
    <w:rsid w:val="0031036A"/>
    <w:rsid w:val="003110DD"/>
    <w:rsid w:val="003139F1"/>
    <w:rsid w:val="00314F17"/>
    <w:rsid w:val="00317F88"/>
    <w:rsid w:val="00320DF5"/>
    <w:rsid w:val="003341D0"/>
    <w:rsid w:val="00334A2C"/>
    <w:rsid w:val="00337067"/>
    <w:rsid w:val="00340D9F"/>
    <w:rsid w:val="00341BEC"/>
    <w:rsid w:val="00347802"/>
    <w:rsid w:val="00354BE7"/>
    <w:rsid w:val="003558FD"/>
    <w:rsid w:val="00356CF3"/>
    <w:rsid w:val="00356D5B"/>
    <w:rsid w:val="00362DE8"/>
    <w:rsid w:val="00371C19"/>
    <w:rsid w:val="00377281"/>
    <w:rsid w:val="003803F7"/>
    <w:rsid w:val="003818D0"/>
    <w:rsid w:val="00381910"/>
    <w:rsid w:val="0038480B"/>
    <w:rsid w:val="00387696"/>
    <w:rsid w:val="00390F04"/>
    <w:rsid w:val="003945D0"/>
    <w:rsid w:val="00394830"/>
    <w:rsid w:val="00396C9D"/>
    <w:rsid w:val="00397797"/>
    <w:rsid w:val="003A1316"/>
    <w:rsid w:val="003A3669"/>
    <w:rsid w:val="003A50EE"/>
    <w:rsid w:val="003B3186"/>
    <w:rsid w:val="003B6EAC"/>
    <w:rsid w:val="003B7539"/>
    <w:rsid w:val="003C2351"/>
    <w:rsid w:val="003C2733"/>
    <w:rsid w:val="003C5009"/>
    <w:rsid w:val="003C56B4"/>
    <w:rsid w:val="003C691B"/>
    <w:rsid w:val="003D553B"/>
    <w:rsid w:val="003D6C7E"/>
    <w:rsid w:val="003D6DB8"/>
    <w:rsid w:val="003E4312"/>
    <w:rsid w:val="003E4855"/>
    <w:rsid w:val="003E5133"/>
    <w:rsid w:val="003F04D7"/>
    <w:rsid w:val="003F0EFF"/>
    <w:rsid w:val="003F2576"/>
    <w:rsid w:val="003F315A"/>
    <w:rsid w:val="0040006C"/>
    <w:rsid w:val="004064B5"/>
    <w:rsid w:val="0040742E"/>
    <w:rsid w:val="00415033"/>
    <w:rsid w:val="00420E98"/>
    <w:rsid w:val="00424B15"/>
    <w:rsid w:val="004252B2"/>
    <w:rsid w:val="004255A7"/>
    <w:rsid w:val="00427AEF"/>
    <w:rsid w:val="004308AF"/>
    <w:rsid w:val="0043201A"/>
    <w:rsid w:val="004321B4"/>
    <w:rsid w:val="00437364"/>
    <w:rsid w:val="00437874"/>
    <w:rsid w:val="0044185F"/>
    <w:rsid w:val="00444425"/>
    <w:rsid w:val="00445481"/>
    <w:rsid w:val="00445CF3"/>
    <w:rsid w:val="00446279"/>
    <w:rsid w:val="0045185F"/>
    <w:rsid w:val="0045274E"/>
    <w:rsid w:val="00455008"/>
    <w:rsid w:val="004555C5"/>
    <w:rsid w:val="00456BB1"/>
    <w:rsid w:val="00462D2D"/>
    <w:rsid w:val="0046363F"/>
    <w:rsid w:val="00463D20"/>
    <w:rsid w:val="00466756"/>
    <w:rsid w:val="00466CE1"/>
    <w:rsid w:val="00473052"/>
    <w:rsid w:val="00476519"/>
    <w:rsid w:val="004771E7"/>
    <w:rsid w:val="004879DB"/>
    <w:rsid w:val="0049160C"/>
    <w:rsid w:val="00494B72"/>
    <w:rsid w:val="00496264"/>
    <w:rsid w:val="0049682F"/>
    <w:rsid w:val="00496B34"/>
    <w:rsid w:val="00497C0A"/>
    <w:rsid w:val="00497C4D"/>
    <w:rsid w:val="004A42F9"/>
    <w:rsid w:val="004A713B"/>
    <w:rsid w:val="004B47ED"/>
    <w:rsid w:val="004B51A9"/>
    <w:rsid w:val="004C3D4D"/>
    <w:rsid w:val="004C6DE9"/>
    <w:rsid w:val="004D1361"/>
    <w:rsid w:val="004D2A8A"/>
    <w:rsid w:val="004D7589"/>
    <w:rsid w:val="004E30CA"/>
    <w:rsid w:val="004E3A0C"/>
    <w:rsid w:val="004E5237"/>
    <w:rsid w:val="004F1050"/>
    <w:rsid w:val="004F190E"/>
    <w:rsid w:val="004F282C"/>
    <w:rsid w:val="004F3CB3"/>
    <w:rsid w:val="004F48C0"/>
    <w:rsid w:val="004F4BBC"/>
    <w:rsid w:val="004F68D1"/>
    <w:rsid w:val="005053A0"/>
    <w:rsid w:val="005153E5"/>
    <w:rsid w:val="00517589"/>
    <w:rsid w:val="005177D7"/>
    <w:rsid w:val="00517A7E"/>
    <w:rsid w:val="00523FAD"/>
    <w:rsid w:val="005325CB"/>
    <w:rsid w:val="00533119"/>
    <w:rsid w:val="00536C08"/>
    <w:rsid w:val="00537E80"/>
    <w:rsid w:val="00540608"/>
    <w:rsid w:val="005417AA"/>
    <w:rsid w:val="00541E5C"/>
    <w:rsid w:val="005434BB"/>
    <w:rsid w:val="005531E3"/>
    <w:rsid w:val="005604EC"/>
    <w:rsid w:val="00562BCD"/>
    <w:rsid w:val="00563302"/>
    <w:rsid w:val="00563638"/>
    <w:rsid w:val="00563A5F"/>
    <w:rsid w:val="0056435E"/>
    <w:rsid w:val="005645CD"/>
    <w:rsid w:val="0056468E"/>
    <w:rsid w:val="00570043"/>
    <w:rsid w:val="00574B7E"/>
    <w:rsid w:val="0058098F"/>
    <w:rsid w:val="00584343"/>
    <w:rsid w:val="00587E61"/>
    <w:rsid w:val="005908D9"/>
    <w:rsid w:val="00592E5C"/>
    <w:rsid w:val="0059617B"/>
    <w:rsid w:val="00596A4D"/>
    <w:rsid w:val="005B20C1"/>
    <w:rsid w:val="005B2ECB"/>
    <w:rsid w:val="005B5A17"/>
    <w:rsid w:val="005B7C67"/>
    <w:rsid w:val="005C0FE1"/>
    <w:rsid w:val="005C5A09"/>
    <w:rsid w:val="005C7386"/>
    <w:rsid w:val="005D0439"/>
    <w:rsid w:val="005D1567"/>
    <w:rsid w:val="005E2C95"/>
    <w:rsid w:val="005E516F"/>
    <w:rsid w:val="005E6F0C"/>
    <w:rsid w:val="005F0BD0"/>
    <w:rsid w:val="005F511B"/>
    <w:rsid w:val="005F6335"/>
    <w:rsid w:val="005F6A95"/>
    <w:rsid w:val="005F73D7"/>
    <w:rsid w:val="006003D5"/>
    <w:rsid w:val="00604F83"/>
    <w:rsid w:val="00605DCA"/>
    <w:rsid w:val="00607470"/>
    <w:rsid w:val="006105E6"/>
    <w:rsid w:val="00613F0A"/>
    <w:rsid w:val="00621610"/>
    <w:rsid w:val="00624D96"/>
    <w:rsid w:val="00625D6B"/>
    <w:rsid w:val="00633922"/>
    <w:rsid w:val="00633E02"/>
    <w:rsid w:val="0063486E"/>
    <w:rsid w:val="00637B8E"/>
    <w:rsid w:val="00637F77"/>
    <w:rsid w:val="00642E80"/>
    <w:rsid w:val="00646696"/>
    <w:rsid w:val="00651A15"/>
    <w:rsid w:val="00656C26"/>
    <w:rsid w:val="00656F71"/>
    <w:rsid w:val="006571F8"/>
    <w:rsid w:val="0066259A"/>
    <w:rsid w:val="006632FA"/>
    <w:rsid w:val="00665B46"/>
    <w:rsid w:val="00672E95"/>
    <w:rsid w:val="00673DD0"/>
    <w:rsid w:val="00674458"/>
    <w:rsid w:val="00675D4C"/>
    <w:rsid w:val="006823AA"/>
    <w:rsid w:val="0068286B"/>
    <w:rsid w:val="00682B43"/>
    <w:rsid w:val="006834D0"/>
    <w:rsid w:val="0068505D"/>
    <w:rsid w:val="00690550"/>
    <w:rsid w:val="00692CEC"/>
    <w:rsid w:val="00695253"/>
    <w:rsid w:val="006A3604"/>
    <w:rsid w:val="006A5F6B"/>
    <w:rsid w:val="006A63A8"/>
    <w:rsid w:val="006B0F20"/>
    <w:rsid w:val="006B53B8"/>
    <w:rsid w:val="006B5729"/>
    <w:rsid w:val="006B5FF9"/>
    <w:rsid w:val="006C4A8A"/>
    <w:rsid w:val="006C5B92"/>
    <w:rsid w:val="006D0B8D"/>
    <w:rsid w:val="006D0C04"/>
    <w:rsid w:val="006D33FF"/>
    <w:rsid w:val="006D34BE"/>
    <w:rsid w:val="006D5AED"/>
    <w:rsid w:val="006D710B"/>
    <w:rsid w:val="006E1F1E"/>
    <w:rsid w:val="006E4DE6"/>
    <w:rsid w:val="006E573F"/>
    <w:rsid w:val="006E59FA"/>
    <w:rsid w:val="006F19BC"/>
    <w:rsid w:val="006F1D00"/>
    <w:rsid w:val="006F3F2F"/>
    <w:rsid w:val="006F6D6B"/>
    <w:rsid w:val="00701658"/>
    <w:rsid w:val="00703305"/>
    <w:rsid w:val="00705001"/>
    <w:rsid w:val="007051DC"/>
    <w:rsid w:val="00710599"/>
    <w:rsid w:val="00710922"/>
    <w:rsid w:val="007134CC"/>
    <w:rsid w:val="0071540D"/>
    <w:rsid w:val="00717949"/>
    <w:rsid w:val="00720AF1"/>
    <w:rsid w:val="0072558B"/>
    <w:rsid w:val="0072645F"/>
    <w:rsid w:val="007335FF"/>
    <w:rsid w:val="007336C7"/>
    <w:rsid w:val="007370D7"/>
    <w:rsid w:val="00740A8B"/>
    <w:rsid w:val="00740D67"/>
    <w:rsid w:val="00742C2F"/>
    <w:rsid w:val="00752AA7"/>
    <w:rsid w:val="00757336"/>
    <w:rsid w:val="0076301F"/>
    <w:rsid w:val="007664A6"/>
    <w:rsid w:val="00770A7E"/>
    <w:rsid w:val="00773CC3"/>
    <w:rsid w:val="007767F2"/>
    <w:rsid w:val="007774C1"/>
    <w:rsid w:val="007776B2"/>
    <w:rsid w:val="0078493B"/>
    <w:rsid w:val="0079737F"/>
    <w:rsid w:val="007A0E44"/>
    <w:rsid w:val="007A151E"/>
    <w:rsid w:val="007A1C9D"/>
    <w:rsid w:val="007A21E4"/>
    <w:rsid w:val="007A2B6D"/>
    <w:rsid w:val="007B2263"/>
    <w:rsid w:val="007B5F59"/>
    <w:rsid w:val="007C0D33"/>
    <w:rsid w:val="007C31D1"/>
    <w:rsid w:val="007C6A71"/>
    <w:rsid w:val="007D0882"/>
    <w:rsid w:val="007E648E"/>
    <w:rsid w:val="007E731D"/>
    <w:rsid w:val="007F1800"/>
    <w:rsid w:val="007F6B94"/>
    <w:rsid w:val="008004C3"/>
    <w:rsid w:val="00800CBD"/>
    <w:rsid w:val="008026B0"/>
    <w:rsid w:val="00802A27"/>
    <w:rsid w:val="00802A28"/>
    <w:rsid w:val="00802A5F"/>
    <w:rsid w:val="00802B5C"/>
    <w:rsid w:val="008049A6"/>
    <w:rsid w:val="00810929"/>
    <w:rsid w:val="00813ED2"/>
    <w:rsid w:val="00816B07"/>
    <w:rsid w:val="008172BB"/>
    <w:rsid w:val="00817760"/>
    <w:rsid w:val="008223FB"/>
    <w:rsid w:val="008227DC"/>
    <w:rsid w:val="0082597A"/>
    <w:rsid w:val="00827B72"/>
    <w:rsid w:val="00831C5C"/>
    <w:rsid w:val="008330C6"/>
    <w:rsid w:val="00836D40"/>
    <w:rsid w:val="00841C68"/>
    <w:rsid w:val="00843B4E"/>
    <w:rsid w:val="00844839"/>
    <w:rsid w:val="00847E0A"/>
    <w:rsid w:val="008507D8"/>
    <w:rsid w:val="00852528"/>
    <w:rsid w:val="00855F92"/>
    <w:rsid w:val="0085602F"/>
    <w:rsid w:val="008563DA"/>
    <w:rsid w:val="00857339"/>
    <w:rsid w:val="00860F88"/>
    <w:rsid w:val="00861D0D"/>
    <w:rsid w:val="0086248F"/>
    <w:rsid w:val="00867113"/>
    <w:rsid w:val="00867E04"/>
    <w:rsid w:val="00871139"/>
    <w:rsid w:val="008721FD"/>
    <w:rsid w:val="00875D30"/>
    <w:rsid w:val="0088052E"/>
    <w:rsid w:val="00884E9F"/>
    <w:rsid w:val="008902FB"/>
    <w:rsid w:val="00895458"/>
    <w:rsid w:val="008A3127"/>
    <w:rsid w:val="008A73DC"/>
    <w:rsid w:val="008B2782"/>
    <w:rsid w:val="008B65FB"/>
    <w:rsid w:val="008C4C62"/>
    <w:rsid w:val="008C54FD"/>
    <w:rsid w:val="008D558A"/>
    <w:rsid w:val="008D7B3C"/>
    <w:rsid w:val="008E16B6"/>
    <w:rsid w:val="008E2513"/>
    <w:rsid w:val="008F04A5"/>
    <w:rsid w:val="008F099C"/>
    <w:rsid w:val="008F2A77"/>
    <w:rsid w:val="008F54D7"/>
    <w:rsid w:val="0090216A"/>
    <w:rsid w:val="0091008F"/>
    <w:rsid w:val="00910A4C"/>
    <w:rsid w:val="00912F5E"/>
    <w:rsid w:val="00913EF9"/>
    <w:rsid w:val="009151C0"/>
    <w:rsid w:val="00915EEE"/>
    <w:rsid w:val="00925341"/>
    <w:rsid w:val="00925597"/>
    <w:rsid w:val="00925734"/>
    <w:rsid w:val="00926594"/>
    <w:rsid w:val="00931B5E"/>
    <w:rsid w:val="00931FDA"/>
    <w:rsid w:val="00933BAE"/>
    <w:rsid w:val="00934448"/>
    <w:rsid w:val="009417A4"/>
    <w:rsid w:val="00944938"/>
    <w:rsid w:val="00947DEF"/>
    <w:rsid w:val="00947E48"/>
    <w:rsid w:val="0095023B"/>
    <w:rsid w:val="00950B6D"/>
    <w:rsid w:val="0095139A"/>
    <w:rsid w:val="009521B7"/>
    <w:rsid w:val="00955865"/>
    <w:rsid w:val="0095685B"/>
    <w:rsid w:val="00956DC7"/>
    <w:rsid w:val="00956F97"/>
    <w:rsid w:val="00960076"/>
    <w:rsid w:val="009621DD"/>
    <w:rsid w:val="009660B0"/>
    <w:rsid w:val="00967E6C"/>
    <w:rsid w:val="00970937"/>
    <w:rsid w:val="00971B55"/>
    <w:rsid w:val="00971C47"/>
    <w:rsid w:val="00976ADD"/>
    <w:rsid w:val="00981793"/>
    <w:rsid w:val="00984A1D"/>
    <w:rsid w:val="00991FC7"/>
    <w:rsid w:val="009972AC"/>
    <w:rsid w:val="009A0179"/>
    <w:rsid w:val="009A6C62"/>
    <w:rsid w:val="009B1415"/>
    <w:rsid w:val="009C1422"/>
    <w:rsid w:val="009C18DC"/>
    <w:rsid w:val="009C276C"/>
    <w:rsid w:val="009C5646"/>
    <w:rsid w:val="009C5C14"/>
    <w:rsid w:val="009C6086"/>
    <w:rsid w:val="009D1757"/>
    <w:rsid w:val="009D17A5"/>
    <w:rsid w:val="009D1DDD"/>
    <w:rsid w:val="009D3ED3"/>
    <w:rsid w:val="009D4D92"/>
    <w:rsid w:val="009E0462"/>
    <w:rsid w:val="009E6E7D"/>
    <w:rsid w:val="009F295D"/>
    <w:rsid w:val="009F3EAB"/>
    <w:rsid w:val="00A0121B"/>
    <w:rsid w:val="00A05A4B"/>
    <w:rsid w:val="00A07315"/>
    <w:rsid w:val="00A1121C"/>
    <w:rsid w:val="00A174E3"/>
    <w:rsid w:val="00A21823"/>
    <w:rsid w:val="00A22B51"/>
    <w:rsid w:val="00A24759"/>
    <w:rsid w:val="00A24F75"/>
    <w:rsid w:val="00A26BA8"/>
    <w:rsid w:val="00A26CDE"/>
    <w:rsid w:val="00A26FB8"/>
    <w:rsid w:val="00A2799A"/>
    <w:rsid w:val="00A30019"/>
    <w:rsid w:val="00A34E54"/>
    <w:rsid w:val="00A36005"/>
    <w:rsid w:val="00A360AD"/>
    <w:rsid w:val="00A36F15"/>
    <w:rsid w:val="00A41E86"/>
    <w:rsid w:val="00A450DE"/>
    <w:rsid w:val="00A467B0"/>
    <w:rsid w:val="00A5025D"/>
    <w:rsid w:val="00A51466"/>
    <w:rsid w:val="00A52CE8"/>
    <w:rsid w:val="00A631B3"/>
    <w:rsid w:val="00A63296"/>
    <w:rsid w:val="00A713A5"/>
    <w:rsid w:val="00A71BBF"/>
    <w:rsid w:val="00A76A23"/>
    <w:rsid w:val="00A771E7"/>
    <w:rsid w:val="00A80E61"/>
    <w:rsid w:val="00A82767"/>
    <w:rsid w:val="00A83CB1"/>
    <w:rsid w:val="00A9207F"/>
    <w:rsid w:val="00A949D7"/>
    <w:rsid w:val="00AA2583"/>
    <w:rsid w:val="00AA366B"/>
    <w:rsid w:val="00AA3ABD"/>
    <w:rsid w:val="00AB0DFE"/>
    <w:rsid w:val="00AB1417"/>
    <w:rsid w:val="00AB1E4D"/>
    <w:rsid w:val="00AB441E"/>
    <w:rsid w:val="00AB51E9"/>
    <w:rsid w:val="00AB54B2"/>
    <w:rsid w:val="00AB588D"/>
    <w:rsid w:val="00AB5EDC"/>
    <w:rsid w:val="00AC0601"/>
    <w:rsid w:val="00AC1F3B"/>
    <w:rsid w:val="00AC458A"/>
    <w:rsid w:val="00AD0046"/>
    <w:rsid w:val="00AD11CE"/>
    <w:rsid w:val="00AD18D9"/>
    <w:rsid w:val="00AD1E96"/>
    <w:rsid w:val="00AD56C7"/>
    <w:rsid w:val="00AD5D8A"/>
    <w:rsid w:val="00AD6FFA"/>
    <w:rsid w:val="00AE0FB0"/>
    <w:rsid w:val="00AE3AEC"/>
    <w:rsid w:val="00AE3FB2"/>
    <w:rsid w:val="00AE56DD"/>
    <w:rsid w:val="00AE5759"/>
    <w:rsid w:val="00AF0284"/>
    <w:rsid w:val="00AF457C"/>
    <w:rsid w:val="00B04C40"/>
    <w:rsid w:val="00B12DA3"/>
    <w:rsid w:val="00B130E9"/>
    <w:rsid w:val="00B154C1"/>
    <w:rsid w:val="00B16DB5"/>
    <w:rsid w:val="00B2069B"/>
    <w:rsid w:val="00B24A82"/>
    <w:rsid w:val="00B24E3C"/>
    <w:rsid w:val="00B260F5"/>
    <w:rsid w:val="00B26E65"/>
    <w:rsid w:val="00B31591"/>
    <w:rsid w:val="00B4114C"/>
    <w:rsid w:val="00B4373E"/>
    <w:rsid w:val="00B448B6"/>
    <w:rsid w:val="00B504F7"/>
    <w:rsid w:val="00B5290D"/>
    <w:rsid w:val="00B65414"/>
    <w:rsid w:val="00B67C54"/>
    <w:rsid w:val="00B70BDD"/>
    <w:rsid w:val="00B70DF8"/>
    <w:rsid w:val="00B70FEC"/>
    <w:rsid w:val="00B71744"/>
    <w:rsid w:val="00B72FAB"/>
    <w:rsid w:val="00B73B19"/>
    <w:rsid w:val="00B808BE"/>
    <w:rsid w:val="00B856C1"/>
    <w:rsid w:val="00B9500E"/>
    <w:rsid w:val="00B97C7F"/>
    <w:rsid w:val="00BA01A7"/>
    <w:rsid w:val="00BB3458"/>
    <w:rsid w:val="00BB7B62"/>
    <w:rsid w:val="00BC04F3"/>
    <w:rsid w:val="00BC3EE3"/>
    <w:rsid w:val="00BC4C02"/>
    <w:rsid w:val="00BC5D2E"/>
    <w:rsid w:val="00BC7B05"/>
    <w:rsid w:val="00BD0CDA"/>
    <w:rsid w:val="00BD1B07"/>
    <w:rsid w:val="00BE6D6D"/>
    <w:rsid w:val="00BF402A"/>
    <w:rsid w:val="00BF66BA"/>
    <w:rsid w:val="00BF7263"/>
    <w:rsid w:val="00C02C5B"/>
    <w:rsid w:val="00C0339A"/>
    <w:rsid w:val="00C06DB8"/>
    <w:rsid w:val="00C102BC"/>
    <w:rsid w:val="00C11847"/>
    <w:rsid w:val="00C13A0E"/>
    <w:rsid w:val="00C13A9B"/>
    <w:rsid w:val="00C15984"/>
    <w:rsid w:val="00C162FE"/>
    <w:rsid w:val="00C16C36"/>
    <w:rsid w:val="00C17F95"/>
    <w:rsid w:val="00C209BF"/>
    <w:rsid w:val="00C22ED5"/>
    <w:rsid w:val="00C26022"/>
    <w:rsid w:val="00C304FC"/>
    <w:rsid w:val="00C331FF"/>
    <w:rsid w:val="00C352B2"/>
    <w:rsid w:val="00C35C74"/>
    <w:rsid w:val="00C462CE"/>
    <w:rsid w:val="00C50458"/>
    <w:rsid w:val="00C538D1"/>
    <w:rsid w:val="00C60457"/>
    <w:rsid w:val="00C61010"/>
    <w:rsid w:val="00C61736"/>
    <w:rsid w:val="00C61D84"/>
    <w:rsid w:val="00C61EED"/>
    <w:rsid w:val="00C62BB6"/>
    <w:rsid w:val="00C700CB"/>
    <w:rsid w:val="00C74306"/>
    <w:rsid w:val="00C74FA3"/>
    <w:rsid w:val="00C7632D"/>
    <w:rsid w:val="00C76FD4"/>
    <w:rsid w:val="00C80E30"/>
    <w:rsid w:val="00C9066B"/>
    <w:rsid w:val="00C9069C"/>
    <w:rsid w:val="00C920E0"/>
    <w:rsid w:val="00C96339"/>
    <w:rsid w:val="00CA11A5"/>
    <w:rsid w:val="00CA13C4"/>
    <w:rsid w:val="00CA197B"/>
    <w:rsid w:val="00CA247E"/>
    <w:rsid w:val="00CA5881"/>
    <w:rsid w:val="00CA5BD4"/>
    <w:rsid w:val="00CB41FC"/>
    <w:rsid w:val="00CB5F02"/>
    <w:rsid w:val="00CC1C87"/>
    <w:rsid w:val="00CC48BE"/>
    <w:rsid w:val="00CC5433"/>
    <w:rsid w:val="00CD2126"/>
    <w:rsid w:val="00CE04B7"/>
    <w:rsid w:val="00CE0878"/>
    <w:rsid w:val="00CE6507"/>
    <w:rsid w:val="00CE6B94"/>
    <w:rsid w:val="00CF0CA7"/>
    <w:rsid w:val="00CF11E9"/>
    <w:rsid w:val="00CF1E47"/>
    <w:rsid w:val="00CF52B0"/>
    <w:rsid w:val="00D02292"/>
    <w:rsid w:val="00D026E2"/>
    <w:rsid w:val="00D0292A"/>
    <w:rsid w:val="00D06270"/>
    <w:rsid w:val="00D068AC"/>
    <w:rsid w:val="00D07D0F"/>
    <w:rsid w:val="00D07D87"/>
    <w:rsid w:val="00D11FB5"/>
    <w:rsid w:val="00D12B6F"/>
    <w:rsid w:val="00D14147"/>
    <w:rsid w:val="00D14395"/>
    <w:rsid w:val="00D17701"/>
    <w:rsid w:val="00D237AF"/>
    <w:rsid w:val="00D27518"/>
    <w:rsid w:val="00D30772"/>
    <w:rsid w:val="00D30BFD"/>
    <w:rsid w:val="00D33D8C"/>
    <w:rsid w:val="00D3625C"/>
    <w:rsid w:val="00D37AD9"/>
    <w:rsid w:val="00D4128B"/>
    <w:rsid w:val="00D41D39"/>
    <w:rsid w:val="00D42AD0"/>
    <w:rsid w:val="00D43E06"/>
    <w:rsid w:val="00D4674D"/>
    <w:rsid w:val="00D46902"/>
    <w:rsid w:val="00D46BA0"/>
    <w:rsid w:val="00D50498"/>
    <w:rsid w:val="00D50C28"/>
    <w:rsid w:val="00D54BD3"/>
    <w:rsid w:val="00D556FC"/>
    <w:rsid w:val="00D55DE1"/>
    <w:rsid w:val="00D6429A"/>
    <w:rsid w:val="00D64389"/>
    <w:rsid w:val="00D66F18"/>
    <w:rsid w:val="00D67BA8"/>
    <w:rsid w:val="00D715E1"/>
    <w:rsid w:val="00D748F2"/>
    <w:rsid w:val="00D76DFA"/>
    <w:rsid w:val="00D80E3F"/>
    <w:rsid w:val="00D84ACB"/>
    <w:rsid w:val="00D8513B"/>
    <w:rsid w:val="00D90257"/>
    <w:rsid w:val="00D91299"/>
    <w:rsid w:val="00D9568F"/>
    <w:rsid w:val="00D960CC"/>
    <w:rsid w:val="00D9639B"/>
    <w:rsid w:val="00DA04DD"/>
    <w:rsid w:val="00DA0951"/>
    <w:rsid w:val="00DA18F5"/>
    <w:rsid w:val="00DA3254"/>
    <w:rsid w:val="00DA46CE"/>
    <w:rsid w:val="00DA6831"/>
    <w:rsid w:val="00DB3AE5"/>
    <w:rsid w:val="00DB6E5D"/>
    <w:rsid w:val="00DB72B2"/>
    <w:rsid w:val="00DB7F32"/>
    <w:rsid w:val="00DC0F5A"/>
    <w:rsid w:val="00DC7C88"/>
    <w:rsid w:val="00DD0674"/>
    <w:rsid w:val="00DD422B"/>
    <w:rsid w:val="00DD5A0E"/>
    <w:rsid w:val="00DD5E2C"/>
    <w:rsid w:val="00DE1241"/>
    <w:rsid w:val="00DF1C98"/>
    <w:rsid w:val="00E00EF4"/>
    <w:rsid w:val="00E038BC"/>
    <w:rsid w:val="00E05937"/>
    <w:rsid w:val="00E1123B"/>
    <w:rsid w:val="00E12B20"/>
    <w:rsid w:val="00E131BA"/>
    <w:rsid w:val="00E23626"/>
    <w:rsid w:val="00E238B4"/>
    <w:rsid w:val="00E2542A"/>
    <w:rsid w:val="00E309B6"/>
    <w:rsid w:val="00E31261"/>
    <w:rsid w:val="00E458BD"/>
    <w:rsid w:val="00E50D3D"/>
    <w:rsid w:val="00E519EF"/>
    <w:rsid w:val="00E57806"/>
    <w:rsid w:val="00E6260A"/>
    <w:rsid w:val="00E74903"/>
    <w:rsid w:val="00E822C9"/>
    <w:rsid w:val="00E84DFC"/>
    <w:rsid w:val="00E8698C"/>
    <w:rsid w:val="00E8730C"/>
    <w:rsid w:val="00E87381"/>
    <w:rsid w:val="00E90266"/>
    <w:rsid w:val="00E95371"/>
    <w:rsid w:val="00E96357"/>
    <w:rsid w:val="00E9652B"/>
    <w:rsid w:val="00E96D47"/>
    <w:rsid w:val="00EA2089"/>
    <w:rsid w:val="00EA4DB1"/>
    <w:rsid w:val="00EB1041"/>
    <w:rsid w:val="00EB1974"/>
    <w:rsid w:val="00EB39E3"/>
    <w:rsid w:val="00EB4A09"/>
    <w:rsid w:val="00EC0B1C"/>
    <w:rsid w:val="00EC4529"/>
    <w:rsid w:val="00EC5B01"/>
    <w:rsid w:val="00EC62D3"/>
    <w:rsid w:val="00EC7E84"/>
    <w:rsid w:val="00ED09A7"/>
    <w:rsid w:val="00ED1699"/>
    <w:rsid w:val="00ED291A"/>
    <w:rsid w:val="00ED39E2"/>
    <w:rsid w:val="00ED6E6F"/>
    <w:rsid w:val="00ED7036"/>
    <w:rsid w:val="00ED77C8"/>
    <w:rsid w:val="00EE28A8"/>
    <w:rsid w:val="00EE28FF"/>
    <w:rsid w:val="00EF0A52"/>
    <w:rsid w:val="00EF0C46"/>
    <w:rsid w:val="00EF2448"/>
    <w:rsid w:val="00EF349B"/>
    <w:rsid w:val="00F02EBA"/>
    <w:rsid w:val="00F0316D"/>
    <w:rsid w:val="00F07EFA"/>
    <w:rsid w:val="00F11F60"/>
    <w:rsid w:val="00F250FB"/>
    <w:rsid w:val="00F2738C"/>
    <w:rsid w:val="00F3154D"/>
    <w:rsid w:val="00F31EF4"/>
    <w:rsid w:val="00F32148"/>
    <w:rsid w:val="00F32774"/>
    <w:rsid w:val="00F35398"/>
    <w:rsid w:val="00F356C7"/>
    <w:rsid w:val="00F376AF"/>
    <w:rsid w:val="00F42D98"/>
    <w:rsid w:val="00F43921"/>
    <w:rsid w:val="00F47A50"/>
    <w:rsid w:val="00F50601"/>
    <w:rsid w:val="00F507F3"/>
    <w:rsid w:val="00F57341"/>
    <w:rsid w:val="00F579CD"/>
    <w:rsid w:val="00F61C19"/>
    <w:rsid w:val="00F70B15"/>
    <w:rsid w:val="00F91872"/>
    <w:rsid w:val="00F93802"/>
    <w:rsid w:val="00F95756"/>
    <w:rsid w:val="00FA2BAB"/>
    <w:rsid w:val="00FA3A08"/>
    <w:rsid w:val="00FA6480"/>
    <w:rsid w:val="00FB0BAF"/>
    <w:rsid w:val="00FB307C"/>
    <w:rsid w:val="00FB5B50"/>
    <w:rsid w:val="00FB6A61"/>
    <w:rsid w:val="00FB7753"/>
    <w:rsid w:val="00FB7FE7"/>
    <w:rsid w:val="00FC4040"/>
    <w:rsid w:val="00FC44C4"/>
    <w:rsid w:val="00FC5724"/>
    <w:rsid w:val="00FE6D17"/>
    <w:rsid w:val="00FE7E5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11986F"/>
  <w15:docId w15:val="{8AF56F09-4AB4-4C48-838C-52D578E4A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41FC"/>
    <w:rPr>
      <w:rFonts w:ascii="Times New Roman" w:eastAsia="Times New Roman" w:hAnsi="Times New Roman" w:cs="Times New Roman"/>
      <w:sz w:val="20"/>
      <w:szCs w:val="20"/>
    </w:rPr>
  </w:style>
  <w:style w:type="paragraph" w:styleId="Nadpis1">
    <w:name w:val="heading 1"/>
    <w:basedOn w:val="Normln"/>
    <w:next w:val="Normln"/>
    <w:link w:val="Nadpis1Char"/>
    <w:qFormat/>
    <w:locked/>
    <w:rsid w:val="00C13A9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link w:val="Nadpis2Char"/>
    <w:uiPriority w:val="9"/>
    <w:qFormat/>
    <w:locked/>
    <w:rsid w:val="00637F77"/>
    <w:pPr>
      <w:spacing w:before="100" w:beforeAutospacing="1" w:after="100" w:afterAutospacing="1"/>
      <w:outlineLvl w:val="1"/>
    </w:pPr>
    <w:rPr>
      <w:b/>
      <w:bCs/>
      <w:sz w:val="36"/>
      <w:szCs w:val="36"/>
    </w:rPr>
  </w:style>
  <w:style w:type="paragraph" w:styleId="Nadpis3">
    <w:name w:val="heading 3"/>
    <w:basedOn w:val="Normln"/>
    <w:next w:val="Normln"/>
    <w:link w:val="Nadpis3Char"/>
    <w:unhideWhenUsed/>
    <w:qFormat/>
    <w:locked/>
    <w:rsid w:val="00072B71"/>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
    <w:next w:val="Normln"/>
    <w:link w:val="Nadpis5Char"/>
    <w:unhideWhenUsed/>
    <w:qFormat/>
    <w:locked/>
    <w:rsid w:val="000F3D8E"/>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basedOn w:val="Standardnpsmoodstavce"/>
    <w:link w:val="Zhlav"/>
    <w:uiPriority w:val="99"/>
    <w:semiHidden/>
    <w:locked/>
    <w:rsid w:val="00A26FB8"/>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basedOn w:val="Standardnpsmoodstavce"/>
    <w:link w:val="Zpat"/>
    <w:uiPriority w:val="99"/>
    <w:locked/>
    <w:rsid w:val="0056468E"/>
    <w:rPr>
      <w:rFonts w:eastAsia="Times New Roman" w:cs="Times New Roman"/>
      <w:lang w:val="cs-CZ" w:eastAsia="cs-CZ" w:bidi="ar-SA"/>
    </w:rPr>
  </w:style>
  <w:style w:type="character" w:styleId="Odkaznakoment">
    <w:name w:val="annotation reference"/>
    <w:basedOn w:val="Standardnpsmoodstavce"/>
    <w:uiPriority w:val="99"/>
    <w:semiHidden/>
    <w:unhideWhenUsed/>
    <w:rsid w:val="00424B15"/>
    <w:rPr>
      <w:sz w:val="16"/>
      <w:szCs w:val="16"/>
    </w:rPr>
  </w:style>
  <w:style w:type="paragraph" w:styleId="Textkomente">
    <w:name w:val="annotation text"/>
    <w:basedOn w:val="Normln"/>
    <w:link w:val="TextkomenteChar"/>
    <w:uiPriority w:val="99"/>
    <w:semiHidden/>
    <w:unhideWhenUsed/>
    <w:rsid w:val="00424B15"/>
  </w:style>
  <w:style w:type="character" w:customStyle="1" w:styleId="TextkomenteChar">
    <w:name w:val="Text komentáře Char"/>
    <w:basedOn w:val="Standardnpsmoodstavce"/>
    <w:link w:val="Textkomente"/>
    <w:uiPriority w:val="99"/>
    <w:semiHidden/>
    <w:rsid w:val="00424B15"/>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424B15"/>
    <w:rPr>
      <w:b/>
      <w:bCs/>
    </w:rPr>
  </w:style>
  <w:style w:type="character" w:customStyle="1" w:styleId="PedmtkomenteChar">
    <w:name w:val="Předmět komentáře Char"/>
    <w:basedOn w:val="TextkomenteChar"/>
    <w:link w:val="Pedmtkomente"/>
    <w:uiPriority w:val="99"/>
    <w:semiHidden/>
    <w:rsid w:val="00424B15"/>
    <w:rPr>
      <w:rFonts w:ascii="Times New Roman" w:eastAsia="Times New Roman" w:hAnsi="Times New Roman" w:cs="Times New Roman"/>
      <w:b/>
      <w:bCs/>
      <w:sz w:val="20"/>
      <w:szCs w:val="20"/>
    </w:rPr>
  </w:style>
  <w:style w:type="paragraph" w:styleId="Odstavecseseznamem">
    <w:name w:val="List Paragraph"/>
    <w:basedOn w:val="Normln"/>
    <w:link w:val="OdstavecseseznamemChar"/>
    <w:uiPriority w:val="34"/>
    <w:qFormat/>
    <w:rsid w:val="000E7996"/>
    <w:pPr>
      <w:ind w:left="720"/>
      <w:contextualSpacing/>
    </w:pPr>
  </w:style>
  <w:style w:type="table" w:styleId="Mkatabulky">
    <w:name w:val="Table Grid"/>
    <w:basedOn w:val="Normlntabulka"/>
    <w:uiPriority w:val="39"/>
    <w:locked/>
    <w:rsid w:val="002557E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637F77"/>
    <w:rPr>
      <w:rFonts w:ascii="Times New Roman" w:eastAsia="Times New Roman" w:hAnsi="Times New Roman" w:cs="Times New Roman"/>
      <w:b/>
      <w:bCs/>
      <w:sz w:val="36"/>
      <w:szCs w:val="36"/>
    </w:rPr>
  </w:style>
  <w:style w:type="paragraph" w:styleId="Zkladntext">
    <w:name w:val="Body Text"/>
    <w:basedOn w:val="Normln"/>
    <w:link w:val="ZkladntextChar"/>
    <w:rsid w:val="00802A5F"/>
    <w:pPr>
      <w:jc w:val="both"/>
    </w:pPr>
    <w:rPr>
      <w:sz w:val="24"/>
      <w:szCs w:val="24"/>
      <w:lang w:val="sk-SK"/>
    </w:rPr>
  </w:style>
  <w:style w:type="character" w:customStyle="1" w:styleId="ZkladntextChar">
    <w:name w:val="Základní text Char"/>
    <w:basedOn w:val="Standardnpsmoodstavce"/>
    <w:link w:val="Zkladntext"/>
    <w:rsid w:val="00802A5F"/>
    <w:rPr>
      <w:rFonts w:ascii="Times New Roman" w:eastAsia="Times New Roman" w:hAnsi="Times New Roman" w:cs="Times New Roman"/>
      <w:sz w:val="24"/>
      <w:szCs w:val="24"/>
      <w:lang w:val="sk-SK"/>
    </w:rPr>
  </w:style>
  <w:style w:type="character" w:customStyle="1" w:styleId="OdstavecseseznamemChar">
    <w:name w:val="Odstavec se seznamem Char"/>
    <w:link w:val="Odstavecseseznamem"/>
    <w:uiPriority w:val="34"/>
    <w:rsid w:val="00802A5F"/>
    <w:rPr>
      <w:rFonts w:ascii="Times New Roman" w:eastAsia="Times New Roman" w:hAnsi="Times New Roman" w:cs="Times New Roman"/>
      <w:sz w:val="20"/>
      <w:szCs w:val="20"/>
    </w:rPr>
  </w:style>
  <w:style w:type="character" w:styleId="Hypertextovodkaz">
    <w:name w:val="Hyperlink"/>
    <w:basedOn w:val="Standardnpsmoodstavce"/>
    <w:unhideWhenUsed/>
    <w:rsid w:val="00BC3EE3"/>
    <w:rPr>
      <w:color w:val="0000FF" w:themeColor="hyperlink"/>
      <w:u w:val="single"/>
    </w:rPr>
  </w:style>
  <w:style w:type="paragraph" w:styleId="Revize">
    <w:name w:val="Revision"/>
    <w:hidden/>
    <w:uiPriority w:val="99"/>
    <w:semiHidden/>
    <w:rsid w:val="0085602F"/>
    <w:rPr>
      <w:rFonts w:ascii="Times New Roman" w:eastAsia="Times New Roman" w:hAnsi="Times New Roman" w:cs="Times New Roman"/>
      <w:sz w:val="20"/>
      <w:szCs w:val="20"/>
    </w:rPr>
  </w:style>
  <w:style w:type="character" w:styleId="Siln">
    <w:name w:val="Strong"/>
    <w:basedOn w:val="Standardnpsmoodstavce"/>
    <w:uiPriority w:val="22"/>
    <w:qFormat/>
    <w:locked/>
    <w:rsid w:val="00A22B51"/>
    <w:rPr>
      <w:rFonts w:ascii="Times New Roman" w:hAnsi="Times New Roman" w:cs="Times New Roman"/>
      <w:b/>
      <w:bCs/>
    </w:rPr>
  </w:style>
  <w:style w:type="character" w:customStyle="1" w:styleId="Nadpis1Char">
    <w:name w:val="Nadpis 1 Char"/>
    <w:basedOn w:val="Standardnpsmoodstavce"/>
    <w:link w:val="Nadpis1"/>
    <w:rsid w:val="00C13A9B"/>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455008"/>
    <w:pPr>
      <w:autoSpaceDE w:val="0"/>
      <w:autoSpaceDN w:val="0"/>
      <w:adjustRightInd w:val="0"/>
    </w:pPr>
    <w:rPr>
      <w:rFonts w:ascii="Times New Roman" w:eastAsiaTheme="minorHAnsi" w:hAnsi="Times New Roman" w:cs="Times New Roman"/>
      <w:color w:val="000000"/>
      <w:sz w:val="24"/>
      <w:szCs w:val="24"/>
      <w:lang w:eastAsia="en-US"/>
    </w:rPr>
  </w:style>
  <w:style w:type="paragraph" w:styleId="Normlnweb">
    <w:name w:val="Normal (Web)"/>
    <w:basedOn w:val="Normln"/>
    <w:uiPriority w:val="99"/>
    <w:rsid w:val="007664A6"/>
    <w:pPr>
      <w:spacing w:before="100" w:beforeAutospacing="1" w:after="100" w:afterAutospacing="1"/>
    </w:pPr>
    <w:rPr>
      <w:sz w:val="24"/>
      <w:szCs w:val="24"/>
    </w:rPr>
  </w:style>
  <w:style w:type="paragraph" w:customStyle="1" w:styleId="Normln1">
    <w:name w:val="Normální1"/>
    <w:link w:val="Normln1Char"/>
    <w:rsid w:val="007664A6"/>
    <w:pPr>
      <w:widowControl w:val="0"/>
    </w:pPr>
    <w:rPr>
      <w:rFonts w:ascii="Times New Roman" w:eastAsia="Times New Roman" w:hAnsi="Times New Roman" w:cs="Times New Roman"/>
      <w:color w:val="000000"/>
      <w:sz w:val="20"/>
      <w:szCs w:val="20"/>
      <w:lang w:eastAsia="en-US"/>
    </w:rPr>
  </w:style>
  <w:style w:type="character" w:customStyle="1" w:styleId="Normln1Char">
    <w:name w:val="Normální1 Char"/>
    <w:basedOn w:val="Standardnpsmoodstavce"/>
    <w:link w:val="Normln1"/>
    <w:rsid w:val="007664A6"/>
    <w:rPr>
      <w:rFonts w:ascii="Times New Roman" w:eastAsia="Times New Roman" w:hAnsi="Times New Roman" w:cs="Times New Roman"/>
      <w:color w:val="000000"/>
      <w:sz w:val="20"/>
      <w:szCs w:val="20"/>
      <w:lang w:eastAsia="en-US"/>
    </w:rPr>
  </w:style>
  <w:style w:type="character" w:customStyle="1" w:styleId="apple-converted-space">
    <w:name w:val="apple-converted-space"/>
    <w:basedOn w:val="Standardnpsmoodstavce"/>
    <w:rsid w:val="007664A6"/>
  </w:style>
  <w:style w:type="paragraph" w:styleId="Bezmezer">
    <w:name w:val="No Spacing"/>
    <w:uiPriority w:val="1"/>
    <w:qFormat/>
    <w:rsid w:val="00A467B0"/>
    <w:rPr>
      <w:rFonts w:ascii="Verdana" w:hAnsi="Verdana" w:cs="Times New Roman"/>
      <w:lang w:val="en-GB" w:eastAsia="en-US"/>
    </w:rPr>
  </w:style>
  <w:style w:type="paragraph" w:styleId="Zkladntext3">
    <w:name w:val="Body Text 3"/>
    <w:basedOn w:val="Normln"/>
    <w:link w:val="Zkladntext3Char"/>
    <w:uiPriority w:val="99"/>
    <w:unhideWhenUsed/>
    <w:rsid w:val="00C7632D"/>
    <w:pPr>
      <w:spacing w:after="120"/>
    </w:pPr>
    <w:rPr>
      <w:sz w:val="16"/>
      <w:szCs w:val="16"/>
    </w:rPr>
  </w:style>
  <w:style w:type="character" w:customStyle="1" w:styleId="Zkladntext3Char">
    <w:name w:val="Základní text 3 Char"/>
    <w:basedOn w:val="Standardnpsmoodstavce"/>
    <w:link w:val="Zkladntext3"/>
    <w:uiPriority w:val="99"/>
    <w:rsid w:val="00C7632D"/>
    <w:rPr>
      <w:rFonts w:ascii="Times New Roman" w:eastAsia="Times New Roman" w:hAnsi="Times New Roman" w:cs="Times New Roman"/>
      <w:sz w:val="16"/>
      <w:szCs w:val="16"/>
    </w:rPr>
  </w:style>
  <w:style w:type="character" w:customStyle="1" w:styleId="dn">
    <w:name w:val="Žádný"/>
    <w:rsid w:val="009E0462"/>
  </w:style>
  <w:style w:type="character" w:customStyle="1" w:styleId="Hyperlink0">
    <w:name w:val="Hyperlink.0"/>
    <w:basedOn w:val="dn"/>
    <w:rsid w:val="009E0462"/>
    <w:rPr>
      <w:rFonts w:ascii="Times New Roman" w:eastAsia="Times New Roman" w:hAnsi="Times New Roman" w:cs="Times New Roman"/>
    </w:rPr>
  </w:style>
  <w:style w:type="paragraph" w:styleId="Nzev">
    <w:name w:val="Title"/>
    <w:basedOn w:val="Normln"/>
    <w:link w:val="NzevChar"/>
    <w:qFormat/>
    <w:locked/>
    <w:rsid w:val="00107675"/>
    <w:pPr>
      <w:jc w:val="center"/>
    </w:pPr>
    <w:rPr>
      <w:b/>
      <w:bCs/>
      <w:sz w:val="28"/>
      <w:szCs w:val="24"/>
    </w:rPr>
  </w:style>
  <w:style w:type="character" w:customStyle="1" w:styleId="NzevChar">
    <w:name w:val="Název Char"/>
    <w:basedOn w:val="Standardnpsmoodstavce"/>
    <w:link w:val="Nzev"/>
    <w:rsid w:val="00107675"/>
    <w:rPr>
      <w:rFonts w:ascii="Times New Roman" w:eastAsia="Times New Roman" w:hAnsi="Times New Roman" w:cs="Times New Roman"/>
      <w:b/>
      <w:bCs/>
      <w:sz w:val="28"/>
      <w:szCs w:val="24"/>
    </w:rPr>
  </w:style>
  <w:style w:type="paragraph" w:customStyle="1" w:styleId="Normlnweb3">
    <w:name w:val="Normální (web)3"/>
    <w:basedOn w:val="Normln"/>
    <w:rsid w:val="00107675"/>
    <w:rPr>
      <w:sz w:val="24"/>
      <w:szCs w:val="24"/>
    </w:rPr>
  </w:style>
  <w:style w:type="character" w:customStyle="1" w:styleId="Nadpis5Char">
    <w:name w:val="Nadpis 5 Char"/>
    <w:basedOn w:val="Standardnpsmoodstavce"/>
    <w:link w:val="Nadpis5"/>
    <w:rsid w:val="000F3D8E"/>
    <w:rPr>
      <w:rFonts w:asciiTheme="majorHAnsi" w:eastAsiaTheme="majorEastAsia" w:hAnsiTheme="majorHAnsi" w:cstheme="majorBidi"/>
      <w:color w:val="243F60" w:themeColor="accent1" w:themeShade="7F"/>
      <w:sz w:val="20"/>
      <w:szCs w:val="20"/>
    </w:rPr>
  </w:style>
  <w:style w:type="character" w:styleId="Zdraznn">
    <w:name w:val="Emphasis"/>
    <w:basedOn w:val="Standardnpsmoodstavce"/>
    <w:uiPriority w:val="20"/>
    <w:qFormat/>
    <w:locked/>
    <w:rsid w:val="000F3D8E"/>
    <w:rPr>
      <w:i/>
      <w:iCs/>
    </w:rPr>
  </w:style>
  <w:style w:type="character" w:customStyle="1" w:styleId="Nadpis3Char">
    <w:name w:val="Nadpis 3 Char"/>
    <w:basedOn w:val="Standardnpsmoodstavce"/>
    <w:link w:val="Nadpis3"/>
    <w:rsid w:val="00072B71"/>
    <w:rPr>
      <w:rFonts w:asciiTheme="majorHAnsi" w:eastAsiaTheme="majorEastAsia" w:hAnsiTheme="majorHAnsi" w:cstheme="majorBidi"/>
      <w:b/>
      <w:bCs/>
      <w:color w:val="4F81BD" w:themeColor="accent1"/>
      <w:sz w:val="20"/>
      <w:szCs w:val="20"/>
    </w:rPr>
  </w:style>
  <w:style w:type="paragraph" w:styleId="Textpoznpodarou">
    <w:name w:val="footnote text"/>
    <w:aliases w:val="Footnote Text Char"/>
    <w:basedOn w:val="Normln"/>
    <w:link w:val="TextpoznpodarouChar"/>
    <w:uiPriority w:val="99"/>
    <w:unhideWhenUsed/>
    <w:rsid w:val="00072B71"/>
    <w:rPr>
      <w:rFonts w:ascii="Calibri" w:eastAsia="Calibri" w:hAnsi="Calibri" w:cs="Arial"/>
      <w:lang w:eastAsia="en-US"/>
    </w:rPr>
  </w:style>
  <w:style w:type="character" w:customStyle="1" w:styleId="TextpoznpodarouChar">
    <w:name w:val="Text pozn. pod čarou Char"/>
    <w:aliases w:val="Footnote Text Char Char"/>
    <w:basedOn w:val="Standardnpsmoodstavce"/>
    <w:link w:val="Textpoznpodarou"/>
    <w:uiPriority w:val="99"/>
    <w:rsid w:val="00072B71"/>
    <w:rPr>
      <w:sz w:val="20"/>
      <w:szCs w:val="20"/>
      <w:lang w:eastAsia="en-US"/>
    </w:rPr>
  </w:style>
  <w:style w:type="character" w:styleId="Znakapoznpodarou">
    <w:name w:val="footnote reference"/>
    <w:basedOn w:val="Standardnpsmoodstavce"/>
    <w:uiPriority w:val="99"/>
    <w:semiHidden/>
    <w:unhideWhenUsed/>
    <w:rsid w:val="00072B71"/>
    <w:rPr>
      <w:vertAlign w:val="superscript"/>
    </w:rPr>
  </w:style>
  <w:style w:type="paragraph" w:customStyle="1" w:styleId="Literatura">
    <w:name w:val="Literatura"/>
    <w:basedOn w:val="Normln"/>
    <w:autoRedefine/>
    <w:rsid w:val="009D4D92"/>
    <w:pPr>
      <w:spacing w:after="120"/>
    </w:pPr>
  </w:style>
  <w:style w:type="paragraph" w:customStyle="1" w:styleId="Normlny">
    <w:name w:val="Norm‡lny"/>
    <w:uiPriority w:val="99"/>
    <w:rsid w:val="00675D4C"/>
    <w:pPr>
      <w:overflowPunct w:val="0"/>
      <w:autoSpaceDE w:val="0"/>
      <w:autoSpaceDN w:val="0"/>
      <w:adjustRightInd w:val="0"/>
      <w:textAlignment w:val="baseline"/>
    </w:pPr>
    <w:rPr>
      <w:rFonts w:ascii="Times New Roman" w:eastAsia="Times New Roman" w:hAnsi="Times New Roman" w:cs="Times New Roman"/>
      <w:sz w:val="24"/>
      <w:szCs w:val="24"/>
      <w:lang w:val="sk-SK" w:eastAsia="sk-SK"/>
    </w:rPr>
  </w:style>
  <w:style w:type="character" w:customStyle="1" w:styleId="Podtitul1">
    <w:name w:val="Podtitul1"/>
    <w:basedOn w:val="Standardnpsmoodstavce"/>
    <w:rsid w:val="00035374"/>
  </w:style>
  <w:style w:type="paragraph" w:customStyle="1" w:styleId="Publikace">
    <w:name w:val="Publikace"/>
    <w:basedOn w:val="Normln"/>
    <w:rsid w:val="0079737F"/>
    <w:pPr>
      <w:numPr>
        <w:numId w:val="14"/>
      </w:numPr>
      <w:suppressAutoHyphens/>
      <w:spacing w:before="120"/>
      <w:jc w:val="both"/>
    </w:pPr>
    <w:rPr>
      <w:rFonts w:ascii="Tahoma" w:hAnsi="Tahoma"/>
      <w:bCs/>
      <w:noProof/>
      <w:szCs w:val="24"/>
    </w:rPr>
  </w:style>
  <w:style w:type="paragraph" w:styleId="FormtovanvHTML">
    <w:name w:val="HTML Preformatted"/>
    <w:basedOn w:val="Normln"/>
    <w:link w:val="FormtovanvHTMLChar"/>
    <w:uiPriority w:val="99"/>
    <w:unhideWhenUsed/>
    <w:rsid w:val="00012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FormtovanvHTMLChar">
    <w:name w:val="Formátovaný v HTML Char"/>
    <w:basedOn w:val="Standardnpsmoodstavce"/>
    <w:link w:val="FormtovanvHTML"/>
    <w:uiPriority w:val="99"/>
    <w:rsid w:val="0001283E"/>
    <w:rPr>
      <w:rFonts w:ascii="Courier New" w:eastAsia="Times New Roman" w:hAnsi="Courier New" w:cs="Courier New"/>
      <w:sz w:val="20"/>
      <w:szCs w:val="20"/>
    </w:rPr>
  </w:style>
  <w:style w:type="paragraph" w:customStyle="1" w:styleId="Predvolen">
    <w:name w:val="Predvolené"/>
    <w:rsid w:val="00A26BA8"/>
    <w:pPr>
      <w:pBdr>
        <w:top w:val="nil"/>
        <w:left w:val="nil"/>
        <w:bottom w:val="nil"/>
        <w:right w:val="nil"/>
        <w:between w:val="nil"/>
        <w:bar w:val="nil"/>
      </w:pBdr>
    </w:pPr>
    <w:rPr>
      <w:rFonts w:ascii="Helvetica Neue" w:eastAsia="Helvetica Neue" w:hAnsi="Helvetica Neue" w:cs="Helvetica Neue"/>
      <w:color w:val="000000"/>
      <w:bdr w:val="nil"/>
    </w:rPr>
  </w:style>
  <w:style w:type="character" w:styleId="Sledovanodkaz">
    <w:name w:val="FollowedHyperlink"/>
    <w:basedOn w:val="Standardnpsmoodstavce"/>
    <w:uiPriority w:val="99"/>
    <w:semiHidden/>
    <w:unhideWhenUsed/>
    <w:rsid w:val="00496264"/>
    <w:rPr>
      <w:color w:val="800080" w:themeColor="followedHyperlink"/>
      <w:u w:val="single"/>
    </w:rPr>
  </w:style>
  <w:style w:type="paragraph" w:customStyle="1" w:styleId="Standard">
    <w:name w:val="Standard"/>
    <w:rsid w:val="004F190E"/>
    <w:pPr>
      <w:suppressAutoHyphens/>
      <w:autoSpaceDN w:val="0"/>
      <w:spacing w:after="200" w:line="276" w:lineRule="auto"/>
      <w:textAlignment w:val="baseline"/>
    </w:pPr>
    <w:rPr>
      <w:rFonts w:eastAsia="SimSun" w:cs="F"/>
      <w:kern w:val="3"/>
    </w:rPr>
  </w:style>
  <w:style w:type="numbering" w:customStyle="1" w:styleId="WWNum7">
    <w:name w:val="WWNum7"/>
    <w:basedOn w:val="Bezseznamu"/>
    <w:rsid w:val="004F190E"/>
    <w:pPr>
      <w:numPr>
        <w:numId w:val="21"/>
      </w:numPr>
    </w:pPr>
  </w:style>
  <w:style w:type="numbering" w:customStyle="1" w:styleId="WWNum11">
    <w:name w:val="WWNum11"/>
    <w:basedOn w:val="Bezseznamu"/>
    <w:rsid w:val="004F190E"/>
    <w:pPr>
      <w:numPr>
        <w:numId w:val="22"/>
      </w:numPr>
    </w:pPr>
  </w:style>
  <w:style w:type="numbering" w:customStyle="1" w:styleId="WWNum16">
    <w:name w:val="WWNum16"/>
    <w:basedOn w:val="Bezseznamu"/>
    <w:rsid w:val="004F190E"/>
    <w:pPr>
      <w:numPr>
        <w:numId w:val="23"/>
      </w:numPr>
    </w:pPr>
  </w:style>
  <w:style w:type="character" w:customStyle="1" w:styleId="hps">
    <w:name w:val="hps"/>
    <w:basedOn w:val="Standardnpsmoodstavce"/>
    <w:rsid w:val="000442EF"/>
  </w:style>
  <w:style w:type="numbering" w:customStyle="1" w:styleId="WWNum13">
    <w:name w:val="WWNum13"/>
    <w:basedOn w:val="Bezseznamu"/>
    <w:rsid w:val="000442EF"/>
    <w:pPr>
      <w:numPr>
        <w:numId w:val="27"/>
      </w:numPr>
    </w:pPr>
  </w:style>
  <w:style w:type="character" w:customStyle="1" w:styleId="FontStyle26">
    <w:name w:val="Font Style26"/>
    <w:basedOn w:val="Standardnpsmoodstavce"/>
    <w:uiPriority w:val="99"/>
    <w:rsid w:val="00F250FB"/>
    <w:rPr>
      <w:rFonts w:ascii="Times New Roman" w:hAnsi="Times New Roman" w:cs="Times New Roman"/>
      <w:sz w:val="18"/>
      <w:szCs w:val="18"/>
    </w:rPr>
  </w:style>
  <w:style w:type="paragraph" w:customStyle="1" w:styleId="Style3">
    <w:name w:val="Style3"/>
    <w:basedOn w:val="Normln"/>
    <w:uiPriority w:val="99"/>
    <w:rsid w:val="00F250FB"/>
    <w:pPr>
      <w:widowControl w:val="0"/>
      <w:autoSpaceDE w:val="0"/>
      <w:autoSpaceDN w:val="0"/>
      <w:adjustRightInd w:val="0"/>
      <w:spacing w:line="230" w:lineRule="exact"/>
      <w:jc w:val="both"/>
    </w:pPr>
    <w:rPr>
      <w:rFonts w:eastAsiaTheme="minorEastAsia"/>
      <w:sz w:val="24"/>
      <w:szCs w:val="24"/>
    </w:rPr>
  </w:style>
  <w:style w:type="character" w:customStyle="1" w:styleId="FontStyle24">
    <w:name w:val="Font Style24"/>
    <w:basedOn w:val="Standardnpsmoodstavce"/>
    <w:uiPriority w:val="99"/>
    <w:rsid w:val="00F250FB"/>
    <w:rPr>
      <w:rFonts w:ascii="Times New Roman" w:hAnsi="Times New Roman" w:cs="Times New Roman"/>
      <w:b/>
      <w:bCs/>
      <w:sz w:val="18"/>
      <w:szCs w:val="18"/>
    </w:rPr>
  </w:style>
  <w:style w:type="paragraph" w:customStyle="1" w:styleId="Style1">
    <w:name w:val="Style1"/>
    <w:basedOn w:val="Normln"/>
    <w:uiPriority w:val="99"/>
    <w:rsid w:val="00F250FB"/>
    <w:pPr>
      <w:widowControl w:val="0"/>
      <w:autoSpaceDE w:val="0"/>
      <w:autoSpaceDN w:val="0"/>
      <w:adjustRightInd w:val="0"/>
    </w:pPr>
    <w:rPr>
      <w:rFonts w:eastAsiaTheme="minorEastAsia"/>
      <w:sz w:val="24"/>
      <w:szCs w:val="24"/>
    </w:rPr>
  </w:style>
  <w:style w:type="paragraph" w:customStyle="1" w:styleId="Style5">
    <w:name w:val="Style5"/>
    <w:basedOn w:val="Normln"/>
    <w:uiPriority w:val="99"/>
    <w:rsid w:val="00F250FB"/>
    <w:pPr>
      <w:widowControl w:val="0"/>
      <w:autoSpaceDE w:val="0"/>
      <w:autoSpaceDN w:val="0"/>
      <w:adjustRightInd w:val="0"/>
    </w:pPr>
    <w:rPr>
      <w:rFonts w:eastAsiaTheme="minorEastAsia"/>
      <w:sz w:val="24"/>
      <w:szCs w:val="24"/>
    </w:rPr>
  </w:style>
  <w:style w:type="character" w:customStyle="1" w:styleId="FontStyle22">
    <w:name w:val="Font Style22"/>
    <w:basedOn w:val="Standardnpsmoodstavce"/>
    <w:uiPriority w:val="99"/>
    <w:rsid w:val="00F250FB"/>
    <w:rPr>
      <w:rFonts w:ascii="Times New Roman" w:hAnsi="Times New Roman" w:cs="Times New Roman"/>
      <w:sz w:val="24"/>
      <w:szCs w:val="24"/>
    </w:rPr>
  </w:style>
  <w:style w:type="character" w:customStyle="1" w:styleId="FontStyle25">
    <w:name w:val="Font Style25"/>
    <w:basedOn w:val="Standardnpsmoodstavce"/>
    <w:uiPriority w:val="99"/>
    <w:rsid w:val="00F250FB"/>
    <w:rPr>
      <w:rFonts w:ascii="Times New Roman" w:hAnsi="Times New Roman" w:cs="Times New Roman"/>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845199">
      <w:bodyDiv w:val="1"/>
      <w:marLeft w:val="0"/>
      <w:marRight w:val="0"/>
      <w:marTop w:val="0"/>
      <w:marBottom w:val="0"/>
      <w:divBdr>
        <w:top w:val="none" w:sz="0" w:space="0" w:color="auto"/>
        <w:left w:val="none" w:sz="0" w:space="0" w:color="auto"/>
        <w:bottom w:val="none" w:sz="0" w:space="0" w:color="auto"/>
        <w:right w:val="none" w:sz="0" w:space="0" w:color="auto"/>
      </w:divBdr>
    </w:div>
    <w:div w:id="138228440">
      <w:bodyDiv w:val="1"/>
      <w:marLeft w:val="0"/>
      <w:marRight w:val="0"/>
      <w:marTop w:val="0"/>
      <w:marBottom w:val="0"/>
      <w:divBdr>
        <w:top w:val="none" w:sz="0" w:space="0" w:color="auto"/>
        <w:left w:val="none" w:sz="0" w:space="0" w:color="auto"/>
        <w:bottom w:val="none" w:sz="0" w:space="0" w:color="auto"/>
        <w:right w:val="none" w:sz="0" w:space="0" w:color="auto"/>
      </w:divBdr>
    </w:div>
    <w:div w:id="247884121">
      <w:bodyDiv w:val="1"/>
      <w:marLeft w:val="0"/>
      <w:marRight w:val="0"/>
      <w:marTop w:val="0"/>
      <w:marBottom w:val="0"/>
      <w:divBdr>
        <w:top w:val="none" w:sz="0" w:space="0" w:color="auto"/>
        <w:left w:val="none" w:sz="0" w:space="0" w:color="auto"/>
        <w:bottom w:val="none" w:sz="0" w:space="0" w:color="auto"/>
        <w:right w:val="none" w:sz="0" w:space="0" w:color="auto"/>
      </w:divBdr>
    </w:div>
    <w:div w:id="306520908">
      <w:bodyDiv w:val="1"/>
      <w:marLeft w:val="0"/>
      <w:marRight w:val="0"/>
      <w:marTop w:val="0"/>
      <w:marBottom w:val="0"/>
      <w:divBdr>
        <w:top w:val="none" w:sz="0" w:space="0" w:color="auto"/>
        <w:left w:val="none" w:sz="0" w:space="0" w:color="auto"/>
        <w:bottom w:val="none" w:sz="0" w:space="0" w:color="auto"/>
        <w:right w:val="none" w:sz="0" w:space="0" w:color="auto"/>
      </w:divBdr>
    </w:div>
    <w:div w:id="311252623">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364333447">
      <w:bodyDiv w:val="1"/>
      <w:marLeft w:val="0"/>
      <w:marRight w:val="0"/>
      <w:marTop w:val="0"/>
      <w:marBottom w:val="0"/>
      <w:divBdr>
        <w:top w:val="none" w:sz="0" w:space="0" w:color="auto"/>
        <w:left w:val="none" w:sz="0" w:space="0" w:color="auto"/>
        <w:bottom w:val="none" w:sz="0" w:space="0" w:color="auto"/>
        <w:right w:val="none" w:sz="0" w:space="0" w:color="auto"/>
      </w:divBdr>
    </w:div>
    <w:div w:id="465902715">
      <w:bodyDiv w:val="1"/>
      <w:marLeft w:val="0"/>
      <w:marRight w:val="0"/>
      <w:marTop w:val="0"/>
      <w:marBottom w:val="0"/>
      <w:divBdr>
        <w:top w:val="none" w:sz="0" w:space="0" w:color="auto"/>
        <w:left w:val="none" w:sz="0" w:space="0" w:color="auto"/>
        <w:bottom w:val="none" w:sz="0" w:space="0" w:color="auto"/>
        <w:right w:val="none" w:sz="0" w:space="0" w:color="auto"/>
      </w:divBdr>
    </w:div>
    <w:div w:id="629629228">
      <w:bodyDiv w:val="1"/>
      <w:marLeft w:val="0"/>
      <w:marRight w:val="0"/>
      <w:marTop w:val="0"/>
      <w:marBottom w:val="0"/>
      <w:divBdr>
        <w:top w:val="none" w:sz="0" w:space="0" w:color="auto"/>
        <w:left w:val="none" w:sz="0" w:space="0" w:color="auto"/>
        <w:bottom w:val="none" w:sz="0" w:space="0" w:color="auto"/>
        <w:right w:val="none" w:sz="0" w:space="0" w:color="auto"/>
      </w:divBdr>
    </w:div>
    <w:div w:id="922183520">
      <w:bodyDiv w:val="1"/>
      <w:marLeft w:val="0"/>
      <w:marRight w:val="0"/>
      <w:marTop w:val="0"/>
      <w:marBottom w:val="0"/>
      <w:divBdr>
        <w:top w:val="none" w:sz="0" w:space="0" w:color="auto"/>
        <w:left w:val="none" w:sz="0" w:space="0" w:color="auto"/>
        <w:bottom w:val="none" w:sz="0" w:space="0" w:color="auto"/>
        <w:right w:val="none" w:sz="0" w:space="0" w:color="auto"/>
      </w:divBdr>
    </w:div>
    <w:div w:id="969482924">
      <w:bodyDiv w:val="1"/>
      <w:marLeft w:val="0"/>
      <w:marRight w:val="0"/>
      <w:marTop w:val="0"/>
      <w:marBottom w:val="0"/>
      <w:divBdr>
        <w:top w:val="none" w:sz="0" w:space="0" w:color="auto"/>
        <w:left w:val="none" w:sz="0" w:space="0" w:color="auto"/>
        <w:bottom w:val="none" w:sz="0" w:space="0" w:color="auto"/>
        <w:right w:val="none" w:sz="0" w:space="0" w:color="auto"/>
      </w:divBdr>
    </w:div>
    <w:div w:id="1001467317">
      <w:bodyDiv w:val="1"/>
      <w:marLeft w:val="0"/>
      <w:marRight w:val="0"/>
      <w:marTop w:val="0"/>
      <w:marBottom w:val="0"/>
      <w:divBdr>
        <w:top w:val="none" w:sz="0" w:space="0" w:color="auto"/>
        <w:left w:val="none" w:sz="0" w:space="0" w:color="auto"/>
        <w:bottom w:val="none" w:sz="0" w:space="0" w:color="auto"/>
        <w:right w:val="none" w:sz="0" w:space="0" w:color="auto"/>
      </w:divBdr>
    </w:div>
    <w:div w:id="1001735383">
      <w:bodyDiv w:val="1"/>
      <w:marLeft w:val="0"/>
      <w:marRight w:val="0"/>
      <w:marTop w:val="0"/>
      <w:marBottom w:val="0"/>
      <w:divBdr>
        <w:top w:val="none" w:sz="0" w:space="0" w:color="auto"/>
        <w:left w:val="none" w:sz="0" w:space="0" w:color="auto"/>
        <w:bottom w:val="none" w:sz="0" w:space="0" w:color="auto"/>
        <w:right w:val="none" w:sz="0" w:space="0" w:color="auto"/>
      </w:divBdr>
    </w:div>
    <w:div w:id="1435325127">
      <w:bodyDiv w:val="1"/>
      <w:marLeft w:val="0"/>
      <w:marRight w:val="0"/>
      <w:marTop w:val="0"/>
      <w:marBottom w:val="0"/>
      <w:divBdr>
        <w:top w:val="none" w:sz="0" w:space="0" w:color="auto"/>
        <w:left w:val="none" w:sz="0" w:space="0" w:color="auto"/>
        <w:bottom w:val="none" w:sz="0" w:space="0" w:color="auto"/>
        <w:right w:val="none" w:sz="0" w:space="0" w:color="auto"/>
      </w:divBdr>
    </w:div>
    <w:div w:id="1512640195">
      <w:bodyDiv w:val="1"/>
      <w:marLeft w:val="0"/>
      <w:marRight w:val="0"/>
      <w:marTop w:val="0"/>
      <w:marBottom w:val="0"/>
      <w:divBdr>
        <w:top w:val="none" w:sz="0" w:space="0" w:color="auto"/>
        <w:left w:val="none" w:sz="0" w:space="0" w:color="auto"/>
        <w:bottom w:val="none" w:sz="0" w:space="0" w:color="auto"/>
        <w:right w:val="none" w:sz="0" w:space="0" w:color="auto"/>
      </w:divBdr>
    </w:div>
    <w:div w:id="1566139265">
      <w:bodyDiv w:val="1"/>
      <w:marLeft w:val="0"/>
      <w:marRight w:val="0"/>
      <w:marTop w:val="0"/>
      <w:marBottom w:val="0"/>
      <w:divBdr>
        <w:top w:val="none" w:sz="0" w:space="0" w:color="auto"/>
        <w:left w:val="none" w:sz="0" w:space="0" w:color="auto"/>
        <w:bottom w:val="none" w:sz="0" w:space="0" w:color="auto"/>
        <w:right w:val="none" w:sz="0" w:space="0" w:color="auto"/>
      </w:divBdr>
    </w:div>
    <w:div w:id="1661882883">
      <w:bodyDiv w:val="1"/>
      <w:marLeft w:val="0"/>
      <w:marRight w:val="0"/>
      <w:marTop w:val="0"/>
      <w:marBottom w:val="0"/>
      <w:divBdr>
        <w:top w:val="none" w:sz="0" w:space="0" w:color="auto"/>
        <w:left w:val="none" w:sz="0" w:space="0" w:color="auto"/>
        <w:bottom w:val="none" w:sz="0" w:space="0" w:color="auto"/>
        <w:right w:val="none" w:sz="0" w:space="0" w:color="auto"/>
      </w:divBdr>
    </w:div>
    <w:div w:id="1978100104">
      <w:bodyDiv w:val="1"/>
      <w:marLeft w:val="0"/>
      <w:marRight w:val="0"/>
      <w:marTop w:val="0"/>
      <w:marBottom w:val="0"/>
      <w:divBdr>
        <w:top w:val="none" w:sz="0" w:space="0" w:color="auto"/>
        <w:left w:val="none" w:sz="0" w:space="0" w:color="auto"/>
        <w:bottom w:val="none" w:sz="0" w:space="0" w:color="auto"/>
        <w:right w:val="none" w:sz="0" w:space="0" w:color="auto"/>
      </w:divBdr>
    </w:div>
    <w:div w:id="1979187796">
      <w:bodyDiv w:val="1"/>
      <w:marLeft w:val="0"/>
      <w:marRight w:val="0"/>
      <w:marTop w:val="0"/>
      <w:marBottom w:val="0"/>
      <w:divBdr>
        <w:top w:val="none" w:sz="0" w:space="0" w:color="auto"/>
        <w:left w:val="none" w:sz="0" w:space="0" w:color="auto"/>
        <w:bottom w:val="none" w:sz="0" w:space="0" w:color="auto"/>
        <w:right w:val="none" w:sz="0" w:space="0" w:color="auto"/>
      </w:divBdr>
    </w:div>
    <w:div w:id="2071998349">
      <w:bodyDiv w:val="1"/>
      <w:marLeft w:val="0"/>
      <w:marRight w:val="0"/>
      <w:marTop w:val="0"/>
      <w:marBottom w:val="0"/>
      <w:divBdr>
        <w:top w:val="none" w:sz="0" w:space="0" w:color="auto"/>
        <w:left w:val="none" w:sz="0" w:space="0" w:color="auto"/>
        <w:bottom w:val="none" w:sz="0" w:space="0" w:color="auto"/>
        <w:right w:val="none" w:sz="0" w:space="0" w:color="auto"/>
      </w:divBdr>
    </w:div>
    <w:div w:id="2126652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fhs.utb.cz/o-fakulte/uredni-deska/vnitrni-normy-a-predpisy/vnitrni-predpisy-utb-a-fhs/" TargetMode="External"/><Relationship Id="rId18" Type="http://schemas.openxmlformats.org/officeDocument/2006/relationships/hyperlink" Target="http://digilib.k.utb.cz/bitstream/handle/10563/42867/li%C5%A1ka_2018_dp.pdf?sequence=1&amp;isAllowed=y" TargetMode="External"/><Relationship Id="rId26" Type="http://schemas.openxmlformats.org/officeDocument/2006/relationships/hyperlink" Target="https://is.muni.cz/auth/osoba/358743?fakulta=1441;obdobi=6923;studium=747888" TargetMode="External"/><Relationship Id="rId39" Type="http://schemas.openxmlformats.org/officeDocument/2006/relationships/hyperlink" Target="http://www.utb.cz/file/52240_1_1/" TargetMode="External"/><Relationship Id="rId3" Type="http://schemas.openxmlformats.org/officeDocument/2006/relationships/styles" Target="styles.xml"/><Relationship Id="rId21" Type="http://schemas.openxmlformats.org/officeDocument/2006/relationships/hyperlink" Target="http://moodle.fhs.cuni.cz/pluginfile.php/38501/mod_resource/content/1/%C5%A0anderov%C3%A1.pdf" TargetMode="External"/><Relationship Id="rId34" Type="http://schemas.openxmlformats.org/officeDocument/2006/relationships/hyperlink" Target="http://digilib.k.utb.cz"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utb.cz/univerzita/uredni-deska/vnitrni-normy-a-predpisy/vnitrni-predpisy/" TargetMode="External"/><Relationship Id="rId17" Type="http://schemas.openxmlformats.org/officeDocument/2006/relationships/hyperlink" Target="http://digilib.k.utb.cz/bitstream/handle/10563/42866/koflerov%C3%A1_2018_dp.pdf?sequence=1&amp;isAllowed=y" TargetMode="External"/><Relationship Id="rId25" Type="http://schemas.openxmlformats.org/officeDocument/2006/relationships/hyperlink" Target="https://is.muni.cz/auth/osoba/372136?fakulta=1441;obdobi=6923;studium=747888" TargetMode="External"/><Relationship Id="rId33" Type="http://schemas.openxmlformats.org/officeDocument/2006/relationships/hyperlink" Target="https://stag.utb.cz/portal/" TargetMode="External"/><Relationship Id="rId38" Type="http://schemas.openxmlformats.org/officeDocument/2006/relationships/hyperlink" Target="http://portal.k.utb.cz" TargetMode="External"/><Relationship Id="rId2" Type="http://schemas.openxmlformats.org/officeDocument/2006/relationships/numbering" Target="numbering.xml"/><Relationship Id="rId16" Type="http://schemas.openxmlformats.org/officeDocument/2006/relationships/hyperlink" Target="http://digilib.k.utb.cz/bitstream/handle/10563/42864/bernat%C3%ADkov%C3%A1_2018_dp.pdf?sequence=1&amp;isAllowed=y" TargetMode="External"/><Relationship Id="rId20" Type="http://schemas.openxmlformats.org/officeDocument/2006/relationships/hyperlink" Target="http://www.e-metodologia.fedu.uniba.sk/" TargetMode="External"/><Relationship Id="rId29" Type="http://schemas.openxmlformats.org/officeDocument/2006/relationships/hyperlink" Target="https://is.muni.cz/auth/osoba/403366?fakulta=1441;obdobi=6923;studium=747888"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hs.utb.cz/o-fakulte/uredni-deska/akreditace/" TargetMode="External"/><Relationship Id="rId24" Type="http://schemas.openxmlformats.org/officeDocument/2006/relationships/hyperlink" Target="https://is.muni.cz/auth/osoba/214871?fakulta=1441;obdobi=6923;studium=747888" TargetMode="External"/><Relationship Id="rId32" Type="http://schemas.openxmlformats.org/officeDocument/2006/relationships/hyperlink" Target="https://is.muni.cz/auth/osoba/386401?fakulta=1441;obdobi=6923;studium=747888" TargetMode="External"/><Relationship Id="rId37" Type="http://schemas.openxmlformats.org/officeDocument/2006/relationships/hyperlink" Target="http://portal.k.utb.cz/databases/alphabetical/" TargetMode="External"/><Relationship Id="rId40" Type="http://schemas.openxmlformats.org/officeDocument/2006/relationships/hyperlink" Target="http://www.utb.cz/fhs/struktura/studijni-opory-pp" TargetMode="External"/><Relationship Id="rId5" Type="http://schemas.openxmlformats.org/officeDocument/2006/relationships/webSettings" Target="webSettings.xml"/><Relationship Id="rId15" Type="http://schemas.openxmlformats.org/officeDocument/2006/relationships/hyperlink" Target="http://www.fhs.utb.cz" TargetMode="External"/><Relationship Id="rId23" Type="http://schemas.openxmlformats.org/officeDocument/2006/relationships/hyperlink" Target="http://lengalova.aspone.cz/" TargetMode="External"/><Relationship Id="rId28" Type="http://schemas.openxmlformats.org/officeDocument/2006/relationships/hyperlink" Target="https://is.muni.cz/auth/osoba/350182?fakulta=1441;obdobi=6923;studium=747888" TargetMode="External"/><Relationship Id="rId36" Type="http://schemas.openxmlformats.org/officeDocument/2006/relationships/hyperlink" Target="http://portal.k.utb.cz" TargetMode="External"/><Relationship Id="rId10" Type="http://schemas.openxmlformats.org/officeDocument/2006/relationships/hyperlink" Target="https://fhs.utb.cz/wp-login.php" TargetMode="External"/><Relationship Id="rId19" Type="http://schemas.openxmlformats.org/officeDocument/2006/relationships/hyperlink" Target="https://digilib.k.utb.cz/bitstream/handle/10563/42858/pelik%C3%A1nov%C3%A1_2018_dp.pdf?sequence=1&amp;isAllowed=y" TargetMode="External"/><Relationship Id="rId31" Type="http://schemas.openxmlformats.org/officeDocument/2006/relationships/hyperlink" Target="https://is.muni.cz/auth/osoba/459082?fakulta=1441;obdobi=6923;studium=747888"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emf"/><Relationship Id="rId22" Type="http://schemas.openxmlformats.org/officeDocument/2006/relationships/hyperlink" Target="http://vyuka.fhs.utb.cz/file.php/794/_Zaklady_logopedie_stud._opora_Andrysova.pdf" TargetMode="External"/><Relationship Id="rId27" Type="http://schemas.openxmlformats.org/officeDocument/2006/relationships/hyperlink" Target="https://is.muni.cz/auth/osoba/371573?fakulta=1441;obdobi=6923;studium=747888" TargetMode="External"/><Relationship Id="rId30" Type="http://schemas.openxmlformats.org/officeDocument/2006/relationships/hyperlink" Target="https://is.muni.cz/auth/osoba/350265?fakulta=1441;obdobi=6923;studium=747888" TargetMode="External"/><Relationship Id="rId35" Type="http://schemas.openxmlformats.org/officeDocument/2006/relationships/hyperlink" Target="http://publikace.k.utb.cz"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utb.cz/modules/marwel/index.php?article=30741&amp;parent_aid=23891&amp;lang=czech" TargetMode="External"/><Relationship Id="rId13" Type="http://schemas.openxmlformats.org/officeDocument/2006/relationships/hyperlink" Target="http://www.utb.cz/mezinarodni-spoluprace/chci-studovat-v-zahranici" TargetMode="External"/><Relationship Id="rId18" Type="http://schemas.openxmlformats.org/officeDocument/2006/relationships/hyperlink" Target="http://www.utb.cz/fhs/intranet/vnitrni-normy-fhs" TargetMode="External"/><Relationship Id="rId26" Type="http://schemas.openxmlformats.org/officeDocument/2006/relationships/hyperlink" Target="http://www.utb.cz/o-univerzite/vnitrni-predpisy" TargetMode="External"/><Relationship Id="rId3" Type="http://schemas.openxmlformats.org/officeDocument/2006/relationships/hyperlink" Target="http://www.utb.cz/o-univerzite/rada-pro-vnitrni-hodnoceni-rvh-utb" TargetMode="External"/><Relationship Id="rId21" Type="http://schemas.openxmlformats.org/officeDocument/2006/relationships/hyperlink" Target="https://jobcentrum.utb.cz/index.php?option=com_content&amp;view=article&amp;id=21&amp;Itemid=156&amp;lang=cz" TargetMode="External"/><Relationship Id="rId7" Type="http://schemas.openxmlformats.org/officeDocument/2006/relationships/hyperlink" Target="http://www.utb.cz/o-univerzite/smernice-rektora?highlightWords=sm%C4%9Brnice" TargetMode="External"/><Relationship Id="rId12" Type="http://schemas.openxmlformats.org/officeDocument/2006/relationships/hyperlink" Target="http://www.utb.cz/fhs/firemni-spoluprace/klub-absolventu?highlightWords=Klub+absolvent%C5%AF+FHS" TargetMode="External"/><Relationship Id="rId17" Type="http://schemas.openxmlformats.org/officeDocument/2006/relationships/hyperlink" Target="http://www.utb.cz/o-univerzite/vnitrni-predpisy" TargetMode="External"/><Relationship Id="rId25" Type="http://schemas.openxmlformats.org/officeDocument/2006/relationships/hyperlink" Target="http://www.utb.cz/o-univerzite/smernice-rektora" TargetMode="External"/><Relationship Id="rId2" Type="http://schemas.openxmlformats.org/officeDocument/2006/relationships/hyperlink" Target="http://www.utb.cz/o-univerzite/vnitrni-predpisy" TargetMode="External"/><Relationship Id="rId16" Type="http://schemas.openxmlformats.org/officeDocument/2006/relationships/hyperlink" Target="https://stag.utb.cz/portal/" TargetMode="External"/><Relationship Id="rId20" Type="http://schemas.openxmlformats.org/officeDocument/2006/relationships/hyperlink" Target="https://jobcentrum.utb.cz/index.php?option=com_career&amp;view=offers&amp;Itemid=105&amp;lang=cz" TargetMode="External"/><Relationship Id="rId29" Type="http://schemas.openxmlformats.org/officeDocument/2006/relationships/hyperlink" Target="http://www.utb.cz/o-univerzite/vnitrni-predpisy?highlightWords=studijn%C3%AD+zku%C5%A1ebn%C3%AD+%C5%99%C3%A1d" TargetMode="External"/><Relationship Id="rId1" Type="http://schemas.openxmlformats.org/officeDocument/2006/relationships/hyperlink" Target="http://www.utb.cz/o-univerzite/vnitrni-predpisy" TargetMode="External"/><Relationship Id="rId6" Type="http://schemas.openxmlformats.org/officeDocument/2006/relationships/hyperlink" Target="http://www.utb.cz/o-univerzite/vnitrni-predpisy" TargetMode="External"/><Relationship Id="rId11" Type="http://schemas.openxmlformats.org/officeDocument/2006/relationships/hyperlink" Target="http://www.utb.cz/fhs/ofakulte/vyrocnizpravy?highlightWords=v%C3%BDro%C4%8Dn%C3%AD+zpr%C3%A1va" TargetMode="External"/><Relationship Id="rId24" Type="http://schemas.openxmlformats.org/officeDocument/2006/relationships/hyperlink" Target="http://portal.k.utb.cz/databases/alphabetical" TargetMode="External"/><Relationship Id="rId5" Type="http://schemas.openxmlformats.org/officeDocument/2006/relationships/hyperlink" Target="http://www.utb.cz/o-univerzite/uznani-zahranicniho-vs-vzdelani" TargetMode="External"/><Relationship Id="rId15" Type="http://schemas.openxmlformats.org/officeDocument/2006/relationships/hyperlink" Target="https://earli.org/" TargetMode="External"/><Relationship Id="rId23" Type="http://schemas.openxmlformats.org/officeDocument/2006/relationships/hyperlink" Target="http://publikace.k.utb.cz" TargetMode="External"/><Relationship Id="rId28" Type="http://schemas.openxmlformats.org/officeDocument/2006/relationships/hyperlink" Target="http://www.utb.cz/fhs/o-fakulte/plan-realizace-strategickeho-zameru-vzdelavaci-a-tvurci-1?highlightWords=Dlouhodob%C3%BDm+z%C3%A1m%C4%9Brem+vzd%C4%9Bl%C3%A1vac%C3%AD+v%C4%9Bdeck%C3%A9%2C+v%C3%BDzkumn%C3%A9%2C+v%C3%BDvojov%C3%A9+inova%C4%8Dn%C3%AD%2C+um%C4%9Bleck%C3%A9+dal%C5%A1%C3%AD+tv%C5%AFr%C4%8D%C3%AD+%C4%8Dinnosti+Univerzity+Tom%C3%A1%C5%A1e+Bati+Zl%C3%ADn%C4%9B" TargetMode="External"/><Relationship Id="rId10" Type="http://schemas.openxmlformats.org/officeDocument/2006/relationships/hyperlink" Target="http://www.utb.cz/o-univerzite/vyrocni-zpravy" TargetMode="External"/><Relationship Id="rId19" Type="http://schemas.openxmlformats.org/officeDocument/2006/relationships/hyperlink" Target="https://jobcentrum.utb.cz/index.php?lang=cz" TargetMode="External"/><Relationship Id="rId31" Type="http://schemas.openxmlformats.org/officeDocument/2006/relationships/hyperlink" Target="http://www.utb.cz/fhs/intranet/vnitrni-normy-fhs" TargetMode="External"/><Relationship Id="rId4" Type="http://schemas.openxmlformats.org/officeDocument/2006/relationships/hyperlink" Target="http://www.utb.cz/o-univerzite/vnitrni-predpisy" TargetMode="External"/><Relationship Id="rId9" Type="http://schemas.openxmlformats.org/officeDocument/2006/relationships/hyperlink" Target="http://www.utb.cz/fhs/intranet/manual-pro-zpracovani-zaverecnych-praci" TargetMode="External"/><Relationship Id="rId14" Type="http://schemas.openxmlformats.org/officeDocument/2006/relationships/hyperlink" Target="http://www.utb.cz/fhs/struktura/akce-cpds-pod-ustavem-skolni-pedagogiky" TargetMode="External"/><Relationship Id="rId22" Type="http://schemas.openxmlformats.org/officeDocument/2006/relationships/hyperlink" Target="http://digilib.k.utb.cz" TargetMode="External"/><Relationship Id="rId27" Type="http://schemas.openxmlformats.org/officeDocument/2006/relationships/hyperlink" Target="http://www.utb.cz/fhs/o-fakulte/dlouhodoby-zamer?highlightWords=Dlouhodob%C3%A9ho+z%C3%A1m%C4%9Br+FHS+obdob%C3%AD+2016-2020" TargetMode="External"/><Relationship Id="rId30" Type="http://schemas.openxmlformats.org/officeDocument/2006/relationships/hyperlink" Target="http://www.utb.cz/o-univerzite/vnitrni-predpisy?highlightWords=studijn%C3%AD+zku%C5%A1ebn%C3%AD+%C5%99%C3%A1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F046EC-C057-495C-B4B0-C8A86CAD9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32437</Words>
  <Characters>191383</Characters>
  <Application>Microsoft Office Word</Application>
  <DocSecurity>0</DocSecurity>
  <Lines>1594</Lines>
  <Paragraphs>446</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ŽSR ŽT - ZSS Bratislava</Company>
  <LinksUpToDate>false</LinksUpToDate>
  <CharactersWithSpaces>223374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vašíkovi</dc:creator>
  <cp:lastModifiedBy>Adriana Wiegerová</cp:lastModifiedBy>
  <cp:revision>5</cp:revision>
  <cp:lastPrinted>2019-05-09T11:36:00Z</cp:lastPrinted>
  <dcterms:created xsi:type="dcterms:W3CDTF">2019-05-27T18:06:00Z</dcterms:created>
  <dcterms:modified xsi:type="dcterms:W3CDTF">2019-05-28T14:31:00Z</dcterms:modified>
</cp:coreProperties>
</file>