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953280">
        <w:rPr>
          <w:b/>
          <w:sz w:val="28"/>
        </w:rPr>
        <w:t>Finance</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1E0F4E">
        <w:rPr>
          <w:b/>
          <w:sz w:val="28"/>
        </w:rPr>
        <w:t>17</w:t>
      </w:r>
      <w:r w:rsidR="00171BE8">
        <w:rPr>
          <w:b/>
          <w:sz w:val="28"/>
        </w:rPr>
        <w:t xml:space="preserve">. 5. 2019  </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C16174">
        <w:rPr>
          <w:sz w:val="28"/>
        </w:rPr>
        <w:t xml:space="preserve">ke stažení </w:t>
      </w:r>
      <w:hyperlink r:id="rId8" w:history="1">
        <w:r w:rsidR="00C16174" w:rsidRPr="00C16174">
          <w:rPr>
            <w:rStyle w:val="Hypertextovodkaz"/>
            <w:b/>
            <w:sz w:val="28"/>
          </w:rPr>
          <w:t>zde</w:t>
        </w:r>
      </w:hyperlink>
      <w:bookmarkStart w:id="0" w:name="_GoBack"/>
      <w:bookmarkEnd w:id="0"/>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FaME: </w:t>
      </w:r>
      <w:hyperlink r:id="rId10" w:history="1">
        <w:r w:rsidRPr="00EF07D2">
          <w:rPr>
            <w:rStyle w:val="Hypertextovodkaz"/>
            <w:sz w:val="24"/>
            <w:szCs w:val="24"/>
          </w:rPr>
          <w:t>https://fame.utb.cz/o-fakulte/uredni-deska/vnitrni-normy-a-predpisy/vnitrni-predpisy/</w:t>
        </w:r>
      </w:hyperlink>
      <w:r w:rsidRPr="00EF07D2">
        <w:rPr>
          <w:sz w:val="24"/>
          <w:szCs w:val="24"/>
        </w:rPr>
        <w:t xml:space="preserve"> </w:t>
      </w:r>
    </w:p>
    <w:p w:rsidR="00AE0477" w:rsidRDefault="00AE0477" w:rsidP="00AE0477">
      <w:pPr>
        <w:rPr>
          <w:b/>
          <w:sz w:val="28"/>
        </w:rPr>
      </w:pPr>
      <w:r>
        <w:rPr>
          <w:b/>
          <w:sz w:val="28"/>
        </w:rPr>
        <w:t>Odkazy na interní stránky UTB a FaME:</w:t>
      </w:r>
    </w:p>
    <w:p w:rsidR="009316B3" w:rsidRDefault="009316B3" w:rsidP="009316B3">
      <w:pPr>
        <w:tabs>
          <w:tab w:val="left" w:pos="5387"/>
        </w:tabs>
        <w:rPr>
          <w:b/>
          <w:sz w:val="24"/>
        </w:rPr>
      </w:pPr>
      <w:r>
        <w:rPr>
          <w:b/>
          <w:sz w:val="24"/>
        </w:rPr>
        <w:t>Univerzita Tomáše Bati</w:t>
      </w:r>
      <w:r>
        <w:rPr>
          <w:b/>
          <w:sz w:val="24"/>
        </w:rPr>
        <w:tab/>
        <w:t>LMS Moodle</w:t>
      </w:r>
    </w:p>
    <w:p w:rsidR="009316B3" w:rsidRPr="00723898" w:rsidRDefault="00C16174" w:rsidP="009316B3">
      <w:pPr>
        <w:tabs>
          <w:tab w:val="left" w:pos="5387"/>
        </w:tabs>
        <w:rPr>
          <w:b/>
          <w:sz w:val="24"/>
        </w:rPr>
      </w:pPr>
      <w:hyperlink r:id="rId11" w:history="1">
        <w:r w:rsidR="009316B3" w:rsidRPr="0015624F">
          <w:rPr>
            <w:rStyle w:val="Hypertextovodkaz"/>
          </w:rPr>
          <w:t>https://www.utb.cz/wp-login.php</w:t>
        </w:r>
      </w:hyperlink>
      <w:r w:rsidR="009316B3">
        <w:rPr>
          <w:sz w:val="24"/>
        </w:rPr>
        <w:t xml:space="preserve"> </w:t>
      </w:r>
      <w:r w:rsidR="009316B3">
        <w:rPr>
          <w:sz w:val="24"/>
        </w:rPr>
        <w:tab/>
        <w:t>Login: hodnotitel</w:t>
      </w:r>
    </w:p>
    <w:p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AkreditaceFame2018</w:t>
      </w:r>
    </w:p>
    <w:p w:rsidR="009316B3" w:rsidRDefault="00C16174" w:rsidP="009316B3">
      <w:pPr>
        <w:tabs>
          <w:tab w:val="left" w:pos="5387"/>
        </w:tabs>
        <w:rPr>
          <w:sz w:val="24"/>
        </w:rPr>
      </w:pPr>
      <w:hyperlink r:id="rId12" w:history="1">
        <w:r w:rsidR="009316B3" w:rsidRPr="0015624F">
          <w:rPr>
            <w:rStyle w:val="Hypertextovodkaz"/>
          </w:rPr>
          <w:t>https://fame.utb.cz/wp-login.php</w:t>
        </w:r>
      </w:hyperlink>
      <w:r w:rsidR="009316B3">
        <w:rPr>
          <w:sz w:val="24"/>
        </w:rPr>
        <w:t xml:space="preserve"> </w:t>
      </w:r>
    </w:p>
    <w:p w:rsidR="009316B3" w:rsidRDefault="009316B3" w:rsidP="009316B3">
      <w:pPr>
        <w:tabs>
          <w:tab w:val="left" w:pos="5387"/>
        </w:tabs>
        <w:rPr>
          <w:sz w:val="24"/>
        </w:rPr>
      </w:pPr>
      <w:r>
        <w:rPr>
          <w:sz w:val="24"/>
        </w:rPr>
        <w:t>Login: akreditace@utb.cz</w:t>
      </w:r>
    </w:p>
    <w:p w:rsidR="009316B3" w:rsidRDefault="009316B3" w:rsidP="009316B3">
      <w:pPr>
        <w:tabs>
          <w:tab w:val="left" w:pos="5387"/>
        </w:tabs>
        <w:spacing w:after="240"/>
        <w:rPr>
          <w:b/>
          <w:sz w:val="28"/>
        </w:rPr>
      </w:pPr>
      <w:r>
        <w:rPr>
          <w:sz w:val="24"/>
        </w:rPr>
        <w:t>Heslo: akreditaceutb062018</w:t>
      </w:r>
    </w:p>
    <w:p w:rsidR="0042670D" w:rsidRDefault="0042670D" w:rsidP="0042670D">
      <w:pPr>
        <w:spacing w:after="240"/>
        <w:rPr>
          <w:b/>
          <w:sz w:val="28"/>
        </w:rPr>
      </w:pPr>
      <w:r>
        <w:rPr>
          <w:b/>
          <w:sz w:val="28"/>
        </w:rPr>
        <w:t>ISCED F:</w:t>
      </w:r>
      <w:r w:rsidR="00102F33">
        <w:rPr>
          <w:b/>
          <w:sz w:val="28"/>
        </w:rPr>
        <w:t xml:space="preserve"> </w:t>
      </w:r>
      <w:r w:rsidR="00095A58" w:rsidRPr="000F4699">
        <w:rPr>
          <w:b/>
          <w:sz w:val="28"/>
        </w:rPr>
        <w:t xml:space="preserve">0311, </w:t>
      </w:r>
      <w:r w:rsidR="00102F33" w:rsidRPr="000F4699">
        <w:rPr>
          <w:b/>
          <w:sz w:val="28"/>
        </w:rPr>
        <w:t>0</w:t>
      </w:r>
      <w:r w:rsidR="00DD25EA" w:rsidRPr="000F4699">
        <w:rPr>
          <w:b/>
          <w:sz w:val="28"/>
        </w:rPr>
        <w:t>413</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701F" w:rsidRPr="00422F29" w:rsidTr="006D79BB">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4701F" w:rsidRPr="00422F29" w:rsidRDefault="00A4701F" w:rsidP="006D79BB">
            <w:pPr>
              <w:jc w:val="both"/>
              <w:rPr>
                <w:b/>
                <w:sz w:val="28"/>
              </w:rPr>
            </w:pPr>
            <w:r w:rsidRPr="00422F29">
              <w:rPr>
                <w:b/>
                <w:sz w:val="28"/>
              </w:rPr>
              <w:lastRenderedPageBreak/>
              <w:t xml:space="preserve">B-I – </w:t>
            </w:r>
            <w:r w:rsidRPr="0042670D">
              <w:rPr>
                <w:b/>
                <w:sz w:val="28"/>
              </w:rPr>
              <w:t>Charakteristika studijního programu</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Název studijního programu</w:t>
            </w:r>
          </w:p>
        </w:tc>
        <w:tc>
          <w:tcPr>
            <w:tcW w:w="6117" w:type="dxa"/>
            <w:gridSpan w:val="3"/>
            <w:tcBorders>
              <w:bottom w:val="single" w:sz="2" w:space="0" w:color="auto"/>
            </w:tcBorders>
          </w:tcPr>
          <w:p w:rsidR="00A4701F" w:rsidRPr="00D103C2" w:rsidRDefault="00A4701F" w:rsidP="006D79BB">
            <w:pPr>
              <w:rPr>
                <w:b/>
              </w:rPr>
            </w:pPr>
            <w:r>
              <w:rPr>
                <w:b/>
              </w:rPr>
              <w:t>Finance</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Typ studijního programu</w:t>
            </w:r>
          </w:p>
        </w:tc>
        <w:tc>
          <w:tcPr>
            <w:tcW w:w="6117" w:type="dxa"/>
            <w:gridSpan w:val="3"/>
            <w:tcBorders>
              <w:bottom w:val="single" w:sz="2" w:space="0" w:color="auto"/>
            </w:tcBorders>
          </w:tcPr>
          <w:p w:rsidR="00A4701F" w:rsidRPr="00422F29" w:rsidRDefault="00A4701F" w:rsidP="006D79BB">
            <w:r w:rsidRPr="00422F29">
              <w:t xml:space="preserve">doktorský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Profil studijního programu</w:t>
            </w:r>
          </w:p>
        </w:tc>
        <w:tc>
          <w:tcPr>
            <w:tcW w:w="6117" w:type="dxa"/>
            <w:gridSpan w:val="3"/>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Forma studia</w:t>
            </w:r>
          </w:p>
        </w:tc>
        <w:tc>
          <w:tcPr>
            <w:tcW w:w="6117" w:type="dxa"/>
            <w:gridSpan w:val="3"/>
            <w:tcBorders>
              <w:bottom w:val="single" w:sz="2" w:space="0" w:color="auto"/>
            </w:tcBorders>
          </w:tcPr>
          <w:p w:rsidR="00A4701F" w:rsidRPr="00422F29" w:rsidRDefault="00A4701F" w:rsidP="006D79BB">
            <w:r w:rsidRPr="00422F29">
              <w:t xml:space="preserve">prezenční – kombinovaná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Standardní doba studia</w:t>
            </w:r>
          </w:p>
        </w:tc>
        <w:tc>
          <w:tcPr>
            <w:tcW w:w="6117" w:type="dxa"/>
            <w:gridSpan w:val="3"/>
            <w:tcBorders>
              <w:bottom w:val="single" w:sz="2" w:space="0" w:color="auto"/>
            </w:tcBorders>
          </w:tcPr>
          <w:p w:rsidR="00A4701F" w:rsidRPr="00422F29" w:rsidRDefault="00A4701F" w:rsidP="006D79BB">
            <w:r w:rsidRPr="00422F29">
              <w:t>4 roky</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Jazyk studia</w:t>
            </w:r>
          </w:p>
        </w:tc>
        <w:tc>
          <w:tcPr>
            <w:tcW w:w="6117" w:type="dxa"/>
            <w:gridSpan w:val="3"/>
            <w:tcBorders>
              <w:bottom w:val="single" w:sz="2" w:space="0" w:color="auto"/>
            </w:tcBorders>
          </w:tcPr>
          <w:p w:rsidR="00A4701F" w:rsidRPr="00422F29" w:rsidRDefault="00A4701F" w:rsidP="006D79BB">
            <w:r>
              <w:t>č</w:t>
            </w:r>
            <w:r w:rsidRPr="00185043">
              <w:t>eský</w:t>
            </w:r>
            <w:r>
              <w:t xml:space="preserve">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Udělovaný akademický titul</w:t>
            </w:r>
          </w:p>
        </w:tc>
        <w:tc>
          <w:tcPr>
            <w:tcW w:w="6117" w:type="dxa"/>
            <w:gridSpan w:val="3"/>
            <w:tcBorders>
              <w:bottom w:val="single" w:sz="2" w:space="0" w:color="auto"/>
            </w:tcBorders>
          </w:tcPr>
          <w:p w:rsidR="00A4701F" w:rsidRPr="00422F29" w:rsidRDefault="00A4701F" w:rsidP="006D79BB">
            <w:r w:rsidRPr="00422F29">
              <w:t>Ph.D.</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Rigorózní řízení</w:t>
            </w:r>
          </w:p>
        </w:tc>
        <w:tc>
          <w:tcPr>
            <w:tcW w:w="1543" w:type="dxa"/>
            <w:tcBorders>
              <w:bottom w:val="single" w:sz="2" w:space="0" w:color="auto"/>
            </w:tcBorders>
          </w:tcPr>
          <w:p w:rsidR="00A4701F" w:rsidRPr="00422F29" w:rsidRDefault="00A4701F" w:rsidP="006D79BB">
            <w:r w:rsidRPr="00422F29">
              <w:t>ne</w:t>
            </w:r>
          </w:p>
        </w:tc>
        <w:tc>
          <w:tcPr>
            <w:tcW w:w="2835" w:type="dxa"/>
            <w:tcBorders>
              <w:bottom w:val="single" w:sz="2" w:space="0" w:color="auto"/>
            </w:tcBorders>
            <w:shd w:val="clear" w:color="auto" w:fill="F7CAAC"/>
          </w:tcPr>
          <w:p w:rsidR="00A4701F" w:rsidRPr="00422F29" w:rsidRDefault="00A4701F" w:rsidP="006D79BB">
            <w:pPr>
              <w:rPr>
                <w:b/>
                <w:bCs/>
              </w:rPr>
            </w:pPr>
            <w:r w:rsidRPr="00422F29">
              <w:rPr>
                <w:b/>
                <w:bCs/>
              </w:rPr>
              <w:t>Udělovaný akademický titul</w:t>
            </w:r>
          </w:p>
        </w:tc>
        <w:tc>
          <w:tcPr>
            <w:tcW w:w="1739" w:type="dxa"/>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Garant studijního programu</w:t>
            </w:r>
          </w:p>
        </w:tc>
        <w:tc>
          <w:tcPr>
            <w:tcW w:w="6117" w:type="dxa"/>
            <w:gridSpan w:val="3"/>
            <w:tcBorders>
              <w:bottom w:val="single" w:sz="2" w:space="0" w:color="auto"/>
            </w:tcBorders>
          </w:tcPr>
          <w:p w:rsidR="00A4701F" w:rsidRPr="008A425D" w:rsidRDefault="00A4701F" w:rsidP="006D79BB">
            <w:pPr>
              <w:rPr>
                <w:b/>
              </w:rPr>
            </w:pPr>
            <w:r>
              <w:rPr>
                <w:b/>
              </w:rPr>
              <w:t>prof. Dr. Ing. Drahomíra Pavelková</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tc>
      </w:tr>
      <w:tr w:rsidR="00A4701F" w:rsidRPr="00422F29" w:rsidTr="006D79BB">
        <w:tc>
          <w:tcPr>
            <w:tcW w:w="9285" w:type="dxa"/>
            <w:gridSpan w:val="4"/>
            <w:tcBorders>
              <w:top w:val="single" w:sz="2" w:space="0" w:color="auto"/>
            </w:tcBorders>
            <w:shd w:val="clear" w:color="auto" w:fill="F7CAAC"/>
          </w:tcPr>
          <w:p w:rsidR="00A4701F" w:rsidRPr="00422F29" w:rsidRDefault="00A4701F" w:rsidP="006D79BB">
            <w:pPr>
              <w:jc w:val="both"/>
            </w:pPr>
            <w:r w:rsidRPr="00422F29">
              <w:rPr>
                <w:b/>
              </w:rPr>
              <w:t>Oblast(i) vzdělávání a u kombinovaného studijního programu podíl jednotlivých oblastí vzdělávání v %</w:t>
            </w:r>
          </w:p>
        </w:tc>
      </w:tr>
      <w:tr w:rsidR="00A4701F" w:rsidRPr="00422F29" w:rsidTr="00D5518F">
        <w:trPr>
          <w:trHeight w:val="614"/>
        </w:trPr>
        <w:tc>
          <w:tcPr>
            <w:tcW w:w="9285" w:type="dxa"/>
            <w:gridSpan w:val="4"/>
            <w:shd w:val="clear" w:color="auto" w:fill="FFFFFF"/>
          </w:tcPr>
          <w:p w:rsidR="00A4701F" w:rsidRPr="00422F29" w:rsidRDefault="00A4701F" w:rsidP="006D79BB">
            <w:pPr>
              <w:jc w:val="both"/>
            </w:pPr>
            <w:r w:rsidRPr="00CF7D4A">
              <w:rPr>
                <w:b/>
              </w:rPr>
              <w:t>Ekonomické obory</w:t>
            </w:r>
            <w:r w:rsidRPr="001A7A57">
              <w:rPr>
                <w:b/>
              </w:rPr>
              <w:t xml:space="preserve">: </w:t>
            </w:r>
            <w:r>
              <w:t xml:space="preserve">100 % </w:t>
            </w:r>
          </w:p>
          <w:p w:rsidR="00A4701F" w:rsidRPr="00422F29" w:rsidRDefault="00A4701F" w:rsidP="006D79BB">
            <w:pPr>
              <w:jc w:val="both"/>
            </w:pPr>
          </w:p>
        </w:tc>
      </w:tr>
      <w:tr w:rsidR="00A4701F" w:rsidRPr="00422F29" w:rsidTr="006D79BB">
        <w:trPr>
          <w:trHeight w:val="70"/>
        </w:trPr>
        <w:tc>
          <w:tcPr>
            <w:tcW w:w="9285" w:type="dxa"/>
            <w:gridSpan w:val="4"/>
            <w:shd w:val="clear" w:color="auto" w:fill="F7CAAC"/>
          </w:tcPr>
          <w:p w:rsidR="00A4701F" w:rsidRPr="00422F29" w:rsidRDefault="00A4701F" w:rsidP="006D79BB">
            <w:r w:rsidRPr="00422F29">
              <w:rPr>
                <w:b/>
              </w:rPr>
              <w:t>Cíle studia ve studijním programu</w:t>
            </w:r>
          </w:p>
        </w:tc>
      </w:tr>
      <w:tr w:rsidR="00A4701F" w:rsidRPr="00422F29" w:rsidTr="006D79BB">
        <w:trPr>
          <w:trHeight w:val="963"/>
        </w:trPr>
        <w:tc>
          <w:tcPr>
            <w:tcW w:w="9285" w:type="dxa"/>
            <w:gridSpan w:val="4"/>
            <w:shd w:val="clear" w:color="auto" w:fill="FFFFFF"/>
          </w:tcPr>
          <w:p w:rsidR="00A4701F" w:rsidRPr="00422F29" w:rsidRDefault="00A4701F" w:rsidP="006D79BB">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4701F" w:rsidRPr="00422F29" w:rsidTr="006D79BB">
        <w:trPr>
          <w:trHeight w:val="187"/>
        </w:trPr>
        <w:tc>
          <w:tcPr>
            <w:tcW w:w="9285" w:type="dxa"/>
            <w:gridSpan w:val="4"/>
            <w:shd w:val="clear" w:color="auto" w:fill="F7CAAC"/>
          </w:tcPr>
          <w:p w:rsidR="00A4701F" w:rsidRPr="00422F29" w:rsidRDefault="00A4701F" w:rsidP="006D79BB">
            <w:pPr>
              <w:jc w:val="both"/>
            </w:pPr>
            <w:r w:rsidRPr="00422F29">
              <w:rPr>
                <w:b/>
              </w:rPr>
              <w:t>Profil absolventa studijního programu</w:t>
            </w:r>
          </w:p>
        </w:tc>
      </w:tr>
      <w:tr w:rsidR="00A4701F" w:rsidRPr="00422F29" w:rsidTr="006D79BB">
        <w:trPr>
          <w:trHeight w:val="1617"/>
        </w:trPr>
        <w:tc>
          <w:tcPr>
            <w:tcW w:w="9285" w:type="dxa"/>
            <w:gridSpan w:val="4"/>
            <w:shd w:val="clear" w:color="auto" w:fill="FFFFFF"/>
          </w:tcPr>
          <w:p w:rsidR="00A4701F" w:rsidRDefault="00A4701F" w:rsidP="006D79BB">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4701F" w:rsidRDefault="00A4701F" w:rsidP="006D79BB">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A4701F" w:rsidRPr="00EA51A1" w:rsidRDefault="00EA51A1" w:rsidP="00EA51A1">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p>
          <w:p w:rsidR="00EA51A1" w:rsidRDefault="00EA51A1" w:rsidP="006D79BB">
            <w:pPr>
              <w:jc w:val="both"/>
              <w:rPr>
                <w:b/>
                <w:lang w:eastAsia="en-US"/>
              </w:rPr>
            </w:pPr>
          </w:p>
          <w:p w:rsidR="00A4701F" w:rsidRDefault="00A4701F" w:rsidP="006D79BB">
            <w:pPr>
              <w:jc w:val="both"/>
              <w:rPr>
                <w:b/>
                <w:lang w:eastAsia="en-US"/>
              </w:rPr>
            </w:pPr>
            <w:r w:rsidRPr="00422F29">
              <w:rPr>
                <w:b/>
                <w:lang w:eastAsia="en-US"/>
              </w:rPr>
              <w:t>Odborné znalosti:</w:t>
            </w:r>
          </w:p>
          <w:p w:rsidR="00A4701F" w:rsidRPr="00EE2E8E" w:rsidRDefault="00A4701F" w:rsidP="006D79BB">
            <w:pPr>
              <w:jc w:val="both"/>
              <w:rPr>
                <w:lang w:eastAsia="en-US"/>
              </w:rPr>
            </w:pPr>
            <w:r w:rsidRPr="00EE2E8E">
              <w:rPr>
                <w:lang w:eastAsia="en-US"/>
              </w:rPr>
              <w:t>Absolvent doktorského studijního programu Finance:</w:t>
            </w:r>
          </w:p>
          <w:p w:rsidR="00A4701F" w:rsidRPr="00422F29" w:rsidRDefault="00A4701F" w:rsidP="00D5518F">
            <w:pPr>
              <w:pStyle w:val="Odstavecseseznamem"/>
              <w:numPr>
                <w:ilvl w:val="0"/>
                <w:numId w:val="24"/>
              </w:numPr>
              <w:ind w:left="248" w:hanging="248"/>
              <w:jc w:val="both"/>
              <w:rPr>
                <w:lang w:eastAsia="en-US"/>
              </w:rPr>
            </w:pPr>
            <w:r>
              <w:rPr>
                <w:lang w:eastAsia="en-US"/>
              </w:rPr>
              <w:t>zná problematiku metodologie výzkumu, využití výzkumných metod a postupů pro řešení výzkumného problému,</w:t>
            </w:r>
          </w:p>
          <w:p w:rsidR="00A4701F" w:rsidRDefault="00A4701F" w:rsidP="00D5518F">
            <w:pPr>
              <w:pStyle w:val="Odstavecseseznamem"/>
              <w:numPr>
                <w:ilvl w:val="0"/>
                <w:numId w:val="24"/>
              </w:numPr>
              <w:ind w:left="248" w:hanging="248"/>
              <w:jc w:val="both"/>
              <w:rPr>
                <w:lang w:eastAsia="en-US"/>
              </w:rPr>
            </w:pPr>
            <w:r>
              <w:rPr>
                <w:lang w:eastAsia="en-US"/>
              </w:rPr>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4701F" w:rsidRPr="00E10EA3" w:rsidRDefault="00A4701F" w:rsidP="00D5518F">
            <w:pPr>
              <w:pStyle w:val="Odstavecseseznamem"/>
              <w:numPr>
                <w:ilvl w:val="0"/>
                <w:numId w:val="24"/>
              </w:numPr>
              <w:ind w:left="248" w:hanging="248"/>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4701F" w:rsidRPr="00C26C8D" w:rsidRDefault="00A4701F" w:rsidP="00D5518F">
            <w:pPr>
              <w:pStyle w:val="Odstavecseseznamem"/>
              <w:numPr>
                <w:ilvl w:val="0"/>
                <w:numId w:val="24"/>
              </w:numPr>
              <w:ind w:left="248" w:hanging="248"/>
              <w:jc w:val="both"/>
              <w:rPr>
                <w:lang w:eastAsia="en-US"/>
              </w:rPr>
            </w:pPr>
            <w:r w:rsidRPr="00422F29">
              <w:rPr>
                <w:lang w:eastAsia="en-US"/>
              </w:rPr>
              <w:lastRenderedPageBreak/>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4701F" w:rsidRPr="00C26C8D" w:rsidRDefault="00A4701F" w:rsidP="006D79BB">
            <w:pPr>
              <w:pStyle w:val="Odstavecseseznamem"/>
              <w:jc w:val="both"/>
              <w:rPr>
                <w:lang w:eastAsia="en-US"/>
              </w:rPr>
            </w:pPr>
          </w:p>
          <w:p w:rsidR="00A4701F" w:rsidRPr="00C26C8D" w:rsidRDefault="00A4701F" w:rsidP="006D79BB">
            <w:pPr>
              <w:pStyle w:val="Normlnweb"/>
              <w:spacing w:before="0" w:beforeAutospacing="0" w:after="0" w:afterAutospacing="0"/>
              <w:rPr>
                <w:b/>
                <w:sz w:val="20"/>
                <w:szCs w:val="20"/>
                <w:lang w:eastAsia="en-US"/>
              </w:rPr>
            </w:pPr>
            <w:r w:rsidRPr="00C26C8D">
              <w:rPr>
                <w:b/>
                <w:sz w:val="20"/>
                <w:szCs w:val="20"/>
                <w:lang w:eastAsia="en-US"/>
              </w:rPr>
              <w:t>Odborné dovednosti:</w:t>
            </w:r>
          </w:p>
          <w:p w:rsidR="00A4701F" w:rsidRPr="00C26C8D" w:rsidRDefault="00A4701F" w:rsidP="006D79BB">
            <w:pPr>
              <w:pStyle w:val="Normlnweb"/>
              <w:spacing w:before="0" w:beforeAutospacing="0" w:after="0" w:afterAutospacing="0"/>
              <w:rPr>
                <w:color w:val="000000"/>
                <w:sz w:val="20"/>
                <w:szCs w:val="20"/>
              </w:rPr>
            </w:pPr>
            <w:r w:rsidRPr="00C26C8D">
              <w:rPr>
                <w:sz w:val="20"/>
                <w:szCs w:val="20"/>
                <w:lang w:eastAsia="en-US"/>
              </w:rPr>
              <w:t>Absolvent doktorského studijního programu Finance:</w:t>
            </w:r>
          </w:p>
          <w:p w:rsidR="00A4701F" w:rsidRPr="00C26C8D" w:rsidRDefault="00A4701F" w:rsidP="00D5518F">
            <w:pPr>
              <w:pStyle w:val="Odstavecseseznamem"/>
              <w:numPr>
                <w:ilvl w:val="0"/>
                <w:numId w:val="25"/>
              </w:numPr>
              <w:ind w:left="248" w:hanging="248"/>
              <w:jc w:val="both"/>
              <w:rPr>
                <w:lang w:eastAsia="en-US"/>
              </w:rPr>
            </w:pPr>
            <w:r w:rsidRPr="00C26C8D">
              <w:rPr>
                <w:lang w:eastAsia="en-US"/>
              </w:rPr>
              <w:t>je schopen formulovat výzkumný problém, zpracovat výzkumný záměr a design výzkumu,</w:t>
            </w:r>
          </w:p>
          <w:p w:rsidR="00A4701F" w:rsidRPr="00C26C8D" w:rsidRDefault="00A4701F" w:rsidP="00D5518F">
            <w:pPr>
              <w:pStyle w:val="Odstavecseseznamem"/>
              <w:numPr>
                <w:ilvl w:val="0"/>
                <w:numId w:val="24"/>
              </w:numPr>
              <w:ind w:left="248" w:hanging="248"/>
              <w:jc w:val="both"/>
            </w:pPr>
            <w:r w:rsidRPr="00C26C8D">
              <w:t>umí pracovat s literárními zdroji a kriticky je zhodnotit,</w:t>
            </w:r>
          </w:p>
          <w:p w:rsidR="00A4701F" w:rsidRPr="00C26C8D" w:rsidRDefault="00A4701F" w:rsidP="00D5518F">
            <w:pPr>
              <w:pStyle w:val="Odstavecseseznamem"/>
              <w:numPr>
                <w:ilvl w:val="0"/>
                <w:numId w:val="24"/>
              </w:numPr>
              <w:ind w:left="248" w:hanging="248"/>
              <w:jc w:val="both"/>
            </w:pPr>
            <w:r w:rsidRPr="00C26C8D">
              <w:t xml:space="preserve">ovládá postupy pro výběr výzkumného vzorku, sběr dat, jejich analýzu a zpracování, </w:t>
            </w:r>
          </w:p>
          <w:p w:rsidR="00A4701F" w:rsidRPr="00C26C8D" w:rsidRDefault="00A4701F" w:rsidP="00D5518F">
            <w:pPr>
              <w:pStyle w:val="Odstavecseseznamem"/>
              <w:numPr>
                <w:ilvl w:val="0"/>
                <w:numId w:val="24"/>
              </w:numPr>
              <w:ind w:left="248" w:hanging="248"/>
              <w:jc w:val="both"/>
            </w:pPr>
            <w:r w:rsidRPr="00C26C8D">
              <w:t xml:space="preserve">pro analýzu a zpracování dat využívá adekvátní matematicko-statistické postupy a programové vybavení, </w:t>
            </w:r>
          </w:p>
          <w:p w:rsidR="00A4701F" w:rsidRPr="00C26C8D" w:rsidRDefault="00A4701F" w:rsidP="00D5518F">
            <w:pPr>
              <w:pStyle w:val="Odstavecseseznamem"/>
              <w:numPr>
                <w:ilvl w:val="0"/>
                <w:numId w:val="24"/>
              </w:numPr>
              <w:ind w:left="248" w:hanging="248"/>
              <w:jc w:val="both"/>
            </w:pPr>
            <w:r w:rsidRPr="00C26C8D">
              <w:t>umí formulovat vědecké závěry na základě kvalitativní a kvantitativní analytické argumentace,</w:t>
            </w:r>
          </w:p>
          <w:p w:rsidR="00A4701F" w:rsidRDefault="00A4701F" w:rsidP="00D5518F">
            <w:pPr>
              <w:pStyle w:val="Odstavecseseznamem"/>
              <w:numPr>
                <w:ilvl w:val="0"/>
                <w:numId w:val="24"/>
              </w:numPr>
              <w:ind w:left="248" w:hanging="248"/>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4701F" w:rsidRDefault="00A4701F" w:rsidP="00D5518F">
            <w:pPr>
              <w:pStyle w:val="Odstavecseseznamem"/>
              <w:numPr>
                <w:ilvl w:val="0"/>
                <w:numId w:val="24"/>
              </w:numPr>
              <w:ind w:left="248" w:hanging="248"/>
              <w:jc w:val="both"/>
              <w:rPr>
                <w:lang w:eastAsia="en-US"/>
              </w:rPr>
            </w:pPr>
            <w:r>
              <w:rPr>
                <w:lang w:eastAsia="en-US"/>
              </w:rPr>
              <w:t>je schopen pracovat v rámci výzkumného týmu, podílet se na přípravě a realizaci výzkumného projektu.</w:t>
            </w:r>
          </w:p>
          <w:p w:rsidR="00A4701F" w:rsidRPr="00422F29" w:rsidRDefault="00A4701F" w:rsidP="006D79BB">
            <w:pPr>
              <w:pStyle w:val="Odstavecseseznamem"/>
              <w:jc w:val="both"/>
              <w:rPr>
                <w:lang w:eastAsia="en-US"/>
              </w:rPr>
            </w:pPr>
          </w:p>
          <w:p w:rsidR="00A4701F" w:rsidRPr="00422F29" w:rsidRDefault="00A4701F" w:rsidP="006D79BB">
            <w:pPr>
              <w:jc w:val="both"/>
              <w:rPr>
                <w:b/>
                <w:lang w:eastAsia="en-US"/>
              </w:rPr>
            </w:pPr>
            <w:r w:rsidRPr="00422F29">
              <w:rPr>
                <w:b/>
                <w:lang w:eastAsia="en-US"/>
              </w:rPr>
              <w:t>Obecné způsobilosti:</w:t>
            </w:r>
          </w:p>
          <w:p w:rsidR="00A4701F" w:rsidRPr="00422F29" w:rsidRDefault="00A4701F" w:rsidP="006D79BB">
            <w:pPr>
              <w:jc w:val="both"/>
              <w:rPr>
                <w:lang w:eastAsia="en-US"/>
              </w:rPr>
            </w:pPr>
            <w:r w:rsidRPr="00EE2E8E">
              <w:rPr>
                <w:lang w:eastAsia="en-US"/>
              </w:rPr>
              <w:t>Absolvent doktorského studijního programu Finance:</w:t>
            </w:r>
          </w:p>
          <w:p w:rsidR="00A4701F" w:rsidRDefault="00A4701F" w:rsidP="00D5518F">
            <w:pPr>
              <w:pStyle w:val="Odstavecseseznamem"/>
              <w:numPr>
                <w:ilvl w:val="0"/>
                <w:numId w:val="24"/>
              </w:numPr>
              <w:ind w:left="248" w:hanging="248"/>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4701F" w:rsidRPr="00745699" w:rsidRDefault="00A4701F" w:rsidP="00D5518F">
            <w:pPr>
              <w:pStyle w:val="Odstavecseseznamem"/>
              <w:numPr>
                <w:ilvl w:val="0"/>
                <w:numId w:val="24"/>
              </w:numPr>
              <w:ind w:left="248" w:hanging="248"/>
              <w:jc w:val="both"/>
            </w:pPr>
            <w:r w:rsidRPr="00422F29">
              <w:t>má způsobilost pro navrhování nových vědecko-výzkumných témat souvisejících s nejnovějšími trendy v oblasti výzkumu a vývoje</w:t>
            </w:r>
            <w:r>
              <w:t>,</w:t>
            </w:r>
          </w:p>
          <w:p w:rsidR="00A4701F" w:rsidRDefault="00A4701F" w:rsidP="00D5518F">
            <w:pPr>
              <w:pStyle w:val="Odstavecseseznamem"/>
              <w:numPr>
                <w:ilvl w:val="0"/>
                <w:numId w:val="24"/>
              </w:numPr>
              <w:ind w:left="248" w:hanging="248"/>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4701F" w:rsidRPr="00745699" w:rsidRDefault="00A4701F" w:rsidP="00D5518F">
            <w:pPr>
              <w:pStyle w:val="Odstavecseseznamem"/>
              <w:numPr>
                <w:ilvl w:val="0"/>
                <w:numId w:val="24"/>
              </w:numPr>
              <w:ind w:left="248" w:hanging="248"/>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4701F" w:rsidRPr="00745699" w:rsidRDefault="00A4701F" w:rsidP="00D5518F">
            <w:pPr>
              <w:numPr>
                <w:ilvl w:val="0"/>
                <w:numId w:val="24"/>
              </w:numPr>
              <w:ind w:left="248" w:hanging="248"/>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4701F" w:rsidRPr="00745699" w:rsidRDefault="00A4701F" w:rsidP="00D5518F">
            <w:pPr>
              <w:pStyle w:val="Odstavecseseznamem"/>
              <w:numPr>
                <w:ilvl w:val="0"/>
                <w:numId w:val="24"/>
              </w:numPr>
              <w:ind w:left="248" w:hanging="248"/>
              <w:jc w:val="both"/>
            </w:pPr>
            <w:r w:rsidRPr="00745699">
              <w:t>je schopen samostatně a odpovědně se rozhodovat a koordinovat pracovní činnosti v rámci týmové spolupráce,</w:t>
            </w:r>
          </w:p>
          <w:p w:rsidR="00A4701F" w:rsidRPr="00745699" w:rsidRDefault="00A4701F" w:rsidP="00D5518F">
            <w:pPr>
              <w:pStyle w:val="Odstavecseseznamem"/>
              <w:numPr>
                <w:ilvl w:val="0"/>
                <w:numId w:val="24"/>
              </w:numPr>
              <w:ind w:left="248" w:hanging="248"/>
              <w:jc w:val="both"/>
            </w:pPr>
            <w:r w:rsidRPr="00745699">
              <w:t>zvládá prezentovat nabyté znalosti a výsledky výzkumu v anglickém jazyce, a dokáže v tomto jazyce i komunikovat v rámci řídících a organizačních procesů.</w:t>
            </w:r>
          </w:p>
          <w:p w:rsidR="00A4701F" w:rsidRPr="00422F29" w:rsidRDefault="00A4701F" w:rsidP="006D79BB">
            <w:pPr>
              <w:pStyle w:val="Odstavecseseznamem"/>
              <w:jc w:val="both"/>
            </w:pPr>
          </w:p>
        </w:tc>
      </w:tr>
      <w:tr w:rsidR="00A4701F" w:rsidRPr="00422F29" w:rsidTr="006D79BB">
        <w:trPr>
          <w:trHeight w:val="185"/>
        </w:trPr>
        <w:tc>
          <w:tcPr>
            <w:tcW w:w="9285" w:type="dxa"/>
            <w:gridSpan w:val="4"/>
            <w:shd w:val="clear" w:color="auto" w:fill="F7CAAC"/>
          </w:tcPr>
          <w:p w:rsidR="00A4701F" w:rsidRPr="00422F29" w:rsidRDefault="00A4701F" w:rsidP="006D79BB">
            <w:pPr>
              <w:jc w:val="both"/>
            </w:pPr>
            <w:r w:rsidRPr="00422F29">
              <w:rPr>
                <w:b/>
              </w:rPr>
              <w:lastRenderedPageBreak/>
              <w:t>Pravidla a podmínky pro tvorbu studijních plánů</w:t>
            </w:r>
          </w:p>
        </w:tc>
      </w:tr>
      <w:tr w:rsidR="00A4701F" w:rsidRPr="00422F29" w:rsidTr="00D5518F">
        <w:trPr>
          <w:trHeight w:val="1103"/>
        </w:trPr>
        <w:tc>
          <w:tcPr>
            <w:tcW w:w="9285" w:type="dxa"/>
            <w:gridSpan w:val="4"/>
            <w:shd w:val="clear" w:color="auto" w:fill="FFFFFF"/>
          </w:tcPr>
          <w:p w:rsidR="00A4701F" w:rsidRPr="00422F29" w:rsidRDefault="00A4701F" w:rsidP="006D79BB">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4701F" w:rsidRPr="00422F29" w:rsidTr="006D79BB">
        <w:trPr>
          <w:trHeight w:val="258"/>
        </w:trPr>
        <w:tc>
          <w:tcPr>
            <w:tcW w:w="9285" w:type="dxa"/>
            <w:gridSpan w:val="4"/>
            <w:shd w:val="clear" w:color="auto" w:fill="F7CAAC"/>
          </w:tcPr>
          <w:p w:rsidR="00A4701F" w:rsidRPr="00422F29" w:rsidRDefault="00A4701F" w:rsidP="006D79BB">
            <w:pPr>
              <w:jc w:val="both"/>
            </w:pPr>
            <w:r w:rsidRPr="00422F29">
              <w:rPr>
                <w:b/>
              </w:rPr>
              <w:t>Podmínky k přijetí ke studiu</w:t>
            </w:r>
          </w:p>
        </w:tc>
      </w:tr>
      <w:tr w:rsidR="00A4701F" w:rsidRPr="00422F29" w:rsidTr="00D5518F">
        <w:trPr>
          <w:trHeight w:val="2849"/>
        </w:trPr>
        <w:tc>
          <w:tcPr>
            <w:tcW w:w="9285" w:type="dxa"/>
            <w:gridSpan w:val="4"/>
            <w:shd w:val="clear" w:color="auto" w:fill="FFFFFF"/>
          </w:tcPr>
          <w:p w:rsidR="00A4701F" w:rsidRPr="00422F29" w:rsidRDefault="00A4701F" w:rsidP="006D79BB">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4701F" w:rsidRPr="00422F29" w:rsidTr="006D79BB">
        <w:trPr>
          <w:trHeight w:val="268"/>
        </w:trPr>
        <w:tc>
          <w:tcPr>
            <w:tcW w:w="9285" w:type="dxa"/>
            <w:gridSpan w:val="4"/>
            <w:shd w:val="clear" w:color="auto" w:fill="F7CAAC"/>
          </w:tcPr>
          <w:p w:rsidR="00A4701F" w:rsidRPr="00422F29" w:rsidRDefault="00A4701F" w:rsidP="006D79BB">
            <w:pPr>
              <w:rPr>
                <w:b/>
              </w:rPr>
            </w:pPr>
            <w:r w:rsidRPr="00422F29">
              <w:rPr>
                <w:b/>
              </w:rPr>
              <w:t>Návaznost na další typy studijních programů</w:t>
            </w:r>
          </w:p>
        </w:tc>
      </w:tr>
      <w:tr w:rsidR="00D5518F" w:rsidRPr="00422F29" w:rsidTr="00D5518F">
        <w:trPr>
          <w:trHeight w:val="569"/>
        </w:trPr>
        <w:tc>
          <w:tcPr>
            <w:tcW w:w="9285" w:type="dxa"/>
            <w:gridSpan w:val="4"/>
            <w:shd w:val="clear" w:color="auto" w:fill="auto"/>
          </w:tcPr>
          <w:p w:rsidR="00D5518F" w:rsidRPr="00422F29" w:rsidRDefault="00D5518F" w:rsidP="00D5518F">
            <w:pPr>
              <w:jc w:val="both"/>
              <w:rPr>
                <w:b/>
              </w:rPr>
            </w:pPr>
            <w:r w:rsidRPr="00D5518F">
              <w:t>Studijní program navazuje na MSP Hospodářská politika a správa, obor Finance, tento program je možné studovat po absolvování MSP zaměřených na ekonomiku a management.</w:t>
            </w:r>
          </w:p>
        </w:tc>
      </w:tr>
    </w:tbl>
    <w:p w:rsidR="00D5518F" w:rsidRDefault="00D5518F" w:rsidP="0078137F"/>
    <w:p w:rsidR="0078137F" w:rsidRPr="00422F29" w:rsidRDefault="007236B7" w:rsidP="0078137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 xml:space="preserve">Studijní plán doktorského studijního programu </w:t>
            </w:r>
            <w:r w:rsidR="006D79BB">
              <w:t>Finance</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B21B23" w:rsidRPr="00534849" w:rsidRDefault="00B21B23" w:rsidP="00B21B2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B21B23" w:rsidRDefault="00B21B23" w:rsidP="00B21B23">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B21B23" w:rsidRPr="00534849" w:rsidRDefault="00B21B23" w:rsidP="00B21B23">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sidRPr="00534849">
                    <w:rPr>
                      <w:rFonts w:asciiTheme="minorHAnsi" w:hAnsiTheme="minorHAnsi" w:cstheme="minorHAnsi"/>
                    </w:rPr>
                    <w:t>prof. Pavelková</w:t>
                  </w:r>
                </w:p>
              </w:tc>
              <w:tc>
                <w:tcPr>
                  <w:tcW w:w="1134" w:type="dxa"/>
                  <w:tcBorders>
                    <w:top w:val="single" w:sz="4" w:space="0" w:color="auto"/>
                    <w:left w:val="single" w:sz="4" w:space="0" w:color="auto"/>
                    <w:bottom w:val="single" w:sz="8" w:space="0" w:color="000000"/>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20 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B21B23" w:rsidRDefault="00B21B23" w:rsidP="00B21B23">
                  <w:pPr>
                    <w:rPr>
                      <w:rFonts w:asciiTheme="minorHAnsi" w:hAnsiTheme="minorHAnsi" w:cstheme="minorHAnsi"/>
                      <w:b/>
                    </w:rPr>
                  </w:pPr>
                  <w:r>
                    <w:rPr>
                      <w:rFonts w:asciiTheme="minorHAnsi" w:hAnsiTheme="minorHAnsi" w:cstheme="minorHAnsi"/>
                      <w:b/>
                    </w:rPr>
                    <w:t>Odborná komunikace v angličtině</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B21B23" w:rsidRPr="001A7A57"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B21B23" w:rsidRPr="00B02B59"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Mgr. Atcheson (100 %)</w:t>
                  </w:r>
                </w:p>
                <w:p w:rsidR="00B21B23" w:rsidRPr="004C269C" w:rsidRDefault="00B21B23" w:rsidP="00B21B23">
                  <w:pPr>
                    <w:rPr>
                      <w:rFonts w:asciiTheme="minorHAnsi" w:hAnsiTheme="minorHAnsi" w:cstheme="minorHAnsi"/>
                    </w:rPr>
                  </w:pPr>
                  <w:r w:rsidRPr="004C269C">
                    <w:rPr>
                      <w:rFonts w:asciiTheme="minorHAnsi" w:hAnsiTheme="minorHAnsi" w:cstheme="minorHAnsi"/>
                    </w:rPr>
                    <w:t>Mgr. Orsavová</w:t>
                  </w:r>
                </w:p>
                <w:p w:rsidR="00B21B23" w:rsidRPr="00534849" w:rsidRDefault="00C16174" w:rsidP="00B21B23">
                  <w:pPr>
                    <w:rPr>
                      <w:rFonts w:asciiTheme="minorHAnsi" w:hAnsiTheme="minorHAnsi" w:cstheme="minorHAnsi"/>
                    </w:rPr>
                  </w:pPr>
                  <w:hyperlink r:id="rId13" w:history="1">
                    <w:r w:rsidR="00B21B23"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B21B23" w:rsidRDefault="00B21B23" w:rsidP="00B21B23">
                  <w:pPr>
                    <w:jc w:val="center"/>
                    <w:rPr>
                      <w:rFonts w:asciiTheme="minorHAnsi" w:hAnsiTheme="minorHAnsi" w:cstheme="minorHAnsi"/>
                      <w:b/>
                      <w:bCs/>
                    </w:rPr>
                  </w:pPr>
                  <w:r>
                    <w:rPr>
                      <w:rFonts w:asciiTheme="minorHAnsi" w:hAnsiTheme="minorHAnsi" w:cstheme="minorHAnsi"/>
                      <w:b/>
                      <w:bCs/>
                    </w:rPr>
                    <w:t>60h</w:t>
                  </w:r>
                </w:p>
              </w:tc>
            </w:tr>
            <w:tr w:rsidR="00B21B23"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21B23" w:rsidRPr="00E24C24" w:rsidRDefault="00B21B23" w:rsidP="00B21B23">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B21B23"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Pr>
                      <w:rFonts w:asciiTheme="minorHAnsi" w:hAnsiTheme="minorHAnsi" w:cstheme="minorHAnsi"/>
                    </w:rPr>
                    <w:t>doc. Popesko</w:t>
                  </w:r>
                </w:p>
              </w:tc>
              <w:tc>
                <w:tcPr>
                  <w:tcW w:w="1134" w:type="dxa"/>
                  <w:tcBorders>
                    <w:top w:val="single" w:sz="12" w:space="0" w:color="auto"/>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7910D9" w:rsidRDefault="007910D9" w:rsidP="00B21B2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prof. Belás (50 %)</w:t>
                  </w:r>
                </w:p>
                <w:p w:rsidR="00B21B23" w:rsidRDefault="00B21B23" w:rsidP="00B21B23">
                  <w:pPr>
                    <w:rPr>
                      <w:rFonts w:asciiTheme="minorHAnsi" w:hAnsiTheme="minorHAnsi" w:cstheme="minorHAnsi"/>
                    </w:rPr>
                  </w:pPr>
                  <w:r>
                    <w:rPr>
                      <w:rFonts w:asciiTheme="minorHAnsi" w:hAnsiTheme="minorHAnsi" w:cstheme="minorHAnsi"/>
                    </w:rPr>
                    <w:t>prof. Sipko (25 %)</w:t>
                  </w:r>
                </w:p>
                <w:p w:rsidR="00B21B23" w:rsidRDefault="00B21B23" w:rsidP="00B21B23">
                  <w:pPr>
                    <w:rPr>
                      <w:rFonts w:asciiTheme="minorHAnsi" w:hAnsiTheme="minorHAnsi" w:cstheme="minorHAnsi"/>
                    </w:rPr>
                  </w:pPr>
                  <w:r>
                    <w:rPr>
                      <w:rFonts w:asciiTheme="minorHAnsi" w:hAnsiTheme="minorHAnsi" w:cstheme="minorHAnsi"/>
                    </w:rPr>
                    <w:t>Ing. Hampl, Ph.D. (25 %)</w:t>
                  </w:r>
                </w:p>
                <w:p w:rsidR="00B21B23" w:rsidRPr="00534849" w:rsidRDefault="00B21B23" w:rsidP="00B21B23">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Belás </w:t>
                  </w:r>
                </w:p>
                <w:p w:rsidR="00B21B23" w:rsidRPr="00534849" w:rsidRDefault="00B21B23" w:rsidP="00B21B23">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C0363">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doc. Janoušková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Janoušková </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D5518F">
            <w:pPr>
              <w:pStyle w:val="Odstavecseseznamem"/>
              <w:numPr>
                <w:ilvl w:val="0"/>
                <w:numId w:val="6"/>
              </w:numPr>
              <w:spacing w:after="160" w:line="259" w:lineRule="auto"/>
              <w:ind w:left="248" w:hanging="248"/>
              <w:jc w:val="both"/>
            </w:pPr>
            <w:r w:rsidRPr="0061175F">
              <w:t>Mikroekonomie III</w:t>
            </w:r>
          </w:p>
          <w:p w:rsidR="0042670D" w:rsidRPr="0061175F" w:rsidRDefault="0042670D" w:rsidP="00D5518F">
            <w:pPr>
              <w:pStyle w:val="Odstavecseseznamem"/>
              <w:numPr>
                <w:ilvl w:val="0"/>
                <w:numId w:val="6"/>
              </w:numPr>
              <w:spacing w:after="160" w:line="259" w:lineRule="auto"/>
              <w:ind w:left="248" w:hanging="248"/>
              <w:jc w:val="both"/>
            </w:pPr>
            <w:r w:rsidRPr="0061175F">
              <w:t>Makroekonomie III</w:t>
            </w:r>
          </w:p>
          <w:p w:rsidR="0042670D" w:rsidRDefault="0042670D" w:rsidP="00D5518F">
            <w:pPr>
              <w:pStyle w:val="Odstavecseseznamem"/>
              <w:numPr>
                <w:ilvl w:val="0"/>
                <w:numId w:val="6"/>
              </w:numPr>
              <w:spacing w:after="160" w:line="259" w:lineRule="auto"/>
              <w:ind w:left="248" w:hanging="248"/>
              <w:jc w:val="both"/>
            </w:pPr>
            <w:r w:rsidRPr="0061175F">
              <w:t>Metodologie vědecké práce</w:t>
            </w:r>
          </w:p>
          <w:p w:rsidR="007236B7" w:rsidRPr="0061175F" w:rsidRDefault="007236B7" w:rsidP="00D5518F">
            <w:pPr>
              <w:pStyle w:val="Odstavecseseznamem"/>
              <w:numPr>
                <w:ilvl w:val="0"/>
                <w:numId w:val="6"/>
              </w:numPr>
              <w:spacing w:after="160" w:line="259" w:lineRule="auto"/>
              <w:ind w:left="248" w:hanging="248"/>
              <w:jc w:val="both"/>
            </w:pPr>
            <w:r>
              <w:t>Manažerské finance</w:t>
            </w:r>
          </w:p>
          <w:p w:rsidR="0042670D" w:rsidRPr="0061175F" w:rsidRDefault="0042670D"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rsidR="00801A24">
              <w:t>. Studenti skládají čtyři dílčí zkoušky v rámci celého studia.</w:t>
            </w:r>
            <w:r w:rsidRPr="0061175F">
              <w:t>)</w:t>
            </w:r>
          </w:p>
          <w:p w:rsidR="0042670D" w:rsidRDefault="0042670D" w:rsidP="008B3C90">
            <w:pPr>
              <w:jc w:val="both"/>
            </w:pPr>
            <w:r w:rsidRPr="0061175F">
              <w:t>Dále musí student složit zkoušku ze dvou volitelných předmětů z následující nabídky:</w:t>
            </w:r>
          </w:p>
          <w:p w:rsidR="009940CC" w:rsidRDefault="009940CC" w:rsidP="00D5518F">
            <w:pPr>
              <w:pStyle w:val="Odstavecseseznamem"/>
              <w:numPr>
                <w:ilvl w:val="0"/>
                <w:numId w:val="26"/>
              </w:numPr>
              <w:ind w:left="248" w:hanging="248"/>
              <w:jc w:val="both"/>
            </w:pPr>
            <w:r>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9940CC" w:rsidRDefault="009940CC" w:rsidP="00D5518F">
            <w:pPr>
              <w:pStyle w:val="Odstavecseseznamem"/>
              <w:numPr>
                <w:ilvl w:val="0"/>
                <w:numId w:val="26"/>
              </w:numPr>
              <w:ind w:left="248" w:hanging="248"/>
              <w:jc w:val="both"/>
            </w:pPr>
            <w:r>
              <w:t>Harmonizace účetnictví</w:t>
            </w:r>
          </w:p>
          <w:p w:rsidR="007236B7" w:rsidRPr="00751CBE" w:rsidRDefault="00397B68" w:rsidP="00D5518F">
            <w:pPr>
              <w:pStyle w:val="Odstavecseseznamem"/>
              <w:numPr>
                <w:ilvl w:val="0"/>
                <w:numId w:val="26"/>
              </w:numPr>
              <w:ind w:left="248" w:hanging="248"/>
              <w:jc w:val="both"/>
            </w:pPr>
            <w:r w:rsidRPr="00751CBE">
              <w:t>Daňové systém</w:t>
            </w:r>
            <w:r w:rsidR="00EF5D0E" w:rsidRPr="00751CBE">
              <w:t>y</w:t>
            </w:r>
          </w:p>
          <w:p w:rsidR="00397B68" w:rsidRPr="0061175F" w:rsidRDefault="00397B68" w:rsidP="00397B68">
            <w:pPr>
              <w:pStyle w:val="Odstavecseseznamem"/>
              <w:jc w:val="both"/>
            </w:pPr>
          </w:p>
          <w:p w:rsidR="0042670D" w:rsidRPr="00094C44" w:rsidRDefault="0042670D" w:rsidP="008B3C90">
            <w:r w:rsidRPr="00094C44">
              <w:t>Dalšími studijními požadavky k úspěšnému dokončení doktorského studijního programu je:</w:t>
            </w:r>
          </w:p>
          <w:p w:rsidR="0042670D" w:rsidRPr="00094C44" w:rsidRDefault="0042670D" w:rsidP="00D5518F">
            <w:pPr>
              <w:pStyle w:val="Odstavecseseznamem"/>
              <w:numPr>
                <w:ilvl w:val="0"/>
                <w:numId w:val="6"/>
              </w:numPr>
              <w:ind w:left="248" w:hanging="248"/>
              <w:rPr>
                <w:b/>
              </w:rPr>
            </w:pPr>
            <w:r w:rsidRPr="00094C44">
              <w:rPr>
                <w:b/>
              </w:rPr>
              <w:t>Vykonání státní doktorské zkoušky</w:t>
            </w:r>
            <w:r w:rsidR="009914B4">
              <w:rPr>
                <w:b/>
              </w:rPr>
              <w:t>,</w:t>
            </w:r>
          </w:p>
          <w:p w:rsidR="0042670D" w:rsidRPr="00202D39" w:rsidRDefault="0042670D" w:rsidP="00D5518F">
            <w:pPr>
              <w:pStyle w:val="Odstavecseseznamem"/>
              <w:numPr>
                <w:ilvl w:val="0"/>
                <w:numId w:val="6"/>
              </w:numPr>
              <w:ind w:left="248" w:hanging="248"/>
              <w:rPr>
                <w:b/>
                <w:szCs w:val="24"/>
              </w:rPr>
            </w:pPr>
            <w:r w:rsidRPr="00202D39">
              <w:rPr>
                <w:b/>
                <w:szCs w:val="24"/>
              </w:rPr>
              <w:t>Obhajoba disertační práce</w:t>
            </w:r>
            <w:r w:rsidR="009914B4">
              <w:rPr>
                <w:b/>
                <w:szCs w:val="24"/>
              </w:rPr>
              <w:t>.</w:t>
            </w:r>
          </w:p>
          <w:p w:rsidR="004E4280" w:rsidRPr="00422F29" w:rsidRDefault="004E4280" w:rsidP="008B3C90">
            <w:pPr>
              <w:jc w:val="both"/>
            </w:pPr>
          </w:p>
        </w:tc>
      </w:tr>
    </w:tbl>
    <w:p w:rsidR="00D5518F" w:rsidRDefault="00D551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D5518F">
        <w:trPr>
          <w:trHeight w:val="1321"/>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D5518F">
        <w:trPr>
          <w:trHeight w:val="875"/>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8"/>
              </w:numPr>
              <w:ind w:left="248" w:hanging="248"/>
              <w:jc w:val="both"/>
            </w:pPr>
            <w:r w:rsidRPr="003F7FCF">
              <w:t>Efektivnost investičních pobídek v České republice</w:t>
            </w:r>
          </w:p>
          <w:p w:rsidR="006D79BB" w:rsidRDefault="006D79BB" w:rsidP="00D5518F">
            <w:pPr>
              <w:pStyle w:val="Odstavecseseznamem"/>
              <w:numPr>
                <w:ilvl w:val="0"/>
                <w:numId w:val="38"/>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8"/>
              </w:numPr>
              <w:ind w:left="248" w:hanging="248"/>
              <w:jc w:val="both"/>
            </w:pPr>
            <w:r>
              <w:t>Využití reálných opcí pro hodnocení efektivnosti AMT investic</w:t>
            </w:r>
          </w:p>
          <w:p w:rsidR="006D79BB" w:rsidRDefault="006D79BB" w:rsidP="00D5518F">
            <w:pPr>
              <w:pStyle w:val="Odstavecseseznamem"/>
              <w:numPr>
                <w:ilvl w:val="0"/>
                <w:numId w:val="38"/>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8"/>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8"/>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8"/>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8"/>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8"/>
              </w:numPr>
              <w:ind w:left="248" w:hanging="248"/>
              <w:jc w:val="both"/>
            </w:pPr>
            <w:r>
              <w:t>Controlling ve veřejné správě</w:t>
            </w:r>
          </w:p>
          <w:p w:rsidR="006D79BB" w:rsidRDefault="006D79BB" w:rsidP="00D5518F">
            <w:pPr>
              <w:pStyle w:val="Odstavecseseznamem"/>
              <w:numPr>
                <w:ilvl w:val="0"/>
                <w:numId w:val="38"/>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8"/>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8"/>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8"/>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8"/>
              </w:numPr>
              <w:ind w:left="248" w:hanging="248"/>
              <w:jc w:val="both"/>
            </w:pPr>
            <w:r w:rsidRPr="000F2C8D">
              <w:t>Cílování inflace v České republice a ve světě</w:t>
            </w:r>
          </w:p>
          <w:p w:rsidR="007E47C6" w:rsidRDefault="007E47C6" w:rsidP="00D5518F">
            <w:pPr>
              <w:pStyle w:val="Odstavecseseznamem"/>
              <w:numPr>
                <w:ilvl w:val="0"/>
                <w:numId w:val="38"/>
              </w:numPr>
              <w:ind w:left="248" w:hanging="248"/>
              <w:jc w:val="both"/>
            </w:pPr>
            <w:r w:rsidRPr="00101777">
              <w:t>Nástroje Evropské unie k obnovení a udržení fiskální disciplíny</w:t>
            </w:r>
          </w:p>
          <w:p w:rsidR="007E47C6" w:rsidRDefault="007E47C6" w:rsidP="00D5518F">
            <w:pPr>
              <w:pStyle w:val="Odstavecseseznamem"/>
              <w:numPr>
                <w:ilvl w:val="0"/>
                <w:numId w:val="38"/>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8"/>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8"/>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8"/>
              </w:numPr>
              <w:ind w:left="248" w:hanging="248"/>
              <w:jc w:val="both"/>
            </w:pPr>
            <w:r w:rsidRPr="00D22030">
              <w:t>Daňové a finanční aspekty sdílené ekonomiky</w:t>
            </w:r>
          </w:p>
          <w:p w:rsidR="007E47C6" w:rsidRPr="00D22030" w:rsidRDefault="007E47C6" w:rsidP="00D5518F">
            <w:pPr>
              <w:pStyle w:val="Odstavecseseznamem"/>
              <w:numPr>
                <w:ilvl w:val="0"/>
                <w:numId w:val="38"/>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8"/>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8"/>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8"/>
              </w:numPr>
              <w:ind w:left="248" w:hanging="248"/>
              <w:jc w:val="both"/>
            </w:pPr>
            <w:r w:rsidRPr="007E47C6">
              <w:t>Možnosti a meze použití IFRS</w:t>
            </w:r>
          </w:p>
          <w:p w:rsidR="007E47C6" w:rsidRPr="007E47C6" w:rsidRDefault="007E47C6" w:rsidP="00D5518F">
            <w:pPr>
              <w:pStyle w:val="Odstavecseseznamem"/>
              <w:numPr>
                <w:ilvl w:val="0"/>
                <w:numId w:val="38"/>
              </w:numPr>
              <w:ind w:left="248" w:hanging="248"/>
              <w:jc w:val="both"/>
            </w:pPr>
            <w:r w:rsidRPr="007E47C6">
              <w:t>Insolvenční řízení z pohledu účetnictví a daní</w:t>
            </w:r>
          </w:p>
          <w:p w:rsidR="007E47C6" w:rsidRPr="007E47C6" w:rsidRDefault="007E47C6" w:rsidP="00D5518F">
            <w:pPr>
              <w:pStyle w:val="Odstavecseseznamem"/>
              <w:numPr>
                <w:ilvl w:val="0"/>
                <w:numId w:val="38"/>
              </w:numPr>
              <w:ind w:left="248" w:hanging="248"/>
              <w:jc w:val="both"/>
            </w:pPr>
            <w:r w:rsidRPr="007E47C6">
              <w:t>Hodnocení kvality účetních informací</w:t>
            </w:r>
          </w:p>
          <w:p w:rsidR="007E47C6" w:rsidRPr="007E47C6" w:rsidRDefault="007E47C6" w:rsidP="00D5518F">
            <w:pPr>
              <w:pStyle w:val="Odstavecseseznamem"/>
              <w:numPr>
                <w:ilvl w:val="0"/>
                <w:numId w:val="38"/>
              </w:numPr>
              <w:ind w:left="248" w:hanging="248"/>
              <w:jc w:val="both"/>
            </w:pPr>
            <w:r w:rsidRPr="007E47C6">
              <w:t>Finanční technologie v řízení firemních financí</w:t>
            </w:r>
          </w:p>
          <w:p w:rsidR="007E47C6" w:rsidRPr="007E47C6" w:rsidRDefault="007E47C6" w:rsidP="00D5518F">
            <w:pPr>
              <w:pStyle w:val="Odstavecseseznamem"/>
              <w:numPr>
                <w:ilvl w:val="0"/>
                <w:numId w:val="38"/>
              </w:numPr>
              <w:ind w:left="248" w:hanging="248"/>
              <w:jc w:val="both"/>
            </w:pPr>
            <w:r w:rsidRPr="007E47C6">
              <w:t>Risk management a změny kapitálové struktury</w:t>
            </w:r>
          </w:p>
          <w:p w:rsidR="007E47C6" w:rsidRPr="007E47C6" w:rsidRDefault="007E47C6" w:rsidP="00D5518F">
            <w:pPr>
              <w:pStyle w:val="Odstavecseseznamem"/>
              <w:numPr>
                <w:ilvl w:val="0"/>
                <w:numId w:val="38"/>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8"/>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8"/>
              </w:numPr>
              <w:ind w:left="248" w:hanging="248"/>
              <w:jc w:val="both"/>
            </w:pPr>
            <w:r w:rsidRPr="007E47C6">
              <w:t>Systémy odpovědnostního účetnictví</w:t>
            </w:r>
          </w:p>
          <w:p w:rsidR="0042670D" w:rsidRPr="006D79BB" w:rsidRDefault="007E47C6" w:rsidP="00D5518F">
            <w:pPr>
              <w:pStyle w:val="Odstavecseseznamem"/>
              <w:numPr>
                <w:ilvl w:val="0"/>
                <w:numId w:val="38"/>
              </w:numPr>
              <w:ind w:left="248" w:hanging="248"/>
              <w:jc w:val="both"/>
            </w:pPr>
            <w:r w:rsidRPr="007E47C6">
              <w:t>Využití nástrojů finančního controllingu</w:t>
            </w:r>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9285" w:type="dxa"/>
            <w:gridSpan w:val="2"/>
            <w:tcBorders>
              <w:bottom w:val="double" w:sz="4" w:space="0" w:color="auto"/>
            </w:tcBorders>
            <w:shd w:val="clear" w:color="auto" w:fill="BDD6EE"/>
          </w:tcPr>
          <w:p w:rsidR="006D79BB" w:rsidRPr="00422F29" w:rsidRDefault="006D79BB" w:rsidP="006D79BB">
            <w:pPr>
              <w:jc w:val="both"/>
              <w:rPr>
                <w:b/>
                <w:sz w:val="28"/>
              </w:rPr>
            </w:pPr>
            <w:r w:rsidRPr="00422F29">
              <w:rPr>
                <w:b/>
                <w:sz w:val="28"/>
              </w:rPr>
              <w:lastRenderedPageBreak/>
              <w:t>B-IIb – Studijní plány a návrh témat prací (doktorské studijní programy)</w:t>
            </w:r>
          </w:p>
        </w:tc>
      </w:tr>
      <w:tr w:rsidR="006D79BB" w:rsidRPr="00422F29" w:rsidTr="006D79BB">
        <w:tc>
          <w:tcPr>
            <w:tcW w:w="3510" w:type="dxa"/>
            <w:shd w:val="clear" w:color="auto" w:fill="F7CAAC"/>
          </w:tcPr>
          <w:p w:rsidR="006D79BB" w:rsidRPr="00422F29" w:rsidRDefault="006D79BB" w:rsidP="006D79BB">
            <w:pPr>
              <w:jc w:val="both"/>
              <w:rPr>
                <w:b/>
              </w:rPr>
            </w:pPr>
            <w:r w:rsidRPr="00422F29">
              <w:rPr>
                <w:b/>
              </w:rPr>
              <w:t>Studijní povinnosti</w:t>
            </w:r>
          </w:p>
        </w:tc>
        <w:tc>
          <w:tcPr>
            <w:tcW w:w="5775" w:type="dxa"/>
            <w:tcBorders>
              <w:bottom w:val="nil"/>
            </w:tcBorders>
          </w:tcPr>
          <w:p w:rsidR="006D79BB" w:rsidRPr="00422F29" w:rsidRDefault="006D79BB" w:rsidP="006D79BB">
            <w:pPr>
              <w:jc w:val="both"/>
            </w:pPr>
          </w:p>
        </w:tc>
      </w:tr>
      <w:tr w:rsidR="006D79BB" w:rsidRPr="00422F29" w:rsidTr="006D79BB">
        <w:trPr>
          <w:trHeight w:val="567"/>
        </w:trPr>
        <w:tc>
          <w:tcPr>
            <w:tcW w:w="9285" w:type="dxa"/>
            <w:gridSpan w:val="2"/>
            <w:tcBorders>
              <w:top w:val="nil"/>
            </w:tcBorders>
          </w:tcPr>
          <w:p w:rsidR="006D79BB" w:rsidRPr="0061175F" w:rsidRDefault="006D79BB" w:rsidP="006D79BB">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6D79BB" w:rsidRDefault="006D79BB" w:rsidP="006D79BB">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6D79BB" w:rsidRPr="005E7A33" w:rsidTr="006D79B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6D79BB" w:rsidRPr="00534849" w:rsidRDefault="006D79BB" w:rsidP="006D79BB">
                  <w:pPr>
                    <w:jc w:val="center"/>
                    <w:rPr>
                      <w:rFonts w:asciiTheme="minorHAnsi" w:hAnsiTheme="minorHAnsi" w:cstheme="minorHAnsi"/>
                      <w:b/>
                      <w:bCs/>
                    </w:rPr>
                  </w:pPr>
                  <w:r>
                    <w:rPr>
                      <w:rFonts w:asciiTheme="minorHAnsi" w:hAnsiTheme="minorHAnsi" w:cstheme="minorHAnsi"/>
                      <w:b/>
                      <w:bCs/>
                    </w:rPr>
                    <w:t>Rozsah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6D79BB" w:rsidRPr="00E24C24" w:rsidRDefault="006D79BB" w:rsidP="006D79B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6D79BB" w:rsidRPr="005E7A33" w:rsidTr="006D79B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6D79BB" w:rsidRDefault="006D79BB" w:rsidP="006D79BB">
                  <w:pPr>
                    <w:jc w:val="center"/>
                    <w:rPr>
                      <w:rFonts w:asciiTheme="minorHAnsi" w:hAnsiTheme="minorHAnsi" w:cstheme="minorHAnsi"/>
                      <w:b/>
                      <w:bCs/>
                    </w:rPr>
                  </w:pPr>
                </w:p>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40h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6D79BB" w:rsidRDefault="006D79BB" w:rsidP="006D79BB">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6D79BB" w:rsidRPr="00534849" w:rsidRDefault="006D79BB" w:rsidP="006D79BB">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prof. Pavelková</w:t>
                  </w:r>
                </w:p>
              </w:tc>
              <w:tc>
                <w:tcPr>
                  <w:tcW w:w="1134" w:type="dxa"/>
                  <w:tcBorders>
                    <w:top w:val="single" w:sz="4" w:space="0" w:color="auto"/>
                    <w:left w:val="single" w:sz="4" w:space="0" w:color="auto"/>
                    <w:bottom w:val="single" w:sz="8" w:space="0" w:color="000000"/>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 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D79BB" w:rsidRDefault="006D79BB" w:rsidP="006D79BB">
                  <w:pPr>
                    <w:rPr>
                      <w:rFonts w:asciiTheme="minorHAnsi" w:hAnsiTheme="minorHAnsi" w:cstheme="minorHAnsi"/>
                      <w:b/>
                    </w:rPr>
                  </w:pPr>
                  <w:r>
                    <w:rPr>
                      <w:rFonts w:asciiTheme="minorHAnsi" w:hAnsiTheme="minorHAnsi" w:cstheme="minorHAnsi"/>
                      <w:b/>
                    </w:rPr>
                    <w:t>Odborná komunikace v angličtině</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6D79BB" w:rsidRPr="001A7A57"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6D79BB" w:rsidRPr="00B02B59"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Mgr. Atcheson (100 %)</w:t>
                  </w:r>
                </w:p>
                <w:p w:rsidR="006D79BB" w:rsidRPr="004C269C" w:rsidRDefault="006D79BB" w:rsidP="006D79BB">
                  <w:pPr>
                    <w:rPr>
                      <w:rFonts w:asciiTheme="minorHAnsi" w:hAnsiTheme="minorHAnsi" w:cstheme="minorHAnsi"/>
                    </w:rPr>
                  </w:pPr>
                  <w:r w:rsidRPr="004C269C">
                    <w:rPr>
                      <w:rFonts w:asciiTheme="minorHAnsi" w:hAnsiTheme="minorHAnsi" w:cstheme="minorHAnsi"/>
                    </w:rPr>
                    <w:t>Mgr. Orsavová</w:t>
                  </w:r>
                </w:p>
                <w:p w:rsidR="006D79BB" w:rsidRPr="00534849" w:rsidRDefault="00C16174" w:rsidP="006D79BB">
                  <w:pPr>
                    <w:rPr>
                      <w:rFonts w:asciiTheme="minorHAnsi" w:hAnsiTheme="minorHAnsi" w:cstheme="minorHAnsi"/>
                    </w:rPr>
                  </w:pPr>
                  <w:hyperlink r:id="rId14" w:history="1">
                    <w:r w:rsidR="006D79BB"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Mgr. Atcheson</w:t>
                  </w:r>
                </w:p>
              </w:tc>
              <w:tc>
                <w:tcPr>
                  <w:tcW w:w="1134" w:type="dxa"/>
                  <w:tcBorders>
                    <w:top w:val="single" w:sz="4" w:space="0" w:color="auto"/>
                    <w:left w:val="single" w:sz="4" w:space="0" w:color="auto"/>
                    <w:bottom w:val="single" w:sz="8" w:space="0" w:color="000000"/>
                    <w:right w:val="single" w:sz="12" w:space="0" w:color="auto"/>
                  </w:tcBorders>
                </w:tcPr>
                <w:p w:rsidR="006D79BB" w:rsidRDefault="006D79BB" w:rsidP="006D79BB">
                  <w:pPr>
                    <w:jc w:val="center"/>
                    <w:rPr>
                      <w:rFonts w:asciiTheme="minorHAnsi" w:hAnsiTheme="minorHAnsi" w:cstheme="minorHAnsi"/>
                      <w:b/>
                      <w:bCs/>
                    </w:rPr>
                  </w:pPr>
                  <w:r>
                    <w:rPr>
                      <w:rFonts w:asciiTheme="minorHAnsi" w:hAnsiTheme="minorHAnsi" w:cstheme="minorHAnsi"/>
                      <w:b/>
                      <w:bCs/>
                    </w:rPr>
                    <w:t>60h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D79BB" w:rsidRPr="00E24C24" w:rsidRDefault="006D79BB" w:rsidP="006D79BB">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6D79BB" w:rsidRPr="005E7A33" w:rsidTr="006D79B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Pr>
                      <w:rFonts w:asciiTheme="minorHAnsi" w:hAnsiTheme="minorHAnsi" w:cstheme="minorHAnsi"/>
                    </w:rPr>
                    <w:t>doc. Popesko</w:t>
                  </w:r>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15h</w:t>
                  </w:r>
                </w:p>
              </w:tc>
            </w:tr>
            <w:tr w:rsidR="006D79BB" w:rsidRPr="005E7A33" w:rsidTr="006D79B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7910D9" w:rsidP="006D79BB">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prof. Belás (50 %)</w:t>
                  </w:r>
                </w:p>
                <w:p w:rsidR="006D79BB" w:rsidRDefault="006D79BB" w:rsidP="006D79BB">
                  <w:pPr>
                    <w:rPr>
                      <w:rFonts w:asciiTheme="minorHAnsi" w:hAnsiTheme="minorHAnsi" w:cstheme="minorHAnsi"/>
                    </w:rPr>
                  </w:pPr>
                  <w:r>
                    <w:rPr>
                      <w:rFonts w:asciiTheme="minorHAnsi" w:hAnsiTheme="minorHAnsi" w:cstheme="minorHAnsi"/>
                    </w:rPr>
                    <w:t>prof. Sipko (25 %)</w:t>
                  </w:r>
                </w:p>
                <w:p w:rsidR="006D79BB" w:rsidRDefault="006D79BB" w:rsidP="006D79BB">
                  <w:pPr>
                    <w:rPr>
                      <w:rFonts w:asciiTheme="minorHAnsi" w:hAnsiTheme="minorHAnsi" w:cstheme="minorHAnsi"/>
                    </w:rPr>
                  </w:pPr>
                  <w:r>
                    <w:rPr>
                      <w:rFonts w:asciiTheme="minorHAnsi" w:hAnsiTheme="minorHAnsi" w:cstheme="minorHAnsi"/>
                    </w:rPr>
                    <w:t>Ing. Hampl, Ph.D. (25 %)</w:t>
                  </w:r>
                </w:p>
                <w:p w:rsidR="006D79BB" w:rsidRPr="00534849" w:rsidRDefault="006D79BB" w:rsidP="006D79BB">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prof. Belás </w:t>
                  </w:r>
                </w:p>
                <w:p w:rsidR="006D79BB" w:rsidRPr="00534849" w:rsidRDefault="006D79BB" w:rsidP="006D79BB">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r w:rsidR="006D79BB" w:rsidRPr="005E7A33" w:rsidTr="00324232">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C0363">
                    <w:rPr>
                      <w:rFonts w:asciiTheme="minorHAnsi" w:hAnsiTheme="minorHAnsi" w:cstheme="minorHAnsi"/>
                      <w:b/>
                      <w:bCs/>
                    </w:rPr>
                    <w:t>15h</w:t>
                  </w:r>
                </w:p>
              </w:tc>
            </w:tr>
            <w:tr w:rsidR="006D79BB" w:rsidRPr="005E7A33" w:rsidTr="00324232">
              <w:trPr>
                <w:trHeight w:val="330"/>
                <w:jc w:val="center"/>
              </w:trPr>
              <w:tc>
                <w:tcPr>
                  <w:tcW w:w="2832" w:type="dxa"/>
                  <w:tcBorders>
                    <w:top w:val="single" w:sz="4" w:space="0" w:color="auto"/>
                    <w:left w:val="single" w:sz="12" w:space="0" w:color="auto"/>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Daňové systémy</w:t>
                  </w:r>
                </w:p>
              </w:tc>
              <w:tc>
                <w:tcPr>
                  <w:tcW w:w="2408" w:type="dxa"/>
                  <w:tcBorders>
                    <w:top w:val="single" w:sz="4" w:space="0" w:color="auto"/>
                    <w:left w:val="nil"/>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 Janoušková (100 %)</w:t>
                  </w:r>
                </w:p>
              </w:tc>
              <w:tc>
                <w:tcPr>
                  <w:tcW w:w="1701" w:type="dxa"/>
                  <w:tcBorders>
                    <w:top w:val="single" w:sz="4" w:space="0" w:color="auto"/>
                    <w:left w:val="nil"/>
                    <w:bottom w:val="single" w:sz="18"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 xml:space="preserve">doc. Janoušková </w:t>
                  </w:r>
                </w:p>
              </w:tc>
              <w:tc>
                <w:tcPr>
                  <w:tcW w:w="1134" w:type="dxa"/>
                  <w:tcBorders>
                    <w:top w:val="single" w:sz="4" w:space="0" w:color="auto"/>
                    <w:left w:val="nil"/>
                    <w:bottom w:val="single" w:sz="18"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bl>
          <w:p w:rsidR="006D79BB" w:rsidRPr="00F10E5B" w:rsidRDefault="006D79BB" w:rsidP="006D79BB">
            <w:pPr>
              <w:rPr>
                <w:sz w:val="18"/>
              </w:rPr>
            </w:pPr>
          </w:p>
          <w:p w:rsidR="006D79BB" w:rsidRPr="0061175F" w:rsidRDefault="006D79BB" w:rsidP="006D79BB">
            <w:pPr>
              <w:jc w:val="both"/>
            </w:pPr>
            <w:r w:rsidRPr="0061175F">
              <w:t xml:space="preserve">Student během doktorského studia musí složit zkoušku ze všech povinných předmětů: </w:t>
            </w:r>
          </w:p>
          <w:p w:rsidR="006D79BB" w:rsidRPr="0061175F" w:rsidRDefault="006D79BB" w:rsidP="00D5518F">
            <w:pPr>
              <w:pStyle w:val="Odstavecseseznamem"/>
              <w:numPr>
                <w:ilvl w:val="0"/>
                <w:numId w:val="6"/>
              </w:numPr>
              <w:spacing w:after="160" w:line="259" w:lineRule="auto"/>
              <w:ind w:left="248" w:hanging="248"/>
              <w:jc w:val="both"/>
            </w:pPr>
            <w:r w:rsidRPr="0061175F">
              <w:t>Mikroekonomie III</w:t>
            </w:r>
          </w:p>
          <w:p w:rsidR="006D79BB" w:rsidRPr="0061175F" w:rsidRDefault="006D79BB" w:rsidP="00D5518F">
            <w:pPr>
              <w:pStyle w:val="Odstavecseseznamem"/>
              <w:numPr>
                <w:ilvl w:val="0"/>
                <w:numId w:val="6"/>
              </w:numPr>
              <w:spacing w:after="160" w:line="259" w:lineRule="auto"/>
              <w:ind w:left="248" w:hanging="248"/>
              <w:jc w:val="both"/>
            </w:pPr>
            <w:r w:rsidRPr="0061175F">
              <w:t>Makroekonomie III</w:t>
            </w:r>
          </w:p>
          <w:p w:rsidR="006D79BB" w:rsidRDefault="006D79BB" w:rsidP="00D5518F">
            <w:pPr>
              <w:pStyle w:val="Odstavecseseznamem"/>
              <w:numPr>
                <w:ilvl w:val="0"/>
                <w:numId w:val="6"/>
              </w:numPr>
              <w:spacing w:after="160" w:line="259" w:lineRule="auto"/>
              <w:ind w:left="248" w:hanging="248"/>
              <w:jc w:val="both"/>
            </w:pPr>
            <w:r w:rsidRPr="0061175F">
              <w:t>Metodologie vědecké práce</w:t>
            </w:r>
          </w:p>
          <w:p w:rsidR="006D79BB" w:rsidRPr="0061175F" w:rsidRDefault="006D79BB" w:rsidP="00D5518F">
            <w:pPr>
              <w:pStyle w:val="Odstavecseseznamem"/>
              <w:numPr>
                <w:ilvl w:val="0"/>
                <w:numId w:val="6"/>
              </w:numPr>
              <w:spacing w:after="160" w:line="259" w:lineRule="auto"/>
              <w:ind w:left="248" w:hanging="248"/>
              <w:jc w:val="both"/>
            </w:pPr>
            <w:r>
              <w:t>Manažerské finance</w:t>
            </w:r>
          </w:p>
          <w:p w:rsidR="006D79BB" w:rsidRPr="0061175F" w:rsidRDefault="006D79BB"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p>
          <w:p w:rsidR="006D79BB" w:rsidRDefault="006D79BB" w:rsidP="006D79BB">
            <w:pPr>
              <w:jc w:val="both"/>
            </w:pPr>
            <w:r w:rsidRPr="0061175F">
              <w:t>Dále musí student složit zkoušku ze dvou volitelných předmětů z následující nabídky:</w:t>
            </w:r>
          </w:p>
          <w:p w:rsidR="006D79BB" w:rsidRPr="007910D9" w:rsidRDefault="006D79BB" w:rsidP="00D5518F">
            <w:pPr>
              <w:pStyle w:val="Odstavecseseznamem"/>
              <w:numPr>
                <w:ilvl w:val="0"/>
                <w:numId w:val="26"/>
              </w:numPr>
              <w:ind w:left="248" w:hanging="248"/>
              <w:jc w:val="both"/>
            </w:pPr>
            <w:r w:rsidRPr="007910D9">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6D79BB" w:rsidRDefault="006D79BB" w:rsidP="00D5518F">
            <w:pPr>
              <w:pStyle w:val="Odstavecseseznamem"/>
              <w:numPr>
                <w:ilvl w:val="0"/>
                <w:numId w:val="26"/>
              </w:numPr>
              <w:ind w:left="248" w:hanging="248"/>
              <w:jc w:val="both"/>
            </w:pPr>
            <w:r>
              <w:t>Harmonizace účetnictví</w:t>
            </w:r>
          </w:p>
          <w:p w:rsidR="006D79BB" w:rsidRDefault="006D79BB" w:rsidP="00D5518F">
            <w:pPr>
              <w:pStyle w:val="Odstavecseseznamem"/>
              <w:numPr>
                <w:ilvl w:val="0"/>
                <w:numId w:val="26"/>
              </w:numPr>
              <w:ind w:left="248" w:hanging="248"/>
              <w:jc w:val="both"/>
            </w:pPr>
            <w:r>
              <w:t>Da</w:t>
            </w:r>
            <w:r w:rsidR="00397B68">
              <w:t>ňové systémy</w:t>
            </w:r>
          </w:p>
          <w:p w:rsidR="006D79BB" w:rsidRPr="0061175F" w:rsidRDefault="006D79BB" w:rsidP="006D79BB">
            <w:pPr>
              <w:jc w:val="both"/>
            </w:pPr>
          </w:p>
          <w:p w:rsidR="006D79BB" w:rsidRPr="00094C44" w:rsidRDefault="006D79BB" w:rsidP="006D79BB">
            <w:r w:rsidRPr="00094C44">
              <w:t>Dalšími studijními požadavky k úspěšnému dokončení doktorského studijního programu je:</w:t>
            </w:r>
          </w:p>
          <w:p w:rsidR="006D79BB" w:rsidRPr="00094C44" w:rsidRDefault="006D79BB" w:rsidP="00D5518F">
            <w:pPr>
              <w:pStyle w:val="Odstavecseseznamem"/>
              <w:numPr>
                <w:ilvl w:val="0"/>
                <w:numId w:val="6"/>
              </w:numPr>
              <w:ind w:left="248" w:hanging="248"/>
              <w:rPr>
                <w:b/>
              </w:rPr>
            </w:pPr>
            <w:r w:rsidRPr="00094C44">
              <w:rPr>
                <w:b/>
              </w:rPr>
              <w:t>Vykonání státní doktorské zkoušky</w:t>
            </w:r>
            <w:r>
              <w:rPr>
                <w:b/>
              </w:rPr>
              <w:t>,</w:t>
            </w:r>
          </w:p>
          <w:p w:rsidR="006D79BB" w:rsidRDefault="006D79BB" w:rsidP="00D5518F">
            <w:pPr>
              <w:pStyle w:val="Odstavecseseznamem"/>
              <w:numPr>
                <w:ilvl w:val="0"/>
                <w:numId w:val="6"/>
              </w:numPr>
              <w:ind w:left="248" w:hanging="248"/>
              <w:rPr>
                <w:b/>
                <w:szCs w:val="24"/>
              </w:rPr>
            </w:pPr>
            <w:r w:rsidRPr="00202D39">
              <w:rPr>
                <w:b/>
                <w:szCs w:val="24"/>
              </w:rPr>
              <w:t>Obhajoba disertační práce</w:t>
            </w:r>
            <w:r>
              <w:rPr>
                <w:b/>
                <w:szCs w:val="24"/>
              </w:rPr>
              <w:t>.</w:t>
            </w:r>
          </w:p>
          <w:p w:rsidR="006D79BB" w:rsidRPr="00422F29" w:rsidRDefault="006D79BB" w:rsidP="006D79BB">
            <w:pPr>
              <w:jc w:val="both"/>
            </w:pPr>
          </w:p>
        </w:tc>
      </w:tr>
    </w:tbl>
    <w:p w:rsidR="00D5518F" w:rsidRDefault="00D551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3510" w:type="dxa"/>
            <w:shd w:val="clear" w:color="auto" w:fill="F7CAAC"/>
          </w:tcPr>
          <w:p w:rsidR="006D79BB" w:rsidRPr="00422F29" w:rsidRDefault="006D79BB" w:rsidP="006D79BB">
            <w:pPr>
              <w:jc w:val="both"/>
              <w:rPr>
                <w:b/>
              </w:rPr>
            </w:pPr>
            <w:r w:rsidRPr="00422F29">
              <w:rPr>
                <w:b/>
              </w:rPr>
              <w:lastRenderedPageBreak/>
              <w:t>Požadavky na tvůrčí činnost</w:t>
            </w:r>
          </w:p>
        </w:tc>
        <w:tc>
          <w:tcPr>
            <w:tcW w:w="5775" w:type="dxa"/>
            <w:tcBorders>
              <w:bottom w:val="nil"/>
            </w:tcBorders>
          </w:tcPr>
          <w:p w:rsidR="006D79BB" w:rsidRPr="00422F29" w:rsidRDefault="006D79BB" w:rsidP="006D79BB">
            <w:pPr>
              <w:jc w:val="both"/>
            </w:pPr>
          </w:p>
        </w:tc>
      </w:tr>
      <w:tr w:rsidR="006D79BB" w:rsidRPr="00422F29" w:rsidTr="00D5518F">
        <w:trPr>
          <w:trHeight w:val="1321"/>
        </w:trPr>
        <w:tc>
          <w:tcPr>
            <w:tcW w:w="9285" w:type="dxa"/>
            <w:gridSpan w:val="2"/>
            <w:tcBorders>
              <w:top w:val="nil"/>
            </w:tcBorders>
          </w:tcPr>
          <w:p w:rsidR="006D79BB" w:rsidRPr="00422F29" w:rsidRDefault="006D79BB" w:rsidP="006D79BB">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6D79BB" w:rsidRPr="00422F29" w:rsidRDefault="006D79BB" w:rsidP="006D79BB">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6D79BB" w:rsidRPr="00422F29" w:rsidTr="006D79BB">
        <w:tc>
          <w:tcPr>
            <w:tcW w:w="3510" w:type="dxa"/>
            <w:shd w:val="clear" w:color="auto" w:fill="F7CAAC"/>
          </w:tcPr>
          <w:p w:rsidR="006D79BB" w:rsidRPr="00422F29" w:rsidRDefault="006D79BB" w:rsidP="006D79BB">
            <w:pPr>
              <w:rPr>
                <w:b/>
              </w:rPr>
            </w:pPr>
            <w:r w:rsidRPr="00422F29">
              <w:rPr>
                <w:b/>
              </w:rPr>
              <w:t>Požadavky na absolvování stáží</w:t>
            </w:r>
          </w:p>
        </w:tc>
        <w:tc>
          <w:tcPr>
            <w:tcW w:w="5775" w:type="dxa"/>
            <w:tcBorders>
              <w:bottom w:val="nil"/>
            </w:tcBorders>
          </w:tcPr>
          <w:p w:rsidR="006D79BB" w:rsidRPr="00422F29" w:rsidRDefault="006D79BB" w:rsidP="006D79BB">
            <w:pPr>
              <w:jc w:val="both"/>
            </w:pPr>
          </w:p>
        </w:tc>
      </w:tr>
      <w:tr w:rsidR="006D79BB" w:rsidRPr="00422F29" w:rsidTr="008D44C4">
        <w:trPr>
          <w:trHeight w:val="915"/>
        </w:trPr>
        <w:tc>
          <w:tcPr>
            <w:tcW w:w="9285" w:type="dxa"/>
            <w:gridSpan w:val="2"/>
            <w:tcBorders>
              <w:top w:val="nil"/>
            </w:tcBorders>
          </w:tcPr>
          <w:p w:rsidR="006D79BB" w:rsidRPr="00422F29" w:rsidRDefault="006D79BB" w:rsidP="006D79BB">
            <w:pPr>
              <w:jc w:val="both"/>
            </w:pPr>
          </w:p>
        </w:tc>
      </w:tr>
      <w:tr w:rsidR="006D79BB" w:rsidRPr="00422F29" w:rsidTr="006D79BB">
        <w:tc>
          <w:tcPr>
            <w:tcW w:w="3510" w:type="dxa"/>
            <w:shd w:val="clear" w:color="auto" w:fill="F7CAAC"/>
          </w:tcPr>
          <w:p w:rsidR="006D79BB" w:rsidRPr="00422F29" w:rsidRDefault="006D79BB" w:rsidP="006D79BB">
            <w:r w:rsidRPr="00422F29">
              <w:rPr>
                <w:b/>
              </w:rPr>
              <w:t>Další studijní povinnosti</w:t>
            </w:r>
          </w:p>
        </w:tc>
        <w:tc>
          <w:tcPr>
            <w:tcW w:w="5775" w:type="dxa"/>
            <w:tcBorders>
              <w:bottom w:val="nil"/>
            </w:tcBorders>
            <w:shd w:val="clear" w:color="auto" w:fill="FFFFFF"/>
          </w:tcPr>
          <w:p w:rsidR="006D79BB" w:rsidRPr="00422F29" w:rsidRDefault="006D79BB" w:rsidP="006D79BB">
            <w:pPr>
              <w:jc w:val="center"/>
            </w:pPr>
          </w:p>
        </w:tc>
      </w:tr>
      <w:tr w:rsidR="006D79BB" w:rsidRPr="00422F29" w:rsidTr="006D79BB">
        <w:trPr>
          <w:trHeight w:val="765"/>
        </w:trPr>
        <w:tc>
          <w:tcPr>
            <w:tcW w:w="9285" w:type="dxa"/>
            <w:gridSpan w:val="2"/>
            <w:tcBorders>
              <w:top w:val="nil"/>
            </w:tcBorders>
          </w:tcPr>
          <w:p w:rsidR="006D79BB" w:rsidRPr="00422F29" w:rsidRDefault="00271DB3" w:rsidP="006D79BB">
            <w:pPr>
              <w:jc w:val="both"/>
            </w:pPr>
            <w:r>
              <w:t>Prezentace výsledků tvůrčí činnosti na mezinárodních konferencích nebo workshopech v anglickém jazyce.</w:t>
            </w:r>
          </w:p>
        </w:tc>
      </w:tr>
      <w:tr w:rsidR="006D79BB" w:rsidRPr="00422F29" w:rsidTr="006D79BB">
        <w:tc>
          <w:tcPr>
            <w:tcW w:w="3510" w:type="dxa"/>
            <w:shd w:val="clear" w:color="auto" w:fill="F7CAAC"/>
          </w:tcPr>
          <w:p w:rsidR="006D79BB" w:rsidRPr="00422F29" w:rsidRDefault="006D79BB" w:rsidP="006D79BB">
            <w:r w:rsidRPr="00422F29">
              <w:rPr>
                <w:b/>
              </w:rPr>
              <w:t>Návrh témat disertačních prací a témata obhájených prací</w:t>
            </w:r>
          </w:p>
        </w:tc>
        <w:tc>
          <w:tcPr>
            <w:tcW w:w="5775" w:type="dxa"/>
            <w:tcBorders>
              <w:bottom w:val="nil"/>
            </w:tcBorders>
            <w:shd w:val="clear" w:color="auto" w:fill="FFFFFF"/>
          </w:tcPr>
          <w:p w:rsidR="006D79BB" w:rsidRPr="00422F29" w:rsidRDefault="006D79BB" w:rsidP="006D79BB"/>
        </w:tc>
      </w:tr>
      <w:tr w:rsidR="006D79BB" w:rsidRPr="00422F29" w:rsidTr="006D79BB">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3"/>
              </w:numPr>
              <w:ind w:left="248" w:hanging="248"/>
              <w:jc w:val="both"/>
            </w:pPr>
            <w:r w:rsidRPr="003F7FCF">
              <w:t>Efektivnost investičních pobídek v České republice</w:t>
            </w:r>
          </w:p>
          <w:p w:rsidR="006D79BB" w:rsidRDefault="006D79BB" w:rsidP="00D5518F">
            <w:pPr>
              <w:pStyle w:val="Odstavecseseznamem"/>
              <w:numPr>
                <w:ilvl w:val="0"/>
                <w:numId w:val="33"/>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3"/>
              </w:numPr>
              <w:ind w:left="248" w:hanging="248"/>
              <w:jc w:val="both"/>
            </w:pPr>
            <w:r>
              <w:t>Využití reálných opcí pro hodnocení efektivnosti AMT investic</w:t>
            </w:r>
          </w:p>
          <w:p w:rsidR="006D79BB" w:rsidRDefault="006D79BB" w:rsidP="00D5518F">
            <w:pPr>
              <w:pStyle w:val="Odstavecseseznamem"/>
              <w:numPr>
                <w:ilvl w:val="0"/>
                <w:numId w:val="33"/>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3"/>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3"/>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3"/>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3"/>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3"/>
              </w:numPr>
              <w:ind w:left="248" w:hanging="248"/>
              <w:jc w:val="both"/>
            </w:pPr>
            <w:r>
              <w:t>Controlling ve veřejné správě</w:t>
            </w:r>
          </w:p>
          <w:p w:rsidR="006D79BB" w:rsidRDefault="006D79BB" w:rsidP="00D5518F">
            <w:pPr>
              <w:pStyle w:val="Odstavecseseznamem"/>
              <w:numPr>
                <w:ilvl w:val="0"/>
                <w:numId w:val="33"/>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3"/>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3"/>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3"/>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3"/>
              </w:numPr>
              <w:ind w:left="248" w:hanging="248"/>
              <w:jc w:val="both"/>
            </w:pPr>
            <w:r w:rsidRPr="000F2C8D">
              <w:t>Cílování inflace v České republice a ve světě</w:t>
            </w:r>
          </w:p>
          <w:p w:rsidR="007E47C6" w:rsidRDefault="007E47C6" w:rsidP="00D5518F">
            <w:pPr>
              <w:pStyle w:val="Odstavecseseznamem"/>
              <w:numPr>
                <w:ilvl w:val="0"/>
                <w:numId w:val="33"/>
              </w:numPr>
              <w:ind w:left="248" w:hanging="248"/>
              <w:jc w:val="both"/>
            </w:pPr>
            <w:r w:rsidRPr="00101777">
              <w:t>Nástroje Evropské unie k obnovení a udržení fiskální disciplíny</w:t>
            </w:r>
          </w:p>
          <w:p w:rsidR="007E47C6" w:rsidRDefault="007E47C6" w:rsidP="00D5518F">
            <w:pPr>
              <w:pStyle w:val="Odstavecseseznamem"/>
              <w:numPr>
                <w:ilvl w:val="0"/>
                <w:numId w:val="33"/>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3"/>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3"/>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3"/>
              </w:numPr>
              <w:ind w:left="248" w:hanging="248"/>
              <w:jc w:val="both"/>
            </w:pPr>
            <w:r w:rsidRPr="00D22030">
              <w:t>Daňové a finanční aspekty sdílené ekonomiky</w:t>
            </w:r>
          </w:p>
          <w:p w:rsidR="007E47C6" w:rsidRPr="00D22030" w:rsidRDefault="007E47C6" w:rsidP="00D5518F">
            <w:pPr>
              <w:pStyle w:val="Odstavecseseznamem"/>
              <w:numPr>
                <w:ilvl w:val="0"/>
                <w:numId w:val="33"/>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3"/>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3"/>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3"/>
              </w:numPr>
              <w:ind w:left="248" w:hanging="248"/>
              <w:jc w:val="both"/>
            </w:pPr>
            <w:r w:rsidRPr="007E47C6">
              <w:t>Možnosti a meze použití IFRS</w:t>
            </w:r>
          </w:p>
          <w:p w:rsidR="007E47C6" w:rsidRPr="007E47C6" w:rsidRDefault="007E47C6" w:rsidP="00D5518F">
            <w:pPr>
              <w:pStyle w:val="Odstavecseseznamem"/>
              <w:numPr>
                <w:ilvl w:val="0"/>
                <w:numId w:val="33"/>
              </w:numPr>
              <w:ind w:left="248" w:hanging="248"/>
              <w:jc w:val="both"/>
            </w:pPr>
            <w:r w:rsidRPr="007E47C6">
              <w:t>Insolvenční řízení z pohledu účetnictví a daní</w:t>
            </w:r>
          </w:p>
          <w:p w:rsidR="007E47C6" w:rsidRPr="007E47C6" w:rsidRDefault="007E47C6" w:rsidP="00D5518F">
            <w:pPr>
              <w:pStyle w:val="Odstavecseseznamem"/>
              <w:numPr>
                <w:ilvl w:val="0"/>
                <w:numId w:val="33"/>
              </w:numPr>
              <w:ind w:left="248" w:hanging="248"/>
              <w:jc w:val="both"/>
            </w:pPr>
            <w:r w:rsidRPr="007E47C6">
              <w:t>Hodnocení kvality účetních informací</w:t>
            </w:r>
          </w:p>
          <w:p w:rsidR="007E47C6" w:rsidRPr="007E47C6" w:rsidRDefault="007E47C6" w:rsidP="00D5518F">
            <w:pPr>
              <w:pStyle w:val="Odstavecseseznamem"/>
              <w:numPr>
                <w:ilvl w:val="0"/>
                <w:numId w:val="33"/>
              </w:numPr>
              <w:ind w:left="248" w:hanging="248"/>
              <w:jc w:val="both"/>
            </w:pPr>
            <w:r w:rsidRPr="007E47C6">
              <w:t>Finanční technologie v řízení firemních financí</w:t>
            </w:r>
          </w:p>
          <w:p w:rsidR="007E47C6" w:rsidRPr="007E47C6" w:rsidRDefault="007E47C6" w:rsidP="00D5518F">
            <w:pPr>
              <w:pStyle w:val="Odstavecseseznamem"/>
              <w:numPr>
                <w:ilvl w:val="0"/>
                <w:numId w:val="33"/>
              </w:numPr>
              <w:ind w:left="248" w:hanging="248"/>
              <w:jc w:val="both"/>
            </w:pPr>
            <w:r w:rsidRPr="007E47C6">
              <w:t>Risk management a změny kapitálové struktury</w:t>
            </w:r>
          </w:p>
          <w:p w:rsidR="007E47C6" w:rsidRPr="007E47C6" w:rsidRDefault="007E47C6" w:rsidP="00D5518F">
            <w:pPr>
              <w:pStyle w:val="Odstavecseseznamem"/>
              <w:numPr>
                <w:ilvl w:val="0"/>
                <w:numId w:val="33"/>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3"/>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3"/>
              </w:numPr>
              <w:ind w:left="248" w:hanging="248"/>
              <w:jc w:val="both"/>
            </w:pPr>
            <w:r w:rsidRPr="007E47C6">
              <w:t>Systémy odpovědnostního účetnictví</w:t>
            </w:r>
          </w:p>
          <w:p w:rsidR="006D79BB" w:rsidRPr="006D79BB" w:rsidRDefault="007E47C6" w:rsidP="00D5518F">
            <w:pPr>
              <w:pStyle w:val="Odstavecseseznamem"/>
              <w:numPr>
                <w:ilvl w:val="0"/>
                <w:numId w:val="33"/>
              </w:numPr>
              <w:ind w:left="248" w:hanging="248"/>
              <w:jc w:val="both"/>
            </w:pPr>
            <w:r w:rsidRPr="007E47C6">
              <w:t>Využití nástrojů finančního controllingu</w:t>
            </w:r>
          </w:p>
        </w:tc>
      </w:tr>
    </w:tbl>
    <w:p w:rsidR="006D79BB" w:rsidRPr="00422F29" w:rsidRDefault="006D79BB" w:rsidP="006D79BB"/>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lastRenderedPageBreak/>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F477FC">
        <w:trPr>
          <w:trHeight w:val="2981"/>
        </w:trPr>
        <w:tc>
          <w:tcPr>
            <w:tcW w:w="9855" w:type="dxa"/>
            <w:gridSpan w:val="8"/>
            <w:tcBorders>
              <w:top w:val="nil"/>
              <w:bottom w:val="single" w:sz="12" w:space="0" w:color="auto"/>
            </w:tcBorders>
          </w:tcPr>
          <w:p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D386A" w:rsidRDefault="008D386A" w:rsidP="00F477FC">
            <w:pPr>
              <w:pStyle w:val="Odstavecseseznamem"/>
              <w:numPr>
                <w:ilvl w:val="0"/>
                <w:numId w:val="1"/>
              </w:numPr>
              <w:ind w:left="244" w:hanging="244"/>
              <w:jc w:val="both"/>
            </w:pPr>
            <w:r>
              <w:t>Metodologie ekonomické teorie.</w:t>
            </w:r>
          </w:p>
          <w:p w:rsidR="008D386A" w:rsidRDefault="008D386A" w:rsidP="00F477FC">
            <w:pPr>
              <w:pStyle w:val="Odstavecseseznamem"/>
              <w:numPr>
                <w:ilvl w:val="0"/>
                <w:numId w:val="1"/>
              </w:numPr>
              <w:ind w:left="244" w:hanging="244"/>
              <w:jc w:val="both"/>
            </w:pPr>
            <w:r>
              <w:t>Analytický aparát mikroekonomie</w:t>
            </w:r>
            <w:r w:rsidR="00F477FC">
              <w:t>.</w:t>
            </w:r>
          </w:p>
          <w:p w:rsidR="008D386A" w:rsidRDefault="008D386A" w:rsidP="00F477FC">
            <w:pPr>
              <w:pStyle w:val="Odstavecseseznamem"/>
              <w:numPr>
                <w:ilvl w:val="0"/>
                <w:numId w:val="1"/>
              </w:numPr>
              <w:ind w:left="244" w:hanging="244"/>
              <w:jc w:val="both"/>
            </w:pPr>
            <w:r>
              <w:t>Systematický rozbor chování poptávkové strany tržního mechanizmu</w:t>
            </w:r>
            <w:r w:rsidR="00F477FC">
              <w:t>.</w:t>
            </w:r>
          </w:p>
          <w:p w:rsidR="008D386A" w:rsidRDefault="008D386A" w:rsidP="00F477FC">
            <w:pPr>
              <w:pStyle w:val="Odstavecseseznamem"/>
              <w:numPr>
                <w:ilvl w:val="0"/>
                <w:numId w:val="1"/>
              </w:numPr>
              <w:ind w:left="244" w:hanging="244"/>
              <w:jc w:val="both"/>
            </w:pPr>
            <w:r>
              <w:t>Systematický rozbor chování nabídkové strany tržního mechanizmu</w:t>
            </w:r>
            <w:r w:rsidR="00F477FC">
              <w:t>.</w:t>
            </w:r>
          </w:p>
          <w:p w:rsidR="008D386A" w:rsidRDefault="008D386A" w:rsidP="00F477FC">
            <w:pPr>
              <w:pStyle w:val="Odstavecseseznamem"/>
              <w:numPr>
                <w:ilvl w:val="0"/>
                <w:numId w:val="1"/>
              </w:numPr>
              <w:ind w:left="244" w:hanging="244"/>
              <w:jc w:val="both"/>
            </w:pPr>
            <w:r>
              <w:t>Alternativní teorie firmy</w:t>
            </w:r>
            <w:r w:rsidR="00F477FC">
              <w:t>.</w:t>
            </w:r>
          </w:p>
          <w:p w:rsidR="008D386A" w:rsidRDefault="008D386A" w:rsidP="00F477FC">
            <w:pPr>
              <w:pStyle w:val="Odstavecseseznamem"/>
              <w:numPr>
                <w:ilvl w:val="0"/>
                <w:numId w:val="1"/>
              </w:numPr>
              <w:ind w:left="244" w:hanging="244"/>
              <w:jc w:val="both"/>
            </w:pPr>
            <w:r>
              <w:t>Tržní rovnováha a tržní selhání</w:t>
            </w:r>
            <w:r w:rsidR="00F477FC">
              <w:t>.</w:t>
            </w:r>
          </w:p>
          <w:p w:rsidR="008D386A" w:rsidRDefault="008D386A" w:rsidP="00F477FC">
            <w:pPr>
              <w:pStyle w:val="Odstavecseseznamem"/>
              <w:numPr>
                <w:ilvl w:val="0"/>
                <w:numId w:val="1"/>
              </w:numPr>
              <w:ind w:left="244" w:hanging="244"/>
              <w:jc w:val="both"/>
            </w:pPr>
            <w:r>
              <w:t>Ekonomie blahobytu</w:t>
            </w:r>
            <w:r w:rsidR="00F477FC">
              <w:t>.</w:t>
            </w:r>
          </w:p>
          <w:p w:rsidR="008D386A" w:rsidRDefault="008D386A" w:rsidP="00F477FC">
            <w:pPr>
              <w:pStyle w:val="Odstavecseseznamem"/>
              <w:numPr>
                <w:ilvl w:val="0"/>
                <w:numId w:val="1"/>
              </w:numPr>
              <w:ind w:left="244" w:hanging="244"/>
              <w:jc w:val="both"/>
            </w:pPr>
            <w:r>
              <w:t>Ekonomie informací</w:t>
            </w:r>
            <w:r w:rsidR="00F477FC">
              <w:t>.</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lastRenderedPageBreak/>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5022E4" w:rsidP="00DE4D8A">
            <w:pPr>
              <w:jc w:val="both"/>
            </w:pPr>
            <w:r>
              <w:t>P</w:t>
            </w:r>
            <w:r w:rsidR="00DE4D8A" w:rsidRPr="006579EB">
              <w:t>ředmět</w:t>
            </w:r>
            <w:r w:rsidR="00DE4D8A">
              <w:t xml:space="preserve"> Makroekonomie </w:t>
            </w:r>
            <w:r>
              <w:t xml:space="preserve">III </w:t>
            </w:r>
            <w:r w:rsidR="00DE4D8A">
              <w:t>v doktorském studiu</w:t>
            </w:r>
            <w:r w:rsidR="00DE4D8A"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00DE4D8A"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00DE4D8A" w:rsidRPr="006579EB">
              <w:br/>
              <w:t>Cílem kurzu je dosažení úrovně, aby student doktorandského studia dokázal podepřít svoji disertační práci ekonomickou teorií a teorií hospodářské politiky</w:t>
            </w:r>
            <w:r w:rsidR="00DE4D8A">
              <w:t>.</w:t>
            </w:r>
          </w:p>
          <w:p w:rsidR="00DE4D8A" w:rsidRDefault="00DE4D8A" w:rsidP="00DE4D8A">
            <w:pPr>
              <w:jc w:val="both"/>
            </w:pPr>
            <w:r>
              <w:t>Okruhy makroekonomické teorie:</w:t>
            </w:r>
          </w:p>
          <w:p w:rsidR="00DE4D8A" w:rsidRDefault="00DE4D8A" w:rsidP="00F477FC">
            <w:pPr>
              <w:pStyle w:val="Odstavecseseznamem"/>
              <w:numPr>
                <w:ilvl w:val="0"/>
                <w:numId w:val="4"/>
              </w:numPr>
              <w:tabs>
                <w:tab w:val="left" w:pos="244"/>
              </w:tabs>
              <w:ind w:left="244" w:hanging="244"/>
              <w:jc w:val="both"/>
            </w:pPr>
            <w:r w:rsidRPr="006579EB">
              <w:t>Vliv makroekonomických ukazatelů na řízení podniků (hospodářsk</w:t>
            </w:r>
            <w:r w:rsidR="005022E4">
              <w:t>ý</w:t>
            </w:r>
            <w:r w:rsidRPr="006579EB">
              <w:t xml:space="preserve"> cyklu</w:t>
            </w:r>
            <w:r w:rsidR="005022E4">
              <w:t>s</w:t>
            </w:r>
            <w:r w:rsidRPr="006579EB">
              <w:t>, stav nezaměstnanosti a míra inflace, stav deficitu státního rozpočtu, zadluženost státu,</w:t>
            </w:r>
            <w:r>
              <w:t xml:space="preserve"> výše diskontní a úrokové míry). </w:t>
            </w:r>
          </w:p>
          <w:p w:rsidR="00DE4D8A" w:rsidRDefault="00DE4D8A" w:rsidP="00F477FC">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DE4D8A" w:rsidRDefault="00DE4D8A" w:rsidP="00F477FC">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DE4D8A" w:rsidRDefault="00DE4D8A" w:rsidP="00F477FC">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B82FB7" w:rsidRDefault="00DE4D8A" w:rsidP="00F477FC">
            <w:pPr>
              <w:pStyle w:val="Odstavecseseznamem"/>
              <w:numPr>
                <w:ilvl w:val="0"/>
                <w:numId w:val="4"/>
              </w:numPr>
              <w:tabs>
                <w:tab w:val="left" w:pos="244"/>
              </w:tabs>
              <w:ind w:left="244" w:hanging="244"/>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lastRenderedPageBreak/>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F3F4F" w:rsidTr="000115B2">
        <w:tc>
          <w:tcPr>
            <w:tcW w:w="3086" w:type="dxa"/>
            <w:shd w:val="clear" w:color="auto" w:fill="F7CAAC"/>
          </w:tcPr>
          <w:p w:rsidR="006F3F4F" w:rsidRDefault="006F3F4F" w:rsidP="006F3F4F">
            <w:pPr>
              <w:jc w:val="both"/>
              <w:rPr>
                <w:b/>
              </w:rPr>
            </w:pPr>
            <w:r>
              <w:rPr>
                <w:b/>
              </w:rPr>
              <w:t>Forma způsobu ověření studijních výsledků a další požadavky na studenta</w:t>
            </w:r>
          </w:p>
        </w:tc>
        <w:tc>
          <w:tcPr>
            <w:tcW w:w="6769" w:type="dxa"/>
            <w:gridSpan w:val="7"/>
            <w:tcBorders>
              <w:bottom w:val="nil"/>
            </w:tcBorders>
          </w:tcPr>
          <w:p w:rsidR="006F3F4F" w:rsidRDefault="006F3F4F" w:rsidP="006F3F4F">
            <w:pPr>
              <w:jc w:val="both"/>
            </w:pPr>
            <w:r>
              <w:t>Způsob ukončení předmětu: zkouška</w:t>
            </w:r>
          </w:p>
          <w:p w:rsidR="006F3F4F" w:rsidRDefault="006F3F4F" w:rsidP="006F3F4F">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F3F4F" w:rsidTr="000115B2">
        <w:trPr>
          <w:trHeight w:val="197"/>
        </w:trPr>
        <w:tc>
          <w:tcPr>
            <w:tcW w:w="3086" w:type="dxa"/>
            <w:tcBorders>
              <w:top w:val="nil"/>
            </w:tcBorders>
            <w:shd w:val="clear" w:color="auto" w:fill="F7CAAC"/>
          </w:tcPr>
          <w:p w:rsidR="006F3F4F" w:rsidRDefault="006F3F4F" w:rsidP="006F3F4F">
            <w:pPr>
              <w:jc w:val="both"/>
              <w:rPr>
                <w:b/>
              </w:rPr>
            </w:pPr>
            <w:r>
              <w:rPr>
                <w:b/>
              </w:rPr>
              <w:t>Garant předmětu</w:t>
            </w:r>
          </w:p>
        </w:tc>
        <w:tc>
          <w:tcPr>
            <w:tcW w:w="6769" w:type="dxa"/>
            <w:gridSpan w:val="7"/>
            <w:tcBorders>
              <w:top w:val="nil"/>
            </w:tcBorders>
          </w:tcPr>
          <w:p w:rsidR="006F3F4F" w:rsidRDefault="006F3F4F" w:rsidP="006F3F4F">
            <w:pPr>
              <w:jc w:val="both"/>
            </w:pPr>
            <w:r>
              <w:t>prof. Dr. Ing. Drahomíra Pavelková</w:t>
            </w:r>
          </w:p>
        </w:tc>
      </w:tr>
      <w:tr w:rsidR="006F3F4F" w:rsidTr="000115B2">
        <w:trPr>
          <w:trHeight w:val="243"/>
        </w:trPr>
        <w:tc>
          <w:tcPr>
            <w:tcW w:w="3086" w:type="dxa"/>
            <w:tcBorders>
              <w:top w:val="nil"/>
            </w:tcBorders>
            <w:shd w:val="clear" w:color="auto" w:fill="F7CAAC"/>
          </w:tcPr>
          <w:p w:rsidR="006F3F4F" w:rsidRDefault="006F3F4F" w:rsidP="006F3F4F">
            <w:pPr>
              <w:jc w:val="both"/>
              <w:rPr>
                <w:b/>
              </w:rPr>
            </w:pPr>
            <w:r>
              <w:rPr>
                <w:b/>
              </w:rPr>
              <w:t>Zapojení garanta do výuky předmětu</w:t>
            </w:r>
          </w:p>
        </w:tc>
        <w:tc>
          <w:tcPr>
            <w:tcW w:w="6769" w:type="dxa"/>
            <w:gridSpan w:val="7"/>
            <w:tcBorders>
              <w:top w:val="nil"/>
            </w:tcBorders>
          </w:tcPr>
          <w:p w:rsidR="006F3F4F" w:rsidRDefault="006F3F4F" w:rsidP="006F3F4F">
            <w:pPr>
              <w:jc w:val="both"/>
            </w:pPr>
            <w:r>
              <w:t>Garant předmětu se zapojuje do výuky v rámci přednášek zaměřených na oblast filozofie výzkumu, výzkumných přístupů, formulace výzkumného tématu, designu výzkumu, metod výzkumu</w:t>
            </w:r>
            <w:r w:rsidR="00E445A1">
              <w:t>,</w:t>
            </w:r>
            <w:r>
              <w:t xml:space="preserve"> struktury disertační práce a prezentace výzkumu. </w:t>
            </w:r>
          </w:p>
        </w:tc>
      </w:tr>
      <w:tr w:rsidR="006F3F4F" w:rsidTr="000115B2">
        <w:tc>
          <w:tcPr>
            <w:tcW w:w="3086" w:type="dxa"/>
            <w:shd w:val="clear" w:color="auto" w:fill="F7CAAC"/>
          </w:tcPr>
          <w:p w:rsidR="006F3F4F" w:rsidRDefault="006F3F4F" w:rsidP="006F3F4F">
            <w:pPr>
              <w:jc w:val="both"/>
              <w:rPr>
                <w:b/>
              </w:rPr>
            </w:pPr>
            <w:r>
              <w:rPr>
                <w:b/>
              </w:rPr>
              <w:t>Vyučující</w:t>
            </w:r>
          </w:p>
        </w:tc>
        <w:tc>
          <w:tcPr>
            <w:tcW w:w="6769" w:type="dxa"/>
            <w:gridSpan w:val="7"/>
            <w:tcBorders>
              <w:bottom w:val="nil"/>
            </w:tcBorders>
          </w:tcPr>
          <w:p w:rsidR="006F3F4F" w:rsidRDefault="006F3F4F" w:rsidP="006F3F4F">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6F3F4F" w:rsidRDefault="006F3F4F" w:rsidP="006F3F4F">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rsidR="006C4603" w:rsidRPr="00AD44D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F3F4F" w:rsidRPr="00B131E7" w:rsidRDefault="006F3F4F" w:rsidP="006F3F4F">
            <w:pPr>
              <w:rPr>
                <w:color w:val="000000"/>
                <w:lang w:val="en-US" w:eastAsia="en-US"/>
              </w:rPr>
            </w:pPr>
            <w:r>
              <w:rPr>
                <w:b/>
                <w:bCs/>
                <w:color w:val="000000"/>
                <w:lang w:val="en-US" w:eastAsia="en-US"/>
              </w:rPr>
              <w:lastRenderedPageBreak/>
              <w:t>Povinná literatura</w:t>
            </w:r>
          </w:p>
          <w:p w:rsidR="006F3F4F" w:rsidRPr="00B131E7" w:rsidRDefault="006F3F4F" w:rsidP="00E43BA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6F3F4F" w:rsidRDefault="006F3F4F" w:rsidP="00E43BA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F3F4F" w:rsidRPr="002F640A" w:rsidRDefault="006F3F4F" w:rsidP="00E43BA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6F3F4F" w:rsidRPr="00235247" w:rsidRDefault="006F3F4F" w:rsidP="00E43BA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6F3F4F" w:rsidRPr="00286404" w:rsidRDefault="006F3F4F" w:rsidP="00E43BA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F3F4F" w:rsidRDefault="006F3F4F" w:rsidP="00E43BA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F3F4F" w:rsidRPr="00235247" w:rsidRDefault="006F3F4F" w:rsidP="00E43BA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F3F4F" w:rsidRPr="00B131E7" w:rsidRDefault="006F3F4F"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6F3F4F" w:rsidRPr="00B131E7" w:rsidRDefault="006F3F4F" w:rsidP="00E43BA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F3F4F" w:rsidRPr="00B131E7" w:rsidRDefault="006F3F4F" w:rsidP="00E43BA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F3F4F" w:rsidRPr="00B131E7" w:rsidRDefault="006F3F4F" w:rsidP="00E43BA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F3F4F" w:rsidRPr="00B131E7" w:rsidRDefault="006F3F4F" w:rsidP="00E43BA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F3F4F" w:rsidRPr="00B131E7" w:rsidRDefault="006F3F4F" w:rsidP="00E43BA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F3F4F" w:rsidRPr="00B131E7" w:rsidRDefault="006F3F4F" w:rsidP="00E43BA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F3F4F" w:rsidRPr="00B131E7" w:rsidRDefault="006F3F4F" w:rsidP="00E43BA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F3F4F" w:rsidRPr="00B131E7" w:rsidRDefault="006F3F4F" w:rsidP="00E43BA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F3F4F" w:rsidRPr="00B131E7" w:rsidRDefault="006F3F4F" w:rsidP="00E43BA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F3F4F" w:rsidRPr="00235247" w:rsidRDefault="006F3F4F" w:rsidP="00E43BA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F3F4F" w:rsidRPr="00B131E7" w:rsidRDefault="006F3F4F" w:rsidP="00E43BA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F3F4F" w:rsidRPr="00B131E7" w:rsidRDefault="006F3F4F" w:rsidP="00E43BA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F3F4F" w:rsidRPr="00B131E7" w:rsidRDefault="006F3F4F" w:rsidP="00E43BA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F3F4F" w:rsidRPr="00B131E7" w:rsidRDefault="006F3F4F" w:rsidP="00E43BA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6F3F4F" w:rsidRPr="00B131E7" w:rsidRDefault="006F3F4F" w:rsidP="00E43BA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F3F4F" w:rsidRPr="00B131E7" w:rsidRDefault="006F3F4F" w:rsidP="00E43BA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F3F4F" w:rsidRPr="00B131E7" w:rsidRDefault="006F3F4F" w:rsidP="00E43BA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F3F4F" w:rsidRPr="00235247" w:rsidRDefault="006F3F4F" w:rsidP="00E43BA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F3F4F" w:rsidRPr="00B131E7" w:rsidRDefault="006F3F4F" w:rsidP="00E43BA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F3F4F" w:rsidRPr="00B131E7" w:rsidRDefault="006F3F4F" w:rsidP="00E43BA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F3F4F" w:rsidP="00E43BA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E43BA0" w:rsidRDefault="00E43BA0"/>
    <w:p w:rsidR="00E43BA0" w:rsidRDefault="00E43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3BA0" w:rsidTr="00E43BA0">
        <w:tc>
          <w:tcPr>
            <w:tcW w:w="9855" w:type="dxa"/>
            <w:gridSpan w:val="8"/>
            <w:tcBorders>
              <w:bottom w:val="double" w:sz="4" w:space="0" w:color="auto"/>
            </w:tcBorders>
            <w:shd w:val="clear" w:color="auto" w:fill="BDD6EE"/>
          </w:tcPr>
          <w:p w:rsidR="00E43BA0" w:rsidRDefault="00E43BA0" w:rsidP="00E43BA0">
            <w:pPr>
              <w:jc w:val="both"/>
              <w:rPr>
                <w:b/>
                <w:sz w:val="28"/>
              </w:rPr>
            </w:pPr>
            <w:r>
              <w:lastRenderedPageBreak/>
              <w:br w:type="page"/>
            </w:r>
            <w:r>
              <w:rPr>
                <w:b/>
                <w:sz w:val="28"/>
              </w:rPr>
              <w:t>B-III – Charakteristika studijního předmětu</w:t>
            </w:r>
          </w:p>
        </w:tc>
      </w:tr>
      <w:tr w:rsidR="00E43BA0" w:rsidTr="00E43BA0">
        <w:tc>
          <w:tcPr>
            <w:tcW w:w="3086" w:type="dxa"/>
            <w:tcBorders>
              <w:top w:val="double" w:sz="4" w:space="0" w:color="auto"/>
            </w:tcBorders>
            <w:shd w:val="clear" w:color="auto" w:fill="F7CAAC"/>
          </w:tcPr>
          <w:p w:rsidR="00E43BA0" w:rsidRDefault="00E43BA0" w:rsidP="00E43BA0">
            <w:pPr>
              <w:jc w:val="both"/>
              <w:rPr>
                <w:b/>
              </w:rPr>
            </w:pPr>
            <w:r>
              <w:rPr>
                <w:b/>
              </w:rPr>
              <w:t>Název studijního předmětu</w:t>
            </w:r>
          </w:p>
        </w:tc>
        <w:tc>
          <w:tcPr>
            <w:tcW w:w="6769" w:type="dxa"/>
            <w:gridSpan w:val="7"/>
            <w:tcBorders>
              <w:top w:val="double" w:sz="4" w:space="0" w:color="auto"/>
            </w:tcBorders>
          </w:tcPr>
          <w:p w:rsidR="00E43BA0" w:rsidRDefault="00E43BA0" w:rsidP="00E43BA0">
            <w:pPr>
              <w:jc w:val="both"/>
            </w:pPr>
            <w:r w:rsidRPr="000D1BB7">
              <w:t>Manažerské finance</w:t>
            </w:r>
          </w:p>
        </w:tc>
      </w:tr>
      <w:tr w:rsidR="00E43BA0" w:rsidTr="00E43BA0">
        <w:tc>
          <w:tcPr>
            <w:tcW w:w="3086" w:type="dxa"/>
            <w:shd w:val="clear" w:color="auto" w:fill="F7CAAC"/>
          </w:tcPr>
          <w:p w:rsidR="00E43BA0" w:rsidRDefault="00E43BA0" w:rsidP="00E43BA0">
            <w:pPr>
              <w:jc w:val="both"/>
              <w:rPr>
                <w:b/>
              </w:rPr>
            </w:pPr>
            <w:r>
              <w:rPr>
                <w:b/>
              </w:rPr>
              <w:t>Typ předmětu</w:t>
            </w:r>
          </w:p>
        </w:tc>
        <w:tc>
          <w:tcPr>
            <w:tcW w:w="3406" w:type="dxa"/>
            <w:gridSpan w:val="4"/>
          </w:tcPr>
          <w:p w:rsidR="00E43BA0" w:rsidRDefault="00E43BA0" w:rsidP="00E43BA0">
            <w:pPr>
              <w:jc w:val="both"/>
            </w:pPr>
            <w:r w:rsidRPr="009C11F1">
              <w:t>povinný „P“</w:t>
            </w:r>
          </w:p>
        </w:tc>
        <w:tc>
          <w:tcPr>
            <w:tcW w:w="2695" w:type="dxa"/>
            <w:gridSpan w:val="2"/>
            <w:shd w:val="clear" w:color="auto" w:fill="F7CAAC"/>
          </w:tcPr>
          <w:p w:rsidR="00E43BA0" w:rsidRDefault="00E43BA0" w:rsidP="00E43BA0">
            <w:pPr>
              <w:jc w:val="both"/>
            </w:pPr>
            <w:r>
              <w:rPr>
                <w:b/>
              </w:rPr>
              <w:t>doporučený ročník / semestr</w:t>
            </w:r>
          </w:p>
        </w:tc>
        <w:tc>
          <w:tcPr>
            <w:tcW w:w="668" w:type="dxa"/>
          </w:tcPr>
          <w:p w:rsidR="00E43BA0" w:rsidRDefault="00E43BA0" w:rsidP="00E43BA0">
            <w:pPr>
              <w:jc w:val="both"/>
            </w:pPr>
            <w:r>
              <w:t>1/L</w:t>
            </w:r>
          </w:p>
        </w:tc>
      </w:tr>
      <w:tr w:rsidR="00E43BA0" w:rsidTr="00E43BA0">
        <w:tc>
          <w:tcPr>
            <w:tcW w:w="3086" w:type="dxa"/>
            <w:shd w:val="clear" w:color="auto" w:fill="F7CAAC"/>
          </w:tcPr>
          <w:p w:rsidR="00E43BA0" w:rsidRDefault="00E43BA0" w:rsidP="00E43BA0">
            <w:pPr>
              <w:jc w:val="both"/>
              <w:rPr>
                <w:b/>
              </w:rPr>
            </w:pPr>
            <w:r>
              <w:rPr>
                <w:b/>
              </w:rPr>
              <w:t>Rozsah studijního předmětu</w:t>
            </w:r>
          </w:p>
        </w:tc>
        <w:tc>
          <w:tcPr>
            <w:tcW w:w="1701" w:type="dxa"/>
            <w:gridSpan w:val="2"/>
          </w:tcPr>
          <w:p w:rsidR="00E43BA0" w:rsidRDefault="00E43BA0" w:rsidP="00E43BA0">
            <w:pPr>
              <w:jc w:val="both"/>
            </w:pPr>
            <w:r>
              <w:t>20p</w:t>
            </w:r>
          </w:p>
        </w:tc>
        <w:tc>
          <w:tcPr>
            <w:tcW w:w="889" w:type="dxa"/>
            <w:shd w:val="clear" w:color="auto" w:fill="F7CAAC"/>
          </w:tcPr>
          <w:p w:rsidR="00E43BA0" w:rsidRDefault="00E43BA0" w:rsidP="00E43BA0">
            <w:pPr>
              <w:jc w:val="both"/>
              <w:rPr>
                <w:b/>
              </w:rPr>
            </w:pPr>
            <w:r>
              <w:rPr>
                <w:b/>
              </w:rPr>
              <w:t xml:space="preserve">hod. </w:t>
            </w:r>
          </w:p>
        </w:tc>
        <w:tc>
          <w:tcPr>
            <w:tcW w:w="816" w:type="dxa"/>
          </w:tcPr>
          <w:p w:rsidR="00E43BA0" w:rsidRDefault="00E43BA0" w:rsidP="00E43BA0">
            <w:pPr>
              <w:jc w:val="both"/>
            </w:pPr>
            <w:r>
              <w:t>20</w:t>
            </w:r>
          </w:p>
        </w:tc>
        <w:tc>
          <w:tcPr>
            <w:tcW w:w="2156" w:type="dxa"/>
            <w:shd w:val="clear" w:color="auto" w:fill="F7CAAC"/>
          </w:tcPr>
          <w:p w:rsidR="00E43BA0" w:rsidRDefault="00E43BA0" w:rsidP="00E43BA0">
            <w:pPr>
              <w:jc w:val="both"/>
              <w:rPr>
                <w:b/>
              </w:rPr>
            </w:pPr>
            <w:r>
              <w:rPr>
                <w:b/>
              </w:rPr>
              <w:t>kreditů</w:t>
            </w:r>
          </w:p>
        </w:tc>
        <w:tc>
          <w:tcPr>
            <w:tcW w:w="1207" w:type="dxa"/>
            <w:gridSpan w:val="2"/>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sz w:val="22"/>
              </w:rPr>
            </w:pPr>
            <w:r>
              <w:rPr>
                <w:b/>
              </w:rPr>
              <w:t>Prerekvizity, korekvizity, ekvivalence</w:t>
            </w:r>
          </w:p>
        </w:tc>
        <w:tc>
          <w:tcPr>
            <w:tcW w:w="6769" w:type="dxa"/>
            <w:gridSpan w:val="7"/>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Způsob ověření studijních výsledků</w:t>
            </w:r>
          </w:p>
        </w:tc>
        <w:tc>
          <w:tcPr>
            <w:tcW w:w="3406" w:type="dxa"/>
            <w:gridSpan w:val="4"/>
          </w:tcPr>
          <w:p w:rsidR="00E43BA0" w:rsidRDefault="00E43BA0" w:rsidP="00E43BA0">
            <w:pPr>
              <w:jc w:val="both"/>
            </w:pPr>
            <w:r>
              <w:t xml:space="preserve">Ústní zkouška </w:t>
            </w:r>
          </w:p>
        </w:tc>
        <w:tc>
          <w:tcPr>
            <w:tcW w:w="2156" w:type="dxa"/>
            <w:shd w:val="clear" w:color="auto" w:fill="F7CAAC"/>
          </w:tcPr>
          <w:p w:rsidR="00E43BA0" w:rsidRDefault="00E43BA0" w:rsidP="00E43BA0">
            <w:pPr>
              <w:jc w:val="both"/>
              <w:rPr>
                <w:b/>
              </w:rPr>
            </w:pPr>
            <w:r>
              <w:rPr>
                <w:b/>
              </w:rPr>
              <w:t>Forma výuky</w:t>
            </w:r>
          </w:p>
        </w:tc>
        <w:tc>
          <w:tcPr>
            <w:tcW w:w="1207" w:type="dxa"/>
            <w:gridSpan w:val="2"/>
          </w:tcPr>
          <w:p w:rsidR="00E43BA0" w:rsidRDefault="00E43BA0" w:rsidP="00E43BA0">
            <w:pPr>
              <w:jc w:val="both"/>
            </w:pPr>
            <w:r>
              <w:t>přednáška</w:t>
            </w:r>
          </w:p>
        </w:tc>
      </w:tr>
      <w:tr w:rsidR="00E43BA0" w:rsidTr="00E43BA0">
        <w:tc>
          <w:tcPr>
            <w:tcW w:w="3086" w:type="dxa"/>
            <w:shd w:val="clear" w:color="auto" w:fill="F7CAAC"/>
          </w:tcPr>
          <w:p w:rsidR="00E43BA0" w:rsidRDefault="00E43BA0" w:rsidP="00E43BA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E43BA0" w:rsidRDefault="00FA53D3" w:rsidP="00E43BA0">
            <w:pPr>
              <w:jc w:val="both"/>
            </w:pPr>
            <w:r w:rsidRPr="0000723E">
              <w:t>Požadavky ke zkoušce: zkouška formou vědecké rozpravy na základě zpracované seminární práce.</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rPr>
          <w:trHeight w:val="197"/>
        </w:trPr>
        <w:tc>
          <w:tcPr>
            <w:tcW w:w="3086" w:type="dxa"/>
            <w:tcBorders>
              <w:top w:val="nil"/>
            </w:tcBorders>
            <w:shd w:val="clear" w:color="auto" w:fill="F7CAAC"/>
          </w:tcPr>
          <w:p w:rsidR="00E43BA0" w:rsidRDefault="00E43BA0" w:rsidP="00E43BA0">
            <w:pPr>
              <w:jc w:val="both"/>
              <w:rPr>
                <w:b/>
              </w:rPr>
            </w:pPr>
            <w:r>
              <w:rPr>
                <w:b/>
              </w:rPr>
              <w:t>Garant předmětu</w:t>
            </w:r>
          </w:p>
        </w:tc>
        <w:tc>
          <w:tcPr>
            <w:tcW w:w="6769" w:type="dxa"/>
            <w:gridSpan w:val="7"/>
            <w:tcBorders>
              <w:top w:val="nil"/>
            </w:tcBorders>
          </w:tcPr>
          <w:p w:rsidR="00E43BA0" w:rsidRDefault="00E43BA0" w:rsidP="00E43BA0">
            <w:pPr>
              <w:jc w:val="both"/>
            </w:pPr>
            <w:r>
              <w:t>prof. Dr. Ing. Drahomíra Pavelková</w:t>
            </w:r>
          </w:p>
        </w:tc>
      </w:tr>
      <w:tr w:rsidR="00E43BA0" w:rsidTr="00E43BA0">
        <w:trPr>
          <w:trHeight w:val="243"/>
        </w:trPr>
        <w:tc>
          <w:tcPr>
            <w:tcW w:w="3086" w:type="dxa"/>
            <w:tcBorders>
              <w:top w:val="nil"/>
            </w:tcBorders>
            <w:shd w:val="clear" w:color="auto" w:fill="F7CAAC"/>
          </w:tcPr>
          <w:p w:rsidR="00E43BA0" w:rsidRDefault="00E43BA0" w:rsidP="00E43BA0">
            <w:pPr>
              <w:jc w:val="both"/>
              <w:rPr>
                <w:b/>
              </w:rPr>
            </w:pPr>
            <w:r>
              <w:rPr>
                <w:b/>
              </w:rPr>
              <w:t>Zapojení garanta do výuky předmětu</w:t>
            </w:r>
          </w:p>
        </w:tc>
        <w:tc>
          <w:tcPr>
            <w:tcW w:w="6769" w:type="dxa"/>
            <w:gridSpan w:val="7"/>
            <w:tcBorders>
              <w:top w:val="nil"/>
            </w:tcBorders>
          </w:tcPr>
          <w:p w:rsidR="00E43BA0" w:rsidRDefault="00E43BA0" w:rsidP="00E43BA0">
            <w:r w:rsidRPr="00E43BA0">
              <w:t>Garant se podílí na přednášení v rozsahu 70% a stanovuje koncepci přednášek.</w:t>
            </w:r>
          </w:p>
        </w:tc>
      </w:tr>
      <w:tr w:rsidR="00E43BA0" w:rsidTr="00E43BA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Stručná anotace předmětu</w:t>
            </w:r>
          </w:p>
        </w:tc>
        <w:tc>
          <w:tcPr>
            <w:tcW w:w="6769" w:type="dxa"/>
            <w:gridSpan w:val="7"/>
            <w:tcBorders>
              <w:bottom w:val="nil"/>
            </w:tcBorders>
          </w:tcPr>
          <w:p w:rsidR="00E43BA0" w:rsidRDefault="00E43BA0" w:rsidP="00E43BA0">
            <w:pPr>
              <w:jc w:val="both"/>
            </w:pPr>
          </w:p>
        </w:tc>
      </w:tr>
      <w:tr w:rsidR="00E43BA0" w:rsidRPr="00B42A15" w:rsidTr="00E43BA0">
        <w:trPr>
          <w:trHeight w:val="3466"/>
        </w:trPr>
        <w:tc>
          <w:tcPr>
            <w:tcW w:w="9855" w:type="dxa"/>
            <w:gridSpan w:val="8"/>
            <w:tcBorders>
              <w:top w:val="nil"/>
              <w:bottom w:val="single" w:sz="4" w:space="0" w:color="auto"/>
            </w:tcBorders>
          </w:tcPr>
          <w:p w:rsidR="00E43BA0" w:rsidRPr="0000723E" w:rsidRDefault="00E43BA0" w:rsidP="00E43BA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w:t>
            </w:r>
            <w:r w:rsidR="001E52AE" w:rsidRPr="0000723E">
              <w:t>vedoucí k dosažení uvedeného cíle</w:t>
            </w:r>
            <w:r w:rsidRPr="0000723E">
              <w:t xml:space="preserve">. Důraz je proto kladen na prohloubení poznatků z oblasti investičního rozhodování a řízení pracovního kapitálu, financování, teorie kapitálové struktury, nákladů na kapitál, </w:t>
            </w:r>
            <w:r w:rsidR="00F72280" w:rsidRPr="0000723E">
              <w:t xml:space="preserve">včetně financování, nákladů a dostupnosti kapitálu globálních firem, </w:t>
            </w:r>
            <w:r w:rsidRPr="0000723E">
              <w:t xml:space="preserve">risk managementu, oceňování podniku a podnikových restrukturalizací a využití pokročilé úrovně nástrojů finanční analýzy, finančního plánování a controllingu.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Riziko a výnos, teorie portfolia, CAPM</w:t>
            </w:r>
            <w:r w:rsidR="00865B79" w:rsidRPr="0000723E">
              <w:rPr>
                <w:color w:val="000000"/>
                <w:shd w:val="clear" w:color="auto" w:fill="FFFFFF"/>
                <w:lang w:eastAsia="en-US"/>
              </w:rPr>
              <w:t>.</w:t>
            </w:r>
            <w:r w:rsidRPr="0000723E">
              <w:rPr>
                <w:color w:val="000000"/>
                <w:shd w:val="clear" w:color="auto" w:fill="FFFFFF"/>
                <w:lang w:eastAsia="en-US"/>
              </w:rPr>
              <w:t xml:space="preserve">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r w:rsidR="00865B79" w:rsidRPr="0000723E">
              <w:rPr>
                <w:color w:val="000000"/>
                <w:shd w:val="clear" w:color="auto" w:fill="FFFFFF"/>
                <w:lang w:eastAsia="en-US"/>
              </w:rPr>
              <w:t>.</w:t>
            </w:r>
          </w:p>
          <w:p w:rsidR="0089407F" w:rsidRPr="0000723E" w:rsidRDefault="00F7228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r w:rsidR="00865B79" w:rsidRPr="0000723E">
              <w:rPr>
                <w:color w:val="000000"/>
                <w:shd w:val="clear" w:color="auto" w:fill="FFFFFF"/>
                <w:lang w:eastAsia="en-US"/>
              </w:rPr>
              <w:t>.</w:t>
            </w:r>
          </w:p>
          <w:p w:rsidR="002267E1" w:rsidRPr="00811CE4" w:rsidRDefault="00E43BA0" w:rsidP="00811CE4">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r w:rsidR="00865B79" w:rsidRPr="0000723E">
              <w:rPr>
                <w:color w:val="000000"/>
                <w:shd w:val="clear" w:color="auto" w:fill="FFFFFF"/>
                <w:lang w:eastAsia="en-US"/>
              </w:rPr>
              <w:t>.</w:t>
            </w:r>
          </w:p>
        </w:tc>
      </w:tr>
      <w:tr w:rsidR="00E43BA0" w:rsidTr="00E43BA0">
        <w:trPr>
          <w:trHeight w:val="265"/>
        </w:trPr>
        <w:tc>
          <w:tcPr>
            <w:tcW w:w="3653" w:type="dxa"/>
            <w:gridSpan w:val="2"/>
            <w:tcBorders>
              <w:top w:val="single" w:sz="4" w:space="0" w:color="auto"/>
            </w:tcBorders>
            <w:shd w:val="clear" w:color="auto" w:fill="F7CAAC"/>
          </w:tcPr>
          <w:p w:rsidR="00E43BA0" w:rsidRDefault="00E43BA0" w:rsidP="00E43BA0">
            <w:pPr>
              <w:jc w:val="both"/>
            </w:pPr>
            <w:r>
              <w:rPr>
                <w:b/>
              </w:rPr>
              <w:t>Studijní literatura a studijní pomůcky</w:t>
            </w:r>
          </w:p>
        </w:tc>
        <w:tc>
          <w:tcPr>
            <w:tcW w:w="6202" w:type="dxa"/>
            <w:gridSpan w:val="6"/>
            <w:tcBorders>
              <w:top w:val="single" w:sz="4" w:space="0" w:color="auto"/>
              <w:bottom w:val="nil"/>
            </w:tcBorders>
          </w:tcPr>
          <w:p w:rsidR="00E43BA0" w:rsidRDefault="00E43BA0" w:rsidP="00E43BA0">
            <w:pPr>
              <w:jc w:val="both"/>
            </w:pPr>
          </w:p>
        </w:tc>
      </w:tr>
      <w:tr w:rsidR="00E43BA0" w:rsidRPr="00893948" w:rsidTr="00E43BA0">
        <w:trPr>
          <w:trHeight w:val="1497"/>
        </w:trPr>
        <w:tc>
          <w:tcPr>
            <w:tcW w:w="9855" w:type="dxa"/>
            <w:gridSpan w:val="8"/>
            <w:tcBorders>
              <w:top w:val="nil"/>
            </w:tcBorders>
          </w:tcPr>
          <w:p w:rsidR="00E43BA0" w:rsidRPr="00B131E7" w:rsidRDefault="00E43BA0" w:rsidP="00E43BA0">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rsidR="00E43BA0" w:rsidRPr="00E43BA0" w:rsidRDefault="00E43BA0" w:rsidP="00E43BA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E43BA0" w:rsidRDefault="00E43BA0" w:rsidP="00E43BA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E43BA0" w:rsidRDefault="00C16174" w:rsidP="00E43BA0">
            <w:pPr>
              <w:jc w:val="both"/>
              <w:rPr>
                <w:color w:val="000000"/>
                <w:lang w:eastAsia="en-US"/>
              </w:rPr>
            </w:pPr>
            <w:hyperlink r:id="rId15" w:tgtFrame="_blank" w:history="1">
              <w:r w:rsidR="00E43BA0">
                <w:rPr>
                  <w:color w:val="000000"/>
                  <w:lang w:eastAsia="en-US"/>
                </w:rPr>
                <w:t>KISLINGEROVÁ</w:t>
              </w:r>
              <w:r w:rsidR="00E43BA0" w:rsidRPr="00CA4403">
                <w:rPr>
                  <w:color w:val="000000"/>
                  <w:lang w:eastAsia="en-US"/>
                </w:rPr>
                <w:t xml:space="preserve">, E. </w:t>
              </w:r>
              <w:r w:rsidR="00E43BA0" w:rsidRPr="00E43BA0">
                <w:rPr>
                  <w:i/>
                  <w:color w:val="000000"/>
                  <w:lang w:eastAsia="en-US"/>
                </w:rPr>
                <w:t>Manažerské finance</w:t>
              </w:r>
              <w:r w:rsidR="00E43BA0" w:rsidRPr="00CA4403">
                <w:rPr>
                  <w:color w:val="000000"/>
                  <w:lang w:eastAsia="en-US"/>
                </w:rPr>
                <w:t xml:space="preserve">. </w:t>
              </w:r>
              <w:r w:rsidR="00E43BA0">
                <w:rPr>
                  <w:color w:val="000000"/>
                  <w:lang w:eastAsia="en-US"/>
                </w:rPr>
                <w:t>2., přeprac. a rozš. vyd. Praha</w:t>
              </w:r>
              <w:r w:rsidR="00E43BA0" w:rsidRPr="00CA4403">
                <w:rPr>
                  <w:color w:val="000000"/>
                  <w:lang w:eastAsia="en-US"/>
                </w:rPr>
                <w:t>: C.</w:t>
              </w:r>
              <w:r w:rsidR="00E43BA0">
                <w:rPr>
                  <w:color w:val="000000"/>
                  <w:lang w:eastAsia="en-US"/>
                </w:rPr>
                <w:t xml:space="preserve"> </w:t>
              </w:r>
              <w:r w:rsidR="00E43BA0" w:rsidRPr="00CA4403">
                <w:rPr>
                  <w:color w:val="000000"/>
                  <w:lang w:eastAsia="en-US"/>
                </w:rPr>
                <w:t>H. Beck, 2007</w:t>
              </w:r>
              <w:r w:rsidR="00E43BA0">
                <w:rPr>
                  <w:color w:val="000000"/>
                  <w:lang w:eastAsia="en-US"/>
                </w:rPr>
                <w:t>, 745 s</w:t>
              </w:r>
              <w:r w:rsidR="00E43BA0" w:rsidRPr="00CA4403">
                <w:rPr>
                  <w:color w:val="000000"/>
                  <w:lang w:eastAsia="en-US"/>
                </w:rPr>
                <w:t xml:space="preserve">. ISBN 978-80-7179-903-0. </w:t>
              </w:r>
            </w:hyperlink>
          </w:p>
          <w:p w:rsidR="001E1DD4" w:rsidRPr="007E79D0" w:rsidRDefault="001E1DD4" w:rsidP="00E43BA0">
            <w:pPr>
              <w:jc w:val="both"/>
              <w:rPr>
                <w:color w:val="000000"/>
                <w:lang w:eastAsia="en-US"/>
              </w:rPr>
            </w:pPr>
          </w:p>
          <w:p w:rsidR="00E43BA0" w:rsidRDefault="00E43BA0"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00723E" w:rsidRPr="00B97D2C" w:rsidRDefault="0000723E" w:rsidP="0000723E">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1E1DD4" w:rsidRDefault="001E1DD4" w:rsidP="001E1DD4">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rsidR="00F72280" w:rsidRPr="001E1DD4" w:rsidRDefault="00F72280" w:rsidP="00F7228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rsidR="00E43BA0" w:rsidRPr="00B0298C" w:rsidRDefault="00E43BA0" w:rsidP="00E43BA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rsidR="00E43BA0" w:rsidRPr="00B0298C" w:rsidRDefault="00E43BA0" w:rsidP="00E43BA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rsidR="00E43BA0" w:rsidRPr="00B0298C" w:rsidRDefault="00E43BA0" w:rsidP="00E43BA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rsidR="00E43BA0" w:rsidRPr="00893948" w:rsidRDefault="00E43BA0" w:rsidP="00E43BA0">
            <w:pPr>
              <w:jc w:val="both"/>
              <w:rPr>
                <w:color w:val="000000"/>
                <w:lang w:eastAsia="en-US"/>
              </w:rPr>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E43BA0" w:rsidTr="00E43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t>Informace ke kombinované nebo distanční formě</w:t>
            </w:r>
          </w:p>
        </w:tc>
      </w:tr>
      <w:tr w:rsidR="00E43BA0" w:rsidTr="00E43BA0">
        <w:tc>
          <w:tcPr>
            <w:tcW w:w="4787" w:type="dxa"/>
            <w:gridSpan w:val="3"/>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gridSpan w:val="4"/>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E43BA0">
        <w:tc>
          <w:tcPr>
            <w:tcW w:w="9855" w:type="dxa"/>
            <w:gridSpan w:val="8"/>
            <w:shd w:val="clear" w:color="auto" w:fill="F7CAAC"/>
          </w:tcPr>
          <w:p w:rsidR="00E43BA0" w:rsidRDefault="00E43BA0" w:rsidP="00E43BA0">
            <w:pPr>
              <w:jc w:val="both"/>
              <w:rPr>
                <w:b/>
              </w:rPr>
            </w:pPr>
            <w:r>
              <w:rPr>
                <w:b/>
              </w:rPr>
              <w:lastRenderedPageBreak/>
              <w:t>Informace o způsobu kontaktu s vyučujícím</w:t>
            </w:r>
          </w:p>
        </w:tc>
      </w:tr>
      <w:tr w:rsidR="00E43BA0" w:rsidTr="00E43BA0">
        <w:trPr>
          <w:trHeight w:val="621"/>
        </w:trPr>
        <w:tc>
          <w:tcPr>
            <w:tcW w:w="9855" w:type="dxa"/>
            <w:gridSpan w:val="8"/>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r>
              <w:t>15</w:t>
            </w:r>
            <w:r w:rsidR="00A065DB">
              <w:t>s</w:t>
            </w:r>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C16174" w:rsidP="00125E33">
            <w:pPr>
              <w:pStyle w:val="Bezmezer"/>
            </w:pPr>
            <w:hyperlink r:id="rId16" w:history="1">
              <w:r w:rsidR="00125E33" w:rsidRPr="00125E33">
                <w:rPr>
                  <w:rStyle w:val="Hypertextovodkaz"/>
                  <w:color w:val="auto"/>
                  <w:u w:val="none"/>
                </w:rPr>
                <w:t>Mgr. Hana Atcheson</w:t>
              </w:r>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C16174" w:rsidP="00795096">
            <w:pPr>
              <w:jc w:val="both"/>
            </w:pPr>
            <w:hyperlink r:id="rId17"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125E33" w:rsidRDefault="00125E33" w:rsidP="00865B79">
            <w:pPr>
              <w:pStyle w:val="Odstavecseseznamem"/>
              <w:numPr>
                <w:ilvl w:val="0"/>
                <w:numId w:val="16"/>
              </w:numPr>
              <w:ind w:left="244" w:hanging="244"/>
            </w:pPr>
            <w:r>
              <w:t>Rozhovor o současném zaměstnání a budoucí kariéře.</w:t>
            </w:r>
          </w:p>
          <w:p w:rsidR="00125E33" w:rsidRDefault="00125E33" w:rsidP="00865B79">
            <w:pPr>
              <w:pStyle w:val="Odstavecseseznamem"/>
              <w:numPr>
                <w:ilvl w:val="0"/>
                <w:numId w:val="16"/>
              </w:numPr>
              <w:ind w:left="244" w:hanging="244"/>
            </w:pPr>
            <w:r>
              <w:t>Popis organizačního členění firmy.</w:t>
            </w:r>
          </w:p>
          <w:p w:rsidR="00125E33" w:rsidRDefault="00125E33" w:rsidP="00865B79">
            <w:pPr>
              <w:pStyle w:val="Odstavecseseznamem"/>
              <w:numPr>
                <w:ilvl w:val="0"/>
                <w:numId w:val="16"/>
              </w:numPr>
              <w:ind w:left="244" w:hanging="244"/>
            </w:pPr>
            <w:r>
              <w:t>Popis pracovního postupu a projektu.</w:t>
            </w:r>
          </w:p>
          <w:p w:rsidR="00125E33" w:rsidRDefault="00125E33" w:rsidP="00865B79">
            <w:pPr>
              <w:pStyle w:val="Odstavecseseznamem"/>
              <w:numPr>
                <w:ilvl w:val="0"/>
                <w:numId w:val="16"/>
              </w:numPr>
              <w:ind w:left="244" w:hanging="244"/>
            </w:pPr>
            <w:r>
              <w:t>Kritické čtení odborných textů a článků z odborných časopisů.</w:t>
            </w:r>
          </w:p>
          <w:p w:rsidR="00125E33" w:rsidRDefault="00125E33" w:rsidP="00865B79">
            <w:pPr>
              <w:pStyle w:val="Odstavecseseznamem"/>
              <w:numPr>
                <w:ilvl w:val="0"/>
                <w:numId w:val="16"/>
              </w:numPr>
              <w:ind w:left="244" w:hanging="244"/>
            </w:pPr>
            <w:r>
              <w:t>Shrnutí konverzace.</w:t>
            </w:r>
          </w:p>
          <w:p w:rsidR="00125E33" w:rsidRDefault="00125E33" w:rsidP="00865B79">
            <w:pPr>
              <w:pStyle w:val="Odstavecseseznamem"/>
              <w:numPr>
                <w:ilvl w:val="0"/>
                <w:numId w:val="16"/>
              </w:numPr>
              <w:ind w:left="244" w:hanging="244"/>
            </w:pPr>
            <w:r>
              <w:t>Shrnutí slyšeného projevu nebo přednášky.</w:t>
            </w:r>
          </w:p>
          <w:p w:rsidR="00125E33" w:rsidRDefault="00125E33" w:rsidP="00865B79">
            <w:pPr>
              <w:pStyle w:val="Odstavecseseznamem"/>
              <w:numPr>
                <w:ilvl w:val="0"/>
                <w:numId w:val="16"/>
              </w:numPr>
              <w:ind w:left="244" w:hanging="244"/>
            </w:pPr>
            <w:r>
              <w:t>Psaní souhrnu na základě samostudia odborné literatury v rozsahu min. 200 stran.</w:t>
            </w:r>
          </w:p>
          <w:p w:rsidR="00125E33" w:rsidRDefault="00125E33" w:rsidP="00865B79">
            <w:pPr>
              <w:pStyle w:val="Odstavecseseznamem"/>
              <w:numPr>
                <w:ilvl w:val="0"/>
                <w:numId w:val="16"/>
              </w:numPr>
              <w:ind w:left="244" w:hanging="244"/>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C16174" w:rsidP="00125E33">
            <w:pPr>
              <w:pStyle w:val="Bezmezer"/>
              <w:jc w:val="both"/>
            </w:pPr>
            <w:hyperlink r:id="rId18"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C16174" w:rsidP="00893B79">
            <w:pPr>
              <w:pStyle w:val="Bezmezer"/>
            </w:pPr>
            <w:hyperlink r:id="rId19" w:history="1">
              <w:r w:rsidR="00893B79" w:rsidRPr="00D43319">
                <w:rPr>
                  <w:rStyle w:val="Hypertextovodkaz"/>
                  <w:color w:val="auto"/>
                  <w:u w:val="none"/>
                </w:rPr>
                <w:t>Mgr. Hana Atcheson</w:t>
              </w:r>
            </w:hyperlink>
            <w:r w:rsidR="00AC09A5">
              <w:rPr>
                <w:rStyle w:val="Hypertextovodkaz"/>
                <w:color w:val="auto"/>
                <w:u w:val="none"/>
              </w:rPr>
              <w:t xml:space="preserve"> </w:t>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C16174" w:rsidP="00893B79">
            <w:pPr>
              <w:jc w:val="both"/>
            </w:pPr>
            <w:hyperlink r:id="rId20"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865B79">
            <w:pPr>
              <w:pStyle w:val="Odstavecseseznamem"/>
              <w:numPr>
                <w:ilvl w:val="0"/>
                <w:numId w:val="17"/>
              </w:numPr>
              <w:ind w:left="244" w:hanging="244"/>
            </w:pPr>
            <w:r>
              <w:t>Jazykové zásady pro sestavení strukturované prezentace.</w:t>
            </w:r>
          </w:p>
          <w:p w:rsidR="00893B79" w:rsidRDefault="00893B79" w:rsidP="00865B79">
            <w:pPr>
              <w:pStyle w:val="Odstavecseseznamem"/>
              <w:numPr>
                <w:ilvl w:val="0"/>
                <w:numId w:val="17"/>
              </w:numPr>
              <w:ind w:left="244" w:hanging="244"/>
            </w:pPr>
            <w:r>
              <w:t>Zásady sestavení akademického posteru a jeho prezentace.</w:t>
            </w:r>
          </w:p>
          <w:p w:rsidR="00893B79" w:rsidRDefault="00893B79" w:rsidP="00865B79">
            <w:pPr>
              <w:pStyle w:val="Odstavecseseznamem"/>
              <w:numPr>
                <w:ilvl w:val="0"/>
                <w:numId w:val="17"/>
              </w:numPr>
              <w:ind w:left="244" w:hanging="244"/>
            </w:pPr>
            <w:r>
              <w:t>Způsoby navození kontaktu s posluchači.</w:t>
            </w:r>
          </w:p>
          <w:p w:rsidR="00893B79" w:rsidRDefault="00893B79" w:rsidP="00865B79">
            <w:pPr>
              <w:pStyle w:val="Odstavecseseznamem"/>
              <w:numPr>
                <w:ilvl w:val="0"/>
                <w:numId w:val="17"/>
              </w:numPr>
              <w:ind w:left="244" w:hanging="244"/>
            </w:pPr>
            <w:r>
              <w:t>Užití audiovizuálních pomůcek, dovednosti spojené se správným odkazováním na vizuální podporu.</w:t>
            </w:r>
          </w:p>
          <w:p w:rsidR="00893B79" w:rsidRDefault="00893B79" w:rsidP="00865B79">
            <w:pPr>
              <w:pStyle w:val="Odstavecseseznamem"/>
              <w:numPr>
                <w:ilvl w:val="0"/>
                <w:numId w:val="17"/>
              </w:numPr>
              <w:ind w:left="244" w:hanging="244"/>
            </w:pPr>
            <w:r>
              <w:t>Techniky prezentování.</w:t>
            </w:r>
          </w:p>
          <w:p w:rsidR="00893B79" w:rsidRDefault="00893B79" w:rsidP="00865B79">
            <w:pPr>
              <w:pStyle w:val="Odstavecseseznamem"/>
              <w:numPr>
                <w:ilvl w:val="0"/>
                <w:numId w:val="17"/>
              </w:numPr>
              <w:ind w:left="244" w:hanging="244"/>
            </w:pPr>
            <w:r>
              <w:t>Některé zásady řečnického projevu.</w:t>
            </w:r>
          </w:p>
          <w:p w:rsidR="00893B79" w:rsidRDefault="00893B79" w:rsidP="00865B79">
            <w:pPr>
              <w:pStyle w:val="Odstavecseseznamem"/>
              <w:numPr>
                <w:ilvl w:val="0"/>
                <w:numId w:val="17"/>
              </w:numPr>
              <w:ind w:left="244" w:hanging="244"/>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AC09A5" w:rsidRDefault="00893B79" w:rsidP="00795096">
            <w:pPr>
              <w:jc w:val="both"/>
              <w:rPr>
                <w:b/>
                <w:color w:val="FF0000"/>
              </w:rPr>
            </w:pPr>
            <w:r w:rsidRPr="00067FEE">
              <w:rPr>
                <w:b/>
              </w:rPr>
              <w:t>Povinná literatura</w:t>
            </w:r>
            <w:r w:rsidR="00AC09A5">
              <w:rPr>
                <w:b/>
              </w:rPr>
              <w:t xml:space="preserve"> </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r w:rsidRPr="00067FEE">
              <w:rPr>
                <w:caps/>
              </w:rPr>
              <w:t>Powell,</w:t>
            </w:r>
            <w:r w:rsidRPr="00067FEE">
              <w:t xml:space="preserve"> M. </w:t>
            </w:r>
            <w:r w:rsidRPr="00067FEE">
              <w:rPr>
                <w:i/>
                <w:iCs/>
              </w:rPr>
              <w:t>Presenting in English</w:t>
            </w:r>
            <w:r w:rsidRPr="00067FEE">
              <w:t xml:space="preserve">. LTP Business, 1997. ISBN 9781899396306. </w:t>
            </w:r>
          </w:p>
          <w:p w:rsidR="00893B79" w:rsidRPr="00067FEE" w:rsidRDefault="00C16174" w:rsidP="00795096">
            <w:hyperlink r:id="rId21"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C16174" w:rsidP="00795096">
            <w:pPr>
              <w:jc w:val="both"/>
            </w:pPr>
            <w:hyperlink r:id="rId22" w:tgtFrame="_blank" w:history="1">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7F4ACE" w:rsidRDefault="007F4ACE" w:rsidP="007F4ACE">
            <w:pPr>
              <w:jc w:val="both"/>
            </w:pPr>
            <w:r>
              <w:t>Způsob ukončení předmětu: zkouška</w:t>
            </w:r>
          </w:p>
          <w:p w:rsidR="00893B79" w:rsidRDefault="007F4ACE" w:rsidP="007F4ACE">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C16174" w:rsidP="00893B79">
            <w:pPr>
              <w:pStyle w:val="Bezmezer"/>
            </w:pPr>
            <w:hyperlink r:id="rId23"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C16174" w:rsidP="000115B2">
            <w:pPr>
              <w:jc w:val="both"/>
            </w:pPr>
            <w:hyperlink r:id="rId24"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0265B0" w:rsidP="00795096">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7E564C" w:rsidRPr="0032661F" w:rsidRDefault="007E564C" w:rsidP="007E564C">
            <w:pPr>
              <w:jc w:val="both"/>
              <w:rPr>
                <w:b/>
              </w:rPr>
            </w:pPr>
            <w:r w:rsidRPr="0032661F">
              <w:rPr>
                <w:b/>
              </w:rPr>
              <w:t>Povinná literatura</w:t>
            </w:r>
          </w:p>
          <w:p w:rsidR="007E564C" w:rsidRPr="0032661F" w:rsidRDefault="007E564C" w:rsidP="007E564C">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7E564C" w:rsidRPr="0032661F" w:rsidRDefault="007E564C" w:rsidP="007E564C">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7E564C" w:rsidRPr="0032661F" w:rsidRDefault="007E564C" w:rsidP="007E564C">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7E564C" w:rsidRPr="0032661F" w:rsidRDefault="007E564C" w:rsidP="007E564C">
            <w:pPr>
              <w:rPr>
                <w:b/>
              </w:rPr>
            </w:pPr>
            <w:r w:rsidRPr="0032661F">
              <w:rPr>
                <w:b/>
              </w:rPr>
              <w:t>Doporučení literatura</w:t>
            </w:r>
          </w:p>
          <w:p w:rsidR="007E564C" w:rsidRPr="0032661F" w:rsidRDefault="007E564C" w:rsidP="007E564C">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7E564C" w:rsidRPr="0032661F" w:rsidRDefault="007E564C" w:rsidP="007E564C">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7E564C" w:rsidRPr="0032661F" w:rsidRDefault="007E564C" w:rsidP="007E564C">
            <w:pPr>
              <w:jc w:val="both"/>
              <w:rPr>
                <w:lang w:val="en-GB"/>
              </w:rPr>
            </w:pPr>
            <w:r w:rsidRPr="0032661F">
              <w:rPr>
                <w:lang w:val="en-GB"/>
              </w:rPr>
              <w:t xml:space="preserve">ISO 690: 2010. 2010. </w:t>
            </w:r>
          </w:p>
          <w:p w:rsidR="00893B79" w:rsidRDefault="007E564C" w:rsidP="007E564C">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DA266B" w:rsidP="00795096">
            <w:pPr>
              <w:jc w:val="both"/>
            </w:pPr>
            <w:r>
              <w:t>Odborná komunikace v angličtině (</w:t>
            </w:r>
            <w:r w:rsidR="00893B79">
              <w:t>Anglická obchodní korespondence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C16174" w:rsidP="00893B79">
            <w:pPr>
              <w:pStyle w:val="Bezmezer"/>
            </w:pPr>
            <w:hyperlink r:id="rId25" w:history="1">
              <w:r w:rsidR="00893B79" w:rsidRPr="00893B79">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C16174" w:rsidP="00893B79">
            <w:pPr>
              <w:jc w:val="both"/>
            </w:pPr>
            <w:hyperlink r:id="rId26"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C67317">
            <w:pPr>
              <w:pStyle w:val="Odstavecseseznamem"/>
              <w:numPr>
                <w:ilvl w:val="0"/>
                <w:numId w:val="18"/>
              </w:numPr>
              <w:ind w:left="389" w:hanging="284"/>
            </w:pPr>
            <w:r>
              <w:t>Obchodní dopis.</w:t>
            </w:r>
          </w:p>
          <w:p w:rsidR="00893B79" w:rsidRDefault="00893B79" w:rsidP="00C67317">
            <w:pPr>
              <w:pStyle w:val="Odstavecseseznamem"/>
              <w:numPr>
                <w:ilvl w:val="0"/>
                <w:numId w:val="18"/>
              </w:numPr>
              <w:ind w:left="389" w:hanging="284"/>
            </w:pPr>
            <w:r>
              <w:t>Memorandum.</w:t>
            </w:r>
          </w:p>
          <w:p w:rsidR="00893B79" w:rsidRDefault="00893B79" w:rsidP="00C67317">
            <w:pPr>
              <w:pStyle w:val="Odstavecseseznamem"/>
              <w:numPr>
                <w:ilvl w:val="0"/>
                <w:numId w:val="18"/>
              </w:numPr>
              <w:ind w:left="389" w:hanging="284"/>
            </w:pPr>
            <w:r>
              <w:t>Stručná obchodní zpráva.</w:t>
            </w:r>
          </w:p>
          <w:p w:rsidR="00893B79" w:rsidRDefault="00893B79" w:rsidP="00C67317">
            <w:pPr>
              <w:pStyle w:val="Odstavecseseznamem"/>
              <w:numPr>
                <w:ilvl w:val="0"/>
                <w:numId w:val="18"/>
              </w:numPr>
              <w:ind w:left="389" w:hanging="284"/>
            </w:pPr>
            <w:r>
              <w:t>Články a zprávy do tisku.</w:t>
            </w:r>
          </w:p>
          <w:p w:rsidR="00893B79" w:rsidRDefault="00893B79" w:rsidP="00C67317">
            <w:pPr>
              <w:pStyle w:val="Odstavecseseznamem"/>
              <w:numPr>
                <w:ilvl w:val="0"/>
                <w:numId w:val="18"/>
              </w:numPr>
              <w:ind w:left="389" w:hanging="284"/>
            </w:pPr>
            <w:r>
              <w:t xml:space="preserve">Zápis krátkého vzkazu </w:t>
            </w:r>
          </w:p>
          <w:p w:rsidR="00893B79" w:rsidRDefault="00893B79" w:rsidP="00C67317">
            <w:pPr>
              <w:pStyle w:val="Odstavecseseznamem"/>
              <w:numPr>
                <w:ilvl w:val="0"/>
                <w:numId w:val="18"/>
              </w:numPr>
              <w:ind w:left="389" w:hanging="284"/>
            </w:pPr>
            <w:r>
              <w:t>Emaily.</w:t>
            </w:r>
          </w:p>
          <w:p w:rsidR="00893B79" w:rsidRDefault="00893B79" w:rsidP="00C67317">
            <w:pPr>
              <w:pStyle w:val="Odstavecseseznamem"/>
              <w:numPr>
                <w:ilvl w:val="0"/>
                <w:numId w:val="18"/>
              </w:numPr>
              <w:ind w:left="389" w:hanging="284"/>
            </w:pPr>
            <w:r>
              <w:t>Přehled gramatických časů.</w:t>
            </w:r>
          </w:p>
          <w:p w:rsidR="00893B79" w:rsidRDefault="00893B79" w:rsidP="00C67317">
            <w:pPr>
              <w:pStyle w:val="Odstavecseseznamem"/>
              <w:numPr>
                <w:ilvl w:val="0"/>
                <w:numId w:val="18"/>
              </w:numPr>
              <w:ind w:left="389" w:hanging="284"/>
            </w:pPr>
            <w:r>
              <w:t>Tvoření přímé a nepřímé otázky.</w:t>
            </w:r>
          </w:p>
          <w:p w:rsidR="00893B79" w:rsidRDefault="00893B79" w:rsidP="00C67317">
            <w:pPr>
              <w:pStyle w:val="Odstavecseseznamem"/>
              <w:numPr>
                <w:ilvl w:val="0"/>
                <w:numId w:val="18"/>
              </w:numPr>
              <w:ind w:left="389" w:hanging="284"/>
            </w:pPr>
            <w:r>
              <w:t>Vyjadřování množství a číselných hodnot.</w:t>
            </w:r>
          </w:p>
          <w:p w:rsidR="00893B79" w:rsidRDefault="00893B79" w:rsidP="00C67317">
            <w:pPr>
              <w:pStyle w:val="Odstavecseseznamem"/>
              <w:numPr>
                <w:ilvl w:val="0"/>
                <w:numId w:val="18"/>
              </w:numPr>
              <w:ind w:left="389" w:hanging="284"/>
            </w:pPr>
            <w:r>
              <w:t>Podmínkové věty.</w:t>
            </w:r>
          </w:p>
          <w:p w:rsidR="00893B79" w:rsidRDefault="00893B79" w:rsidP="00C67317">
            <w:pPr>
              <w:pStyle w:val="Odstavecseseznamem"/>
              <w:numPr>
                <w:ilvl w:val="0"/>
                <w:numId w:val="18"/>
              </w:numPr>
              <w:ind w:left="389" w:hanging="284"/>
            </w:pPr>
            <w:r>
              <w:t>Trpný rod.</w:t>
            </w:r>
          </w:p>
          <w:p w:rsidR="00893B79" w:rsidRDefault="00893B79" w:rsidP="00C67317">
            <w:pPr>
              <w:pStyle w:val="Odstavecseseznamem"/>
              <w:numPr>
                <w:ilvl w:val="0"/>
                <w:numId w:val="18"/>
              </w:numPr>
              <w:ind w:left="389" w:hanging="284"/>
            </w:pPr>
            <w:r>
              <w:t>Členy.</w:t>
            </w:r>
          </w:p>
          <w:p w:rsidR="00893B79" w:rsidRDefault="00893B79" w:rsidP="00C67317">
            <w:pPr>
              <w:pStyle w:val="Odstavecseseznamem"/>
              <w:numPr>
                <w:ilvl w:val="0"/>
                <w:numId w:val="18"/>
              </w:numPr>
              <w:ind w:left="389" w:hanging="284"/>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8E0218">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8E0218">
            <w:pPr>
              <w:jc w:val="both"/>
            </w:pPr>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8E0218">
            <w:pPr>
              <w:jc w:val="both"/>
              <w:rPr>
                <w:b/>
              </w:rPr>
            </w:pPr>
            <w:r w:rsidRPr="001C0357">
              <w:rPr>
                <w:b/>
              </w:rPr>
              <w:t>Doporučení literatura</w:t>
            </w:r>
          </w:p>
          <w:p w:rsidR="00893B79" w:rsidRPr="001C0357" w:rsidRDefault="00893B79" w:rsidP="008E0218">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C16174" w:rsidP="008E0218">
            <w:pPr>
              <w:jc w:val="both"/>
            </w:pPr>
            <w:hyperlink r:id="rId27" w:tgtFrame="_blank" w:history="1">
              <w:r w:rsidR="00540599" w:rsidRPr="00893B79">
                <w:rPr>
                  <w:rStyle w:val="Hypertextovodkaz"/>
                  <w:caps/>
                  <w:color w:val="auto"/>
                  <w:u w:val="none"/>
                </w:rPr>
                <w:t>Babáková,</w:t>
              </w:r>
              <w:r w:rsidR="00540599" w:rsidRPr="00893B79">
                <w:rPr>
                  <w:rStyle w:val="Hypertextovodkaz"/>
                  <w:color w:val="auto"/>
                  <w:u w:val="none"/>
                </w:rPr>
                <w:t xml:space="preserve"> J. </w:t>
              </w:r>
              <w:r w:rsidR="00540599" w:rsidRPr="00893B79">
                <w:rPr>
                  <w:rStyle w:val="Hypertextovodkaz"/>
                  <w:i/>
                  <w:iCs/>
                  <w:color w:val="auto"/>
                  <w:u w:val="none"/>
                </w:rPr>
                <w:t>Anglická obchodní korespondence</w:t>
              </w:r>
              <w:r w:rsidR="00540599" w:rsidRPr="00893B79">
                <w:rPr>
                  <w:rStyle w:val="Hypertextovodkaz"/>
                  <w:color w:val="auto"/>
                  <w:u w:val="none"/>
                </w:rPr>
                <w:t xml:space="preserve">. 1. vyd. Plzeň: Fraus, 1999. ISBN 8072380516. </w:t>
              </w:r>
            </w:hyperlink>
          </w:p>
          <w:p w:rsidR="00893B79" w:rsidRPr="001C0357" w:rsidRDefault="00893B79" w:rsidP="008E0218">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C16174" w:rsidP="008E0218">
            <w:pPr>
              <w:jc w:val="both"/>
              <w:rPr>
                <w:rStyle w:val="Hypertextovodkaz"/>
                <w:color w:val="auto"/>
                <w:u w:val="none"/>
              </w:rPr>
            </w:pPr>
            <w:hyperlink r:id="rId28" w:tgtFrame="_blank" w:history="1">
              <w:r w:rsidR="00540599" w:rsidRPr="00893B79">
                <w:rPr>
                  <w:rStyle w:val="Hypertextovodkaz"/>
                  <w:caps/>
                  <w:color w:val="auto"/>
                  <w:u w:val="none"/>
                </w:rPr>
                <w:t>Koktavá,</w:t>
              </w:r>
              <w:r w:rsidR="00540599" w:rsidRPr="00893B79">
                <w:rPr>
                  <w:rStyle w:val="Hypertextovodkaz"/>
                  <w:color w:val="auto"/>
                  <w:u w:val="none"/>
                </w:rPr>
                <w:t xml:space="preserve"> P. </w:t>
              </w:r>
              <w:r w:rsidR="00540599" w:rsidRPr="00893B79">
                <w:rPr>
                  <w:rStyle w:val="Hypertextovodkaz"/>
                  <w:i/>
                  <w:iCs/>
                  <w:color w:val="auto"/>
                  <w:u w:val="none"/>
                </w:rPr>
                <w:t>Obcho</w:t>
              </w:r>
              <w:r w:rsidR="00540599">
                <w:rPr>
                  <w:rStyle w:val="Hypertextovodkaz"/>
                  <w:i/>
                  <w:iCs/>
                  <w:color w:val="auto"/>
                  <w:u w:val="none"/>
                </w:rPr>
                <w:t>dní korespondence v angličtině -</w:t>
              </w:r>
              <w:r w:rsidR="00540599" w:rsidRPr="00893B79">
                <w:rPr>
                  <w:rStyle w:val="Hypertextovodkaz"/>
                  <w:i/>
                  <w:iCs/>
                  <w:color w:val="auto"/>
                  <w:u w:val="none"/>
                </w:rPr>
                <w:t xml:space="preserve"> Bus</w:t>
              </w:r>
              <w:r w:rsidR="00540599">
                <w:rPr>
                  <w:rStyle w:val="Hypertextovodkaz"/>
                  <w:i/>
                  <w:iCs/>
                  <w:color w:val="auto"/>
                  <w:u w:val="none"/>
                </w:rPr>
                <w:t>iness correspodence in English</w:t>
              </w:r>
              <w:r w:rsidR="00540599" w:rsidRPr="00893B79">
                <w:rPr>
                  <w:rStyle w:val="Hypertextovodkaz"/>
                  <w:i/>
                  <w:iCs/>
                  <w:color w:val="auto"/>
                  <w:u w:val="none"/>
                </w:rPr>
                <w:t xml:space="preserve"> </w:t>
              </w:r>
              <w:r w:rsidR="00540599">
                <w:rPr>
                  <w:rStyle w:val="Hypertextovodkaz"/>
                  <w:i/>
                  <w:iCs/>
                  <w:color w:val="auto"/>
                  <w:u w:val="none"/>
                </w:rPr>
                <w:t>(vzory s komentářem)</w:t>
              </w:r>
              <w:r w:rsidR="00540599" w:rsidRPr="00893B79">
                <w:rPr>
                  <w:rStyle w:val="Hypertextovodkaz"/>
                  <w:color w:val="auto"/>
                  <w:u w:val="none"/>
                </w:rPr>
                <w:t xml:space="preserve">. Vyd. 2. Praha: Computer Press, 2004. ISBN 80-7226-749-3. </w:t>
              </w:r>
            </w:hyperlink>
          </w:p>
          <w:p w:rsidR="00893B79" w:rsidRPr="00893B79" w:rsidRDefault="00C16174" w:rsidP="008E0218">
            <w:pPr>
              <w:jc w:val="both"/>
            </w:pPr>
            <w:hyperlink r:id="rId29"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lastRenderedPageBreak/>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E4280" w:rsidRDefault="004E4280" w:rsidP="00DC52F6">
      <w:pPr>
        <w:spacing w:after="160" w:line="259" w:lineRule="auto"/>
      </w:pPr>
    </w:p>
    <w:p w:rsidR="004E4280" w:rsidRDefault="004E4280" w:rsidP="00DC52F6">
      <w:pPr>
        <w:spacing w:after="160" w:line="259" w:lineRule="auto"/>
      </w:pPr>
    </w:p>
    <w:p w:rsidR="004325FF" w:rsidRDefault="004325FF"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25FF" w:rsidTr="004E4280">
        <w:tc>
          <w:tcPr>
            <w:tcW w:w="9855" w:type="dxa"/>
            <w:gridSpan w:val="8"/>
            <w:tcBorders>
              <w:bottom w:val="double" w:sz="4" w:space="0" w:color="auto"/>
            </w:tcBorders>
            <w:shd w:val="clear" w:color="auto" w:fill="BDD6EE"/>
          </w:tcPr>
          <w:p w:rsidR="004325FF" w:rsidRDefault="004325FF" w:rsidP="004E4280">
            <w:pPr>
              <w:jc w:val="both"/>
              <w:rPr>
                <w:b/>
                <w:sz w:val="28"/>
              </w:rPr>
            </w:pPr>
            <w:r>
              <w:lastRenderedPageBreak/>
              <w:br w:type="page"/>
            </w:r>
            <w:r>
              <w:rPr>
                <w:b/>
                <w:sz w:val="28"/>
              </w:rPr>
              <w:t>B-III – Charakteristika studijního předmětu</w:t>
            </w:r>
          </w:p>
        </w:tc>
      </w:tr>
      <w:tr w:rsidR="004325FF" w:rsidTr="004E4280">
        <w:tc>
          <w:tcPr>
            <w:tcW w:w="3086" w:type="dxa"/>
            <w:tcBorders>
              <w:top w:val="double" w:sz="4" w:space="0" w:color="auto"/>
            </w:tcBorders>
            <w:shd w:val="clear" w:color="auto" w:fill="F7CAAC"/>
          </w:tcPr>
          <w:p w:rsidR="004325FF" w:rsidRDefault="004325FF" w:rsidP="004E4280">
            <w:pPr>
              <w:jc w:val="both"/>
              <w:rPr>
                <w:b/>
              </w:rPr>
            </w:pPr>
            <w:r>
              <w:rPr>
                <w:b/>
              </w:rPr>
              <w:t>Název studijního předmětu</w:t>
            </w:r>
          </w:p>
        </w:tc>
        <w:tc>
          <w:tcPr>
            <w:tcW w:w="6769" w:type="dxa"/>
            <w:gridSpan w:val="7"/>
            <w:tcBorders>
              <w:top w:val="double" w:sz="4" w:space="0" w:color="auto"/>
            </w:tcBorders>
          </w:tcPr>
          <w:p w:rsidR="004325FF" w:rsidRDefault="004325FF" w:rsidP="004E4280">
            <w:pPr>
              <w:jc w:val="both"/>
            </w:pPr>
            <w:r>
              <w:t>Ekonomika podniku</w:t>
            </w:r>
          </w:p>
        </w:tc>
      </w:tr>
      <w:tr w:rsidR="004325FF" w:rsidTr="004E4280">
        <w:tc>
          <w:tcPr>
            <w:tcW w:w="3086" w:type="dxa"/>
            <w:shd w:val="clear" w:color="auto" w:fill="F7CAAC"/>
          </w:tcPr>
          <w:p w:rsidR="004325FF" w:rsidRDefault="004325FF" w:rsidP="004E4280">
            <w:pPr>
              <w:jc w:val="both"/>
              <w:rPr>
                <w:b/>
              </w:rPr>
            </w:pPr>
            <w:r>
              <w:rPr>
                <w:b/>
              </w:rPr>
              <w:t>Typ předmětu</w:t>
            </w:r>
          </w:p>
        </w:tc>
        <w:tc>
          <w:tcPr>
            <w:tcW w:w="3406" w:type="dxa"/>
            <w:gridSpan w:val="4"/>
          </w:tcPr>
          <w:p w:rsidR="004325FF" w:rsidRDefault="00E43BA0" w:rsidP="004E4280">
            <w:pPr>
              <w:jc w:val="both"/>
            </w:pPr>
            <w:r>
              <w:t>p</w:t>
            </w:r>
            <w:r w:rsidR="004325FF" w:rsidRPr="009C11F1">
              <w:t>ovinn</w:t>
            </w:r>
            <w:r>
              <w:t>ě voliteln</w:t>
            </w:r>
            <w:r w:rsidR="004325FF" w:rsidRPr="009C11F1">
              <w:t>ý „P</w:t>
            </w:r>
            <w:r>
              <w:t>V</w:t>
            </w:r>
            <w:r w:rsidR="004325FF" w:rsidRPr="009C11F1">
              <w:t>“</w:t>
            </w:r>
          </w:p>
        </w:tc>
        <w:tc>
          <w:tcPr>
            <w:tcW w:w="2695" w:type="dxa"/>
            <w:gridSpan w:val="2"/>
            <w:shd w:val="clear" w:color="auto" w:fill="F7CAAC"/>
          </w:tcPr>
          <w:p w:rsidR="004325FF" w:rsidRDefault="004325FF" w:rsidP="004E4280">
            <w:pPr>
              <w:jc w:val="both"/>
            </w:pPr>
            <w:r>
              <w:rPr>
                <w:b/>
              </w:rPr>
              <w:t>doporučený ročník / semestr</w:t>
            </w:r>
          </w:p>
        </w:tc>
        <w:tc>
          <w:tcPr>
            <w:tcW w:w="668" w:type="dxa"/>
          </w:tcPr>
          <w:p w:rsidR="004325FF" w:rsidRDefault="00E43BA0" w:rsidP="004E4280">
            <w:pPr>
              <w:jc w:val="both"/>
            </w:pPr>
            <w:r>
              <w:t>1/L</w:t>
            </w:r>
          </w:p>
        </w:tc>
      </w:tr>
      <w:tr w:rsidR="004325FF" w:rsidTr="004E4280">
        <w:tc>
          <w:tcPr>
            <w:tcW w:w="3086" w:type="dxa"/>
            <w:shd w:val="clear" w:color="auto" w:fill="F7CAAC"/>
          </w:tcPr>
          <w:p w:rsidR="004325FF" w:rsidRDefault="004325FF" w:rsidP="004E4280">
            <w:pPr>
              <w:jc w:val="both"/>
              <w:rPr>
                <w:b/>
              </w:rPr>
            </w:pPr>
            <w:r>
              <w:rPr>
                <w:b/>
              </w:rPr>
              <w:t>Rozsah studijního předmětu</w:t>
            </w:r>
          </w:p>
        </w:tc>
        <w:tc>
          <w:tcPr>
            <w:tcW w:w="1701" w:type="dxa"/>
            <w:gridSpan w:val="2"/>
          </w:tcPr>
          <w:p w:rsidR="004325FF" w:rsidRDefault="004325FF" w:rsidP="004E4280">
            <w:pPr>
              <w:jc w:val="both"/>
            </w:pPr>
            <w:r>
              <w:t>20p</w:t>
            </w:r>
          </w:p>
        </w:tc>
        <w:tc>
          <w:tcPr>
            <w:tcW w:w="889" w:type="dxa"/>
            <w:shd w:val="clear" w:color="auto" w:fill="F7CAAC"/>
          </w:tcPr>
          <w:p w:rsidR="004325FF" w:rsidRDefault="004325FF" w:rsidP="004E4280">
            <w:pPr>
              <w:jc w:val="both"/>
              <w:rPr>
                <w:b/>
              </w:rPr>
            </w:pPr>
            <w:r>
              <w:rPr>
                <w:b/>
              </w:rPr>
              <w:t xml:space="preserve">hod. </w:t>
            </w:r>
          </w:p>
        </w:tc>
        <w:tc>
          <w:tcPr>
            <w:tcW w:w="816" w:type="dxa"/>
          </w:tcPr>
          <w:p w:rsidR="004325FF" w:rsidRDefault="004325FF" w:rsidP="004E4280">
            <w:pPr>
              <w:jc w:val="both"/>
            </w:pPr>
            <w:r>
              <w:t>20</w:t>
            </w:r>
          </w:p>
        </w:tc>
        <w:tc>
          <w:tcPr>
            <w:tcW w:w="2156" w:type="dxa"/>
            <w:shd w:val="clear" w:color="auto" w:fill="F7CAAC"/>
          </w:tcPr>
          <w:p w:rsidR="004325FF" w:rsidRDefault="004325FF" w:rsidP="004E4280">
            <w:pPr>
              <w:jc w:val="both"/>
              <w:rPr>
                <w:b/>
              </w:rPr>
            </w:pPr>
            <w:r>
              <w:rPr>
                <w:b/>
              </w:rPr>
              <w:t>kreditů</w:t>
            </w:r>
          </w:p>
        </w:tc>
        <w:tc>
          <w:tcPr>
            <w:tcW w:w="1207" w:type="dxa"/>
            <w:gridSpan w:val="2"/>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sz w:val="22"/>
              </w:rPr>
            </w:pPr>
            <w:r>
              <w:rPr>
                <w:b/>
              </w:rPr>
              <w:t>Prerekvizity, korekvizity, ekvivalence</w:t>
            </w:r>
          </w:p>
        </w:tc>
        <w:tc>
          <w:tcPr>
            <w:tcW w:w="6769" w:type="dxa"/>
            <w:gridSpan w:val="7"/>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Způsob ověření studijních výsledků</w:t>
            </w:r>
          </w:p>
        </w:tc>
        <w:tc>
          <w:tcPr>
            <w:tcW w:w="3406" w:type="dxa"/>
            <w:gridSpan w:val="4"/>
          </w:tcPr>
          <w:p w:rsidR="004325FF" w:rsidRDefault="004325FF" w:rsidP="004E4280">
            <w:pPr>
              <w:jc w:val="both"/>
            </w:pPr>
            <w:r>
              <w:t xml:space="preserve">Ústní zkouška </w:t>
            </w:r>
          </w:p>
        </w:tc>
        <w:tc>
          <w:tcPr>
            <w:tcW w:w="2156" w:type="dxa"/>
            <w:shd w:val="clear" w:color="auto" w:fill="F7CAAC"/>
          </w:tcPr>
          <w:p w:rsidR="004325FF" w:rsidRDefault="004325FF" w:rsidP="004E4280">
            <w:pPr>
              <w:jc w:val="both"/>
              <w:rPr>
                <w:b/>
              </w:rPr>
            </w:pPr>
            <w:r>
              <w:rPr>
                <w:b/>
              </w:rPr>
              <w:t>Forma výuky</w:t>
            </w:r>
          </w:p>
        </w:tc>
        <w:tc>
          <w:tcPr>
            <w:tcW w:w="1207" w:type="dxa"/>
            <w:gridSpan w:val="2"/>
          </w:tcPr>
          <w:p w:rsidR="004325FF" w:rsidRDefault="004325FF" w:rsidP="004E4280">
            <w:pPr>
              <w:jc w:val="both"/>
            </w:pPr>
            <w:r>
              <w:t>přednáška</w:t>
            </w:r>
          </w:p>
        </w:tc>
      </w:tr>
      <w:tr w:rsidR="004325FF" w:rsidTr="004E4280">
        <w:tc>
          <w:tcPr>
            <w:tcW w:w="3086" w:type="dxa"/>
            <w:shd w:val="clear" w:color="auto" w:fill="F7CAAC"/>
          </w:tcPr>
          <w:p w:rsidR="004325FF" w:rsidRDefault="004325FF" w:rsidP="004E428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4325FF" w:rsidRDefault="00E43BA0" w:rsidP="00E43BA0">
            <w:pPr>
              <w:jc w:val="both"/>
            </w:pPr>
            <w:r w:rsidRPr="00865B79">
              <w:t xml:space="preserve">Požadavky ke zkoušce: obhajoba seminární práce a ústní forma zkoušky k ověření získaných znalostí </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rPr>
          <w:trHeight w:val="197"/>
        </w:trPr>
        <w:tc>
          <w:tcPr>
            <w:tcW w:w="3086" w:type="dxa"/>
            <w:tcBorders>
              <w:top w:val="nil"/>
            </w:tcBorders>
            <w:shd w:val="clear" w:color="auto" w:fill="F7CAAC"/>
          </w:tcPr>
          <w:p w:rsidR="004325FF" w:rsidRDefault="004325FF" w:rsidP="004E4280">
            <w:pPr>
              <w:jc w:val="both"/>
              <w:rPr>
                <w:b/>
              </w:rPr>
            </w:pPr>
            <w:r>
              <w:rPr>
                <w:b/>
              </w:rPr>
              <w:t>Garant předmětu</w:t>
            </w:r>
          </w:p>
        </w:tc>
        <w:tc>
          <w:tcPr>
            <w:tcW w:w="6769" w:type="dxa"/>
            <w:gridSpan w:val="7"/>
            <w:tcBorders>
              <w:top w:val="nil"/>
            </w:tcBorders>
          </w:tcPr>
          <w:p w:rsidR="004325FF" w:rsidRDefault="004325FF" w:rsidP="004E4280">
            <w:pPr>
              <w:jc w:val="both"/>
            </w:pPr>
            <w:r>
              <w:t>doc. Ing Boris Popesko, Ph.D.</w:t>
            </w:r>
          </w:p>
        </w:tc>
      </w:tr>
      <w:tr w:rsidR="004325FF" w:rsidTr="004E4280">
        <w:trPr>
          <w:trHeight w:val="243"/>
        </w:trPr>
        <w:tc>
          <w:tcPr>
            <w:tcW w:w="3086" w:type="dxa"/>
            <w:tcBorders>
              <w:top w:val="nil"/>
            </w:tcBorders>
            <w:shd w:val="clear" w:color="auto" w:fill="F7CAAC"/>
          </w:tcPr>
          <w:p w:rsidR="004325FF" w:rsidRDefault="004325FF" w:rsidP="004E4280">
            <w:pPr>
              <w:jc w:val="both"/>
              <w:rPr>
                <w:b/>
              </w:rPr>
            </w:pPr>
            <w:r>
              <w:rPr>
                <w:b/>
              </w:rPr>
              <w:t>Zapojení garanta do výuky předmětu</w:t>
            </w:r>
          </w:p>
        </w:tc>
        <w:tc>
          <w:tcPr>
            <w:tcW w:w="6769" w:type="dxa"/>
            <w:gridSpan w:val="7"/>
            <w:tcBorders>
              <w:top w:val="nil"/>
            </w:tcBorders>
          </w:tcPr>
          <w:p w:rsidR="004325FF" w:rsidRDefault="00E43BA0" w:rsidP="004E4280">
            <w:r w:rsidRPr="00C32E01">
              <w:t>Garant se podílí na přednášení v rozsahu 100% a stanovuje koncepci přednášek.</w:t>
            </w:r>
          </w:p>
        </w:tc>
      </w:tr>
      <w:tr w:rsidR="00E43BA0" w:rsidTr="004E428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doc. Ing. Boris Popesko, Ph.D. – přednášky (100%)</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Stručná anotace předmětu</w:t>
            </w:r>
          </w:p>
        </w:tc>
        <w:tc>
          <w:tcPr>
            <w:tcW w:w="6769" w:type="dxa"/>
            <w:gridSpan w:val="7"/>
            <w:tcBorders>
              <w:bottom w:val="nil"/>
            </w:tcBorders>
          </w:tcPr>
          <w:p w:rsidR="004325FF" w:rsidRDefault="004325FF" w:rsidP="004E4280">
            <w:pPr>
              <w:jc w:val="both"/>
            </w:pPr>
          </w:p>
        </w:tc>
      </w:tr>
      <w:tr w:rsidR="004325FF" w:rsidRPr="00B42A15" w:rsidTr="00E43BA0">
        <w:trPr>
          <w:trHeight w:val="3251"/>
        </w:trPr>
        <w:tc>
          <w:tcPr>
            <w:tcW w:w="9855" w:type="dxa"/>
            <w:gridSpan w:val="8"/>
            <w:tcBorders>
              <w:top w:val="nil"/>
              <w:bottom w:val="single" w:sz="4" w:space="0" w:color="auto"/>
            </w:tcBorders>
          </w:tcPr>
          <w:p w:rsidR="004325FF" w:rsidRDefault="004325FF" w:rsidP="00E43BA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r w:rsidR="00865B79">
              <w:rPr>
                <w:color w:val="000000"/>
                <w:shd w:val="clear" w:color="auto" w:fill="FFFFFF"/>
                <w:lang w:eastAsia="en-US"/>
              </w:rPr>
              <w:t>.</w:t>
            </w:r>
          </w:p>
          <w:p w:rsidR="004325FF" w:rsidRPr="00B42A15"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r w:rsidR="00865B79">
              <w:rPr>
                <w:color w:val="000000"/>
                <w:shd w:val="clear" w:color="auto" w:fill="FFFFFF"/>
                <w:lang w:eastAsia="en-US"/>
              </w:rPr>
              <w:t>.</w:t>
            </w:r>
          </w:p>
        </w:tc>
      </w:tr>
      <w:tr w:rsidR="004325FF" w:rsidTr="004E4280">
        <w:trPr>
          <w:trHeight w:val="265"/>
        </w:trPr>
        <w:tc>
          <w:tcPr>
            <w:tcW w:w="3653" w:type="dxa"/>
            <w:gridSpan w:val="2"/>
            <w:tcBorders>
              <w:top w:val="single" w:sz="4" w:space="0" w:color="auto"/>
            </w:tcBorders>
            <w:shd w:val="clear" w:color="auto" w:fill="F7CAAC"/>
          </w:tcPr>
          <w:p w:rsidR="004325FF" w:rsidRDefault="004325FF" w:rsidP="004E4280">
            <w:pPr>
              <w:jc w:val="both"/>
            </w:pPr>
            <w:r>
              <w:rPr>
                <w:b/>
              </w:rPr>
              <w:t>Studijní literatura a studijní pomůcky</w:t>
            </w:r>
          </w:p>
        </w:tc>
        <w:tc>
          <w:tcPr>
            <w:tcW w:w="6202" w:type="dxa"/>
            <w:gridSpan w:val="6"/>
            <w:tcBorders>
              <w:top w:val="single" w:sz="4" w:space="0" w:color="auto"/>
              <w:bottom w:val="nil"/>
            </w:tcBorders>
          </w:tcPr>
          <w:p w:rsidR="004325FF" w:rsidRDefault="004325FF" w:rsidP="004E4280">
            <w:pPr>
              <w:jc w:val="both"/>
            </w:pPr>
          </w:p>
        </w:tc>
      </w:tr>
      <w:tr w:rsidR="004325FF" w:rsidRPr="00893948" w:rsidTr="004E4280">
        <w:trPr>
          <w:trHeight w:val="1497"/>
        </w:trPr>
        <w:tc>
          <w:tcPr>
            <w:tcW w:w="9855" w:type="dxa"/>
            <w:gridSpan w:val="8"/>
            <w:tcBorders>
              <w:top w:val="nil"/>
            </w:tcBorders>
          </w:tcPr>
          <w:p w:rsidR="004325FF" w:rsidRDefault="004325FF" w:rsidP="004E4280">
            <w:pPr>
              <w:rPr>
                <w:b/>
                <w:bCs/>
                <w:color w:val="000000"/>
                <w:lang w:val="en-US" w:eastAsia="en-US"/>
              </w:rPr>
            </w:pPr>
            <w:r>
              <w:rPr>
                <w:b/>
                <w:bCs/>
                <w:color w:val="000000"/>
                <w:lang w:val="en-US" w:eastAsia="en-US"/>
              </w:rPr>
              <w:t>Povinná literatura</w:t>
            </w:r>
          </w:p>
          <w:p w:rsidR="008760D2" w:rsidRDefault="008760D2" w:rsidP="008760D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8760D2" w:rsidRDefault="008760D2" w:rsidP="008760D2">
            <w:pPr>
              <w:jc w:val="both"/>
            </w:pPr>
            <w:r w:rsidRPr="001614D1">
              <w:t>Dostupné také z: http://www.loc.gov/catdir/enhancements/fy1311/2002015622-d.html</w:t>
            </w:r>
          </w:p>
          <w:p w:rsidR="008760D2" w:rsidRDefault="008760D2" w:rsidP="008760D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8760D2" w:rsidRDefault="008760D2" w:rsidP="008760D2">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rsidR="008760D2" w:rsidRDefault="008760D2" w:rsidP="008760D2">
            <w:pPr>
              <w:jc w:val="both"/>
              <w:rPr>
                <w:b/>
              </w:rPr>
            </w:pPr>
            <w:r>
              <w:rPr>
                <w:b/>
              </w:rPr>
              <w:t>Doporučená literatura</w:t>
            </w:r>
          </w:p>
          <w:p w:rsidR="008760D2" w:rsidRDefault="008760D2" w:rsidP="008760D2">
            <w:pPr>
              <w:jc w:val="both"/>
            </w:pPr>
            <w:r w:rsidRPr="001614D1">
              <w:t xml:space="preserve">DRURY, C. </w:t>
            </w:r>
            <w:r w:rsidRPr="001614D1">
              <w:rPr>
                <w:i/>
              </w:rPr>
              <w:t>Management and cost accounting</w:t>
            </w:r>
            <w:r w:rsidRPr="001614D1">
              <w:t>. Ninth edition. Andover: Cengage Learning, 2015, 827 s. ISBN 978-1-4080-9393-1.</w:t>
            </w:r>
          </w:p>
          <w:p w:rsidR="004325FF" w:rsidRPr="00893948" w:rsidRDefault="008760D2" w:rsidP="008760D2">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r w:rsidR="004325FF" w:rsidRPr="00CE5700">
              <w:rPr>
                <w:color w:val="000000"/>
                <w:lang w:eastAsia="en-US"/>
              </w:rPr>
              <w:t xml:space="preserve"> </w:t>
            </w:r>
          </w:p>
        </w:tc>
      </w:tr>
      <w:tr w:rsidR="004325FF" w:rsidTr="004E428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25FF" w:rsidRDefault="004325FF" w:rsidP="004E4280">
            <w:pPr>
              <w:jc w:val="center"/>
              <w:rPr>
                <w:b/>
              </w:rPr>
            </w:pPr>
            <w:r>
              <w:rPr>
                <w:b/>
              </w:rPr>
              <w:t>Informace ke kombinované nebo distanční formě</w:t>
            </w:r>
          </w:p>
        </w:tc>
      </w:tr>
      <w:tr w:rsidR="004325FF" w:rsidTr="004E4280">
        <w:tc>
          <w:tcPr>
            <w:tcW w:w="4787" w:type="dxa"/>
            <w:gridSpan w:val="3"/>
            <w:tcBorders>
              <w:top w:val="single" w:sz="2" w:space="0" w:color="auto"/>
            </w:tcBorders>
            <w:shd w:val="clear" w:color="auto" w:fill="F7CAAC"/>
          </w:tcPr>
          <w:p w:rsidR="004325FF" w:rsidRDefault="004325FF" w:rsidP="004E4280">
            <w:pPr>
              <w:jc w:val="both"/>
            </w:pPr>
            <w:r>
              <w:rPr>
                <w:b/>
              </w:rPr>
              <w:t>Rozsah konzultací (soustředění)</w:t>
            </w:r>
          </w:p>
        </w:tc>
        <w:tc>
          <w:tcPr>
            <w:tcW w:w="889" w:type="dxa"/>
            <w:tcBorders>
              <w:top w:val="single" w:sz="2" w:space="0" w:color="auto"/>
            </w:tcBorders>
          </w:tcPr>
          <w:p w:rsidR="004325FF" w:rsidRDefault="004325FF" w:rsidP="004E4280">
            <w:pPr>
              <w:jc w:val="both"/>
            </w:pPr>
            <w:r>
              <w:t>20</w:t>
            </w:r>
          </w:p>
        </w:tc>
        <w:tc>
          <w:tcPr>
            <w:tcW w:w="4179" w:type="dxa"/>
            <w:gridSpan w:val="4"/>
            <w:tcBorders>
              <w:top w:val="single" w:sz="2" w:space="0" w:color="auto"/>
            </w:tcBorders>
            <w:shd w:val="clear" w:color="auto" w:fill="F7CAAC"/>
          </w:tcPr>
          <w:p w:rsidR="004325FF" w:rsidRDefault="004325FF" w:rsidP="004E4280">
            <w:pPr>
              <w:jc w:val="both"/>
              <w:rPr>
                <w:b/>
              </w:rPr>
            </w:pPr>
            <w:r>
              <w:rPr>
                <w:b/>
              </w:rPr>
              <w:t xml:space="preserve">hodin </w:t>
            </w:r>
          </w:p>
        </w:tc>
      </w:tr>
      <w:tr w:rsidR="004325FF" w:rsidTr="004E4280">
        <w:tc>
          <w:tcPr>
            <w:tcW w:w="9855" w:type="dxa"/>
            <w:gridSpan w:val="8"/>
            <w:shd w:val="clear" w:color="auto" w:fill="F7CAAC"/>
          </w:tcPr>
          <w:p w:rsidR="004325FF" w:rsidRDefault="004325FF" w:rsidP="004E4280">
            <w:pPr>
              <w:jc w:val="both"/>
              <w:rPr>
                <w:b/>
              </w:rPr>
            </w:pPr>
            <w:r>
              <w:rPr>
                <w:b/>
              </w:rPr>
              <w:t>Informace o způsobu kontaktu s vyučujícím</w:t>
            </w:r>
          </w:p>
        </w:tc>
      </w:tr>
      <w:tr w:rsidR="004325FF" w:rsidTr="004E4280">
        <w:trPr>
          <w:trHeight w:val="621"/>
        </w:trPr>
        <w:tc>
          <w:tcPr>
            <w:tcW w:w="9855" w:type="dxa"/>
            <w:gridSpan w:val="8"/>
          </w:tcPr>
          <w:p w:rsidR="004325FF" w:rsidRDefault="004325FF" w:rsidP="004E4280">
            <w:pPr>
              <w:jc w:val="both"/>
            </w:pPr>
            <w:r>
              <w:t>Podle Vnitřního předpisu FaME má každý akademický pracovník stanoveny konzultační hodiny v rozsahu 2h týdně. Dále je možno komunikovat s vyučujícím prostřednictvím e-mailu nebo v rámci LMS Moodle.</w:t>
            </w:r>
          </w:p>
        </w:tc>
      </w:tr>
    </w:tbl>
    <w:p w:rsidR="004325FF" w:rsidRDefault="004325FF"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8760D2" w:rsidRDefault="008760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CA24D4">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rsidRPr="006D4902">
              <w:t xml:space="preserve">Finanční </w:t>
            </w:r>
            <w:r>
              <w:t>systém, banky a měnová politika</w:t>
            </w:r>
          </w:p>
        </w:tc>
      </w:tr>
      <w:tr w:rsidR="00CA24D4" w:rsidTr="00CA24D4">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CA24D4" w:rsidP="00CA24D4">
            <w:pPr>
              <w:jc w:val="both"/>
            </w:pPr>
            <w:r w:rsidRPr="009C11F1">
              <w:t>povinný „P“</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CA24D4">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 xml:space="preserve">Způsob ukončení předmětu: </w:t>
            </w:r>
            <w:r w:rsidR="00DC5AE9" w:rsidRPr="00624A46">
              <w:t xml:space="preserve">ústní </w:t>
            </w:r>
            <w:r w:rsidRPr="00624A46">
              <w:t>zkouška</w:t>
            </w:r>
            <w:r w:rsidR="0016632B" w:rsidRPr="00624A46">
              <w:t xml:space="preserve"> </w:t>
            </w:r>
            <w:r w:rsidR="00DC5AE9" w:rsidRPr="00624A46">
              <w:t>ověřující získané znalosti z přednášené látky</w:t>
            </w:r>
          </w:p>
          <w:p w:rsidR="00CA24D4" w:rsidRDefault="00CA24D4" w:rsidP="00CA24D4">
            <w:pPr>
              <w:jc w:val="both"/>
            </w:pP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prof. Ing. Jaroslav Belás, Ph.D.</w:t>
            </w:r>
          </w:p>
        </w:tc>
      </w:tr>
      <w:tr w:rsidR="00CA24D4" w:rsidTr="00CA24D4">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50% a </w:t>
            </w:r>
            <w:r w:rsidRPr="000667AD">
              <w:t>stanovuje koncepci</w:t>
            </w:r>
            <w:r>
              <w:t xml:space="preserve"> přednášek.</w:t>
            </w:r>
          </w:p>
        </w:tc>
      </w:tr>
      <w:tr w:rsidR="00CA24D4" w:rsidTr="00CA24D4">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pPr>
              <w:jc w:val="both"/>
            </w:pPr>
            <w:r>
              <w:t>prof. Ing. Jaroslav Belás, Ph.D.</w:t>
            </w:r>
            <w:r w:rsidR="008760D2">
              <w:t xml:space="preserve"> – přednášky</w:t>
            </w:r>
            <w:r>
              <w:t xml:space="preserve"> (50%)</w:t>
            </w:r>
            <w:r w:rsidR="008760D2">
              <w:t xml:space="preserve">, </w:t>
            </w:r>
            <w:r>
              <w:t>prof. Ing. Juraj Sipko, Ph.D.</w:t>
            </w:r>
            <w:r w:rsidR="008760D2">
              <w:t xml:space="preserve"> – přednášky</w:t>
            </w:r>
            <w:r>
              <w:t xml:space="preserve"> (25%)</w:t>
            </w:r>
            <w:r w:rsidR="008760D2">
              <w:t xml:space="preserve">, </w:t>
            </w:r>
            <w:r>
              <w:t xml:space="preserve">Ing. Mojmír Hampl, M.Sc. Ph.D. </w:t>
            </w:r>
            <w:r w:rsidR="008760D2">
              <w:t xml:space="preserve"> </w:t>
            </w:r>
            <w:r w:rsidR="008760D2" w:rsidRPr="00624A46">
              <w:t>–</w:t>
            </w:r>
            <w:r w:rsidR="008760D2">
              <w:t xml:space="preserve"> přednášky </w:t>
            </w:r>
            <w:r>
              <w:t>(25%)</w:t>
            </w: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8760D2">
        <w:trPr>
          <w:trHeight w:val="3452"/>
        </w:trPr>
        <w:tc>
          <w:tcPr>
            <w:tcW w:w="9855" w:type="dxa"/>
            <w:gridSpan w:val="8"/>
            <w:tcBorders>
              <w:top w:val="nil"/>
              <w:bottom w:val="single" w:sz="4" w:space="0" w:color="auto"/>
            </w:tcBorders>
          </w:tcPr>
          <w:p w:rsidR="00CA24D4" w:rsidRDefault="00CA24D4" w:rsidP="008760D2">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CA24D4" w:rsidRPr="00C4695D" w:rsidRDefault="00CA24D4" w:rsidP="00F477FC">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w:t>
            </w:r>
            <w:r w:rsidR="00DC5AE9" w:rsidRPr="00624A46">
              <w:rPr>
                <w:bCs/>
                <w:color w:val="000000" w:themeColor="text1"/>
              </w:rPr>
              <w:t>á</w:t>
            </w:r>
            <w:r w:rsidRPr="00624A46">
              <w:rPr>
                <w:bCs/>
                <w:color w:val="000000" w:themeColor="text1"/>
              </w:rPr>
              <w:t>rního k multipol</w:t>
            </w:r>
            <w:r w:rsidR="00DC5AE9" w:rsidRPr="00624A46">
              <w:rPr>
                <w:bCs/>
                <w:color w:val="000000" w:themeColor="text1"/>
              </w:rPr>
              <w:t>á</w:t>
            </w:r>
            <w:r w:rsidRPr="00624A46">
              <w:rPr>
                <w:bCs/>
                <w:color w:val="000000" w:themeColor="text1"/>
              </w:rPr>
              <w:t>rnímu</w:t>
            </w:r>
            <w:r w:rsidRPr="00333275">
              <w:rPr>
                <w:bCs/>
                <w:color w:val="000000" w:themeColor="text1"/>
              </w:rPr>
              <w:t xml:space="preserve"> medzinarodnímu měnovému systému.</w:t>
            </w:r>
          </w:p>
        </w:tc>
      </w:tr>
      <w:tr w:rsidR="00CA24D4" w:rsidTr="00CA24D4">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8760D2">
        <w:trPr>
          <w:trHeight w:val="694"/>
        </w:trPr>
        <w:tc>
          <w:tcPr>
            <w:tcW w:w="9855" w:type="dxa"/>
            <w:gridSpan w:val="8"/>
            <w:tcBorders>
              <w:top w:val="nil"/>
            </w:tcBorders>
          </w:tcPr>
          <w:p w:rsidR="00CA24D4" w:rsidRPr="00624A46" w:rsidRDefault="00CA24D4" w:rsidP="00CA24D4">
            <w:pPr>
              <w:jc w:val="both"/>
              <w:rPr>
                <w:b/>
              </w:rPr>
            </w:pPr>
            <w:r w:rsidRPr="00624A46">
              <w:rPr>
                <w:b/>
              </w:rPr>
              <w:t>Povinná literatura</w:t>
            </w:r>
          </w:p>
          <w:p w:rsidR="00CA24D4" w:rsidRPr="00624A46" w:rsidRDefault="00CA24D4" w:rsidP="00F477FC">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30"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CA24D4" w:rsidRPr="00624A46" w:rsidRDefault="00CA24D4" w:rsidP="00F477FC">
            <w:pPr>
              <w:jc w:val="both"/>
              <w:rPr>
                <w:color w:val="000000" w:themeColor="text1"/>
              </w:rPr>
            </w:pPr>
            <w:r w:rsidRPr="00624A46">
              <w:rPr>
                <w:color w:val="000000" w:themeColor="text1"/>
              </w:rPr>
              <w:t>BELÁS, J. a kol. </w:t>
            </w:r>
            <w:r w:rsidRPr="00624A46">
              <w:rPr>
                <w:i/>
                <w:iCs/>
                <w:color w:val="000000" w:themeColor="text1"/>
              </w:rPr>
              <w:t>Finanční trhy, bankovnictví, pojišťovnictví.</w:t>
            </w:r>
            <w:r w:rsidRPr="00624A46">
              <w:rPr>
                <w:rStyle w:val="apple-converted-space"/>
                <w:color w:val="000000" w:themeColor="text1"/>
              </w:rPr>
              <w:t> </w:t>
            </w:r>
            <w:r w:rsidRPr="00624A46">
              <w:rPr>
                <w:color w:val="000000" w:themeColor="text1"/>
              </w:rPr>
              <w:t>Žilina: Georg, 2013. ISBN 978-80-8154-024-0. </w:t>
            </w:r>
          </w:p>
          <w:p w:rsidR="00CA24D4" w:rsidRPr="00624A46" w:rsidRDefault="00CA24D4" w:rsidP="00F477FC">
            <w:pPr>
              <w:jc w:val="both"/>
              <w:rPr>
                <w:color w:val="000000" w:themeColor="text1"/>
              </w:rPr>
            </w:pPr>
            <w:r w:rsidRPr="00624A46">
              <w:rPr>
                <w:color w:val="000000" w:themeColor="text1"/>
              </w:rPr>
              <w:t xml:space="preserve">FABOZZI, J. F. </w:t>
            </w:r>
            <w:r w:rsidRPr="00624A46">
              <w:rPr>
                <w:i/>
                <w:color w:val="000000" w:themeColor="text1"/>
              </w:rPr>
              <w:t>Capital Markets, Fift</w:t>
            </w:r>
            <w:r w:rsidR="00DC5AE9" w:rsidRPr="00624A46">
              <w:rPr>
                <w:i/>
                <w:color w:val="000000" w:themeColor="text1"/>
              </w:rPr>
              <w:t>h</w:t>
            </w:r>
            <w:r w:rsidRPr="00624A46">
              <w:rPr>
                <w:i/>
                <w:color w:val="000000" w:themeColor="text1"/>
              </w:rPr>
              <w:t xml:space="preserve"> Edition. Institutions, Instruments, and Risk Management. </w:t>
            </w:r>
            <w:r w:rsidRPr="00624A46">
              <w:rPr>
                <w:color w:val="000000" w:themeColor="text1"/>
              </w:rPr>
              <w:t>MIT Press</w:t>
            </w:r>
            <w:r w:rsidR="00624A46" w:rsidRPr="00624A46">
              <w:rPr>
                <w:color w:val="000000" w:themeColor="text1"/>
              </w:rPr>
              <w:t xml:space="preserve">, </w:t>
            </w:r>
            <w:r w:rsidRPr="00624A46">
              <w:rPr>
                <w:color w:val="000000" w:themeColor="text1"/>
              </w:rPr>
              <w:t>2019</w:t>
            </w:r>
            <w:r w:rsidR="00624A46" w:rsidRPr="00624A46">
              <w:rPr>
                <w:color w:val="000000" w:themeColor="text1"/>
              </w:rPr>
              <w:t>.</w:t>
            </w:r>
          </w:p>
          <w:p w:rsidR="00CA24D4" w:rsidRPr="00624A46" w:rsidRDefault="00CA24D4" w:rsidP="00F477FC">
            <w:pPr>
              <w:jc w:val="both"/>
              <w:rPr>
                <w:color w:val="000000" w:themeColor="text1"/>
              </w:rPr>
            </w:pPr>
            <w:r w:rsidRPr="00624A46">
              <w:rPr>
                <w:color w:val="000000" w:themeColor="text1"/>
              </w:rPr>
              <w:t>ISBN: 9780262029483</w:t>
            </w:r>
          </w:p>
          <w:p w:rsidR="00CA24D4" w:rsidRPr="00624A46" w:rsidRDefault="00CA24D4" w:rsidP="00F477FC">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CA24D4" w:rsidRPr="00624A46" w:rsidRDefault="00CA24D4" w:rsidP="00F477FC">
            <w:pPr>
              <w:jc w:val="both"/>
              <w:rPr>
                <w:color w:val="000000" w:themeColor="text1"/>
              </w:rPr>
            </w:pPr>
            <w:r w:rsidRPr="00624A46">
              <w:rPr>
                <w:color w:val="000000" w:themeColor="text1"/>
              </w:rPr>
              <w:t>REVENDA, Z. a kol.</w:t>
            </w:r>
            <w:r w:rsidRPr="00624A46">
              <w:rPr>
                <w:rStyle w:val="apple-converted-space"/>
                <w:color w:val="000000" w:themeColor="text1"/>
              </w:rPr>
              <w:t> </w:t>
            </w:r>
            <w:r w:rsidRPr="00624A46">
              <w:rPr>
                <w:i/>
                <w:iCs/>
                <w:color w:val="000000" w:themeColor="text1"/>
              </w:rPr>
              <w:t>Peněžní ekonomie a bankovnictví</w:t>
            </w:r>
            <w:r w:rsidRPr="00624A46">
              <w:rPr>
                <w:color w:val="000000" w:themeColor="text1"/>
              </w:rPr>
              <w:t>. Praha: Management Press. 2014. ISBN 978-80-7261-279-6.</w:t>
            </w:r>
          </w:p>
          <w:p w:rsidR="00CA24D4" w:rsidRPr="00624A46" w:rsidRDefault="00C16174" w:rsidP="00F477FC">
            <w:pPr>
              <w:jc w:val="both"/>
              <w:rPr>
                <w:color w:val="000000" w:themeColor="text1"/>
                <w:lang w:eastAsia="en-US"/>
              </w:rPr>
            </w:pPr>
            <w:hyperlink r:id="rId31" w:tgtFrame="_blank" w:history="1">
              <w:r w:rsidR="00CA24D4" w:rsidRPr="00624A46">
                <w:rPr>
                  <w:color w:val="000000" w:themeColor="text1"/>
                  <w:lang w:eastAsia="en-US"/>
                </w:rPr>
                <w:t>REJNUŠ, O.</w:t>
              </w:r>
              <w:r w:rsidR="00CA24D4" w:rsidRPr="00624A46">
                <w:rPr>
                  <w:i/>
                  <w:color w:val="000000" w:themeColor="text1"/>
                  <w:lang w:eastAsia="en-US"/>
                </w:rPr>
                <w:t> Teorie a praxe obchodování s cennými papíry</w:t>
              </w:r>
              <w:r w:rsidR="00CA24D4" w:rsidRPr="00624A46">
                <w:rPr>
                  <w:color w:val="000000" w:themeColor="text1"/>
                  <w:lang w:eastAsia="en-US"/>
                </w:rPr>
                <w:t>. Praha: Computer Press, 2001. ISBN 80-7226-571-7. </w:t>
              </w:r>
            </w:hyperlink>
          </w:p>
          <w:p w:rsidR="00CA24D4" w:rsidRPr="00624A46" w:rsidRDefault="00CA24D4" w:rsidP="00F477FC">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CA24D4" w:rsidRPr="00624A46" w:rsidRDefault="00CA24D4" w:rsidP="00F477FC">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CA24D4" w:rsidRPr="00624A46" w:rsidRDefault="00CA24D4" w:rsidP="00F477FC">
            <w:pPr>
              <w:jc w:val="both"/>
              <w:rPr>
                <w:b/>
                <w:color w:val="000000" w:themeColor="text1"/>
                <w:lang w:eastAsia="en-US"/>
              </w:rPr>
            </w:pPr>
            <w:r w:rsidRPr="00624A46">
              <w:rPr>
                <w:b/>
                <w:color w:val="000000" w:themeColor="text1"/>
                <w:lang w:eastAsia="en-US"/>
              </w:rPr>
              <w:t>Doporučená literatura</w:t>
            </w:r>
          </w:p>
          <w:p w:rsidR="00CA24D4" w:rsidRPr="00624A46" w:rsidRDefault="00CA24D4" w:rsidP="00F477FC">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CA24D4" w:rsidRPr="00624A46" w:rsidRDefault="00CA24D4" w:rsidP="00F477FC">
            <w:pPr>
              <w:pStyle w:val="Nadpis5"/>
              <w:shd w:val="clear" w:color="auto" w:fill="FFFFFF"/>
              <w:spacing w:before="0"/>
              <w:jc w:val="both"/>
              <w:rPr>
                <w:color w:val="000000"/>
              </w:rPr>
            </w:pPr>
            <w:r w:rsidRPr="00624A46">
              <w:rPr>
                <w:color w:val="000000" w:themeColor="text1"/>
              </w:rPr>
              <w:t>CIPRA, T.</w:t>
            </w:r>
            <w:r w:rsidRPr="00624A46">
              <w:rPr>
                <w:rStyle w:val="apple-converted-space"/>
                <w:color w:val="000000" w:themeColor="text1"/>
              </w:rPr>
              <w:t> </w:t>
            </w:r>
            <w:r w:rsidRPr="00624A46">
              <w:rPr>
                <w:i/>
                <w:iCs/>
                <w:color w:val="000000" w:themeColor="text1"/>
              </w:rPr>
              <w:t xml:space="preserve">Riziko ve financích a pojišťovnictví. Basel </w:t>
            </w:r>
            <w:r w:rsidRPr="00624A46">
              <w:rPr>
                <w:i/>
                <w:iCs/>
                <w:color w:val="000000"/>
              </w:rPr>
              <w:t>III a Solvency II.</w:t>
            </w:r>
            <w:r w:rsidR="00133633" w:rsidRPr="00624A46">
              <w:rPr>
                <w:i/>
                <w:iCs/>
                <w:color w:val="000000"/>
              </w:rPr>
              <w:t xml:space="preserve"> </w:t>
            </w:r>
            <w:r w:rsidRPr="00624A46">
              <w:rPr>
                <w:color w:val="000000"/>
              </w:rPr>
              <w:t>Praha: Ekopress. 2015. ISBN 978-80-8786-524-8.</w:t>
            </w:r>
          </w:p>
          <w:p w:rsidR="00CA24D4" w:rsidRPr="00624A46" w:rsidRDefault="00CA24D4" w:rsidP="00F477FC">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CA24D4" w:rsidRPr="00624A46" w:rsidRDefault="00CA24D4" w:rsidP="00F477FC">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p w:rsidR="00CA24D4" w:rsidRPr="00624A46" w:rsidRDefault="00C16174" w:rsidP="00F477FC">
            <w:pPr>
              <w:jc w:val="both"/>
              <w:rPr>
                <w:color w:val="000000" w:themeColor="text1"/>
              </w:rPr>
            </w:pPr>
            <w:hyperlink r:id="rId32" w:tgtFrame="_blank" w:history="1">
              <w:r w:rsidR="00CA24D4" w:rsidRPr="00624A46">
                <w:rPr>
                  <w:color w:val="000000" w:themeColor="text1"/>
                  <w:lang w:eastAsia="en-US"/>
                </w:rPr>
                <w:t xml:space="preserve">JÍLEK, J. Finanční a komoditní deriváty v praxi. Praha: Grada, 2. upravené vydání, 2010. ISBN </w:t>
              </w:r>
              <w:r w:rsidR="00CA24D4" w:rsidRPr="00624A46">
                <w:rPr>
                  <w:color w:val="000000" w:themeColor="text1"/>
                  <w:shd w:val="clear" w:color="auto" w:fill="FBFBFA"/>
                </w:rPr>
                <w:t>978-80-247-3696-9</w:t>
              </w:r>
              <w:r w:rsidR="00CA24D4" w:rsidRPr="00624A46">
                <w:rPr>
                  <w:color w:val="000000" w:themeColor="text1"/>
                  <w:lang w:eastAsia="en-US"/>
                </w:rPr>
                <w:t>. </w:t>
              </w:r>
            </w:hyperlink>
          </w:p>
          <w:p w:rsidR="00CA24D4" w:rsidRPr="00624A46" w:rsidRDefault="00CA24D4" w:rsidP="00F477FC">
            <w:pPr>
              <w:pStyle w:val="Nadpis5"/>
              <w:shd w:val="clear" w:color="auto" w:fill="FFFFFF"/>
              <w:spacing w:before="0"/>
              <w:jc w:val="both"/>
              <w:rPr>
                <w:rFonts w:ascii="Times New Roman" w:hAnsi="Times New Roman" w:cs="Times New Roman"/>
                <w:color w:val="000000"/>
              </w:rPr>
            </w:pPr>
            <w:r w:rsidRPr="00624A46">
              <w:rPr>
                <w:rFonts w:ascii="Times New Roman" w:hAnsi="Times New Roman" w:cs="Times New Roman"/>
                <w:color w:val="000000"/>
              </w:rPr>
              <w:lastRenderedPageBreak/>
              <w:t>PALEČKOVÁ, I.</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Performance Measurement in Banking: Empirical Application to Central and Eastern Europe</w:t>
            </w:r>
            <w:r w:rsidRPr="00624A46">
              <w:rPr>
                <w:rFonts w:ascii="Times New Roman" w:hAnsi="Times New Roman" w:cs="Times New Roman"/>
                <w:color w:val="000000"/>
              </w:rPr>
              <w:t>. Praha: Profesional Publishing. 2018. ISBN 978-80-8826-0134-4.</w:t>
            </w:r>
          </w:p>
          <w:p w:rsidR="00CA24D4" w:rsidRPr="006D4902" w:rsidRDefault="00CA24D4" w:rsidP="00F477FC">
            <w:pPr>
              <w:pStyle w:val="Nadpis5"/>
              <w:shd w:val="clear" w:color="auto" w:fill="FFFFFF"/>
              <w:spacing w:before="0"/>
              <w:jc w:val="both"/>
              <w:rPr>
                <w:color w:val="000000"/>
              </w:rPr>
            </w:pPr>
            <w:r w:rsidRPr="00624A46">
              <w:rPr>
                <w:rFonts w:ascii="Times New Roman" w:hAnsi="Times New Roman" w:cs="Times New Roman"/>
                <w:color w:val="000000"/>
              </w:rPr>
              <w:t>TKÁČOVÁ, D. a kol.</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Finančné trhy a bankovníctvo.</w:t>
            </w:r>
            <w:r w:rsidRPr="00624A46">
              <w:rPr>
                <w:rStyle w:val="apple-converted-space"/>
                <w:rFonts w:ascii="Times New Roman" w:hAnsi="Times New Roman" w:cs="Times New Roman"/>
                <w:i/>
                <w:iCs/>
                <w:color w:val="000000"/>
              </w:rPr>
              <w:t> </w:t>
            </w:r>
            <w:r w:rsidRPr="00624A46">
              <w:rPr>
                <w:rFonts w:ascii="Times New Roman" w:hAnsi="Times New Roman" w:cs="Times New Roman"/>
                <w:color w:val="000000"/>
              </w:rPr>
              <w:t>Praha: Wolters Kluwer, 2017. ISBN</w:t>
            </w:r>
            <w:r w:rsidRPr="00624A46">
              <w:rPr>
                <w:rStyle w:val="apple-converted-space"/>
                <w:rFonts w:ascii="Times New Roman" w:hAnsi="Times New Roman" w:cs="Times New Roman"/>
                <w:color w:val="000000"/>
              </w:rPr>
              <w:t> </w:t>
            </w:r>
            <w:r w:rsidRPr="00624A46">
              <w:rPr>
                <w:rFonts w:ascii="Times New Roman" w:hAnsi="Times New Roman" w:cs="Times New Roman"/>
                <w:color w:val="000000"/>
              </w:rPr>
              <w:t>978-80-7552-528-4.</w:t>
            </w:r>
          </w:p>
        </w:tc>
      </w:tr>
      <w:tr w:rsidR="00CA24D4"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CA24D4">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CA24D4">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CA24D4">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RPr="0095136E" w:rsidTr="00CA24D4">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A24D4" w:rsidRPr="0095136E" w:rsidRDefault="00CA24D4" w:rsidP="00CA24D4">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t>Harmonizace účetnictví</w:t>
            </w:r>
          </w:p>
        </w:tc>
      </w:tr>
      <w:tr w:rsidR="00CA24D4" w:rsidTr="00CA24D4">
        <w:tc>
          <w:tcPr>
            <w:tcW w:w="3086" w:type="dxa"/>
            <w:shd w:val="clear" w:color="auto" w:fill="F7CAAC"/>
          </w:tcPr>
          <w:p w:rsidR="00CA24D4" w:rsidRPr="0095136E" w:rsidRDefault="00CA24D4" w:rsidP="00CA24D4">
            <w:pPr>
              <w:jc w:val="both"/>
              <w:rPr>
                <w:b/>
              </w:rPr>
            </w:pPr>
            <w:r w:rsidRPr="0095136E">
              <w:rPr>
                <w:b/>
              </w:rPr>
              <w:t>Typ předmětu</w:t>
            </w:r>
          </w:p>
        </w:tc>
        <w:tc>
          <w:tcPr>
            <w:tcW w:w="3406" w:type="dxa"/>
            <w:gridSpan w:val="4"/>
          </w:tcPr>
          <w:p w:rsidR="00CA24D4" w:rsidRPr="0095136E" w:rsidRDefault="008760D2" w:rsidP="00CA24D4">
            <w:pPr>
              <w:jc w:val="both"/>
            </w:pPr>
            <w:r>
              <w:t>p</w:t>
            </w:r>
            <w:r w:rsidR="00CA24D4">
              <w:t>ovinně volitelný „PV</w:t>
            </w:r>
            <w:r w:rsidR="00CA24D4" w:rsidRPr="0095136E">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Pr="0095136E" w:rsidRDefault="00CA24D4" w:rsidP="00CA24D4">
            <w:pPr>
              <w:jc w:val="both"/>
              <w:rPr>
                <w:b/>
              </w:rPr>
            </w:pPr>
            <w:r w:rsidRPr="0095136E">
              <w:rPr>
                <w:b/>
              </w:rPr>
              <w:t>Rozsah studijního předmětu</w:t>
            </w:r>
          </w:p>
        </w:tc>
        <w:tc>
          <w:tcPr>
            <w:tcW w:w="1701" w:type="dxa"/>
            <w:gridSpan w:val="2"/>
          </w:tcPr>
          <w:p w:rsidR="00CA24D4" w:rsidRPr="0095136E" w:rsidRDefault="00CA24D4" w:rsidP="00CA24D4">
            <w:pPr>
              <w:jc w:val="both"/>
            </w:pPr>
          </w:p>
        </w:tc>
        <w:tc>
          <w:tcPr>
            <w:tcW w:w="889" w:type="dxa"/>
            <w:shd w:val="clear" w:color="auto" w:fill="F7CAAC"/>
          </w:tcPr>
          <w:p w:rsidR="00CA24D4" w:rsidRPr="0095136E" w:rsidRDefault="00CA24D4" w:rsidP="00CA24D4">
            <w:pPr>
              <w:jc w:val="both"/>
              <w:rPr>
                <w:b/>
              </w:rPr>
            </w:pPr>
            <w:r w:rsidRPr="0095136E">
              <w:rPr>
                <w:b/>
              </w:rPr>
              <w:t xml:space="preserve">hod. </w:t>
            </w:r>
          </w:p>
        </w:tc>
        <w:tc>
          <w:tcPr>
            <w:tcW w:w="816" w:type="dxa"/>
          </w:tcPr>
          <w:p w:rsidR="00CA24D4" w:rsidRPr="0095136E"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Prerekvizity, korekvizity, ekvivalence</w:t>
            </w:r>
          </w:p>
        </w:tc>
        <w:tc>
          <w:tcPr>
            <w:tcW w:w="6769" w:type="dxa"/>
            <w:gridSpan w:val="7"/>
          </w:tcPr>
          <w:p w:rsidR="00CA24D4" w:rsidRPr="0095136E" w:rsidRDefault="00CA24D4" w:rsidP="00CA24D4">
            <w:pPr>
              <w:jc w:val="both"/>
            </w:pPr>
          </w:p>
        </w:tc>
      </w:tr>
      <w:tr w:rsidR="00CA24D4" w:rsidTr="00CA24D4">
        <w:tc>
          <w:tcPr>
            <w:tcW w:w="3086" w:type="dxa"/>
            <w:shd w:val="clear" w:color="auto" w:fill="F7CAAC"/>
          </w:tcPr>
          <w:p w:rsidR="00CA24D4" w:rsidRPr="0095136E" w:rsidRDefault="00CA24D4" w:rsidP="00CA24D4">
            <w:pPr>
              <w:jc w:val="both"/>
              <w:rPr>
                <w:b/>
              </w:rPr>
            </w:pPr>
            <w:r w:rsidRPr="0095136E">
              <w:rPr>
                <w:b/>
              </w:rPr>
              <w:t>Způsob ověření studijních výsledků</w:t>
            </w:r>
          </w:p>
        </w:tc>
        <w:tc>
          <w:tcPr>
            <w:tcW w:w="3406" w:type="dxa"/>
            <w:gridSpan w:val="4"/>
          </w:tcPr>
          <w:p w:rsidR="00CA24D4" w:rsidRPr="0095136E" w:rsidRDefault="00A61229" w:rsidP="00CA24D4">
            <w:pPr>
              <w:jc w:val="both"/>
            </w:pPr>
            <w:r>
              <w:t xml:space="preserve">Ústní </w:t>
            </w:r>
            <w:r w:rsidR="00CA24D4">
              <w:t>zkouška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Forma způsobu ověření studijních výsledků a další požadavky na studenta</w:t>
            </w:r>
          </w:p>
        </w:tc>
        <w:tc>
          <w:tcPr>
            <w:tcW w:w="6769" w:type="dxa"/>
            <w:gridSpan w:val="7"/>
            <w:tcBorders>
              <w:bottom w:val="nil"/>
            </w:tcBorders>
          </w:tcPr>
          <w:p w:rsidR="00CA24D4" w:rsidRPr="0095136E" w:rsidRDefault="00CA24D4" w:rsidP="00CA24D4">
            <w:pPr>
              <w:jc w:val="both"/>
            </w:pPr>
            <w:r w:rsidRPr="0095136E">
              <w:t>Způsob zakončení předmětu – zkouška</w:t>
            </w:r>
          </w:p>
          <w:p w:rsidR="00A61229" w:rsidRPr="00A61229" w:rsidRDefault="00A61229" w:rsidP="00CA24D4">
            <w:pPr>
              <w:jc w:val="both"/>
              <w:rPr>
                <w:strike/>
              </w:rPr>
            </w:pPr>
            <w:r w:rsidRPr="00624A46">
              <w:t>Požadavky ke zkoušce: zkouška formou vědecké rozpravy na základě zpracované seminární práce.</w:t>
            </w:r>
          </w:p>
        </w:tc>
      </w:tr>
      <w:tr w:rsidR="00CA24D4" w:rsidRPr="0095136E" w:rsidTr="00CA24D4">
        <w:trPr>
          <w:trHeight w:val="182"/>
        </w:trPr>
        <w:tc>
          <w:tcPr>
            <w:tcW w:w="9855" w:type="dxa"/>
            <w:gridSpan w:val="8"/>
            <w:tcBorders>
              <w:top w:val="nil"/>
            </w:tcBorders>
          </w:tcPr>
          <w:p w:rsidR="00CA24D4" w:rsidRPr="0095136E" w:rsidRDefault="00CA24D4" w:rsidP="00CA24D4">
            <w:pPr>
              <w:jc w:val="both"/>
            </w:pPr>
          </w:p>
        </w:tc>
      </w:tr>
      <w:tr w:rsidR="00CA24D4" w:rsidRPr="0095136E" w:rsidTr="00CA24D4">
        <w:trPr>
          <w:trHeight w:val="197"/>
        </w:trPr>
        <w:tc>
          <w:tcPr>
            <w:tcW w:w="3086" w:type="dxa"/>
            <w:tcBorders>
              <w:top w:val="nil"/>
            </w:tcBorders>
            <w:shd w:val="clear" w:color="auto" w:fill="F7CAAC"/>
          </w:tcPr>
          <w:p w:rsidR="00CA24D4" w:rsidRPr="0095136E" w:rsidRDefault="00CA24D4" w:rsidP="00CA24D4">
            <w:pPr>
              <w:jc w:val="both"/>
              <w:rPr>
                <w:b/>
              </w:rPr>
            </w:pPr>
            <w:r w:rsidRPr="0095136E">
              <w:rPr>
                <w:b/>
              </w:rPr>
              <w:t>Garant předmětu</w:t>
            </w:r>
          </w:p>
        </w:tc>
        <w:tc>
          <w:tcPr>
            <w:tcW w:w="6769" w:type="dxa"/>
            <w:gridSpan w:val="7"/>
            <w:tcBorders>
              <w:top w:val="nil"/>
            </w:tcBorders>
          </w:tcPr>
          <w:p w:rsidR="00CA24D4" w:rsidRPr="0095136E" w:rsidRDefault="00CA24D4" w:rsidP="00CA24D4">
            <w:pPr>
              <w:jc w:val="both"/>
            </w:pPr>
            <w:r w:rsidRPr="0095136E">
              <w:t>doc. Ing. Marie Paseková, Ph.D.</w:t>
            </w:r>
          </w:p>
        </w:tc>
      </w:tr>
      <w:tr w:rsidR="00CA24D4" w:rsidRPr="0095136E" w:rsidTr="00CA24D4">
        <w:trPr>
          <w:trHeight w:val="243"/>
        </w:trPr>
        <w:tc>
          <w:tcPr>
            <w:tcW w:w="3086" w:type="dxa"/>
            <w:tcBorders>
              <w:top w:val="nil"/>
            </w:tcBorders>
            <w:shd w:val="clear" w:color="auto" w:fill="F7CAAC"/>
          </w:tcPr>
          <w:p w:rsidR="00CA24D4" w:rsidRPr="0095136E" w:rsidRDefault="00CA24D4" w:rsidP="00CA24D4">
            <w:pPr>
              <w:jc w:val="both"/>
              <w:rPr>
                <w:b/>
              </w:rPr>
            </w:pPr>
            <w:r w:rsidRPr="0095136E">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Vyučující</w:t>
            </w:r>
          </w:p>
        </w:tc>
        <w:tc>
          <w:tcPr>
            <w:tcW w:w="6769" w:type="dxa"/>
            <w:gridSpan w:val="7"/>
            <w:tcBorders>
              <w:bottom w:val="nil"/>
            </w:tcBorders>
          </w:tcPr>
          <w:p w:rsidR="00CA24D4" w:rsidRPr="0095136E" w:rsidRDefault="00CA24D4" w:rsidP="00CA24D4">
            <w:pPr>
              <w:jc w:val="both"/>
            </w:pPr>
            <w:r w:rsidRPr="0095136E">
              <w:t xml:space="preserve">doc. Ing. Marie Paseková, Ph.D. – přednášející </w:t>
            </w:r>
            <w:r>
              <w:t>(10</w:t>
            </w:r>
            <w:r w:rsidRPr="0095136E">
              <w:t>0%</w:t>
            </w:r>
            <w:r>
              <w:t>)</w:t>
            </w:r>
          </w:p>
        </w:tc>
      </w:tr>
      <w:tr w:rsidR="00CA24D4" w:rsidRPr="0095136E" w:rsidTr="00CA24D4">
        <w:trPr>
          <w:trHeight w:val="78"/>
        </w:trPr>
        <w:tc>
          <w:tcPr>
            <w:tcW w:w="9855" w:type="dxa"/>
            <w:gridSpan w:val="8"/>
            <w:tcBorders>
              <w:top w:val="nil"/>
            </w:tcBorders>
          </w:tcPr>
          <w:p w:rsidR="00CA24D4" w:rsidRPr="0095136E"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Stručná anotace předmětu</w:t>
            </w:r>
          </w:p>
        </w:tc>
        <w:tc>
          <w:tcPr>
            <w:tcW w:w="6769" w:type="dxa"/>
            <w:gridSpan w:val="7"/>
            <w:tcBorders>
              <w:bottom w:val="nil"/>
            </w:tcBorders>
          </w:tcPr>
          <w:p w:rsidR="00CA24D4" w:rsidRPr="0095136E" w:rsidRDefault="00CA24D4" w:rsidP="00CA24D4">
            <w:pPr>
              <w:jc w:val="both"/>
            </w:pPr>
          </w:p>
        </w:tc>
      </w:tr>
      <w:tr w:rsidR="00CA24D4" w:rsidRPr="0095136E" w:rsidTr="00CA24D4">
        <w:trPr>
          <w:trHeight w:val="3287"/>
        </w:trPr>
        <w:tc>
          <w:tcPr>
            <w:tcW w:w="9855" w:type="dxa"/>
            <w:gridSpan w:val="8"/>
            <w:tcBorders>
              <w:top w:val="nil"/>
              <w:bottom w:val="single" w:sz="12" w:space="0" w:color="auto"/>
            </w:tcBorders>
          </w:tcPr>
          <w:p w:rsidR="00CA24D4" w:rsidRDefault="00CA24D4" w:rsidP="00CA24D4">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CA24D4" w:rsidRDefault="00CA24D4" w:rsidP="00F477FC">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CA24D4" w:rsidRPr="00220360" w:rsidRDefault="00CA24D4" w:rsidP="00F477FC">
            <w:pPr>
              <w:pStyle w:val="Odstavecseseznamem"/>
              <w:numPr>
                <w:ilvl w:val="0"/>
                <w:numId w:val="29"/>
              </w:numPr>
              <w:ind w:left="244" w:hanging="244"/>
              <w:contextualSpacing w:val="0"/>
              <w:jc w:val="both"/>
            </w:pPr>
            <w:r>
              <w:t xml:space="preserve">Význam a funkce mezinárodního účetnictví, </w:t>
            </w:r>
            <w:r w:rsidRPr="00220360">
              <w:t>národní úpravy účetnictví ve vybraných zemích s ohledem na dopad do mezinárodního výkaznictví</w:t>
            </w:r>
            <w:r w:rsidR="00F477FC">
              <w:t>.</w:t>
            </w:r>
          </w:p>
          <w:p w:rsidR="00CA24D4" w:rsidRDefault="00CA24D4" w:rsidP="00F477FC">
            <w:pPr>
              <w:pStyle w:val="Odstavecseseznamem"/>
              <w:numPr>
                <w:ilvl w:val="0"/>
                <w:numId w:val="29"/>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r w:rsidR="00F477FC">
              <w:t>.</w:t>
            </w:r>
          </w:p>
          <w:p w:rsidR="00CA24D4" w:rsidRPr="00220360" w:rsidRDefault="00CA24D4" w:rsidP="00F477FC">
            <w:pPr>
              <w:pStyle w:val="Odstavecseseznamem"/>
              <w:numPr>
                <w:ilvl w:val="0"/>
                <w:numId w:val="29"/>
              </w:numPr>
              <w:ind w:left="244" w:hanging="244"/>
              <w:contextualSpacing w:val="0"/>
              <w:jc w:val="both"/>
            </w:pPr>
            <w:r>
              <w:t>V</w:t>
            </w:r>
            <w:r w:rsidRPr="00220360">
              <w:t>ývoj účetní harmonizace v celosvětovém měřítku a očekávaný vývoj české účetní legislativy ve vztahu k mezinárodní harmonizaci</w:t>
            </w:r>
            <w:r w:rsidR="00F477FC">
              <w:t>.</w:t>
            </w:r>
          </w:p>
          <w:p w:rsidR="00CA24D4" w:rsidRDefault="00CA24D4" w:rsidP="00F477FC">
            <w:pPr>
              <w:pStyle w:val="Odstavecseseznamem"/>
              <w:numPr>
                <w:ilvl w:val="0"/>
                <w:numId w:val="29"/>
              </w:numPr>
              <w:ind w:left="244" w:hanging="244"/>
              <w:contextualSpacing w:val="0"/>
              <w:jc w:val="both"/>
            </w:pPr>
            <w:r>
              <w:t>Koncepční rámec účetního výkaznictví podle IFRS, IPSAS a US GAAP</w:t>
            </w:r>
            <w:r w:rsidR="00F477FC">
              <w:t>.</w:t>
            </w:r>
          </w:p>
          <w:p w:rsidR="00CA24D4" w:rsidRPr="0096412E" w:rsidRDefault="00CA24D4" w:rsidP="00F477FC">
            <w:pPr>
              <w:pStyle w:val="Odstavecseseznamem"/>
              <w:numPr>
                <w:ilvl w:val="0"/>
                <w:numId w:val="29"/>
              </w:numPr>
              <w:ind w:left="244" w:hanging="244"/>
              <w:contextualSpacing w:val="0"/>
              <w:jc w:val="both"/>
            </w:pPr>
            <w:r>
              <w:t>Účetní závěrka podle IFRS, IPSAS a US GAAP a její uspořádání</w:t>
            </w:r>
            <w:r w:rsidR="00F477FC">
              <w:t>.</w:t>
            </w:r>
          </w:p>
        </w:tc>
      </w:tr>
      <w:tr w:rsidR="00CA24D4" w:rsidRPr="0095136E" w:rsidTr="00CA24D4">
        <w:trPr>
          <w:trHeight w:val="265"/>
        </w:trPr>
        <w:tc>
          <w:tcPr>
            <w:tcW w:w="3653" w:type="dxa"/>
            <w:gridSpan w:val="2"/>
            <w:tcBorders>
              <w:top w:val="nil"/>
            </w:tcBorders>
            <w:shd w:val="clear" w:color="auto" w:fill="F7CAAC"/>
          </w:tcPr>
          <w:p w:rsidR="00CA24D4" w:rsidRPr="0095136E" w:rsidRDefault="00CA24D4" w:rsidP="00CA24D4">
            <w:pPr>
              <w:jc w:val="both"/>
            </w:pPr>
            <w:r w:rsidRPr="0095136E">
              <w:rPr>
                <w:b/>
              </w:rPr>
              <w:t>Studijní literatura a studijní pomůcky</w:t>
            </w:r>
          </w:p>
        </w:tc>
        <w:tc>
          <w:tcPr>
            <w:tcW w:w="6202" w:type="dxa"/>
            <w:gridSpan w:val="6"/>
            <w:tcBorders>
              <w:top w:val="nil"/>
              <w:bottom w:val="nil"/>
            </w:tcBorders>
          </w:tcPr>
          <w:p w:rsidR="00CA24D4" w:rsidRPr="0095136E" w:rsidRDefault="00CA24D4" w:rsidP="00CA24D4">
            <w:pPr>
              <w:jc w:val="both"/>
            </w:pPr>
          </w:p>
        </w:tc>
      </w:tr>
      <w:tr w:rsidR="00CA24D4" w:rsidRPr="0095136E" w:rsidTr="00CA24D4">
        <w:trPr>
          <w:trHeight w:val="1497"/>
        </w:trPr>
        <w:tc>
          <w:tcPr>
            <w:tcW w:w="9855" w:type="dxa"/>
            <w:gridSpan w:val="8"/>
            <w:tcBorders>
              <w:top w:val="nil"/>
            </w:tcBorders>
          </w:tcPr>
          <w:p w:rsidR="00CA24D4" w:rsidRPr="00B72554" w:rsidRDefault="00CA24D4" w:rsidP="00CA24D4">
            <w:pPr>
              <w:jc w:val="both"/>
              <w:rPr>
                <w:b/>
              </w:rPr>
            </w:pPr>
            <w:r>
              <w:rPr>
                <w:b/>
              </w:rPr>
              <w:t>Povinná literatura</w:t>
            </w:r>
          </w:p>
          <w:p w:rsidR="00CA24D4" w:rsidRDefault="00CA24D4" w:rsidP="00CA24D4">
            <w:pPr>
              <w:jc w:val="both"/>
            </w:pPr>
            <w:r>
              <w:t xml:space="preserve">International Financial Reporting Standards (IFRS). Wiley-VCH, 2018, 1581 p. ISBN 978-3-527-50954-6. </w:t>
            </w:r>
          </w:p>
          <w:p w:rsidR="00CA24D4" w:rsidRDefault="00CA24D4" w:rsidP="008760D2">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CA24D4" w:rsidRDefault="00CA24D4" w:rsidP="008760D2">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CA24D4" w:rsidRDefault="00CA24D4" w:rsidP="008760D2">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CA24D4" w:rsidRPr="00B72554" w:rsidRDefault="00CA24D4" w:rsidP="008760D2">
            <w:pPr>
              <w:jc w:val="both"/>
              <w:rPr>
                <w:b/>
              </w:rPr>
            </w:pPr>
            <w:r>
              <w:rPr>
                <w:b/>
              </w:rPr>
              <w:t>Doporučená literatura</w:t>
            </w:r>
          </w:p>
          <w:p w:rsidR="00CA24D4" w:rsidRDefault="00CA24D4" w:rsidP="008760D2">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CA24D4" w:rsidRPr="00423BE0" w:rsidRDefault="00CA24D4" w:rsidP="008760D2">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CA24D4" w:rsidRPr="0095136E"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Pr="0095136E" w:rsidRDefault="00CA24D4" w:rsidP="00CA24D4">
            <w:pPr>
              <w:jc w:val="center"/>
              <w:rPr>
                <w:b/>
              </w:rPr>
            </w:pPr>
            <w:r w:rsidRPr="0095136E">
              <w:rPr>
                <w:b/>
              </w:rPr>
              <w:t>Informace ke kombinované nebo distanční formě</w:t>
            </w:r>
          </w:p>
        </w:tc>
      </w:tr>
      <w:tr w:rsidR="00CA24D4" w:rsidRPr="0095136E" w:rsidTr="00CA24D4">
        <w:tc>
          <w:tcPr>
            <w:tcW w:w="4787" w:type="dxa"/>
            <w:gridSpan w:val="3"/>
            <w:tcBorders>
              <w:top w:val="single" w:sz="2" w:space="0" w:color="auto"/>
            </w:tcBorders>
            <w:shd w:val="clear" w:color="auto" w:fill="F7CAAC"/>
          </w:tcPr>
          <w:p w:rsidR="00CA24D4" w:rsidRPr="0095136E" w:rsidRDefault="00CA24D4" w:rsidP="00CA24D4">
            <w:pPr>
              <w:jc w:val="both"/>
            </w:pPr>
            <w:r w:rsidRPr="0095136E">
              <w:rPr>
                <w:b/>
              </w:rPr>
              <w:t>Rozsah konzultací (soustředění)</w:t>
            </w:r>
          </w:p>
        </w:tc>
        <w:tc>
          <w:tcPr>
            <w:tcW w:w="889" w:type="dxa"/>
            <w:tcBorders>
              <w:top w:val="single" w:sz="2" w:space="0" w:color="auto"/>
            </w:tcBorders>
          </w:tcPr>
          <w:p w:rsidR="00CA24D4" w:rsidRPr="0095136E" w:rsidRDefault="00CA24D4" w:rsidP="00CA24D4">
            <w:pPr>
              <w:jc w:val="both"/>
            </w:pPr>
            <w:r>
              <w:t>15</w:t>
            </w:r>
          </w:p>
        </w:tc>
        <w:tc>
          <w:tcPr>
            <w:tcW w:w="4179" w:type="dxa"/>
            <w:gridSpan w:val="4"/>
            <w:tcBorders>
              <w:top w:val="single" w:sz="2" w:space="0" w:color="auto"/>
            </w:tcBorders>
            <w:shd w:val="clear" w:color="auto" w:fill="F7CAAC"/>
          </w:tcPr>
          <w:p w:rsidR="00CA24D4" w:rsidRPr="0095136E" w:rsidRDefault="00CA24D4" w:rsidP="00CA24D4">
            <w:pPr>
              <w:jc w:val="both"/>
              <w:rPr>
                <w:b/>
              </w:rPr>
            </w:pPr>
            <w:r w:rsidRPr="0095136E">
              <w:rPr>
                <w:b/>
              </w:rPr>
              <w:t xml:space="preserve">hodin </w:t>
            </w:r>
          </w:p>
        </w:tc>
      </w:tr>
      <w:tr w:rsidR="00CA24D4" w:rsidRPr="0095136E" w:rsidTr="00CA24D4">
        <w:tc>
          <w:tcPr>
            <w:tcW w:w="9855" w:type="dxa"/>
            <w:gridSpan w:val="8"/>
            <w:shd w:val="clear" w:color="auto" w:fill="F7CAAC"/>
          </w:tcPr>
          <w:p w:rsidR="00CA24D4" w:rsidRPr="0095136E" w:rsidRDefault="00CA24D4" w:rsidP="00CA24D4">
            <w:pPr>
              <w:jc w:val="both"/>
              <w:rPr>
                <w:b/>
              </w:rPr>
            </w:pPr>
            <w:r w:rsidRPr="0095136E">
              <w:rPr>
                <w:b/>
              </w:rPr>
              <w:t>Informace o způsobu kontaktu s vyučujícím</w:t>
            </w:r>
          </w:p>
        </w:tc>
      </w:tr>
      <w:tr w:rsidR="00CA24D4" w:rsidRPr="0095136E" w:rsidTr="00CA24D4">
        <w:trPr>
          <w:trHeight w:val="701"/>
        </w:trPr>
        <w:tc>
          <w:tcPr>
            <w:tcW w:w="9855" w:type="dxa"/>
            <w:gridSpan w:val="8"/>
          </w:tcPr>
          <w:p w:rsidR="00CA24D4" w:rsidRPr="0095136E" w:rsidRDefault="00CA24D4" w:rsidP="00CA24D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A24D4" w:rsidRDefault="00CA24D4" w:rsidP="00CA24D4"/>
    <w:p w:rsidR="00CA24D4" w:rsidRDefault="00CA24D4" w:rsidP="00DC52F6">
      <w:pPr>
        <w:spacing w:after="160" w:line="259" w:lineRule="auto"/>
      </w:pPr>
    </w:p>
    <w:p w:rsidR="00F477FC" w:rsidRDefault="00F477FC">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ED5C41">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ED5C41">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Pr="0028634F" w:rsidRDefault="00CA24D4" w:rsidP="00CA24D4">
            <w:pPr>
              <w:jc w:val="both"/>
            </w:pPr>
            <w:r w:rsidRPr="0028634F">
              <w:t>Daňové systémy</w:t>
            </w:r>
          </w:p>
        </w:tc>
      </w:tr>
      <w:tr w:rsidR="00CA24D4" w:rsidTr="00ED5C41">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8760D2" w:rsidP="00CA24D4">
            <w:pPr>
              <w:jc w:val="both"/>
            </w:pPr>
            <w:r>
              <w:t>povinně volitelný</w:t>
            </w:r>
            <w:r w:rsidR="00CA24D4" w:rsidRPr="009C11F1">
              <w:t xml:space="preserve"> „P</w:t>
            </w:r>
            <w:r>
              <w:t>V</w:t>
            </w:r>
            <w:r w:rsidR="00CA24D4" w:rsidRPr="009C11F1">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ED5C41">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ED5C41">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Způsob ukončení předmětu: zkouška</w:t>
            </w:r>
          </w:p>
          <w:p w:rsidR="00CA24D4" w:rsidRDefault="00CA24D4" w:rsidP="00CA24D4">
            <w:pPr>
              <w:jc w:val="both"/>
            </w:pP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doc. Ing. Jana Janoušková, Ph.D.</w:t>
            </w:r>
          </w:p>
        </w:tc>
      </w:tr>
      <w:tr w:rsidR="00CA24D4" w:rsidTr="00ED5C41">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Tr="00ED5C41">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r>
              <w:t>doc. Ing. Jana Janoušková, Ph.D.</w:t>
            </w:r>
            <w:r w:rsidRPr="00885A73">
              <w:t xml:space="preserve"> (</w:t>
            </w:r>
            <w:r>
              <w:t>10</w:t>
            </w:r>
            <w:r w:rsidR="008760D2">
              <w:t>0 %)</w:t>
            </w: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ED5C41">
        <w:trPr>
          <w:trHeight w:val="3938"/>
        </w:trPr>
        <w:tc>
          <w:tcPr>
            <w:tcW w:w="9855" w:type="dxa"/>
            <w:gridSpan w:val="8"/>
            <w:tcBorders>
              <w:top w:val="nil"/>
              <w:bottom w:val="single" w:sz="4" w:space="0" w:color="auto"/>
            </w:tcBorders>
          </w:tcPr>
          <w:p w:rsidR="00CA24D4" w:rsidRPr="00630D24" w:rsidRDefault="00CA24D4" w:rsidP="00CA24D4">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sidR="00C9339B">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CA24D4" w:rsidRPr="00630D24" w:rsidRDefault="00CA24D4" w:rsidP="00F477FC">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CA24D4" w:rsidRPr="00630D24" w:rsidRDefault="00CA24D4" w:rsidP="00F477FC">
            <w:pPr>
              <w:pStyle w:val="Odstavecseseznamem"/>
              <w:numPr>
                <w:ilvl w:val="0"/>
                <w:numId w:val="2"/>
              </w:numPr>
              <w:ind w:left="204" w:hanging="218"/>
              <w:contextualSpacing w:val="0"/>
            </w:pPr>
            <w:r w:rsidRPr="00630D24">
              <w:t>Daňové systémy zemí EU a ukazatele mezinárodního daňového srovnávání</w:t>
            </w:r>
            <w:r w:rsidR="00F477FC">
              <w:t>.</w:t>
            </w:r>
          </w:p>
          <w:p w:rsidR="00CA24D4" w:rsidRPr="00630D24" w:rsidRDefault="00F477FC" w:rsidP="00F477FC">
            <w:pPr>
              <w:pStyle w:val="Odstavecseseznamem"/>
              <w:numPr>
                <w:ilvl w:val="0"/>
                <w:numId w:val="2"/>
              </w:numPr>
              <w:ind w:left="204" w:hanging="218"/>
              <w:contextualSpacing w:val="0"/>
            </w:pPr>
            <w:r>
              <w:rPr>
                <w:rFonts w:eastAsiaTheme="minorHAnsi"/>
                <w:lang w:eastAsia="en-US"/>
              </w:rPr>
              <w:t>Osobní důchodová daň.</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osobních důchodů</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Kvazi daně v daňových systémech</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korporací v ČR a zemích EU</w:t>
            </w:r>
            <w:r w:rsidR="00F477FC">
              <w:rPr>
                <w:rFonts w:eastAsiaTheme="minorHAnsi"/>
                <w:lang w:eastAsia="en-US"/>
              </w:rPr>
              <w:t>.</w:t>
            </w:r>
          </w:p>
          <w:p w:rsidR="00CA24D4" w:rsidRPr="00630D24" w:rsidRDefault="00CA24D4" w:rsidP="00F477FC">
            <w:pPr>
              <w:pStyle w:val="Normlnweb"/>
              <w:numPr>
                <w:ilvl w:val="0"/>
                <w:numId w:val="2"/>
              </w:numPr>
              <w:spacing w:before="0" w:beforeAutospacing="0" w:after="0" w:afterAutospacing="0"/>
              <w:ind w:left="204" w:hanging="218"/>
              <w:jc w:val="both"/>
              <w:rPr>
                <w:sz w:val="20"/>
                <w:szCs w:val="20"/>
              </w:rPr>
            </w:pPr>
            <w:r w:rsidRPr="00630D24">
              <w:rPr>
                <w:bCs/>
                <w:sz w:val="20"/>
                <w:szCs w:val="20"/>
              </w:rPr>
              <w:t>Diskriminační účinky sys</w:t>
            </w:r>
            <w:r w:rsidR="00F477FC">
              <w:rPr>
                <w:bCs/>
                <w:sz w:val="20"/>
                <w:szCs w:val="20"/>
              </w:rPr>
              <w:t>témů zdaňování příjmů korporací.</w:t>
            </w:r>
          </w:p>
          <w:p w:rsidR="00CA24D4" w:rsidRPr="00630D24" w:rsidRDefault="00CA24D4" w:rsidP="00F477FC">
            <w:pPr>
              <w:pStyle w:val="Normlnobsahkurzu"/>
              <w:numPr>
                <w:ilvl w:val="0"/>
                <w:numId w:val="2"/>
              </w:numPr>
              <w:ind w:left="204" w:hanging="218"/>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sidR="00F477FC">
              <w:rPr>
                <w:rFonts w:ascii="Times New Roman" w:hAnsi="Times New Roman"/>
              </w:rPr>
              <w:t>.</w:t>
            </w:r>
          </w:p>
          <w:p w:rsidR="00CA24D4" w:rsidRPr="00926BDA" w:rsidRDefault="00CA24D4" w:rsidP="00F477FC">
            <w:pPr>
              <w:pStyle w:val="Odstavecseseznamem"/>
              <w:numPr>
                <w:ilvl w:val="0"/>
                <w:numId w:val="2"/>
              </w:numPr>
              <w:ind w:left="204" w:hanging="218"/>
              <w:contextualSpacing w:val="0"/>
            </w:pPr>
            <w:r w:rsidRPr="00630D24">
              <w:rPr>
                <w:rFonts w:eastAsiaTheme="minorHAnsi"/>
                <w:lang w:eastAsia="en-US"/>
              </w:rPr>
              <w:t>Zdanění nemovitostí a fiskální autonomie v ČR a zemích EU</w:t>
            </w:r>
            <w:r w:rsidR="00F477FC">
              <w:rPr>
                <w:rFonts w:eastAsiaTheme="minorHAnsi"/>
                <w:lang w:eastAsia="en-US"/>
              </w:rPr>
              <w:t>.</w:t>
            </w:r>
          </w:p>
        </w:tc>
      </w:tr>
      <w:tr w:rsidR="00CA24D4" w:rsidTr="00ED5C41">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ED5C41">
        <w:trPr>
          <w:trHeight w:val="1497"/>
        </w:trPr>
        <w:tc>
          <w:tcPr>
            <w:tcW w:w="9855" w:type="dxa"/>
            <w:gridSpan w:val="8"/>
            <w:tcBorders>
              <w:top w:val="nil"/>
            </w:tcBorders>
          </w:tcPr>
          <w:p w:rsidR="00CA24D4" w:rsidRPr="00067FEE" w:rsidRDefault="00CA24D4" w:rsidP="00CA24D4">
            <w:pPr>
              <w:jc w:val="both"/>
              <w:rPr>
                <w:b/>
              </w:rPr>
            </w:pPr>
            <w:r w:rsidRPr="00067FEE">
              <w:rPr>
                <w:b/>
              </w:rPr>
              <w:t>Povinná literatura</w:t>
            </w:r>
          </w:p>
          <w:p w:rsidR="00CA24D4" w:rsidRPr="00926BDA" w:rsidRDefault="00CA24D4" w:rsidP="008760D2">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CA24D4" w:rsidRPr="00926BDA" w:rsidRDefault="00CA24D4" w:rsidP="008760D2">
            <w:pPr>
              <w:pStyle w:val="Style5"/>
              <w:widowControl/>
              <w:spacing w:line="240" w:lineRule="auto"/>
              <w:jc w:val="both"/>
              <w:rPr>
                <w:i/>
                <w:sz w:val="20"/>
                <w:szCs w:val="20"/>
              </w:rPr>
            </w:pPr>
            <w:r w:rsidRPr="00926BDA">
              <w:rPr>
                <w:sz w:val="20"/>
                <w:szCs w:val="20"/>
              </w:rPr>
              <w:t xml:space="preserve">KUBÁTOVÁ, K. </w:t>
            </w:r>
            <w:r w:rsidRPr="00926BDA">
              <w:rPr>
                <w:rFonts w:eastAsia="Times New Roman,Italic"/>
                <w:i/>
                <w:iCs/>
                <w:sz w:val="20"/>
                <w:szCs w:val="20"/>
              </w:rPr>
              <w:t>Daňová teorie a politika</w:t>
            </w:r>
            <w:r w:rsidRPr="00926BDA">
              <w:rPr>
                <w:sz w:val="20"/>
                <w:szCs w:val="20"/>
              </w:rPr>
              <w:t xml:space="preserve">. 7 vyd. Praha: Wolters Kluwer a. s. </w:t>
            </w:r>
            <w:r>
              <w:rPr>
                <w:sz w:val="20"/>
                <w:szCs w:val="20"/>
              </w:rPr>
              <w:t xml:space="preserve">2018, </w:t>
            </w:r>
            <w:r w:rsidRPr="00926BDA">
              <w:rPr>
                <w:sz w:val="20"/>
                <w:szCs w:val="20"/>
              </w:rPr>
              <w:t>269 s. ISBN 978-80-7598-165-3.</w:t>
            </w:r>
          </w:p>
          <w:p w:rsidR="00CA24D4" w:rsidRPr="00926BDA" w:rsidRDefault="00CA24D4" w:rsidP="008760D2">
            <w:pPr>
              <w:autoSpaceDE w:val="0"/>
              <w:autoSpaceDN w:val="0"/>
              <w:adjustRightInd w:val="0"/>
              <w:jc w:val="both"/>
            </w:pPr>
            <w:r w:rsidRPr="00926BDA">
              <w:t xml:space="preserve">NERUDOVÁ, D. </w:t>
            </w:r>
            <w:r w:rsidRPr="00926BDA">
              <w:rPr>
                <w:rFonts w:eastAsia="Times New Roman,Italic"/>
                <w:i/>
                <w:iCs/>
              </w:rPr>
              <w:t xml:space="preserve">Harmonizace daňových systémů zemí Evropské unie. </w:t>
            </w:r>
            <w:r w:rsidRPr="00926BDA">
              <w:rPr>
                <w:rFonts w:eastAsia="Times New Roman,Italic"/>
                <w:iCs/>
              </w:rPr>
              <w:t>4</w:t>
            </w:r>
            <w:r w:rsidRPr="00926BDA">
              <w:t xml:space="preserve">. vyd. Praha, Wolters Kluwer, a. s. </w:t>
            </w:r>
            <w:r>
              <w:t xml:space="preserve">2014, </w:t>
            </w:r>
            <w:r w:rsidRPr="00926BDA">
              <w:t>332 s. ISBN 978-80-747-8626-6.</w:t>
            </w:r>
          </w:p>
          <w:p w:rsidR="00CA24D4" w:rsidRPr="00926BDA" w:rsidRDefault="00CA24D4" w:rsidP="008760D2">
            <w:pPr>
              <w:autoSpaceDE w:val="0"/>
              <w:autoSpaceDN w:val="0"/>
              <w:adjustRightInd w:val="0"/>
              <w:jc w:val="both"/>
            </w:pPr>
            <w:r w:rsidRPr="00926BDA">
              <w:t>JAMES, S.</w:t>
            </w:r>
            <w:r w:rsidR="008760D2">
              <w:t>,</w:t>
            </w:r>
            <w:r w:rsidRPr="00926BDA">
              <w:t xml:space="preserve"> NOBE</w:t>
            </w:r>
            <w:r>
              <w:t>S</w:t>
            </w:r>
            <w:r w:rsidR="008760D2">
              <w:t>, Ch</w:t>
            </w:r>
            <w:r>
              <w:t xml:space="preserve">.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CA24D4" w:rsidRPr="00926BDA" w:rsidRDefault="00CA24D4" w:rsidP="008760D2">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CA24D4" w:rsidRPr="00926BDA" w:rsidRDefault="00CA24D4" w:rsidP="008760D2">
            <w:pPr>
              <w:autoSpaceDE w:val="0"/>
              <w:autoSpaceDN w:val="0"/>
              <w:adjustRightInd w:val="0"/>
              <w:jc w:val="both"/>
              <w:rPr>
                <w:rStyle w:val="FontStyle15"/>
              </w:rPr>
            </w:pPr>
            <w:r w:rsidRPr="00926BDA">
              <w:t>HALL, R. E.</w:t>
            </w:r>
            <w:r w:rsidR="008760D2">
              <w:t>,</w:t>
            </w:r>
            <w:r w:rsidRPr="00926BDA">
              <w:t xml:space="preserve"> RABUSHKA</w:t>
            </w:r>
            <w:r w:rsidR="008760D2">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CA24D4" w:rsidRPr="00926BDA" w:rsidRDefault="00CA24D4" w:rsidP="008760D2">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CA24D4" w:rsidRPr="00926BDA" w:rsidRDefault="00CA24D4" w:rsidP="008760D2">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CA24D4" w:rsidRPr="00926BDA" w:rsidRDefault="00CA24D4" w:rsidP="008760D2">
            <w:pPr>
              <w:jc w:val="both"/>
            </w:pPr>
            <w:r w:rsidRPr="00926BDA">
              <w:t>R</w:t>
            </w:r>
            <w:r>
              <w:t>ADVAN M.</w:t>
            </w:r>
            <w:r w:rsidRPr="00926BDA">
              <w:t xml:space="preserve"> </w:t>
            </w:r>
            <w:r w:rsidRPr="00926BDA">
              <w:rPr>
                <w:i/>
              </w:rPr>
              <w:t>Zdanění majetku v Evropě.</w:t>
            </w:r>
            <w:r w:rsidRPr="00926BDA">
              <w:t xml:space="preserve"> Praha: C. H. Beck, 2007. ISBN 978-80-7179-563-6.</w:t>
            </w:r>
          </w:p>
          <w:p w:rsidR="00CA24D4" w:rsidRPr="00926BDA" w:rsidRDefault="00CA24D4" w:rsidP="008760D2">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CA24D4" w:rsidRPr="00926BDA" w:rsidRDefault="00CA24D4" w:rsidP="008760D2">
            <w:pPr>
              <w:autoSpaceDE w:val="0"/>
              <w:autoSpaceDN w:val="0"/>
              <w:adjustRightInd w:val="0"/>
              <w:jc w:val="both"/>
            </w:pPr>
            <w:r>
              <w:t>SCHNEIDER, F.</w:t>
            </w:r>
            <w:r w:rsidR="008760D2">
              <w:t>,</w:t>
            </w:r>
            <w:r>
              <w:t xml:space="preserve"> COLIN</w:t>
            </w:r>
            <w:r w:rsidR="008760D2">
              <w:t>,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CA24D4" w:rsidRPr="00926BDA" w:rsidRDefault="00CA24D4" w:rsidP="008760D2">
            <w:pPr>
              <w:autoSpaceDE w:val="0"/>
              <w:autoSpaceDN w:val="0"/>
              <w:adjustRightInd w:val="0"/>
              <w:jc w:val="both"/>
              <w:rPr>
                <w:rStyle w:val="FontStyle15"/>
              </w:rPr>
            </w:pPr>
            <w:r>
              <w:t>ŠIROKÝ, J.</w:t>
            </w:r>
            <w:r w:rsidRPr="00926BDA">
              <w:t xml:space="preserve"> </w:t>
            </w:r>
            <w:r w:rsidRPr="00926BDA">
              <w:rPr>
                <w:rFonts w:eastAsia="Times New Roman,Italic"/>
                <w:i/>
                <w:iCs/>
              </w:rPr>
              <w:t xml:space="preserve">Daně v Evropské unii. </w:t>
            </w:r>
            <w:r w:rsidRPr="00926BDA">
              <w:t>7. vydání. Praha: Linde.</w:t>
            </w:r>
            <w:r>
              <w:t xml:space="preserve"> 2018, </w:t>
            </w:r>
            <w:r w:rsidRPr="00926BDA">
              <w:t>382 s. ISBN 978-80-7502-274-5.</w:t>
            </w:r>
          </w:p>
          <w:p w:rsidR="00CA24D4" w:rsidRPr="00926BDA" w:rsidRDefault="00CA24D4" w:rsidP="00CA24D4">
            <w:pPr>
              <w:jc w:val="both"/>
              <w:rPr>
                <w:color w:val="000000"/>
                <w:lang w:val="en-US" w:eastAsia="en-US"/>
              </w:rPr>
            </w:pPr>
            <w:r w:rsidRPr="00926BDA">
              <w:t>Webové portály Evropské unie, OECD, Ministerstva financí ČR a Finanční správy ČR</w:t>
            </w:r>
          </w:p>
        </w:tc>
      </w:tr>
      <w:tr w:rsidR="00CA24D4" w:rsidTr="00ED5C4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t>Informace ke kombinované nebo distanční formě</w:t>
            </w:r>
          </w:p>
        </w:tc>
      </w:tr>
      <w:tr w:rsidR="00CA24D4" w:rsidTr="00ED5C41">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ED5C41">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ED5C41">
        <w:trPr>
          <w:trHeight w:val="621"/>
        </w:trPr>
        <w:tc>
          <w:tcPr>
            <w:tcW w:w="9855" w:type="dxa"/>
            <w:gridSpan w:val="8"/>
          </w:tcPr>
          <w:p w:rsidR="00CA24D4" w:rsidRDefault="00CA24D4" w:rsidP="00CA24D4">
            <w:pPr>
              <w:jc w:val="both"/>
            </w:pPr>
            <w:r>
              <w:lastRenderedPageBreak/>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6D79BB">
            <w:pPr>
              <w:rPr>
                <w:rFonts w:asciiTheme="minorHAnsi" w:hAnsiTheme="minorHAnsi" w:cstheme="minorHAnsi"/>
              </w:rPr>
            </w:pPr>
            <w:r w:rsidRPr="008760D2">
              <w:rPr>
                <w:rFonts w:asciiTheme="minorHAnsi" w:hAnsiTheme="minorHAnsi" w:cstheme="minorHAnsi"/>
              </w:rPr>
              <w:t>prof. Ing. Jaroslav B</w:t>
            </w:r>
            <w:r w:rsidR="0016090B">
              <w:rPr>
                <w:rFonts w:asciiTheme="minorHAnsi" w:hAnsiTheme="minorHAnsi" w:cstheme="minorHAnsi"/>
              </w:rPr>
              <w:t>elás, Ph</w:t>
            </w:r>
            <w:r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E4280" w:rsidRPr="008760D2" w:rsidRDefault="004E4280" w:rsidP="004E4280">
            <w:pPr>
              <w:rPr>
                <w:rFonts w:asciiTheme="minorHAnsi" w:hAnsiTheme="minorHAnsi" w:cstheme="minorHAnsi"/>
                <w:b/>
                <w:bCs/>
              </w:rPr>
            </w:pPr>
            <w:r w:rsidRPr="008760D2">
              <w:rPr>
                <w:rFonts w:asciiTheme="minorHAnsi" w:hAnsiTheme="minorHAnsi" w:cstheme="minorHAnsi"/>
                <w:b/>
                <w:bCs/>
              </w:rPr>
              <w:t>Docenti</w:t>
            </w:r>
          </w:p>
        </w:tc>
      </w:tr>
      <w:tr w:rsidR="004E4280"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Boris Popesko,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1978</w:t>
            </w:r>
          </w:p>
        </w:tc>
        <w:tc>
          <w:tcPr>
            <w:tcW w:w="1214" w:type="dxa"/>
            <w:tcBorders>
              <w:top w:val="nil"/>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E4280" w:rsidRPr="008760D2" w:rsidRDefault="004E4280" w:rsidP="004E4280">
            <w:pPr>
              <w:rPr>
                <w:rFonts w:asciiTheme="minorHAnsi" w:hAnsiTheme="minorHAnsi" w:cstheme="minorHAnsi"/>
                <w:b/>
                <w:bCs/>
              </w:rPr>
            </w:pPr>
            <w:r w:rsidRPr="008760D2">
              <w:rPr>
                <w:rFonts w:asciiTheme="minorHAnsi" w:hAnsiTheme="minorHAnsi" w:cstheme="minorHAnsi"/>
                <w:b/>
                <w:bCs/>
              </w:rPr>
              <w:t>Odborní asistenti</w:t>
            </w:r>
          </w:p>
        </w:tc>
      </w:tr>
      <w:tr w:rsidR="004E4280"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rPr>
              <w:t>U-31.8.2020</w:t>
            </w:r>
          </w:p>
        </w:tc>
      </w:tr>
      <w:tr w:rsidR="004E4280"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N</w:t>
            </w:r>
          </w:p>
        </w:tc>
      </w:tr>
      <w:tr w:rsidR="004E4280"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b/>
                <w:bCs/>
              </w:rPr>
              <w:t>Lektoři</w:t>
            </w:r>
          </w:p>
        </w:tc>
      </w:tr>
      <w:tr w:rsidR="004E4280"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4E4280" w:rsidRPr="008760D2" w:rsidRDefault="002037E5" w:rsidP="004E4280">
            <w:pPr>
              <w:jc w:val="center"/>
              <w:rPr>
                <w:rFonts w:asciiTheme="minorHAnsi" w:hAnsiTheme="minorHAnsi" w:cstheme="minorHAnsi"/>
              </w:rPr>
            </w:pPr>
            <w:r>
              <w:rPr>
                <w:rFonts w:asciiTheme="minorHAnsi" w:hAnsiTheme="minorHAnsi" w:cstheme="minorHAnsi"/>
              </w:rPr>
              <w:t>U-31.8.2021</w:t>
            </w:r>
          </w:p>
        </w:tc>
      </w:tr>
      <w:tr w:rsidR="004E4280"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U-31.10.2021</w:t>
            </w:r>
          </w:p>
        </w:tc>
      </w:tr>
      <w:tr w:rsidR="004E4280"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4E4280" w:rsidRPr="008760D2" w:rsidRDefault="004E4280" w:rsidP="004E4280">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4E4280" w:rsidRPr="008760D2" w:rsidRDefault="004E4280" w:rsidP="004E4280">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E4280" w:rsidRPr="008760D2" w:rsidRDefault="004E4280" w:rsidP="004E4280">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477FC"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477FC" w:rsidRPr="008760D2" w:rsidRDefault="00F477FC" w:rsidP="00F477FC">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477FC"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477FC" w:rsidRPr="008760D2" w:rsidRDefault="0016090B" w:rsidP="00F477FC">
            <w:pPr>
              <w:rPr>
                <w:rFonts w:asciiTheme="minorHAnsi" w:hAnsiTheme="minorHAnsi" w:cstheme="minorHAnsi"/>
              </w:rPr>
            </w:pPr>
            <w:r>
              <w:rPr>
                <w:rFonts w:asciiTheme="minorHAnsi" w:hAnsiTheme="minorHAnsi" w:cstheme="minorHAnsi"/>
              </w:rPr>
              <w:t>prof. Ing. Juraj Sipko, Ph</w:t>
            </w:r>
            <w:r w:rsidR="00F477FC" w:rsidRPr="008760D2">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477FC" w:rsidRPr="008760D2" w:rsidRDefault="00F477FC" w:rsidP="00F477FC">
            <w:pPr>
              <w:jc w:val="center"/>
              <w:rPr>
                <w:rFonts w:asciiTheme="minorHAnsi" w:hAnsiTheme="minorHAnsi" w:cstheme="minorHAnsi"/>
              </w:rPr>
            </w:pPr>
          </w:p>
        </w:tc>
      </w:tr>
      <w:tr w:rsidR="00F477FC"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477FC" w:rsidRPr="008760D2" w:rsidRDefault="00F477FC" w:rsidP="00F477FC">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477FC" w:rsidRPr="008760D2" w:rsidRDefault="00F477FC" w:rsidP="00F477FC">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477FC" w:rsidRPr="008760D2" w:rsidRDefault="00F477FC" w:rsidP="00F477FC">
            <w:pPr>
              <w:jc w:val="center"/>
              <w:rPr>
                <w:rFonts w:asciiTheme="minorHAnsi" w:hAnsiTheme="minorHAnsi" w:cstheme="minorHAnsi"/>
              </w:rPr>
            </w:pP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pPr>
        <w:rPr>
          <w:rFonts w:asciiTheme="minorHAnsi" w:hAnsiTheme="minorHAnsi" w:cstheme="minorHAnsi"/>
          <w:vertAlign w:val="superscript"/>
        </w:rPr>
      </w:pP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D5518F">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Boris Popesko,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D5518F">
      <w:pPr>
        <w:ind w:left="3540" w:hanging="3540"/>
        <w:jc w:val="both"/>
      </w:pPr>
      <w:r w:rsidRPr="001D07D7">
        <w:rPr>
          <w:rFonts w:asciiTheme="minorHAnsi" w:hAnsiTheme="minorHAnsi" w:cstheme="minorHAnsi"/>
          <w:sz w:val="22"/>
        </w:rPr>
        <w:lastRenderedPageBreak/>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Boris Popesko, Ph.D.</w:t>
      </w:r>
    </w:p>
    <w:p w:rsidR="00C9588E" w:rsidRPr="001D07D7" w:rsidRDefault="0016090B">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16090B">
      <w:pPr>
        <w:rPr>
          <w:rFonts w:asciiTheme="minorHAnsi" w:hAnsiTheme="minorHAnsi" w:cstheme="minorHAnsi"/>
          <w:vertAlign w:val="superscript"/>
        </w:rPr>
      </w:pPr>
      <w:r>
        <w:rPr>
          <w:rFonts w:asciiTheme="minorHAnsi" w:hAnsiTheme="minorHAnsi" w:cstheme="minorHAnsi"/>
          <w:sz w:val="22"/>
        </w:rPr>
        <w:t>doc. Ing. Roman Zámečník, Ph</w:t>
      </w:r>
      <w:r w:rsidR="00C9588E" w:rsidRPr="001D07D7">
        <w:rPr>
          <w:rFonts w:asciiTheme="minorHAnsi" w:hAnsiTheme="minorHAnsi" w:cstheme="minorHAnsi"/>
          <w:sz w:val="22"/>
        </w:rPr>
        <w:t>D.</w:t>
      </w:r>
      <w:r w:rsidR="00C9588E"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lastRenderedPageBreak/>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Volume 24</w:t>
            </w:r>
            <w:r w:rsidR="00C51AD5" w:rsidRPr="00C51AD5">
              <w:rPr>
                <w:highlight w:val="yellow"/>
              </w:rPr>
              <w:t>,</w:t>
            </w:r>
            <w:r w:rsidRPr="00574EC5">
              <w:t xml:space="preserve"> Issue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3368B3" w:rsidRDefault="003368B3"/>
    <w:p w:rsidR="0016090B" w:rsidRDefault="001609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729" w:rsidTr="009F6296">
        <w:tc>
          <w:tcPr>
            <w:tcW w:w="9859" w:type="dxa"/>
            <w:gridSpan w:val="11"/>
            <w:tcBorders>
              <w:bottom w:val="double" w:sz="4" w:space="0" w:color="auto"/>
            </w:tcBorders>
            <w:shd w:val="clear" w:color="auto" w:fill="BDD6EE"/>
          </w:tcPr>
          <w:p w:rsidR="00FA6729" w:rsidRDefault="00FA6729" w:rsidP="009F6296">
            <w:pPr>
              <w:jc w:val="both"/>
              <w:rPr>
                <w:b/>
                <w:sz w:val="28"/>
              </w:rPr>
            </w:pPr>
            <w:r>
              <w:rPr>
                <w:b/>
                <w:sz w:val="28"/>
              </w:rPr>
              <w:lastRenderedPageBreak/>
              <w:t>C-I – Personální zabezpečení</w:t>
            </w:r>
          </w:p>
        </w:tc>
      </w:tr>
      <w:tr w:rsidR="00FA6729" w:rsidTr="009F6296">
        <w:tc>
          <w:tcPr>
            <w:tcW w:w="2518" w:type="dxa"/>
            <w:tcBorders>
              <w:top w:val="double" w:sz="4" w:space="0" w:color="auto"/>
            </w:tcBorders>
            <w:shd w:val="clear" w:color="auto" w:fill="F7CAAC"/>
          </w:tcPr>
          <w:p w:rsidR="00FA6729" w:rsidRDefault="00FA6729" w:rsidP="009F6296">
            <w:pPr>
              <w:jc w:val="both"/>
              <w:rPr>
                <w:b/>
              </w:rPr>
            </w:pPr>
            <w:r>
              <w:rPr>
                <w:b/>
              </w:rPr>
              <w:t>Vysoká škola</w:t>
            </w:r>
          </w:p>
        </w:tc>
        <w:tc>
          <w:tcPr>
            <w:tcW w:w="7341" w:type="dxa"/>
            <w:gridSpan w:val="10"/>
          </w:tcPr>
          <w:p w:rsidR="00FA6729" w:rsidRDefault="00FA6729" w:rsidP="009F6296">
            <w:pPr>
              <w:jc w:val="both"/>
            </w:pPr>
            <w:r>
              <w:t>Univerzita Tomáše Bati ve Zlíně</w:t>
            </w:r>
          </w:p>
        </w:tc>
      </w:tr>
      <w:tr w:rsidR="00FA6729" w:rsidTr="009F6296">
        <w:tc>
          <w:tcPr>
            <w:tcW w:w="2518" w:type="dxa"/>
            <w:shd w:val="clear" w:color="auto" w:fill="F7CAAC"/>
          </w:tcPr>
          <w:p w:rsidR="00FA6729" w:rsidRDefault="00FA6729" w:rsidP="009F6296">
            <w:pPr>
              <w:jc w:val="both"/>
              <w:rPr>
                <w:b/>
              </w:rPr>
            </w:pPr>
            <w:r>
              <w:rPr>
                <w:b/>
              </w:rPr>
              <w:t>Součást vysoké školy</w:t>
            </w:r>
          </w:p>
        </w:tc>
        <w:tc>
          <w:tcPr>
            <w:tcW w:w="7341" w:type="dxa"/>
            <w:gridSpan w:val="10"/>
          </w:tcPr>
          <w:p w:rsidR="00FA6729" w:rsidRDefault="00FA6729" w:rsidP="009F6296">
            <w:pPr>
              <w:jc w:val="both"/>
            </w:pPr>
            <w:r>
              <w:t>Fakulta managementu a ekonomiky</w:t>
            </w:r>
          </w:p>
        </w:tc>
      </w:tr>
      <w:tr w:rsidR="00FA6729" w:rsidTr="009F6296">
        <w:tc>
          <w:tcPr>
            <w:tcW w:w="2518" w:type="dxa"/>
            <w:shd w:val="clear" w:color="auto" w:fill="F7CAAC"/>
          </w:tcPr>
          <w:p w:rsidR="00FA6729" w:rsidRDefault="00FA6729" w:rsidP="009F6296">
            <w:pPr>
              <w:jc w:val="both"/>
              <w:rPr>
                <w:b/>
              </w:rPr>
            </w:pPr>
            <w:r>
              <w:rPr>
                <w:b/>
              </w:rPr>
              <w:t>Název studijního programu</w:t>
            </w:r>
          </w:p>
        </w:tc>
        <w:tc>
          <w:tcPr>
            <w:tcW w:w="7341" w:type="dxa"/>
            <w:gridSpan w:val="10"/>
          </w:tcPr>
          <w:p w:rsidR="00FA6729" w:rsidRDefault="00FA6729" w:rsidP="009F6296">
            <w:pPr>
              <w:jc w:val="both"/>
            </w:pPr>
            <w:r>
              <w:t>Finance</w:t>
            </w:r>
          </w:p>
        </w:tc>
      </w:tr>
      <w:tr w:rsidR="00FA6729" w:rsidTr="009F6296">
        <w:tc>
          <w:tcPr>
            <w:tcW w:w="2518" w:type="dxa"/>
            <w:shd w:val="clear" w:color="auto" w:fill="F7CAAC"/>
          </w:tcPr>
          <w:p w:rsidR="00FA6729" w:rsidRDefault="00FA6729" w:rsidP="009F6296">
            <w:pPr>
              <w:jc w:val="both"/>
              <w:rPr>
                <w:b/>
              </w:rPr>
            </w:pPr>
            <w:r>
              <w:rPr>
                <w:b/>
              </w:rPr>
              <w:t>Jméno a příjmení</w:t>
            </w:r>
          </w:p>
        </w:tc>
        <w:tc>
          <w:tcPr>
            <w:tcW w:w="4536" w:type="dxa"/>
            <w:gridSpan w:val="5"/>
          </w:tcPr>
          <w:p w:rsidR="00FA6729" w:rsidRDefault="00FA6729" w:rsidP="009F6296">
            <w:pPr>
              <w:jc w:val="both"/>
            </w:pPr>
            <w:r>
              <w:t>Yurij BILAN</w:t>
            </w:r>
          </w:p>
        </w:tc>
        <w:tc>
          <w:tcPr>
            <w:tcW w:w="709" w:type="dxa"/>
            <w:shd w:val="clear" w:color="auto" w:fill="F7CAAC"/>
          </w:tcPr>
          <w:p w:rsidR="00FA6729" w:rsidRDefault="00FA6729" w:rsidP="009F6296">
            <w:pPr>
              <w:jc w:val="both"/>
              <w:rPr>
                <w:b/>
              </w:rPr>
            </w:pPr>
            <w:r>
              <w:rPr>
                <w:b/>
              </w:rPr>
              <w:t>Tituly</w:t>
            </w:r>
          </w:p>
        </w:tc>
        <w:tc>
          <w:tcPr>
            <w:tcW w:w="2096" w:type="dxa"/>
            <w:gridSpan w:val="4"/>
          </w:tcPr>
          <w:p w:rsidR="00FA6729" w:rsidRDefault="00FA6729" w:rsidP="009F6296">
            <w:pPr>
              <w:jc w:val="both"/>
            </w:pPr>
            <w:r>
              <w:t>doc. Ph.D.</w:t>
            </w:r>
          </w:p>
        </w:tc>
      </w:tr>
      <w:tr w:rsidR="00FA6729" w:rsidTr="009F6296">
        <w:tc>
          <w:tcPr>
            <w:tcW w:w="2518" w:type="dxa"/>
            <w:shd w:val="clear" w:color="auto" w:fill="F7CAAC"/>
          </w:tcPr>
          <w:p w:rsidR="00FA6729" w:rsidRDefault="00FA6729" w:rsidP="009F6296">
            <w:pPr>
              <w:jc w:val="both"/>
              <w:rPr>
                <w:b/>
              </w:rPr>
            </w:pPr>
            <w:r>
              <w:rPr>
                <w:b/>
              </w:rPr>
              <w:t>Rok narození</w:t>
            </w:r>
          </w:p>
        </w:tc>
        <w:tc>
          <w:tcPr>
            <w:tcW w:w="829" w:type="dxa"/>
          </w:tcPr>
          <w:p w:rsidR="00FA6729" w:rsidRDefault="00FA6729" w:rsidP="00085716">
            <w:pPr>
              <w:jc w:val="both"/>
            </w:pPr>
            <w:r>
              <w:t>19</w:t>
            </w:r>
            <w:r w:rsidR="00085716">
              <w:t>78</w:t>
            </w:r>
          </w:p>
        </w:tc>
        <w:tc>
          <w:tcPr>
            <w:tcW w:w="1721" w:type="dxa"/>
            <w:shd w:val="clear" w:color="auto" w:fill="F7CAAC"/>
          </w:tcPr>
          <w:p w:rsidR="00FA6729" w:rsidRDefault="00FA6729" w:rsidP="009F6296">
            <w:pPr>
              <w:jc w:val="both"/>
              <w:rPr>
                <w:b/>
              </w:rPr>
            </w:pPr>
            <w:r>
              <w:rPr>
                <w:b/>
              </w:rPr>
              <w:t>typ vztahu k VŠ</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w:t>
            </w:r>
            <w:r w:rsidR="00FA6729">
              <w:t>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5068" w:type="dxa"/>
            <w:gridSpan w:val="3"/>
            <w:shd w:val="clear" w:color="auto" w:fill="F7CAAC"/>
          </w:tcPr>
          <w:p w:rsidR="00FA6729" w:rsidRDefault="00FA6729" w:rsidP="009F6296">
            <w:pPr>
              <w:jc w:val="both"/>
              <w:rPr>
                <w:b/>
              </w:rPr>
            </w:pPr>
            <w:r>
              <w:rPr>
                <w:b/>
              </w:rPr>
              <w:t>Typ vztahu na součásti VŠ, která uskutečňuje st. program</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6060" w:type="dxa"/>
            <w:gridSpan w:val="5"/>
            <w:shd w:val="clear" w:color="auto" w:fill="F7CAAC"/>
          </w:tcPr>
          <w:p w:rsidR="00FA6729" w:rsidRDefault="00FA6729" w:rsidP="009F6296">
            <w:pPr>
              <w:jc w:val="both"/>
            </w:pPr>
            <w:r>
              <w:rPr>
                <w:b/>
              </w:rPr>
              <w:t>Další současná působení jako akademický pracovník na jiných VŠ</w:t>
            </w:r>
          </w:p>
        </w:tc>
        <w:tc>
          <w:tcPr>
            <w:tcW w:w="1703" w:type="dxa"/>
            <w:gridSpan w:val="2"/>
            <w:shd w:val="clear" w:color="auto" w:fill="F7CAAC"/>
          </w:tcPr>
          <w:p w:rsidR="00FA6729" w:rsidRDefault="00FA6729" w:rsidP="009F6296">
            <w:pPr>
              <w:jc w:val="both"/>
              <w:rPr>
                <w:b/>
              </w:rPr>
            </w:pPr>
            <w:r>
              <w:rPr>
                <w:b/>
              </w:rPr>
              <w:t>typ prac. vztahu</w:t>
            </w:r>
          </w:p>
        </w:tc>
        <w:tc>
          <w:tcPr>
            <w:tcW w:w="2096" w:type="dxa"/>
            <w:gridSpan w:val="4"/>
            <w:shd w:val="clear" w:color="auto" w:fill="F7CAAC"/>
          </w:tcPr>
          <w:p w:rsidR="00FA6729" w:rsidRDefault="00FA6729" w:rsidP="009F6296">
            <w:pPr>
              <w:jc w:val="both"/>
              <w:rPr>
                <w:b/>
              </w:rPr>
            </w:pPr>
            <w:r>
              <w:rPr>
                <w:b/>
              </w:rPr>
              <w:t>rozsah</w:t>
            </w:r>
          </w:p>
        </w:tc>
      </w:tr>
      <w:tr w:rsidR="00FA6729" w:rsidTr="009F6296">
        <w:tc>
          <w:tcPr>
            <w:tcW w:w="6060" w:type="dxa"/>
            <w:gridSpan w:val="5"/>
          </w:tcPr>
          <w:p w:rsidR="00FA6729" w:rsidRDefault="00053D16" w:rsidP="009F6296">
            <w:pPr>
              <w:jc w:val="both"/>
            </w:pPr>
            <w:r w:rsidRPr="00C4326E">
              <w:t>University of Szczecin Poland, Department of Microeconomics</w:t>
            </w:r>
          </w:p>
        </w:tc>
        <w:tc>
          <w:tcPr>
            <w:tcW w:w="1703" w:type="dxa"/>
            <w:gridSpan w:val="2"/>
          </w:tcPr>
          <w:p w:rsidR="00FA6729" w:rsidRDefault="00053D16" w:rsidP="009F6296">
            <w:pPr>
              <w:jc w:val="both"/>
            </w:pPr>
            <w:r>
              <w:t>pp</w:t>
            </w:r>
          </w:p>
        </w:tc>
        <w:tc>
          <w:tcPr>
            <w:tcW w:w="2096" w:type="dxa"/>
            <w:gridSpan w:val="4"/>
          </w:tcPr>
          <w:p w:rsidR="00FA6729" w:rsidRDefault="00053D16" w:rsidP="009F6296">
            <w:pPr>
              <w:jc w:val="both"/>
            </w:pPr>
            <w:r>
              <w:t>40</w:t>
            </w: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Předměty příslušného studijního programu a způsob zapojení do jejich výuky, příp. další zapojení do uskutečňování studijního programu</w:t>
            </w:r>
          </w:p>
        </w:tc>
      </w:tr>
      <w:tr w:rsidR="00FA6729" w:rsidTr="009F6296">
        <w:trPr>
          <w:trHeight w:val="338"/>
        </w:trPr>
        <w:tc>
          <w:tcPr>
            <w:tcW w:w="9859" w:type="dxa"/>
            <w:gridSpan w:val="11"/>
            <w:tcBorders>
              <w:top w:val="nil"/>
            </w:tcBorders>
          </w:tcPr>
          <w:p w:rsidR="00FA6729" w:rsidRPr="00A54E34" w:rsidRDefault="00085716" w:rsidP="009F6296">
            <w:r>
              <w:t>Š</w:t>
            </w:r>
            <w:r w:rsidR="00FA6729">
              <w:t>kolitel</w:t>
            </w:r>
          </w:p>
          <w:p w:rsidR="00FA6729" w:rsidRPr="00574EC5"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 xml:space="preserve">Údaje o vzdělání na VŠ </w:t>
            </w:r>
          </w:p>
        </w:tc>
      </w:tr>
      <w:tr w:rsidR="00FA6729" w:rsidTr="009F6296">
        <w:trPr>
          <w:trHeight w:val="603"/>
        </w:trPr>
        <w:tc>
          <w:tcPr>
            <w:tcW w:w="9859" w:type="dxa"/>
            <w:gridSpan w:val="11"/>
          </w:tcPr>
          <w:p w:rsidR="00FA6729" w:rsidRPr="00254306" w:rsidRDefault="00085716" w:rsidP="009F6296">
            <w:pPr>
              <w:pStyle w:val="Odstavecseseznamem"/>
              <w:overflowPunct w:val="0"/>
              <w:autoSpaceDE w:val="0"/>
              <w:autoSpaceDN w:val="0"/>
              <w:adjustRightInd w:val="0"/>
              <w:ind w:left="0"/>
            </w:pPr>
            <w:r>
              <w:rPr>
                <w:b/>
              </w:rPr>
              <w:t>2006</w:t>
            </w:r>
            <w:r w:rsidR="00FA6729" w:rsidRPr="00254306">
              <w:t xml:space="preserve"> </w:t>
            </w:r>
            <w:r>
              <w:t>–</w:t>
            </w:r>
            <w:r w:rsidR="00FA6729" w:rsidRPr="00254306">
              <w:t xml:space="preserve"> </w:t>
            </w:r>
            <w:r>
              <w:t>University of Szczecin</w:t>
            </w:r>
            <w:r w:rsidR="00FA6729" w:rsidRPr="00254306">
              <w:t xml:space="preserve">, obor </w:t>
            </w:r>
            <w:r>
              <w:t>Economics</w:t>
            </w:r>
            <w:r w:rsidR="00FA6729" w:rsidRPr="00254306">
              <w:t xml:space="preserve"> (</w:t>
            </w:r>
            <w:r w:rsidR="00FA6729" w:rsidRPr="00254306">
              <w:rPr>
                <w:b/>
              </w:rPr>
              <w:t>Ph</w:t>
            </w:r>
            <w:r>
              <w:rPr>
                <w:b/>
              </w:rPr>
              <w:t>.</w:t>
            </w:r>
            <w:r w:rsidR="00FA6729" w:rsidRPr="00254306">
              <w:rPr>
                <w:b/>
              </w:rPr>
              <w:t>D.</w:t>
            </w:r>
            <w:r w:rsidR="00FA6729" w:rsidRPr="00254306">
              <w:t>)</w:t>
            </w:r>
          </w:p>
          <w:p w:rsidR="00FA6729" w:rsidRPr="00FC0D98" w:rsidRDefault="00085716" w:rsidP="009F6296">
            <w:pPr>
              <w:overflowPunct w:val="0"/>
              <w:autoSpaceDE w:val="0"/>
              <w:autoSpaceDN w:val="0"/>
              <w:adjustRightInd w:val="0"/>
            </w:pPr>
            <w:r>
              <w:rPr>
                <w:b/>
              </w:rPr>
              <w:t>2000</w:t>
            </w:r>
            <w:r w:rsidR="00FA6729" w:rsidRPr="00254306">
              <w:t xml:space="preserve"> - </w:t>
            </w:r>
            <w:r>
              <w:t>University of Szczecin</w:t>
            </w:r>
            <w:r w:rsidRPr="00254306">
              <w:t xml:space="preserve">, obor </w:t>
            </w:r>
            <w:r>
              <w:t>Economics</w:t>
            </w:r>
            <w:r w:rsidRPr="00254306">
              <w:t xml:space="preserve"> </w:t>
            </w:r>
            <w:r w:rsidR="00FA6729" w:rsidRPr="00254306">
              <w:t>(</w:t>
            </w:r>
            <w:r w:rsidR="00FA6729" w:rsidRPr="00254306">
              <w:rPr>
                <w:b/>
              </w:rPr>
              <w:t>Ing.</w:t>
            </w:r>
            <w:r w:rsidR="00FA6729" w:rsidRPr="00254306">
              <w:t>)</w:t>
            </w:r>
          </w:p>
        </w:tc>
      </w:tr>
      <w:tr w:rsidR="00FA6729" w:rsidTr="009F6296">
        <w:tc>
          <w:tcPr>
            <w:tcW w:w="9859" w:type="dxa"/>
            <w:gridSpan w:val="11"/>
            <w:shd w:val="clear" w:color="auto" w:fill="F7CAAC"/>
          </w:tcPr>
          <w:p w:rsidR="00FA6729" w:rsidRDefault="00FA6729" w:rsidP="009F6296">
            <w:pPr>
              <w:jc w:val="both"/>
              <w:rPr>
                <w:b/>
              </w:rPr>
            </w:pPr>
            <w:r>
              <w:rPr>
                <w:b/>
              </w:rPr>
              <w:t>Údaje o odborném působení od absolvování VŠ</w:t>
            </w:r>
          </w:p>
        </w:tc>
      </w:tr>
      <w:tr w:rsidR="00FA6729" w:rsidTr="00C663A5">
        <w:trPr>
          <w:trHeight w:val="1736"/>
        </w:trPr>
        <w:tc>
          <w:tcPr>
            <w:tcW w:w="9859" w:type="dxa"/>
            <w:gridSpan w:val="11"/>
          </w:tcPr>
          <w:p w:rsidR="00FA6729" w:rsidRDefault="00085716" w:rsidP="009F6296">
            <w:pPr>
              <w:tabs>
                <w:tab w:val="left" w:pos="2127"/>
              </w:tabs>
              <w:autoSpaceDE w:val="0"/>
              <w:autoSpaceDN w:val="0"/>
              <w:adjustRightInd w:val="0"/>
            </w:pPr>
            <w:r>
              <w:rPr>
                <w:b/>
              </w:rPr>
              <w:t>2003-2007</w:t>
            </w:r>
            <w:r w:rsidR="00FA6729" w:rsidRPr="00611E2C">
              <w:t xml:space="preserve"> –</w:t>
            </w:r>
            <w:r w:rsidR="00FA6729">
              <w:t xml:space="preserve"> </w:t>
            </w:r>
            <w:r>
              <w:t>Ukrainian-Polish Institute of Social and Informational Technology (TISIT), přednášející</w:t>
            </w:r>
          </w:p>
          <w:p w:rsidR="00FA6729" w:rsidRPr="00611E2C" w:rsidRDefault="00FA6729" w:rsidP="009F6296">
            <w:pPr>
              <w:jc w:val="both"/>
            </w:pPr>
            <w:r w:rsidRPr="00404AC6">
              <w:rPr>
                <w:b/>
              </w:rPr>
              <w:t>200</w:t>
            </w:r>
            <w:r w:rsidR="00085716">
              <w:rPr>
                <w:b/>
              </w:rPr>
              <w:t>6</w:t>
            </w:r>
            <w:r w:rsidRPr="00404AC6">
              <w:rPr>
                <w:b/>
              </w:rPr>
              <w:t>-200</w:t>
            </w:r>
            <w:r w:rsidR="00C663A5">
              <w:rPr>
                <w:b/>
              </w:rPr>
              <w:t>9</w:t>
            </w:r>
            <w:r w:rsidRPr="00611E2C">
              <w:t xml:space="preserve"> – </w:t>
            </w:r>
            <w:r w:rsidR="00C663A5">
              <w:t>Kyiv National University of Technologies and Design, Ukraine, Marketing Department, docent</w:t>
            </w:r>
          </w:p>
          <w:p w:rsidR="00FA6729" w:rsidRPr="00611E2C" w:rsidRDefault="00FA6729" w:rsidP="009F6296">
            <w:pPr>
              <w:jc w:val="both"/>
            </w:pPr>
            <w:r w:rsidRPr="00404AC6">
              <w:rPr>
                <w:b/>
              </w:rPr>
              <w:t>200</w:t>
            </w:r>
            <w:r w:rsidR="00C663A5">
              <w:rPr>
                <w:b/>
              </w:rPr>
              <w:t>6</w:t>
            </w:r>
            <w:r w:rsidRPr="00404AC6">
              <w:rPr>
                <w:b/>
              </w:rPr>
              <w:t>-</w:t>
            </w:r>
            <w:r w:rsidR="00C663A5">
              <w:rPr>
                <w:b/>
              </w:rPr>
              <w:t>dosud</w:t>
            </w:r>
            <w:r w:rsidRPr="00611E2C">
              <w:t xml:space="preserve"> – </w:t>
            </w:r>
            <w:r w:rsidR="00C663A5">
              <w:t>prezident neziskové organizace „Centre of Sociologies Research“ Ternopil</w:t>
            </w:r>
          </w:p>
          <w:p w:rsidR="00C663A5" w:rsidRDefault="00FA6729" w:rsidP="00C663A5">
            <w:pPr>
              <w:tabs>
                <w:tab w:val="left" w:pos="2127"/>
              </w:tabs>
              <w:autoSpaceDE w:val="0"/>
              <w:autoSpaceDN w:val="0"/>
              <w:adjustRightInd w:val="0"/>
            </w:pPr>
            <w:r w:rsidRPr="00404AC6">
              <w:rPr>
                <w:b/>
              </w:rPr>
              <w:t>2</w:t>
            </w:r>
            <w:r w:rsidR="00C663A5">
              <w:rPr>
                <w:b/>
              </w:rPr>
              <w:t>008</w:t>
            </w:r>
            <w:r w:rsidRPr="00404AC6">
              <w:rPr>
                <w:b/>
              </w:rPr>
              <w:t>-dosud</w:t>
            </w:r>
            <w:r w:rsidRPr="00611E2C">
              <w:t xml:space="preserve"> – </w:t>
            </w:r>
            <w:r w:rsidR="00C663A5">
              <w:t>Scientific Papers „Economics&amp;Sociology“ – šéfredaktor</w:t>
            </w:r>
          </w:p>
          <w:p w:rsidR="00C663A5" w:rsidRDefault="00C663A5" w:rsidP="00C663A5">
            <w:pPr>
              <w:tabs>
                <w:tab w:val="left" w:pos="2127"/>
              </w:tabs>
              <w:autoSpaceDE w:val="0"/>
              <w:autoSpaceDN w:val="0"/>
              <w:adjustRightInd w:val="0"/>
            </w:pPr>
            <w:r w:rsidRPr="00404AC6">
              <w:rPr>
                <w:b/>
              </w:rPr>
              <w:t>2</w:t>
            </w:r>
            <w:r>
              <w:rPr>
                <w:b/>
              </w:rPr>
              <w:t>008</w:t>
            </w:r>
            <w:r w:rsidRPr="00404AC6">
              <w:rPr>
                <w:b/>
              </w:rPr>
              <w:t>-dosud</w:t>
            </w:r>
            <w:r w:rsidRPr="00611E2C">
              <w:t xml:space="preserve"> – </w:t>
            </w:r>
            <w:r>
              <w:t>Journal of Interenational Studies – zástupce šéfredaktora</w:t>
            </w:r>
          </w:p>
          <w:p w:rsidR="00C663A5" w:rsidRDefault="00C663A5" w:rsidP="00C663A5">
            <w:pPr>
              <w:tabs>
                <w:tab w:val="left" w:pos="2127"/>
              </w:tabs>
              <w:autoSpaceDE w:val="0"/>
              <w:autoSpaceDN w:val="0"/>
              <w:adjustRightInd w:val="0"/>
            </w:pPr>
            <w:r w:rsidRPr="00404AC6">
              <w:rPr>
                <w:b/>
              </w:rPr>
              <w:t>2</w:t>
            </w:r>
            <w:r>
              <w:rPr>
                <w:b/>
              </w:rPr>
              <w:t>009</w:t>
            </w:r>
            <w:r w:rsidRPr="00404AC6">
              <w:rPr>
                <w:b/>
              </w:rPr>
              <w:t>-dosud</w:t>
            </w:r>
            <w:r w:rsidRPr="00611E2C">
              <w:t xml:space="preserve"> – </w:t>
            </w:r>
            <w:r>
              <w:t>University of Szczecin Poland, Department of Microeconomics, přednášející</w:t>
            </w:r>
          </w:p>
          <w:p w:rsidR="00FA6729" w:rsidRDefault="00C663A5" w:rsidP="00C663A5">
            <w:pPr>
              <w:tabs>
                <w:tab w:val="left" w:pos="2127"/>
              </w:tabs>
              <w:autoSpaceDE w:val="0"/>
              <w:autoSpaceDN w:val="0"/>
              <w:adjustRightInd w:val="0"/>
            </w:pPr>
            <w:r w:rsidRPr="00C663A5">
              <w:rPr>
                <w:b/>
              </w:rPr>
              <w:t>2016-dosud</w:t>
            </w:r>
            <w:r>
              <w:t xml:space="preserve"> - </w:t>
            </w:r>
            <w:r w:rsidR="00FA6729" w:rsidRPr="00611E2C">
              <w:rPr>
                <w:color w:val="000000"/>
                <w:szCs w:val="24"/>
              </w:rPr>
              <w:t xml:space="preserve">UTB ve Zlíně, Fakulta managementu a ekonomiky, </w:t>
            </w:r>
            <w:r>
              <w:rPr>
                <w:color w:val="000000"/>
                <w:szCs w:val="24"/>
              </w:rPr>
              <w:t>vědecko-výzkumný pracovník</w:t>
            </w:r>
          </w:p>
        </w:tc>
      </w:tr>
      <w:tr w:rsidR="00FA6729" w:rsidTr="009F6296">
        <w:trPr>
          <w:trHeight w:val="250"/>
        </w:trPr>
        <w:tc>
          <w:tcPr>
            <w:tcW w:w="9859" w:type="dxa"/>
            <w:gridSpan w:val="11"/>
            <w:shd w:val="clear" w:color="auto" w:fill="F7CAAC"/>
          </w:tcPr>
          <w:p w:rsidR="00FA6729" w:rsidRDefault="00FA6729" w:rsidP="009F6296">
            <w:pPr>
              <w:jc w:val="both"/>
            </w:pPr>
            <w:r>
              <w:rPr>
                <w:b/>
              </w:rPr>
              <w:t>Zkušenosti s vedením kvalifikačních a rigorózních prací</w:t>
            </w:r>
          </w:p>
        </w:tc>
      </w:tr>
      <w:tr w:rsidR="00FA6729" w:rsidTr="00C663A5">
        <w:trPr>
          <w:trHeight w:val="729"/>
        </w:trPr>
        <w:tc>
          <w:tcPr>
            <w:tcW w:w="9859" w:type="dxa"/>
            <w:gridSpan w:val="11"/>
          </w:tcPr>
          <w:p w:rsidR="00FA6729" w:rsidRDefault="00FA6729" w:rsidP="009F6296">
            <w:pPr>
              <w:jc w:val="both"/>
            </w:pPr>
            <w:r>
              <w:t xml:space="preserve">Počet vedených bakalářských prací – </w:t>
            </w:r>
            <w:r w:rsidR="00A8646D">
              <w:t>0</w:t>
            </w:r>
          </w:p>
          <w:p w:rsidR="00FA6729" w:rsidRDefault="00FA6729" w:rsidP="009F6296">
            <w:pPr>
              <w:jc w:val="both"/>
            </w:pPr>
            <w:r>
              <w:t xml:space="preserve">Počet vedených diplomových prací – </w:t>
            </w:r>
            <w:r w:rsidR="00A8646D">
              <w:t>0</w:t>
            </w:r>
          </w:p>
          <w:p w:rsidR="00FA6729" w:rsidRDefault="00FA6729" w:rsidP="009F6296">
            <w:pPr>
              <w:jc w:val="both"/>
            </w:pPr>
            <w:r>
              <w:t>Počet ved</w:t>
            </w:r>
            <w:r w:rsidR="00C663A5">
              <w:t xml:space="preserve">ených disertačních prací – </w:t>
            </w:r>
            <w:r w:rsidR="00A8646D">
              <w:t>1</w:t>
            </w:r>
            <w:r>
              <w:t xml:space="preserve"> </w:t>
            </w:r>
          </w:p>
        </w:tc>
      </w:tr>
      <w:tr w:rsidR="00FA6729" w:rsidTr="009F6296">
        <w:trPr>
          <w:cantSplit/>
        </w:trPr>
        <w:tc>
          <w:tcPr>
            <w:tcW w:w="3347" w:type="dxa"/>
            <w:gridSpan w:val="2"/>
            <w:tcBorders>
              <w:top w:val="single" w:sz="12" w:space="0" w:color="auto"/>
            </w:tcBorders>
            <w:shd w:val="clear" w:color="auto" w:fill="F7CAAC"/>
          </w:tcPr>
          <w:p w:rsidR="00FA6729" w:rsidRDefault="00FA6729" w:rsidP="009F6296">
            <w:pPr>
              <w:jc w:val="both"/>
            </w:pPr>
            <w:r>
              <w:rPr>
                <w:b/>
              </w:rPr>
              <w:t xml:space="preserve">Obor habilitačního řízení </w:t>
            </w:r>
          </w:p>
        </w:tc>
        <w:tc>
          <w:tcPr>
            <w:tcW w:w="2245" w:type="dxa"/>
            <w:gridSpan w:val="2"/>
            <w:tcBorders>
              <w:top w:val="single" w:sz="12" w:space="0" w:color="auto"/>
            </w:tcBorders>
            <w:shd w:val="clear" w:color="auto" w:fill="F7CAAC"/>
          </w:tcPr>
          <w:p w:rsidR="00FA6729" w:rsidRDefault="00FA6729" w:rsidP="009F629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729" w:rsidRDefault="00FA6729" w:rsidP="009F629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729" w:rsidRDefault="00FA6729" w:rsidP="009F6296">
            <w:pPr>
              <w:jc w:val="both"/>
              <w:rPr>
                <w:b/>
              </w:rPr>
            </w:pPr>
            <w:r>
              <w:rPr>
                <w:b/>
              </w:rPr>
              <w:t>Ohlasy publikací</w:t>
            </w:r>
          </w:p>
        </w:tc>
      </w:tr>
      <w:tr w:rsidR="00FA6729" w:rsidTr="009F6296">
        <w:trPr>
          <w:cantSplit/>
        </w:trPr>
        <w:tc>
          <w:tcPr>
            <w:tcW w:w="3347" w:type="dxa"/>
            <w:gridSpan w:val="2"/>
          </w:tcPr>
          <w:p w:rsidR="00FA6729" w:rsidRDefault="00FA6729" w:rsidP="009F6296">
            <w:pPr>
              <w:jc w:val="both"/>
            </w:pPr>
            <w:r>
              <w:t>Management a ekonomika podniku</w:t>
            </w:r>
          </w:p>
        </w:tc>
        <w:tc>
          <w:tcPr>
            <w:tcW w:w="2245" w:type="dxa"/>
            <w:gridSpan w:val="2"/>
          </w:tcPr>
          <w:p w:rsidR="00FA6729" w:rsidRDefault="00085716" w:rsidP="009F6296">
            <w:pPr>
              <w:jc w:val="both"/>
            </w:pPr>
            <w:r>
              <w:t>2016</w:t>
            </w:r>
          </w:p>
        </w:tc>
        <w:tc>
          <w:tcPr>
            <w:tcW w:w="2248" w:type="dxa"/>
            <w:gridSpan w:val="4"/>
            <w:tcBorders>
              <w:right w:val="single" w:sz="12" w:space="0" w:color="auto"/>
            </w:tcBorders>
          </w:tcPr>
          <w:p w:rsidR="00FA6729" w:rsidRDefault="00FA6729" w:rsidP="009F6296">
            <w:pPr>
              <w:jc w:val="both"/>
            </w:pPr>
            <w:r>
              <w:t>UTB ve Zlíně</w:t>
            </w:r>
          </w:p>
        </w:tc>
        <w:tc>
          <w:tcPr>
            <w:tcW w:w="632" w:type="dxa"/>
            <w:tcBorders>
              <w:left w:val="single" w:sz="12" w:space="0" w:color="auto"/>
            </w:tcBorders>
            <w:shd w:val="clear" w:color="auto" w:fill="F7CAAC"/>
          </w:tcPr>
          <w:p w:rsidR="00FA6729" w:rsidRDefault="00FA6729" w:rsidP="009F6296">
            <w:pPr>
              <w:jc w:val="both"/>
            </w:pPr>
            <w:r>
              <w:rPr>
                <w:b/>
              </w:rPr>
              <w:t>WOS</w:t>
            </w:r>
          </w:p>
        </w:tc>
        <w:tc>
          <w:tcPr>
            <w:tcW w:w="693" w:type="dxa"/>
            <w:shd w:val="clear" w:color="auto" w:fill="F7CAAC"/>
          </w:tcPr>
          <w:p w:rsidR="00FA6729" w:rsidRDefault="00FA6729" w:rsidP="009F6296">
            <w:pPr>
              <w:jc w:val="both"/>
              <w:rPr>
                <w:sz w:val="18"/>
              </w:rPr>
            </w:pPr>
            <w:r>
              <w:rPr>
                <w:b/>
                <w:sz w:val="18"/>
              </w:rPr>
              <w:t>Scopus</w:t>
            </w:r>
          </w:p>
        </w:tc>
        <w:tc>
          <w:tcPr>
            <w:tcW w:w="694" w:type="dxa"/>
            <w:shd w:val="clear" w:color="auto" w:fill="F7CAAC"/>
          </w:tcPr>
          <w:p w:rsidR="00FA6729" w:rsidRDefault="00FA6729" w:rsidP="009F6296">
            <w:pPr>
              <w:jc w:val="both"/>
            </w:pPr>
            <w:r>
              <w:rPr>
                <w:b/>
                <w:sz w:val="18"/>
              </w:rPr>
              <w:t>ostatní</w:t>
            </w:r>
          </w:p>
        </w:tc>
      </w:tr>
      <w:tr w:rsidR="00FA6729" w:rsidTr="009F6296">
        <w:trPr>
          <w:cantSplit/>
          <w:trHeight w:val="70"/>
        </w:trPr>
        <w:tc>
          <w:tcPr>
            <w:tcW w:w="3347" w:type="dxa"/>
            <w:gridSpan w:val="2"/>
            <w:shd w:val="clear" w:color="auto" w:fill="F7CAAC"/>
          </w:tcPr>
          <w:p w:rsidR="00FA6729" w:rsidRDefault="00FA6729" w:rsidP="009F6296">
            <w:pPr>
              <w:jc w:val="both"/>
            </w:pPr>
            <w:r>
              <w:rPr>
                <w:b/>
              </w:rPr>
              <w:t>Obor jmenovacího řízení</w:t>
            </w:r>
          </w:p>
        </w:tc>
        <w:tc>
          <w:tcPr>
            <w:tcW w:w="2245" w:type="dxa"/>
            <w:gridSpan w:val="2"/>
            <w:shd w:val="clear" w:color="auto" w:fill="F7CAAC"/>
          </w:tcPr>
          <w:p w:rsidR="00FA6729" w:rsidRDefault="00FA6729" w:rsidP="009F6296">
            <w:pPr>
              <w:jc w:val="both"/>
            </w:pPr>
            <w:r>
              <w:rPr>
                <w:b/>
              </w:rPr>
              <w:t>Rok udělení hodnosti</w:t>
            </w:r>
          </w:p>
        </w:tc>
        <w:tc>
          <w:tcPr>
            <w:tcW w:w="2248" w:type="dxa"/>
            <w:gridSpan w:val="4"/>
            <w:tcBorders>
              <w:right w:val="single" w:sz="12" w:space="0" w:color="auto"/>
            </w:tcBorders>
            <w:shd w:val="clear" w:color="auto" w:fill="F7CAAC"/>
          </w:tcPr>
          <w:p w:rsidR="00FA6729" w:rsidRDefault="00FA6729" w:rsidP="009F6296">
            <w:pPr>
              <w:jc w:val="both"/>
            </w:pPr>
            <w:r>
              <w:rPr>
                <w:b/>
              </w:rPr>
              <w:t>Řízení konáno na VŠ</w:t>
            </w:r>
          </w:p>
        </w:tc>
        <w:tc>
          <w:tcPr>
            <w:tcW w:w="632" w:type="dxa"/>
            <w:vMerge w:val="restart"/>
            <w:tcBorders>
              <w:left w:val="single" w:sz="12" w:space="0" w:color="auto"/>
            </w:tcBorders>
          </w:tcPr>
          <w:p w:rsidR="00FA6729" w:rsidRDefault="00A8646D" w:rsidP="009F6296">
            <w:pPr>
              <w:jc w:val="both"/>
              <w:rPr>
                <w:b/>
              </w:rPr>
            </w:pPr>
            <w:r>
              <w:rPr>
                <w:b/>
              </w:rPr>
              <w:t>227</w:t>
            </w:r>
          </w:p>
        </w:tc>
        <w:tc>
          <w:tcPr>
            <w:tcW w:w="693" w:type="dxa"/>
            <w:vMerge w:val="restart"/>
          </w:tcPr>
          <w:p w:rsidR="00FA6729" w:rsidRDefault="00A8646D" w:rsidP="009F6296">
            <w:pPr>
              <w:jc w:val="both"/>
              <w:rPr>
                <w:b/>
              </w:rPr>
            </w:pPr>
            <w:r>
              <w:rPr>
                <w:b/>
              </w:rPr>
              <w:t>449</w:t>
            </w:r>
          </w:p>
        </w:tc>
        <w:tc>
          <w:tcPr>
            <w:tcW w:w="694" w:type="dxa"/>
            <w:vMerge w:val="restart"/>
          </w:tcPr>
          <w:p w:rsidR="00FA6729" w:rsidRPr="005F754A" w:rsidRDefault="00A8646D" w:rsidP="009F6296">
            <w:pPr>
              <w:jc w:val="both"/>
              <w:rPr>
                <w:b/>
              </w:rPr>
            </w:pPr>
            <w:r w:rsidRPr="00A8646D">
              <w:rPr>
                <w:b/>
                <w:sz w:val="18"/>
              </w:rPr>
              <w:t>neevid.</w:t>
            </w:r>
          </w:p>
        </w:tc>
      </w:tr>
      <w:tr w:rsidR="00FA6729" w:rsidTr="009F6296">
        <w:trPr>
          <w:trHeight w:val="205"/>
        </w:trPr>
        <w:tc>
          <w:tcPr>
            <w:tcW w:w="3347" w:type="dxa"/>
            <w:gridSpan w:val="2"/>
          </w:tcPr>
          <w:p w:rsidR="00FA6729" w:rsidRDefault="00FA6729" w:rsidP="009F6296">
            <w:pPr>
              <w:jc w:val="both"/>
            </w:pPr>
          </w:p>
        </w:tc>
        <w:tc>
          <w:tcPr>
            <w:tcW w:w="2245" w:type="dxa"/>
            <w:gridSpan w:val="2"/>
          </w:tcPr>
          <w:p w:rsidR="00FA6729" w:rsidRDefault="00FA6729" w:rsidP="009F6296">
            <w:pPr>
              <w:jc w:val="both"/>
            </w:pPr>
          </w:p>
        </w:tc>
        <w:tc>
          <w:tcPr>
            <w:tcW w:w="2248" w:type="dxa"/>
            <w:gridSpan w:val="4"/>
            <w:tcBorders>
              <w:right w:val="single" w:sz="12" w:space="0" w:color="auto"/>
            </w:tcBorders>
          </w:tcPr>
          <w:p w:rsidR="00FA6729" w:rsidRDefault="00FA6729" w:rsidP="009F6296">
            <w:pPr>
              <w:jc w:val="both"/>
            </w:pPr>
          </w:p>
        </w:tc>
        <w:tc>
          <w:tcPr>
            <w:tcW w:w="632" w:type="dxa"/>
            <w:vMerge/>
            <w:tcBorders>
              <w:left w:val="single" w:sz="12" w:space="0" w:color="auto"/>
            </w:tcBorders>
            <w:vAlign w:val="center"/>
          </w:tcPr>
          <w:p w:rsidR="00FA6729" w:rsidRDefault="00FA6729" w:rsidP="009F6296">
            <w:pPr>
              <w:rPr>
                <w:b/>
              </w:rPr>
            </w:pPr>
          </w:p>
        </w:tc>
        <w:tc>
          <w:tcPr>
            <w:tcW w:w="693" w:type="dxa"/>
            <w:vMerge/>
            <w:vAlign w:val="center"/>
          </w:tcPr>
          <w:p w:rsidR="00FA6729" w:rsidRDefault="00FA6729" w:rsidP="009F6296">
            <w:pPr>
              <w:rPr>
                <w:b/>
              </w:rPr>
            </w:pPr>
          </w:p>
        </w:tc>
        <w:tc>
          <w:tcPr>
            <w:tcW w:w="694" w:type="dxa"/>
            <w:vMerge/>
            <w:vAlign w:val="center"/>
          </w:tcPr>
          <w:p w:rsidR="00FA6729" w:rsidRDefault="00FA6729" w:rsidP="009F6296">
            <w:pPr>
              <w:rPr>
                <w:b/>
              </w:rPr>
            </w:pPr>
          </w:p>
        </w:tc>
      </w:tr>
      <w:tr w:rsidR="00FA6729" w:rsidTr="009F6296">
        <w:tc>
          <w:tcPr>
            <w:tcW w:w="9859" w:type="dxa"/>
            <w:gridSpan w:val="11"/>
            <w:shd w:val="clear" w:color="auto" w:fill="F7CAAC"/>
          </w:tcPr>
          <w:p w:rsidR="00FA6729" w:rsidRDefault="00FA6729" w:rsidP="009F6296">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729" w:rsidTr="009F6296">
        <w:trPr>
          <w:trHeight w:val="2347"/>
        </w:trPr>
        <w:tc>
          <w:tcPr>
            <w:tcW w:w="9859" w:type="dxa"/>
            <w:gridSpan w:val="11"/>
          </w:tcPr>
          <w:p w:rsidR="00FA6729" w:rsidRPr="00A8646D" w:rsidRDefault="00A8646D" w:rsidP="009F6296">
            <w:pPr>
              <w:jc w:val="both"/>
            </w:pPr>
            <w:r w:rsidRPr="00A8646D">
              <w:t>BILAN, Y</w:t>
            </w:r>
            <w:r>
              <w:t>.,</w:t>
            </w:r>
            <w:r w:rsidRPr="00A8646D">
              <w:t xml:space="preserve"> LYEONOV</w:t>
            </w:r>
            <w:r>
              <w:t>, S.</w:t>
            </w:r>
            <w:r w:rsidRPr="00A8646D">
              <w:t>, VASYLIEVA</w:t>
            </w:r>
            <w:r>
              <w:t>, T.,</w:t>
            </w:r>
            <w:r w:rsidRPr="00A8646D">
              <w:t xml:space="preserve"> SAMUSEVYCH</w:t>
            </w:r>
            <w:r>
              <w:t>, Y</w:t>
            </w:r>
            <w:r w:rsidRPr="00A8646D">
              <w:t xml:space="preserve">. Does tax competition for capital define entrepreneurship trends in Eastern Europe?. </w:t>
            </w:r>
            <w:r w:rsidRPr="00053D16">
              <w:rPr>
                <w:i/>
              </w:rPr>
              <w:t>Online Journal Modelling the New Europe</w:t>
            </w:r>
            <w:r w:rsidRPr="00A8646D">
              <w:t xml:space="preserve">. 2018, iss. 27, s. 34-66. ISSN 2247-0514. </w:t>
            </w:r>
            <w:hyperlink r:id="rId33" w:history="1">
              <w:r w:rsidR="00053D16" w:rsidRPr="00A27F5D">
                <w:rPr>
                  <w:rStyle w:val="Hypertextovodkaz"/>
                </w:rPr>
                <w:t>https://doi.org/10.24193/OJMNE.2018.27.02</w:t>
              </w:r>
            </w:hyperlink>
            <w:r w:rsidR="00053D16">
              <w:t xml:space="preserve"> (40%)</w:t>
            </w:r>
          </w:p>
          <w:p w:rsidR="00A8646D" w:rsidRPr="00A8646D" w:rsidRDefault="00A8646D" w:rsidP="009F6296">
            <w:pPr>
              <w:jc w:val="both"/>
            </w:pPr>
            <w:r w:rsidRPr="00A8646D">
              <w:t>SIMIONESCU, M</w:t>
            </w:r>
            <w:r w:rsidR="00053D16">
              <w:t>.</w:t>
            </w:r>
            <w:r w:rsidRPr="00A8646D">
              <w:t>, BALCERZAK</w:t>
            </w:r>
            <w:r w:rsidR="00053D16">
              <w:t>, A.P.</w:t>
            </w:r>
            <w:r w:rsidRPr="00A8646D">
              <w:t>, BILAN</w:t>
            </w:r>
            <w:r w:rsidR="00053D16">
              <w:t>, Y.,</w:t>
            </w:r>
            <w:r w:rsidRPr="00A8646D">
              <w:t xml:space="preserve"> KOTÁSKOVÁ</w:t>
            </w:r>
            <w:r w:rsidR="00053D16">
              <w:t>, A</w:t>
            </w:r>
            <w:r w:rsidRPr="00A8646D">
              <w:t xml:space="preserve">. The impact of money on output in Czech Republic and Romania. </w:t>
            </w:r>
            <w:r w:rsidRPr="00053D16">
              <w:rPr>
                <w:i/>
              </w:rPr>
              <w:t>Journal of Business Economics and Management</w:t>
            </w:r>
            <w:r w:rsidRPr="00A8646D">
              <w:t xml:space="preserve">. 2018, vol. 19, iss. 1, s. 20-41. ISSN 1611-1699. </w:t>
            </w:r>
            <w:hyperlink r:id="rId34" w:history="1">
              <w:r w:rsidR="00053D16" w:rsidRPr="00A27F5D">
                <w:rPr>
                  <w:rStyle w:val="Hypertextovodkaz"/>
                </w:rPr>
                <w:t>https://doi.org/10.3846/jbem.2018.1480</w:t>
              </w:r>
            </w:hyperlink>
            <w:r w:rsidR="00053D16">
              <w:t xml:space="preserve"> (20%)</w:t>
            </w:r>
          </w:p>
          <w:p w:rsidR="00053D16" w:rsidRDefault="00A8646D" w:rsidP="009F6296">
            <w:pPr>
              <w:jc w:val="both"/>
            </w:pPr>
            <w:r w:rsidRPr="00A8646D">
              <w:t>BILAN, Y</w:t>
            </w:r>
            <w:r w:rsidR="00053D16">
              <w:t>.</w:t>
            </w:r>
            <w:r w:rsidRPr="00A8646D">
              <w:t>, MISHCHUK</w:t>
            </w:r>
            <w:r w:rsidR="00053D16">
              <w:t>, H.,</w:t>
            </w:r>
            <w:r w:rsidRPr="00A8646D">
              <w:t xml:space="preserve"> DZHYHAR</w:t>
            </w:r>
            <w:r w:rsidR="00053D16">
              <w:t>, T.</w:t>
            </w:r>
            <w:r w:rsidRPr="00A8646D">
              <w:t xml:space="preserve"> Human capital factors and remuneration: Analysis of relations, modelling of influence. </w:t>
            </w:r>
            <w:r w:rsidRPr="00053D16">
              <w:rPr>
                <w:i/>
              </w:rPr>
              <w:t>Busine</w:t>
            </w:r>
            <w:r w:rsidR="00053D16" w:rsidRPr="00053D16">
              <w:rPr>
                <w:i/>
              </w:rPr>
              <w:t>ss: Theory and Practice</w:t>
            </w:r>
            <w:r w:rsidR="00053D16">
              <w:t>. 2017, vol. 18, s. 208-214.</w:t>
            </w:r>
            <w:r w:rsidRPr="00A8646D">
              <w:t xml:space="preserve"> ISSN 1648-0627. </w:t>
            </w:r>
          </w:p>
          <w:p w:rsidR="00A8646D" w:rsidRPr="00A8646D" w:rsidRDefault="00C16174" w:rsidP="009F6296">
            <w:pPr>
              <w:jc w:val="both"/>
            </w:pPr>
            <w:hyperlink r:id="rId35" w:history="1">
              <w:r w:rsidR="00A8646D" w:rsidRPr="00A8646D">
                <w:rPr>
                  <w:rStyle w:val="Hypertextovodkaz"/>
                  <w:color w:val="auto"/>
                </w:rPr>
                <w:t>https://doi.org/10.3846/btp.2017.022</w:t>
              </w:r>
            </w:hyperlink>
            <w:r w:rsidR="00053D16">
              <w:t xml:space="preserve"> (50%)</w:t>
            </w:r>
          </w:p>
          <w:p w:rsidR="00A8646D" w:rsidRPr="00A8646D" w:rsidRDefault="00A8646D" w:rsidP="009F6296">
            <w:pPr>
              <w:jc w:val="both"/>
            </w:pPr>
            <w:r w:rsidRPr="00A8646D">
              <w:t>KORAUŠ, A</w:t>
            </w:r>
            <w:r w:rsidR="00053D16">
              <w:t>.,</w:t>
            </w:r>
            <w:r w:rsidRPr="00A8646D">
              <w:t xml:space="preserve"> SIMIONESCU</w:t>
            </w:r>
            <w:r w:rsidR="00053D16">
              <w:t>, M.</w:t>
            </w:r>
            <w:r w:rsidRPr="00A8646D">
              <w:t>, BILAN</w:t>
            </w:r>
            <w:r w:rsidR="00053D16">
              <w:t>, Y.,</w:t>
            </w:r>
            <w:r w:rsidRPr="00A8646D">
              <w:t xml:space="preserve"> SCHÖNFELD</w:t>
            </w:r>
            <w:r w:rsidR="00053D16">
              <w:t>, J</w:t>
            </w:r>
            <w:r w:rsidRPr="00A8646D">
              <w:t xml:space="preserve">. The impact of monetary variables on the economic growth and sustainable development: Case of selected countries. </w:t>
            </w:r>
            <w:r w:rsidRPr="00053D16">
              <w:rPr>
                <w:i/>
              </w:rPr>
              <w:t>Journal of Security and Sustainability Issues</w:t>
            </w:r>
            <w:r w:rsidRPr="00A8646D">
              <w:t>. 201</w:t>
            </w:r>
            <w:r w:rsidR="00053D16">
              <w:t xml:space="preserve">7, vol. 6, iss. 3, s. 383-390. </w:t>
            </w:r>
            <w:r w:rsidRPr="00A8646D">
              <w:t xml:space="preserve">ISSN 2029-7017. </w:t>
            </w:r>
            <w:hyperlink r:id="rId36" w:history="1">
              <w:r w:rsidRPr="00A8646D">
                <w:rPr>
                  <w:rStyle w:val="Hypertextovodkaz"/>
                  <w:color w:val="auto"/>
                </w:rPr>
                <w:t>https://doi.org/10.9770/jssi.2017.6.3(5)</w:t>
              </w:r>
            </w:hyperlink>
            <w:r w:rsidR="00053D16">
              <w:t xml:space="preserve"> (20%)</w:t>
            </w:r>
          </w:p>
          <w:p w:rsidR="00A8646D" w:rsidRPr="00445970" w:rsidRDefault="00A8646D" w:rsidP="00053D16">
            <w:pPr>
              <w:jc w:val="both"/>
            </w:pPr>
            <w:r w:rsidRPr="00A8646D">
              <w:t>SIMIONESCU, M</w:t>
            </w:r>
            <w:r w:rsidR="00053D16">
              <w:t>.</w:t>
            </w:r>
            <w:r w:rsidRPr="00A8646D">
              <w:t>, BILAN</w:t>
            </w:r>
            <w:r w:rsidR="00053D16">
              <w:t>, Y.</w:t>
            </w:r>
            <w:r w:rsidRPr="00A8646D">
              <w:t>, SMRČKA</w:t>
            </w:r>
            <w:r w:rsidR="00053D16">
              <w:t>, L.,</w:t>
            </w:r>
            <w:r w:rsidRPr="00A8646D">
              <w:t xml:space="preserve"> VINCÚROVÁ</w:t>
            </w:r>
            <w:r w:rsidR="00053D16">
              <w:t>, Z</w:t>
            </w:r>
            <w:r w:rsidRPr="00A8646D">
              <w:t xml:space="preserve">. The effects of European economic integration and the impact of brexit on the UK immigrants from the CEE countries. </w:t>
            </w:r>
            <w:r w:rsidRPr="00053D16">
              <w:rPr>
                <w:i/>
              </w:rPr>
              <w:t>E+M Ekonomie a Management</w:t>
            </w:r>
            <w:r w:rsidRPr="00A8646D">
              <w:t xml:space="preserve">. 2017, vol. 20, iss. 1, s. 29-47. ISSN 1212-3609. </w:t>
            </w:r>
            <w:hyperlink r:id="rId37" w:history="1">
              <w:r w:rsidRPr="00A8646D">
                <w:rPr>
                  <w:rStyle w:val="Hypertextovodkaz"/>
                  <w:color w:val="auto"/>
                </w:rPr>
                <w:t>https://doi.org/10.15240/tul/001/2017-1-003</w:t>
              </w:r>
            </w:hyperlink>
            <w:r w:rsidR="00053D16">
              <w:t xml:space="preserve"> (25%)</w:t>
            </w:r>
          </w:p>
        </w:tc>
      </w:tr>
      <w:tr w:rsidR="00FA6729" w:rsidTr="009F6296">
        <w:trPr>
          <w:trHeight w:val="218"/>
        </w:trPr>
        <w:tc>
          <w:tcPr>
            <w:tcW w:w="9859" w:type="dxa"/>
            <w:gridSpan w:val="11"/>
            <w:shd w:val="clear" w:color="auto" w:fill="F7CAAC"/>
          </w:tcPr>
          <w:p w:rsidR="00FA6729" w:rsidRDefault="00FA6729" w:rsidP="009F6296">
            <w:pPr>
              <w:rPr>
                <w:b/>
              </w:rPr>
            </w:pPr>
            <w:r>
              <w:rPr>
                <w:b/>
              </w:rPr>
              <w:t>Působení v zahraničí</w:t>
            </w:r>
          </w:p>
        </w:tc>
      </w:tr>
      <w:tr w:rsidR="00FA6729" w:rsidTr="00053D16">
        <w:trPr>
          <w:trHeight w:val="233"/>
        </w:trPr>
        <w:tc>
          <w:tcPr>
            <w:tcW w:w="9859" w:type="dxa"/>
            <w:gridSpan w:val="11"/>
          </w:tcPr>
          <w:p w:rsidR="00FA6729" w:rsidRPr="00611E2C" w:rsidRDefault="00FA6729" w:rsidP="009F6296"/>
        </w:tc>
      </w:tr>
      <w:tr w:rsidR="00FA6729" w:rsidTr="009F6296">
        <w:trPr>
          <w:cantSplit/>
          <w:trHeight w:val="162"/>
        </w:trPr>
        <w:tc>
          <w:tcPr>
            <w:tcW w:w="2518" w:type="dxa"/>
            <w:shd w:val="clear" w:color="auto" w:fill="F7CAAC"/>
          </w:tcPr>
          <w:p w:rsidR="00FA6729" w:rsidRDefault="00FA6729" w:rsidP="009F6296">
            <w:pPr>
              <w:jc w:val="both"/>
              <w:rPr>
                <w:b/>
              </w:rPr>
            </w:pPr>
            <w:r>
              <w:rPr>
                <w:b/>
              </w:rPr>
              <w:t xml:space="preserve">Podpis </w:t>
            </w:r>
          </w:p>
        </w:tc>
        <w:tc>
          <w:tcPr>
            <w:tcW w:w="4536" w:type="dxa"/>
            <w:gridSpan w:val="5"/>
          </w:tcPr>
          <w:p w:rsidR="00FA6729" w:rsidRDefault="00FA6729" w:rsidP="009F6296">
            <w:pPr>
              <w:jc w:val="both"/>
            </w:pPr>
          </w:p>
        </w:tc>
        <w:tc>
          <w:tcPr>
            <w:tcW w:w="786" w:type="dxa"/>
            <w:gridSpan w:val="2"/>
            <w:shd w:val="clear" w:color="auto" w:fill="F7CAAC"/>
          </w:tcPr>
          <w:p w:rsidR="00FA6729" w:rsidRDefault="00FA6729" w:rsidP="009F6296">
            <w:pPr>
              <w:jc w:val="both"/>
            </w:pPr>
            <w:r>
              <w:rPr>
                <w:b/>
              </w:rPr>
              <w:t>datum</w:t>
            </w:r>
          </w:p>
        </w:tc>
        <w:tc>
          <w:tcPr>
            <w:tcW w:w="2019" w:type="dxa"/>
            <w:gridSpan w:val="3"/>
          </w:tcPr>
          <w:p w:rsidR="00FA6729" w:rsidRDefault="00FA6729" w:rsidP="009F6296">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Bruce D</w:t>
            </w:r>
            <w:r w:rsidR="00053D16">
              <w:t>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E558F9"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EC70F4">
            <w:pPr>
              <w:numPr>
                <w:ilvl w:val="0"/>
                <w:numId w:val="40"/>
              </w:numPr>
            </w:pPr>
            <w:r>
              <w:t>Doctor of Philosophy, August 1998</w:t>
            </w:r>
          </w:p>
          <w:p w:rsidR="00EC70F4" w:rsidRDefault="00EC70F4" w:rsidP="00EC70F4">
            <w:pPr>
              <w:numPr>
                <w:ilvl w:val="0"/>
                <w:numId w:val="41"/>
              </w:numPr>
            </w:pPr>
            <w:r>
              <w:t>Primary Field: Accounting; Secondary Field: Behavioral Research</w:t>
            </w:r>
          </w:p>
          <w:p w:rsidR="00EC70F4" w:rsidRDefault="00EC70F4" w:rsidP="00EC70F4">
            <w:pPr>
              <w:numPr>
                <w:ilvl w:val="0"/>
                <w:numId w:val="40"/>
              </w:numPr>
            </w:pPr>
            <w:r>
              <w:t>Master of Science, August 1993</w:t>
            </w:r>
          </w:p>
          <w:p w:rsidR="00EC70F4" w:rsidRDefault="00EC70F4" w:rsidP="00EC70F4">
            <w:pPr>
              <w:numPr>
                <w:ilvl w:val="0"/>
                <w:numId w:val="41"/>
              </w:numPr>
            </w:pPr>
            <w:r>
              <w:t>Major: Accounting; Minor: International Business</w:t>
            </w:r>
          </w:p>
          <w:p w:rsidR="00EC70F4" w:rsidRDefault="00EC70F4" w:rsidP="00EC70F4">
            <w:pPr>
              <w:numPr>
                <w:ilvl w:val="0"/>
                <w:numId w:val="40"/>
              </w:numPr>
            </w:pPr>
            <w:r>
              <w:t>Bachelor of Science in Business Administration, May 1987</w:t>
            </w:r>
          </w:p>
          <w:p w:rsidR="00CF03F9" w:rsidRPr="008F369F" w:rsidRDefault="00EC70F4" w:rsidP="00EC70F4">
            <w:pPr>
              <w:numPr>
                <w:ilvl w:val="0"/>
                <w:numId w:val="41"/>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053D16">
            <w:pPr>
              <w:widowControl w:val="0"/>
              <w:tabs>
                <w:tab w:val="left" w:pos="1440"/>
              </w:tabs>
            </w:pPr>
            <w:r>
              <w:t>Aug 2002 – Present</w:t>
            </w:r>
            <w:r>
              <w:tab/>
              <w:t>Chapman University; Orange, California</w:t>
            </w:r>
          </w:p>
          <w:p w:rsidR="00EC70F4" w:rsidRPr="00EC70F4" w:rsidRDefault="00EC70F4" w:rsidP="00053D16">
            <w:pPr>
              <w:widowControl w:val="0"/>
              <w:tabs>
                <w:tab w:val="left" w:pos="1440"/>
              </w:tabs>
              <w:ind w:left="2091" w:hanging="2091"/>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053D16">
            <w:pPr>
              <w:widowControl w:val="0"/>
              <w:tabs>
                <w:tab w:val="left" w:pos="1440"/>
              </w:tabs>
            </w:pPr>
            <w:r>
              <w:t>Aug 1997 – Aug 2002</w:t>
            </w:r>
            <w:r>
              <w:tab/>
              <w:t>University of New Hampshire; Durham, New Hampshire</w:t>
            </w:r>
          </w:p>
          <w:p w:rsidR="00EC70F4" w:rsidRPr="00EC70F4" w:rsidRDefault="00EC70F4" w:rsidP="00053D16">
            <w:pPr>
              <w:widowControl w:val="0"/>
              <w:tabs>
                <w:tab w:val="left" w:pos="1440"/>
              </w:tabs>
            </w:pPr>
            <w:r>
              <w:tab/>
            </w:r>
            <w:r>
              <w:tab/>
            </w:r>
            <w:r>
              <w:rPr>
                <w:i/>
              </w:rPr>
              <w:t>Instructor (1997–1998), Assistant Professor (1998–2002)</w:t>
            </w:r>
          </w:p>
          <w:p w:rsidR="00EC70F4" w:rsidRDefault="00EC70F4" w:rsidP="00053D16">
            <w:pPr>
              <w:widowControl w:val="0"/>
              <w:tabs>
                <w:tab w:val="left" w:pos="1440"/>
              </w:tabs>
            </w:pPr>
            <w:r>
              <w:t>Jan 1993 – May 1997</w:t>
            </w:r>
            <w:r>
              <w:tab/>
              <w:t>University of Colorado; Boulder, Colorado</w:t>
            </w:r>
          </w:p>
          <w:p w:rsidR="00EC70F4" w:rsidRPr="00EC70F4" w:rsidRDefault="00EC70F4" w:rsidP="00053D16">
            <w:pPr>
              <w:widowControl w:val="0"/>
              <w:tabs>
                <w:tab w:val="left" w:pos="1440"/>
              </w:tabs>
              <w:rPr>
                <w:i/>
              </w:rPr>
            </w:pPr>
            <w:r>
              <w:rPr>
                <w:i/>
              </w:rPr>
              <w:tab/>
            </w:r>
            <w:r>
              <w:rPr>
                <w:i/>
              </w:rPr>
              <w:tab/>
              <w:t>Research Assistant, Part Time Instructor, Teaching Assistant</w:t>
            </w:r>
          </w:p>
          <w:p w:rsidR="00EC70F4" w:rsidRDefault="00EC70F4" w:rsidP="00053D16">
            <w:pPr>
              <w:widowControl w:val="0"/>
              <w:tabs>
                <w:tab w:val="left" w:pos="1440"/>
              </w:tabs>
            </w:pPr>
            <w:r>
              <w:t>Jan 1991 – Aug 1997</w:t>
            </w:r>
            <w:r>
              <w:tab/>
              <w:t>Lyle E. Dehning, CPA, PC; Longmont, Colorado</w:t>
            </w:r>
          </w:p>
          <w:p w:rsidR="00EC70F4" w:rsidRPr="00EC70F4" w:rsidRDefault="00EC70F4" w:rsidP="00053D16">
            <w:pPr>
              <w:widowControl w:val="0"/>
              <w:tabs>
                <w:tab w:val="left" w:pos="1440"/>
              </w:tabs>
              <w:rPr>
                <w:i/>
              </w:rPr>
            </w:pPr>
            <w:r>
              <w:rPr>
                <w:i/>
              </w:rPr>
              <w:tab/>
            </w:r>
            <w:r>
              <w:rPr>
                <w:i/>
              </w:rPr>
              <w:tab/>
              <w:t>Small Business Information Systems Consultant</w:t>
            </w:r>
          </w:p>
          <w:p w:rsidR="00EC70F4" w:rsidRDefault="00EC70F4" w:rsidP="00053D16">
            <w:pPr>
              <w:widowControl w:val="0"/>
              <w:tabs>
                <w:tab w:val="left" w:pos="1440"/>
              </w:tabs>
            </w:pPr>
            <w:r>
              <w:t>Jan 1988 – Dec 1990</w:t>
            </w:r>
            <w:r>
              <w:tab/>
              <w:t>State Farm Insurance; Boulder, Colorado</w:t>
            </w:r>
          </w:p>
          <w:p w:rsidR="00CF03F9" w:rsidRPr="00EC70F4" w:rsidRDefault="00EC70F4" w:rsidP="00053D16">
            <w:pPr>
              <w:widowControl w:val="0"/>
              <w:tabs>
                <w:tab w:val="left" w:pos="144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053D16">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053D16">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053D16">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053D16">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053D16">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Pr="00BA0440"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8"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9"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053D16" w:rsidRDefault="00053D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174A08">
            <w:pPr>
              <w:pStyle w:val="bibliographic-informationitem"/>
              <w:numPr>
                <w:ilvl w:val="0"/>
                <w:numId w:val="39"/>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9A266D"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9A266D" w:rsidRDefault="009A266D"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Pr="0003498C" w:rsidRDefault="00CA24D4" w:rsidP="00CA24D4">
            <w:pPr>
              <w:jc w:val="both"/>
            </w:pP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CA24D4" w:rsidP="00CA24D4">
            <w:pPr>
              <w:jc w:val="both"/>
            </w:pP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Pr="0003498C" w:rsidRDefault="00CA24D4" w:rsidP="00CA24D4">
            <w:pPr>
              <w:jc w:val="both"/>
            </w:pP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CA24D4" w:rsidP="00CA24D4">
            <w:pPr>
              <w:jc w:val="both"/>
            </w:pP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9A266D">
            <w:pPr>
              <w:jc w:val="both"/>
            </w:pPr>
            <w:r>
              <w:t>Daňové systémy – garant</w:t>
            </w:r>
            <w:r w:rsidR="009A266D">
              <w:t>,</w:t>
            </w:r>
            <w:r>
              <w:t xml:space="preserve"> přednášející (100%)</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0A1F16" w:rsidRDefault="000A1F16" w:rsidP="000A1F16">
            <w:pPr>
              <w:jc w:val="both"/>
            </w:pPr>
            <w:r w:rsidRPr="00170B36">
              <w:rPr>
                <w:b/>
              </w:rPr>
              <w:t>2002 – dosud</w:t>
            </w:r>
            <w:r>
              <w:t>: UTB FaME ve Zlíně (odborná asistentka, od roku 2014 docentka)</w:t>
            </w:r>
          </w:p>
          <w:p w:rsidR="000A1F16" w:rsidRDefault="000A1F16" w:rsidP="000A1F16">
            <w:pPr>
              <w:jc w:val="both"/>
            </w:pPr>
            <w:r w:rsidRPr="00170B36">
              <w:rPr>
                <w:b/>
              </w:rPr>
              <w:t>2008 – 2014</w:t>
            </w:r>
            <w:r>
              <w:t>: proděkanka pro vědu a výzkum na FaME UTB ve Zlíně</w:t>
            </w:r>
          </w:p>
          <w:p w:rsidR="000A1F16" w:rsidRDefault="000A1F16" w:rsidP="000A1F16">
            <w:pPr>
              <w:jc w:val="both"/>
            </w:pPr>
            <w:r w:rsidRPr="00170B36">
              <w:rPr>
                <w:b/>
              </w:rPr>
              <w:t xml:space="preserve">2015 – </w:t>
            </w:r>
            <w:r>
              <w:rPr>
                <w:b/>
              </w:rPr>
              <w:t>I/2019</w:t>
            </w:r>
            <w:r>
              <w:t>: prorektorka pro sociální záležitosti na UTB ve Zlíně</w:t>
            </w:r>
          </w:p>
          <w:p w:rsidR="00CA24D4" w:rsidRDefault="000A1F16" w:rsidP="000A1F16">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40"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41"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8760D2" w:rsidRDefault="008760D2">
      <w:r>
        <w:br w:type="page"/>
      </w:r>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2"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43"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4"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9A266D">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9A266D">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9A266D">
        <w:trPr>
          <w:gridBefore w:val="1"/>
          <w:wBefore w:w="108" w:type="dxa"/>
          <w:trHeight w:val="383"/>
        </w:trPr>
        <w:tc>
          <w:tcPr>
            <w:tcW w:w="9848" w:type="dxa"/>
            <w:gridSpan w:val="22"/>
            <w:tcBorders>
              <w:top w:val="nil"/>
            </w:tcBorders>
          </w:tcPr>
          <w:p w:rsidR="00CA24D4" w:rsidRDefault="00CA24D4" w:rsidP="00CA24D4">
            <w:pPr>
              <w:jc w:val="both"/>
            </w:pPr>
            <w:r>
              <w:t>Harmonizace účetnictví – garant</w:t>
            </w:r>
            <w:r w:rsidR="009A266D">
              <w:t>,</w:t>
            </w:r>
            <w:r>
              <w:t xml:space="preserve"> přednášející (100%)</w:t>
            </w:r>
          </w:p>
          <w:p w:rsidR="00CA24D4" w:rsidRDefault="00CA24D4" w:rsidP="00CA24D4">
            <w:r>
              <w:t>Členka Oborové rady, školitelka</w:t>
            </w: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9A266D">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9A266D">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9A266D">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9A266D">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9A266D">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9A266D">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9A266D">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9A266D">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9A266D">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9A266D">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9A266D">
        <w:trPr>
          <w:gridBefore w:val="1"/>
          <w:wBefore w:w="108" w:type="dxa"/>
          <w:trHeight w:val="60"/>
        </w:trPr>
        <w:tc>
          <w:tcPr>
            <w:tcW w:w="9848" w:type="dxa"/>
            <w:gridSpan w:val="22"/>
          </w:tcPr>
          <w:p w:rsidR="00CA24D4" w:rsidRDefault="00CA24D4" w:rsidP="00CA24D4">
            <w:pPr>
              <w:rPr>
                <w:b/>
              </w:rPr>
            </w:pPr>
          </w:p>
        </w:tc>
      </w:tr>
      <w:tr w:rsidR="00CA24D4" w:rsidTr="009A266D">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9A266D">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9A266D">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9A266D">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t>garant,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9A266D">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9A266D">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9A266D">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9A266D">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9A266D">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9A266D">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9A266D">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9A266D">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9A266D">
        <w:trPr>
          <w:gridAfter w:val="1"/>
          <w:wAfter w:w="97" w:type="dxa"/>
          <w:trHeight w:val="141"/>
        </w:trPr>
        <w:tc>
          <w:tcPr>
            <w:tcW w:w="9859" w:type="dxa"/>
            <w:gridSpan w:val="22"/>
          </w:tcPr>
          <w:p w:rsidR="000B009E" w:rsidRDefault="000B009E" w:rsidP="009A266D">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9A266D">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9A266D">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9A266D">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9A266D">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9A266D">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9A266D">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r>
              <w:t>doc.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2017-dosud:</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44C73" w:rsidTr="00BC0BAE">
        <w:trPr>
          <w:trHeight w:val="205"/>
        </w:trPr>
        <w:tc>
          <w:tcPr>
            <w:tcW w:w="3347" w:type="dxa"/>
            <w:gridSpan w:val="2"/>
          </w:tcPr>
          <w:p w:rsidR="00D44C73" w:rsidRDefault="00D44C73" w:rsidP="00BC0BAE">
            <w:pPr>
              <w:jc w:val="both"/>
            </w:pPr>
          </w:p>
        </w:tc>
        <w:tc>
          <w:tcPr>
            <w:tcW w:w="2245" w:type="dxa"/>
            <w:gridSpan w:val="2"/>
          </w:tcPr>
          <w:p w:rsidR="00D44C73" w:rsidRDefault="00D44C73" w:rsidP="00BC0BAE">
            <w:pPr>
              <w:jc w:val="both"/>
            </w:pPr>
          </w:p>
        </w:tc>
        <w:tc>
          <w:tcPr>
            <w:tcW w:w="2248" w:type="dxa"/>
            <w:gridSpan w:val="4"/>
            <w:tcBorders>
              <w:right w:val="single" w:sz="12" w:space="0" w:color="auto"/>
            </w:tcBorders>
          </w:tcPr>
          <w:p w:rsidR="00D44C73" w:rsidRDefault="00D44C73" w:rsidP="00BC0BAE">
            <w:pPr>
              <w:jc w:val="both"/>
            </w:pPr>
          </w:p>
        </w:tc>
        <w:tc>
          <w:tcPr>
            <w:tcW w:w="632" w:type="dxa"/>
            <w:vMerge/>
            <w:tcBorders>
              <w:left w:val="single" w:sz="12" w:space="0" w:color="auto"/>
            </w:tcBorders>
            <w:vAlign w:val="center"/>
          </w:tcPr>
          <w:p w:rsidR="00D44C73" w:rsidRDefault="00D44C73" w:rsidP="00BC0BAE">
            <w:pPr>
              <w:rPr>
                <w:b/>
              </w:rPr>
            </w:pPr>
          </w:p>
        </w:tc>
        <w:tc>
          <w:tcPr>
            <w:tcW w:w="693" w:type="dxa"/>
            <w:vMerge/>
            <w:vAlign w:val="center"/>
          </w:tcPr>
          <w:p w:rsidR="00D44C73" w:rsidRDefault="00D44C73" w:rsidP="00BC0BAE">
            <w:pPr>
              <w:rPr>
                <w:b/>
              </w:rPr>
            </w:pPr>
          </w:p>
        </w:tc>
        <w:tc>
          <w:tcPr>
            <w:tcW w:w="694" w:type="dxa"/>
            <w:vMerge/>
            <w:vAlign w:val="center"/>
          </w:tcPr>
          <w:p w:rsidR="00D44C73" w:rsidRDefault="00D44C73" w:rsidP="00BC0BAE">
            <w:pPr>
              <w:rPr>
                <w:b/>
              </w:rPr>
            </w:pPr>
          </w:p>
        </w:tc>
      </w:tr>
      <w:tr w:rsidR="00D44C73" w:rsidTr="00BC0BAE">
        <w:tc>
          <w:tcPr>
            <w:tcW w:w="9859" w:type="dxa"/>
            <w:gridSpan w:val="11"/>
            <w:shd w:val="clear" w:color="auto" w:fill="F7CAAC"/>
          </w:tcPr>
          <w:p w:rsidR="00D44C73" w:rsidRDefault="00D44C73" w:rsidP="00BC0BAE">
            <w:pPr>
              <w:jc w:val="both"/>
              <w:rPr>
                <w:b/>
              </w:rPr>
            </w:pPr>
            <w:r>
              <w:rPr>
                <w:b/>
              </w:rPr>
              <w:t xml:space="preserve">Přehled o nejvýznamnější publikační a další tvůrčí činnosti nebo další profesní činnosti u odborníků z praxe vztahující se k zabezpečovaným předmětům </w:t>
            </w:r>
          </w:p>
        </w:tc>
      </w:tr>
      <w:tr w:rsidR="00D44C73" w:rsidRPr="00E46AED" w:rsidTr="00BC0BAE">
        <w:trPr>
          <w:trHeight w:val="141"/>
        </w:trPr>
        <w:tc>
          <w:tcPr>
            <w:tcW w:w="9859" w:type="dxa"/>
            <w:gridSpan w:val="11"/>
          </w:tcPr>
          <w:p w:rsidR="009A266D" w:rsidRDefault="009A266D" w:rsidP="009A266D">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9A266D" w:rsidRDefault="009A266D" w:rsidP="009A266D">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A266D" w:rsidRDefault="009A266D" w:rsidP="009A266D">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9A266D" w:rsidRDefault="009A266D" w:rsidP="009A266D">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9A266D" w:rsidRDefault="009A266D" w:rsidP="009A266D">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D44C73" w:rsidRDefault="00D44C73" w:rsidP="00BC0BAE">
            <w:pPr>
              <w:jc w:val="both"/>
            </w:pPr>
            <w:r w:rsidRPr="00E66B0B">
              <w:rPr>
                <w:i/>
              </w:rPr>
              <w:t>Přehled projektové činnosti:</w:t>
            </w:r>
          </w:p>
          <w:p w:rsidR="00D44C73" w:rsidRDefault="00D44C73" w:rsidP="00BC0BAE">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44C73" w:rsidRDefault="00D44C73" w:rsidP="00BC0BAE">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44C73" w:rsidRDefault="00D44C73" w:rsidP="00BC0BAE">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D44C73" w:rsidRPr="00E46AED" w:rsidRDefault="00D44C73" w:rsidP="00BC0BAE">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44C73" w:rsidTr="00BC0BAE">
        <w:trPr>
          <w:trHeight w:val="218"/>
        </w:trPr>
        <w:tc>
          <w:tcPr>
            <w:tcW w:w="9859" w:type="dxa"/>
            <w:gridSpan w:val="11"/>
            <w:shd w:val="clear" w:color="auto" w:fill="F7CAAC"/>
          </w:tcPr>
          <w:p w:rsidR="00D44C73" w:rsidRDefault="00D44C73" w:rsidP="00BC0BAE">
            <w:pPr>
              <w:rPr>
                <w:b/>
              </w:rPr>
            </w:pPr>
            <w:r>
              <w:rPr>
                <w:b/>
              </w:rPr>
              <w:lastRenderedPageBreak/>
              <w:t>Působení v zahraničí</w:t>
            </w:r>
          </w:p>
        </w:tc>
      </w:tr>
      <w:tr w:rsidR="00D44C73" w:rsidTr="00BC0BAE">
        <w:trPr>
          <w:trHeight w:val="70"/>
        </w:trPr>
        <w:tc>
          <w:tcPr>
            <w:tcW w:w="9859" w:type="dxa"/>
            <w:gridSpan w:val="11"/>
          </w:tcPr>
          <w:p w:rsidR="00D44C73" w:rsidRDefault="00D44C73" w:rsidP="00BC0BAE">
            <w:pPr>
              <w:rPr>
                <w:b/>
              </w:rPr>
            </w:pPr>
          </w:p>
        </w:tc>
      </w:tr>
      <w:tr w:rsidR="00D44C73" w:rsidTr="00BC0BAE">
        <w:trPr>
          <w:cantSplit/>
          <w:trHeight w:val="70"/>
        </w:trPr>
        <w:tc>
          <w:tcPr>
            <w:tcW w:w="2518" w:type="dxa"/>
            <w:shd w:val="clear" w:color="auto" w:fill="F7CAAC"/>
          </w:tcPr>
          <w:p w:rsidR="00D44C73" w:rsidRDefault="00D44C73" w:rsidP="00BC0BAE">
            <w:pPr>
              <w:jc w:val="both"/>
              <w:rPr>
                <w:b/>
              </w:rPr>
            </w:pPr>
            <w:r>
              <w:rPr>
                <w:b/>
              </w:rPr>
              <w:t xml:space="preserve">Podpis </w:t>
            </w:r>
          </w:p>
        </w:tc>
        <w:tc>
          <w:tcPr>
            <w:tcW w:w="4536" w:type="dxa"/>
            <w:gridSpan w:val="5"/>
          </w:tcPr>
          <w:p w:rsidR="00D44C73" w:rsidRDefault="00D44C73" w:rsidP="00BC0BAE">
            <w:pPr>
              <w:jc w:val="both"/>
            </w:pPr>
          </w:p>
        </w:tc>
        <w:tc>
          <w:tcPr>
            <w:tcW w:w="786" w:type="dxa"/>
            <w:gridSpan w:val="2"/>
            <w:shd w:val="clear" w:color="auto" w:fill="F7CAAC"/>
          </w:tcPr>
          <w:p w:rsidR="00D44C73" w:rsidRDefault="00D44C73" w:rsidP="00BC0BAE">
            <w:pPr>
              <w:jc w:val="both"/>
            </w:pPr>
            <w:r>
              <w:rPr>
                <w:b/>
              </w:rPr>
              <w:t>datum</w:t>
            </w:r>
          </w:p>
        </w:tc>
        <w:tc>
          <w:tcPr>
            <w:tcW w:w="2019" w:type="dxa"/>
            <w:gridSpan w:val="3"/>
          </w:tcPr>
          <w:p w:rsidR="00D44C73" w:rsidRDefault="00D44C73" w:rsidP="00BC0BAE">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9A266D" w:rsidRDefault="00CA24D4" w:rsidP="009A266D">
            <w:pPr>
              <w:ind w:left="1456" w:hanging="1456"/>
              <w:jc w:val="both"/>
            </w:pPr>
            <w:r w:rsidRPr="00E14316">
              <w:t xml:space="preserve">1975 </w:t>
            </w:r>
            <w:r>
              <w:t>–</w:t>
            </w:r>
            <w:r w:rsidRPr="00E14316">
              <w:t xml:space="preserve"> </w:t>
            </w:r>
            <w:r w:rsidR="009A266D">
              <w:t>19</w:t>
            </w:r>
            <w:r w:rsidRPr="00E14316">
              <w:t>79</w:t>
            </w:r>
            <w:r>
              <w:t>,</w:t>
            </w:r>
            <w:r w:rsidRPr="00E14316">
              <w:t xml:space="preserve"> Vysoká škola ekonomická v Bratislave, Obchodná fakulta </w:t>
            </w:r>
            <w:r w:rsidRPr="008D69DB">
              <w:rPr>
                <w:b/>
              </w:rPr>
              <w:t>(Ing.)</w:t>
            </w:r>
            <w:r w:rsidR="009A266D" w:rsidRPr="00E14316">
              <w:t xml:space="preserve"> </w:t>
            </w:r>
          </w:p>
          <w:p w:rsidR="009A266D" w:rsidRPr="008D69DB" w:rsidRDefault="009A266D" w:rsidP="009A266D">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7B648C"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9A266D">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9A266D">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9A266D">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9A266D">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9A266D">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9A266D">
            <w:pPr>
              <w:widowControl w:val="0"/>
              <w:autoSpaceDE w:val="0"/>
              <w:autoSpaceDN w:val="0"/>
              <w:adjustRightInd w:val="0"/>
              <w:jc w:val="both"/>
              <w:rPr>
                <w:i/>
              </w:rPr>
            </w:pPr>
            <w:r w:rsidRPr="00181295">
              <w:rPr>
                <w:i/>
              </w:rPr>
              <w:t xml:space="preserve">Přehled projektové činnosti: </w:t>
            </w:r>
          </w:p>
          <w:p w:rsidR="004958AE" w:rsidRPr="003430A5" w:rsidRDefault="004958AE" w:rsidP="007B648C">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7B648C">
            <w:pPr>
              <w:widowControl w:val="0"/>
              <w:autoSpaceDE w:val="0"/>
              <w:autoSpaceDN w:val="0"/>
              <w:adjustRightInd w:val="0"/>
              <w:jc w:val="both"/>
            </w:pPr>
            <w:r w:rsidRPr="003430A5">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C4718B" w:rsidRDefault="00C4718B"/>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92827" w:rsidP="00392827">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392827" w:rsidRDefault="00392827" w:rsidP="00392827">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392827" w:rsidRDefault="00392827" w:rsidP="00A20AAE">
            <w:pPr>
              <w:jc w:val="both"/>
              <w:rPr>
                <w:lang w:val="en-US"/>
              </w:rPr>
            </w:pPr>
            <w:r w:rsidRPr="00392827">
              <w:rPr>
                <w:lang w:val="en-US"/>
              </w:rPr>
              <w:t>DOI: 10.1002/pat.4491</w:t>
            </w:r>
            <w:r>
              <w:rPr>
                <w:lang w:val="en-US"/>
              </w:rPr>
              <w:t xml:space="preserve"> </w:t>
            </w:r>
            <w:r w:rsidR="001D49AF">
              <w:rPr>
                <w:lang w:val="en-US"/>
              </w:rPr>
              <w:t>(10%)</w:t>
            </w:r>
          </w:p>
          <w:p w:rsidR="00A20AAE" w:rsidRPr="004D3398" w:rsidRDefault="00A20AAE" w:rsidP="00A20AAE">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5" w:history="1">
              <w:r w:rsidRPr="004D3398">
                <w:rPr>
                  <w:rStyle w:val="Hypertextovodkaz"/>
                  <w:color w:val="auto"/>
                  <w:u w:val="none"/>
                </w:rPr>
                <w:t>https://doi.org/10.1016/j.polymer.2015.10.057</w:t>
              </w:r>
            </w:hyperlink>
            <w:r w:rsidRPr="004D3398">
              <w:rPr>
                <w:lang w:val="en-US"/>
              </w:rPr>
              <w:t>. (10%)</w:t>
            </w:r>
          </w:p>
          <w:p w:rsidR="00A20AAE" w:rsidRPr="004D3398" w:rsidRDefault="00A20AAE" w:rsidP="00A20AAE">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6"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1D49AF" w:rsidRPr="007975A6" w:rsidRDefault="001D49AF" w:rsidP="001D49AF">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1D49AF" w:rsidRPr="007975A6" w:rsidRDefault="00C16174" w:rsidP="001D49AF">
            <w:pPr>
              <w:pStyle w:val="Prosttext"/>
              <w:jc w:val="both"/>
              <w:rPr>
                <w:rFonts w:ascii="Times New Roman" w:hAnsi="Times New Roman" w:cs="Times New Roman"/>
                <w:sz w:val="20"/>
                <w:szCs w:val="20"/>
              </w:rPr>
            </w:pPr>
            <w:hyperlink r:id="rId47" w:history="1">
              <w:r w:rsidR="001D49AF" w:rsidRPr="007975A6">
                <w:rPr>
                  <w:rStyle w:val="Hypertextovodkaz"/>
                  <w:rFonts w:ascii="Times New Roman" w:hAnsi="Times New Roman" w:cs="Times New Roman"/>
                  <w:sz w:val="20"/>
                  <w:szCs w:val="20"/>
                </w:rPr>
                <w:t>https://search.proquest.com/docview/1916720788?pq-origsite=gscholar</w:t>
              </w:r>
            </w:hyperlink>
            <w:r w:rsidR="001D49AF" w:rsidRPr="007975A6">
              <w:rPr>
                <w:rFonts w:ascii="Times New Roman" w:hAnsi="Times New Roman" w:cs="Times New Roman"/>
                <w:sz w:val="20"/>
                <w:szCs w:val="20"/>
              </w:rPr>
              <w:t xml:space="preserve"> (20%).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8"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1D49AF" w:rsidRDefault="001D49AF"/>
    <w:p w:rsidR="001D49AF" w:rsidRDefault="001D49A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49AF" w:rsidRPr="001D49AF" w:rsidTr="009F6296">
        <w:tc>
          <w:tcPr>
            <w:tcW w:w="9859" w:type="dxa"/>
            <w:gridSpan w:val="11"/>
            <w:tcBorders>
              <w:bottom w:val="double" w:sz="4" w:space="0" w:color="auto"/>
            </w:tcBorders>
            <w:shd w:val="clear" w:color="auto" w:fill="BDD6EE"/>
          </w:tcPr>
          <w:p w:rsidR="001D49AF" w:rsidRPr="001D49AF" w:rsidRDefault="001D49AF" w:rsidP="001D49AF">
            <w:pPr>
              <w:jc w:val="both"/>
              <w:rPr>
                <w:b/>
                <w:sz w:val="28"/>
              </w:rPr>
            </w:pPr>
            <w:r w:rsidRPr="001D49AF">
              <w:rPr>
                <w:b/>
                <w:sz w:val="28"/>
              </w:rPr>
              <w:t>C-I – Personální zabezpečení</w:t>
            </w:r>
          </w:p>
        </w:tc>
      </w:tr>
      <w:tr w:rsidR="001D49AF" w:rsidRPr="001D49AF" w:rsidTr="009F6296">
        <w:tc>
          <w:tcPr>
            <w:tcW w:w="2518" w:type="dxa"/>
            <w:tcBorders>
              <w:top w:val="double" w:sz="4" w:space="0" w:color="auto"/>
            </w:tcBorders>
            <w:shd w:val="clear" w:color="auto" w:fill="F7CAAC"/>
          </w:tcPr>
          <w:p w:rsidR="001D49AF" w:rsidRPr="001D49AF" w:rsidRDefault="001D49AF" w:rsidP="001D49AF">
            <w:pPr>
              <w:jc w:val="both"/>
              <w:rPr>
                <w:b/>
              </w:rPr>
            </w:pPr>
            <w:r w:rsidRPr="001D49AF">
              <w:rPr>
                <w:b/>
              </w:rPr>
              <w:t>Vysoká škola</w:t>
            </w:r>
          </w:p>
        </w:tc>
        <w:tc>
          <w:tcPr>
            <w:tcW w:w="7341" w:type="dxa"/>
            <w:gridSpan w:val="10"/>
          </w:tcPr>
          <w:p w:rsidR="001D49AF" w:rsidRPr="001D49AF" w:rsidRDefault="001D49AF" w:rsidP="001D49AF">
            <w:pPr>
              <w:jc w:val="both"/>
            </w:pPr>
            <w:r w:rsidRPr="001D49AF">
              <w:t>Univerzita Tomáše Bati ve Zlíně</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Součást vysoké školy</w:t>
            </w:r>
          </w:p>
        </w:tc>
        <w:tc>
          <w:tcPr>
            <w:tcW w:w="7341" w:type="dxa"/>
            <w:gridSpan w:val="10"/>
          </w:tcPr>
          <w:p w:rsidR="001D49AF" w:rsidRPr="001D49AF" w:rsidRDefault="001D49AF" w:rsidP="001D49AF">
            <w:pPr>
              <w:jc w:val="both"/>
            </w:pPr>
            <w:r w:rsidRPr="001D49AF">
              <w:t>Fakulta managementu a ekonomiky</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Název studijního programu</w:t>
            </w:r>
          </w:p>
        </w:tc>
        <w:tc>
          <w:tcPr>
            <w:tcW w:w="7341" w:type="dxa"/>
            <w:gridSpan w:val="10"/>
          </w:tcPr>
          <w:p w:rsidR="001D49AF" w:rsidRPr="001D49AF" w:rsidRDefault="001D49AF" w:rsidP="001D49AF">
            <w:pPr>
              <w:jc w:val="both"/>
            </w:pPr>
            <w:r w:rsidRPr="001D49AF">
              <w:t xml:space="preserve">Finance </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Jméno a příjmení</w:t>
            </w:r>
          </w:p>
        </w:tc>
        <w:tc>
          <w:tcPr>
            <w:tcW w:w="4536" w:type="dxa"/>
            <w:gridSpan w:val="5"/>
          </w:tcPr>
          <w:p w:rsidR="001D49AF" w:rsidRPr="001D49AF" w:rsidRDefault="001D49AF" w:rsidP="001D49AF">
            <w:pPr>
              <w:jc w:val="both"/>
            </w:pPr>
            <w:r w:rsidRPr="001D49AF">
              <w:t>Roman ZÁMEČNÍK</w:t>
            </w:r>
          </w:p>
        </w:tc>
        <w:tc>
          <w:tcPr>
            <w:tcW w:w="709" w:type="dxa"/>
            <w:shd w:val="clear" w:color="auto" w:fill="F7CAAC"/>
          </w:tcPr>
          <w:p w:rsidR="001D49AF" w:rsidRPr="001D49AF" w:rsidRDefault="001D49AF" w:rsidP="001D49AF">
            <w:pPr>
              <w:jc w:val="both"/>
              <w:rPr>
                <w:b/>
              </w:rPr>
            </w:pPr>
            <w:r w:rsidRPr="001D49AF">
              <w:rPr>
                <w:b/>
              </w:rPr>
              <w:t>Tituly</w:t>
            </w:r>
          </w:p>
        </w:tc>
        <w:tc>
          <w:tcPr>
            <w:tcW w:w="2096" w:type="dxa"/>
            <w:gridSpan w:val="4"/>
          </w:tcPr>
          <w:p w:rsidR="001D49AF" w:rsidRPr="001D49AF" w:rsidRDefault="001D49AF" w:rsidP="001D49AF">
            <w:pPr>
              <w:jc w:val="both"/>
            </w:pPr>
            <w:r w:rsidRPr="001D49AF">
              <w:t>doc. Ing.,</w:t>
            </w:r>
            <w:r>
              <w:t xml:space="preserve"> Ph</w:t>
            </w:r>
            <w:r w:rsidRPr="001D49AF">
              <w:t>D.</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Rok narození</w:t>
            </w:r>
          </w:p>
        </w:tc>
        <w:tc>
          <w:tcPr>
            <w:tcW w:w="829" w:type="dxa"/>
          </w:tcPr>
          <w:p w:rsidR="001D49AF" w:rsidRPr="001D49AF" w:rsidRDefault="001D49AF" w:rsidP="001D49AF">
            <w:pPr>
              <w:jc w:val="both"/>
            </w:pPr>
            <w:r w:rsidRPr="001D49AF">
              <w:t>1972</w:t>
            </w:r>
          </w:p>
        </w:tc>
        <w:tc>
          <w:tcPr>
            <w:tcW w:w="1721" w:type="dxa"/>
            <w:shd w:val="clear" w:color="auto" w:fill="F7CAAC"/>
          </w:tcPr>
          <w:p w:rsidR="001D49AF" w:rsidRPr="001D49AF" w:rsidRDefault="001D49AF" w:rsidP="001D49AF">
            <w:pPr>
              <w:jc w:val="both"/>
              <w:rPr>
                <w:b/>
              </w:rPr>
            </w:pPr>
            <w:r w:rsidRPr="001D49AF">
              <w:rPr>
                <w:b/>
              </w:rPr>
              <w:t>typ vztahu k VŠ</w:t>
            </w:r>
          </w:p>
        </w:tc>
        <w:tc>
          <w:tcPr>
            <w:tcW w:w="992" w:type="dxa"/>
            <w:gridSpan w:val="2"/>
          </w:tcPr>
          <w:p w:rsidR="001D49AF" w:rsidRPr="001D49AF" w:rsidRDefault="001D49AF" w:rsidP="001D49AF">
            <w:pPr>
              <w:jc w:val="both"/>
            </w:pPr>
            <w:r w:rsidRPr="001D49AF">
              <w:t xml:space="preserve">pp </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5068" w:type="dxa"/>
            <w:gridSpan w:val="3"/>
            <w:shd w:val="clear" w:color="auto" w:fill="F7CAAC"/>
          </w:tcPr>
          <w:p w:rsidR="001D49AF" w:rsidRPr="001D49AF" w:rsidRDefault="001D49AF" w:rsidP="001D49AF">
            <w:pPr>
              <w:jc w:val="both"/>
              <w:rPr>
                <w:b/>
              </w:rPr>
            </w:pPr>
            <w:r w:rsidRPr="001D49AF">
              <w:rPr>
                <w:b/>
              </w:rPr>
              <w:t>Typ vztahu na součásti VŠ, která uskutečňuje st. program</w:t>
            </w:r>
          </w:p>
        </w:tc>
        <w:tc>
          <w:tcPr>
            <w:tcW w:w="992" w:type="dxa"/>
            <w:gridSpan w:val="2"/>
          </w:tcPr>
          <w:p w:rsidR="001D49AF" w:rsidRPr="001D49AF" w:rsidRDefault="001D49AF" w:rsidP="001D49AF">
            <w:pPr>
              <w:jc w:val="both"/>
            </w:pPr>
            <w:r w:rsidRPr="001D49AF">
              <w:t>pp</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6060" w:type="dxa"/>
            <w:gridSpan w:val="5"/>
            <w:shd w:val="clear" w:color="auto" w:fill="F7CAAC"/>
          </w:tcPr>
          <w:p w:rsidR="001D49AF" w:rsidRPr="001D49AF" w:rsidRDefault="001D49AF" w:rsidP="001D49AF">
            <w:pPr>
              <w:jc w:val="both"/>
            </w:pPr>
            <w:r w:rsidRPr="001D49AF">
              <w:rPr>
                <w:b/>
              </w:rPr>
              <w:t>Další současná působení jako akademický pracovník na jiných VŠ</w:t>
            </w:r>
          </w:p>
        </w:tc>
        <w:tc>
          <w:tcPr>
            <w:tcW w:w="1703" w:type="dxa"/>
            <w:gridSpan w:val="2"/>
            <w:shd w:val="clear" w:color="auto" w:fill="F7CAAC"/>
          </w:tcPr>
          <w:p w:rsidR="001D49AF" w:rsidRPr="001D49AF" w:rsidRDefault="001D49AF" w:rsidP="001D49AF">
            <w:pPr>
              <w:jc w:val="both"/>
              <w:rPr>
                <w:b/>
              </w:rPr>
            </w:pPr>
            <w:r w:rsidRPr="001D49AF">
              <w:rPr>
                <w:b/>
              </w:rPr>
              <w:t>typ prac. vztahu</w:t>
            </w:r>
          </w:p>
        </w:tc>
        <w:tc>
          <w:tcPr>
            <w:tcW w:w="2096" w:type="dxa"/>
            <w:gridSpan w:val="4"/>
            <w:shd w:val="clear" w:color="auto" w:fill="F7CAAC"/>
          </w:tcPr>
          <w:p w:rsidR="001D49AF" w:rsidRPr="001D49AF" w:rsidRDefault="001D49AF" w:rsidP="001D49AF">
            <w:pPr>
              <w:jc w:val="both"/>
              <w:rPr>
                <w:b/>
              </w:rPr>
            </w:pPr>
            <w:r w:rsidRPr="001D49AF">
              <w:rPr>
                <w:b/>
              </w:rPr>
              <w:t>rozsah</w:t>
            </w:r>
          </w:p>
        </w:tc>
      </w:tr>
      <w:tr w:rsidR="001D49AF" w:rsidRPr="001D49AF" w:rsidTr="009F6296">
        <w:tc>
          <w:tcPr>
            <w:tcW w:w="6060" w:type="dxa"/>
            <w:gridSpan w:val="5"/>
          </w:tcPr>
          <w:p w:rsidR="001D49AF" w:rsidRPr="001D49AF" w:rsidRDefault="001D49AF" w:rsidP="001D49AF">
            <w:pPr>
              <w:jc w:val="both"/>
            </w:pPr>
            <w:r w:rsidRPr="001D49AF">
              <w:t>AKADEMIE STING, o.p.s., vysoká škola v Brně</w:t>
            </w:r>
          </w:p>
        </w:tc>
        <w:tc>
          <w:tcPr>
            <w:tcW w:w="1703" w:type="dxa"/>
            <w:gridSpan w:val="2"/>
          </w:tcPr>
          <w:p w:rsidR="001D49AF" w:rsidRPr="001D49AF" w:rsidRDefault="001D49AF" w:rsidP="001D49AF">
            <w:pPr>
              <w:jc w:val="both"/>
            </w:pPr>
            <w:r w:rsidRPr="001D49AF">
              <w:t>pp</w:t>
            </w:r>
          </w:p>
        </w:tc>
        <w:tc>
          <w:tcPr>
            <w:tcW w:w="2096" w:type="dxa"/>
            <w:gridSpan w:val="4"/>
          </w:tcPr>
          <w:p w:rsidR="001D49AF" w:rsidRPr="001D49AF" w:rsidRDefault="001D49AF" w:rsidP="001D49AF">
            <w:pPr>
              <w:jc w:val="both"/>
            </w:pPr>
            <w:r w:rsidRPr="001D49AF">
              <w:t>40</w:t>
            </w: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Předměty příslušného studijního programu a způsob zapojení do jejich výuky, příp. další zapojení do uskutečňování studijního programu</w:t>
            </w:r>
          </w:p>
        </w:tc>
      </w:tr>
      <w:tr w:rsidR="001D49AF" w:rsidRPr="001D49AF" w:rsidTr="009F6296">
        <w:trPr>
          <w:trHeight w:val="466"/>
        </w:trPr>
        <w:tc>
          <w:tcPr>
            <w:tcW w:w="9859" w:type="dxa"/>
            <w:gridSpan w:val="11"/>
            <w:tcBorders>
              <w:top w:val="nil"/>
            </w:tcBorders>
          </w:tcPr>
          <w:p w:rsidR="001D49AF" w:rsidRPr="001D49AF" w:rsidRDefault="001D49AF" w:rsidP="001D49AF">
            <w:pPr>
              <w:jc w:val="both"/>
            </w:pPr>
            <w:r>
              <w:t xml:space="preserve">Školitel </w:t>
            </w: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 xml:space="preserve">Údaje o vzdělání na VŠ </w:t>
            </w:r>
          </w:p>
        </w:tc>
      </w:tr>
      <w:tr w:rsidR="001D49AF" w:rsidRPr="001D49AF" w:rsidTr="009F6296">
        <w:trPr>
          <w:trHeight w:val="603"/>
        </w:trPr>
        <w:tc>
          <w:tcPr>
            <w:tcW w:w="9859" w:type="dxa"/>
            <w:gridSpan w:val="11"/>
          </w:tcPr>
          <w:p w:rsidR="001D49AF" w:rsidRPr="001D49AF" w:rsidRDefault="001D49AF" w:rsidP="001D49AF">
            <w:pPr>
              <w:tabs>
                <w:tab w:val="left" w:pos="1418"/>
              </w:tabs>
              <w:autoSpaceDE w:val="0"/>
              <w:autoSpaceDN w:val="0"/>
              <w:adjustRightInd w:val="0"/>
              <w:ind w:left="1416" w:hanging="1416"/>
              <w:rPr>
                <w:color w:val="000000"/>
              </w:rPr>
            </w:pPr>
            <w:r w:rsidRPr="001D49AF">
              <w:rPr>
                <w:b/>
                <w:bCs/>
                <w:color w:val="000000"/>
              </w:rPr>
              <w:t xml:space="preserve">1997 – 2000: </w:t>
            </w:r>
            <w:r w:rsidRPr="001D49AF">
              <w:rPr>
                <w:bCs/>
                <w:color w:val="000000"/>
              </w:rPr>
              <w:t>Technická univerzita vo Zvoleně</w:t>
            </w:r>
            <w:r w:rsidRPr="001D49AF">
              <w:rPr>
                <w:color w:val="000000"/>
              </w:rPr>
              <w:t>, Drevárska fakulta, obor Ekonomika obchodu a průmyslu (</w:t>
            </w:r>
            <w:r w:rsidRPr="001D49AF">
              <w:rPr>
                <w:b/>
                <w:color w:val="000000"/>
              </w:rPr>
              <w:t>PhD.</w:t>
            </w:r>
            <w:r w:rsidRPr="001D49AF">
              <w:rPr>
                <w:color w:val="000000"/>
              </w:rPr>
              <w:t>)</w:t>
            </w:r>
          </w:p>
          <w:p w:rsidR="001D49AF" w:rsidRPr="001D49AF" w:rsidRDefault="001D49AF" w:rsidP="001D49AF">
            <w:pPr>
              <w:tabs>
                <w:tab w:val="left" w:pos="1418"/>
              </w:tabs>
              <w:autoSpaceDE w:val="0"/>
              <w:autoSpaceDN w:val="0"/>
              <w:adjustRightInd w:val="0"/>
              <w:ind w:left="1418" w:hanging="1418"/>
              <w:rPr>
                <w:b/>
              </w:rPr>
            </w:pPr>
            <w:r w:rsidRPr="001D49AF">
              <w:rPr>
                <w:b/>
                <w:bCs/>
                <w:color w:val="000000"/>
              </w:rPr>
              <w:t xml:space="preserve">1993 – 1997: </w:t>
            </w:r>
            <w:r w:rsidRPr="001D49AF">
              <w:rPr>
                <w:bCs/>
                <w:color w:val="000000"/>
              </w:rPr>
              <w:t>Technická univerzita vo Zvoleně</w:t>
            </w:r>
            <w:r w:rsidRPr="001D49AF">
              <w:rPr>
                <w:color w:val="000000"/>
              </w:rPr>
              <w:t xml:space="preserve">, Drevárska fakulta, obor </w:t>
            </w:r>
            <w:r w:rsidRPr="001D49AF">
              <w:t xml:space="preserve">Podnikatelské řízení </w:t>
            </w:r>
            <w:r w:rsidRPr="001D49AF">
              <w:rPr>
                <w:color w:val="000000"/>
              </w:rPr>
              <w:t>(</w:t>
            </w:r>
            <w:r w:rsidRPr="001D49AF">
              <w:rPr>
                <w:b/>
                <w:color w:val="000000"/>
              </w:rPr>
              <w:t>Ing.</w:t>
            </w:r>
            <w:r w:rsidRPr="001D49AF">
              <w:rPr>
                <w:color w:val="000000"/>
              </w:rPr>
              <w:t xml:space="preserve">)     </w:t>
            </w: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Údaje o odborném působení od absolvování VŠ</w:t>
            </w:r>
          </w:p>
        </w:tc>
      </w:tr>
      <w:tr w:rsidR="001D49AF" w:rsidRPr="001D49AF" w:rsidTr="009F6296">
        <w:trPr>
          <w:trHeight w:val="945"/>
        </w:trPr>
        <w:tc>
          <w:tcPr>
            <w:tcW w:w="9859" w:type="dxa"/>
            <w:gridSpan w:val="11"/>
          </w:tcPr>
          <w:p w:rsidR="001D49AF" w:rsidRPr="001D49AF" w:rsidRDefault="001D49AF" w:rsidP="001D49AF">
            <w:pPr>
              <w:numPr>
                <w:ilvl w:val="1"/>
                <w:numId w:val="46"/>
              </w:numPr>
              <w:jc w:val="both"/>
            </w:pPr>
            <w:r w:rsidRPr="001D49AF">
              <w:t xml:space="preserve">     FORSCHNER, s.r.o. Uherské Hradiště, Obor praxe: Controlling, vedoucí odd. controllingu</w:t>
            </w:r>
          </w:p>
          <w:p w:rsidR="001D49AF" w:rsidRPr="001D49AF" w:rsidRDefault="001D49AF" w:rsidP="001D49AF">
            <w:pPr>
              <w:tabs>
                <w:tab w:val="left" w:pos="2127"/>
              </w:tabs>
              <w:autoSpaceDE w:val="0"/>
              <w:autoSpaceDN w:val="0"/>
              <w:adjustRightInd w:val="0"/>
              <w:rPr>
                <w:color w:val="000000"/>
              </w:rPr>
            </w:pPr>
            <w:r w:rsidRPr="001D49AF">
              <w:rPr>
                <w:b/>
              </w:rPr>
              <w:t>2001-dosud</w:t>
            </w:r>
            <w:r w:rsidRPr="001D49AF">
              <w:t xml:space="preserve">       </w:t>
            </w:r>
            <w:r w:rsidRPr="001D49AF">
              <w:rPr>
                <w:color w:val="000000"/>
              </w:rPr>
              <w:t>UTB ve Zlíně, Fakulta managementu a ekonomiky, akademický pracovník</w:t>
            </w:r>
          </w:p>
          <w:p w:rsidR="001D49AF" w:rsidRPr="001D49AF" w:rsidRDefault="001D49AF" w:rsidP="001D49AF">
            <w:pPr>
              <w:jc w:val="both"/>
              <w:rPr>
                <w:b/>
              </w:rPr>
            </w:pPr>
            <w:r w:rsidRPr="001D49AF">
              <w:rPr>
                <w:b/>
              </w:rPr>
              <w:t xml:space="preserve">2014 - dosud     </w:t>
            </w:r>
            <w:r w:rsidRPr="001D49AF">
              <w:t xml:space="preserve">AKADEMIE STING, o.p.s., vysoká škola v Brně, </w:t>
            </w:r>
            <w:r w:rsidRPr="001D49AF">
              <w:rPr>
                <w:color w:val="000000"/>
              </w:rPr>
              <w:t xml:space="preserve">akademický pracovník, prorektor pro vzdělávací  </w:t>
            </w:r>
          </w:p>
          <w:p w:rsidR="001D49AF" w:rsidRPr="001D49AF" w:rsidRDefault="001D49AF" w:rsidP="001D49AF">
            <w:pPr>
              <w:tabs>
                <w:tab w:val="left" w:pos="1245"/>
              </w:tabs>
            </w:pPr>
            <w:r w:rsidRPr="001D49AF">
              <w:tab/>
              <w:t xml:space="preserve">  </w:t>
            </w:r>
            <w:r w:rsidRPr="001D49AF">
              <w:rPr>
                <w:color w:val="000000"/>
              </w:rPr>
              <w:t>činnost</w:t>
            </w:r>
          </w:p>
        </w:tc>
      </w:tr>
      <w:tr w:rsidR="001D49AF" w:rsidRPr="001D49AF" w:rsidTr="009F6296">
        <w:trPr>
          <w:trHeight w:val="250"/>
        </w:trPr>
        <w:tc>
          <w:tcPr>
            <w:tcW w:w="9859" w:type="dxa"/>
            <w:gridSpan w:val="11"/>
            <w:shd w:val="clear" w:color="auto" w:fill="F7CAAC"/>
          </w:tcPr>
          <w:p w:rsidR="001D49AF" w:rsidRPr="001D49AF" w:rsidRDefault="001D49AF" w:rsidP="001D49AF">
            <w:pPr>
              <w:jc w:val="both"/>
            </w:pPr>
            <w:r w:rsidRPr="001D49AF">
              <w:rPr>
                <w:b/>
              </w:rPr>
              <w:t>Zkušenosti s vedením kvalifikačních a rigorózních prací</w:t>
            </w:r>
          </w:p>
        </w:tc>
      </w:tr>
      <w:tr w:rsidR="001D49AF" w:rsidRPr="001D49AF" w:rsidTr="009F6296">
        <w:trPr>
          <w:trHeight w:val="437"/>
        </w:trPr>
        <w:tc>
          <w:tcPr>
            <w:tcW w:w="9859" w:type="dxa"/>
            <w:gridSpan w:val="11"/>
          </w:tcPr>
          <w:p w:rsidR="001D49AF" w:rsidRPr="001D49AF" w:rsidRDefault="001D49AF" w:rsidP="001D49AF">
            <w:pPr>
              <w:jc w:val="both"/>
            </w:pPr>
            <w:r w:rsidRPr="001D49AF">
              <w:t>Počet vedených bakalářských prací – 78</w:t>
            </w:r>
          </w:p>
          <w:p w:rsidR="001D49AF" w:rsidRPr="001D49AF" w:rsidRDefault="001D49AF" w:rsidP="001D49AF">
            <w:pPr>
              <w:jc w:val="both"/>
            </w:pPr>
            <w:r w:rsidRPr="001D49AF">
              <w:t>Počet vedených diplomových prací – 105</w:t>
            </w:r>
          </w:p>
        </w:tc>
      </w:tr>
      <w:tr w:rsidR="001D49AF" w:rsidRPr="001D49AF" w:rsidTr="009F6296">
        <w:trPr>
          <w:cantSplit/>
        </w:trPr>
        <w:tc>
          <w:tcPr>
            <w:tcW w:w="3347" w:type="dxa"/>
            <w:gridSpan w:val="2"/>
            <w:tcBorders>
              <w:top w:val="single" w:sz="12" w:space="0" w:color="auto"/>
            </w:tcBorders>
            <w:shd w:val="clear" w:color="auto" w:fill="F7CAAC"/>
          </w:tcPr>
          <w:p w:rsidR="001D49AF" w:rsidRPr="001D49AF" w:rsidRDefault="001D49AF" w:rsidP="001D49AF">
            <w:pPr>
              <w:jc w:val="both"/>
            </w:pPr>
            <w:r w:rsidRPr="001D49AF">
              <w:rPr>
                <w:b/>
              </w:rPr>
              <w:t xml:space="preserve">Obor habilitačního řízení </w:t>
            </w:r>
          </w:p>
        </w:tc>
        <w:tc>
          <w:tcPr>
            <w:tcW w:w="2245" w:type="dxa"/>
            <w:gridSpan w:val="2"/>
            <w:tcBorders>
              <w:top w:val="single" w:sz="12" w:space="0" w:color="auto"/>
            </w:tcBorders>
            <w:shd w:val="clear" w:color="auto" w:fill="F7CAAC"/>
          </w:tcPr>
          <w:p w:rsidR="001D49AF" w:rsidRPr="001D49AF" w:rsidRDefault="001D49AF" w:rsidP="001D49AF">
            <w:pPr>
              <w:jc w:val="both"/>
            </w:pPr>
            <w:r w:rsidRPr="001D49AF">
              <w:rPr>
                <w:b/>
              </w:rPr>
              <w:t>Rok udělení hodnosti</w:t>
            </w:r>
          </w:p>
        </w:tc>
        <w:tc>
          <w:tcPr>
            <w:tcW w:w="2248" w:type="dxa"/>
            <w:gridSpan w:val="4"/>
            <w:tcBorders>
              <w:top w:val="single" w:sz="12" w:space="0" w:color="auto"/>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2019" w:type="dxa"/>
            <w:gridSpan w:val="3"/>
            <w:tcBorders>
              <w:top w:val="single" w:sz="12" w:space="0" w:color="auto"/>
              <w:left w:val="single" w:sz="12" w:space="0" w:color="auto"/>
            </w:tcBorders>
            <w:shd w:val="clear" w:color="auto" w:fill="F7CAAC"/>
          </w:tcPr>
          <w:p w:rsidR="001D49AF" w:rsidRPr="001D49AF" w:rsidRDefault="001D49AF" w:rsidP="001D49AF">
            <w:pPr>
              <w:jc w:val="both"/>
              <w:rPr>
                <w:b/>
              </w:rPr>
            </w:pPr>
            <w:r w:rsidRPr="001D49AF">
              <w:rPr>
                <w:b/>
              </w:rPr>
              <w:t>Ohlasy publikací</w:t>
            </w:r>
          </w:p>
        </w:tc>
      </w:tr>
      <w:tr w:rsidR="001D49AF" w:rsidRPr="001D49AF" w:rsidTr="009F6296">
        <w:trPr>
          <w:cantSplit/>
        </w:trPr>
        <w:tc>
          <w:tcPr>
            <w:tcW w:w="3347" w:type="dxa"/>
            <w:gridSpan w:val="2"/>
          </w:tcPr>
          <w:p w:rsidR="001D49AF" w:rsidRPr="001D49AF" w:rsidRDefault="001D49AF" w:rsidP="001D49AF">
            <w:pPr>
              <w:jc w:val="both"/>
            </w:pPr>
            <w:r w:rsidRPr="001D49AF">
              <w:rPr>
                <w:color w:val="000000"/>
              </w:rPr>
              <w:t xml:space="preserve">Management a ekonomika podniku  </w:t>
            </w:r>
          </w:p>
        </w:tc>
        <w:tc>
          <w:tcPr>
            <w:tcW w:w="2245" w:type="dxa"/>
            <w:gridSpan w:val="2"/>
          </w:tcPr>
          <w:p w:rsidR="001D49AF" w:rsidRPr="001D49AF" w:rsidRDefault="001D49AF" w:rsidP="001D49AF">
            <w:pPr>
              <w:jc w:val="both"/>
            </w:pPr>
            <w:r w:rsidRPr="001D49AF">
              <w:t>2008</w:t>
            </w:r>
          </w:p>
        </w:tc>
        <w:tc>
          <w:tcPr>
            <w:tcW w:w="2248" w:type="dxa"/>
            <w:gridSpan w:val="4"/>
            <w:tcBorders>
              <w:right w:val="single" w:sz="12" w:space="0" w:color="auto"/>
            </w:tcBorders>
          </w:tcPr>
          <w:p w:rsidR="001D49AF" w:rsidRPr="001D49AF" w:rsidRDefault="001D49AF" w:rsidP="001D49AF">
            <w:pPr>
              <w:jc w:val="both"/>
            </w:pPr>
            <w:r w:rsidRPr="001D49AF">
              <w:t>UTB ve Zlíně</w:t>
            </w:r>
          </w:p>
        </w:tc>
        <w:tc>
          <w:tcPr>
            <w:tcW w:w="632" w:type="dxa"/>
            <w:tcBorders>
              <w:left w:val="single" w:sz="12" w:space="0" w:color="auto"/>
            </w:tcBorders>
            <w:shd w:val="clear" w:color="auto" w:fill="F7CAAC"/>
          </w:tcPr>
          <w:p w:rsidR="001D49AF" w:rsidRPr="001D49AF" w:rsidRDefault="001D49AF" w:rsidP="001D49AF">
            <w:pPr>
              <w:jc w:val="both"/>
            </w:pPr>
            <w:r w:rsidRPr="001D49AF">
              <w:rPr>
                <w:b/>
              </w:rPr>
              <w:t>WOS</w:t>
            </w:r>
          </w:p>
        </w:tc>
        <w:tc>
          <w:tcPr>
            <w:tcW w:w="693" w:type="dxa"/>
            <w:shd w:val="clear" w:color="auto" w:fill="F7CAAC"/>
          </w:tcPr>
          <w:p w:rsidR="001D49AF" w:rsidRPr="001D49AF" w:rsidRDefault="001D49AF" w:rsidP="001D49AF">
            <w:pPr>
              <w:jc w:val="both"/>
              <w:rPr>
                <w:sz w:val="18"/>
              </w:rPr>
            </w:pPr>
            <w:r w:rsidRPr="001D49AF">
              <w:rPr>
                <w:b/>
                <w:sz w:val="18"/>
              </w:rPr>
              <w:t>Scopus</w:t>
            </w:r>
          </w:p>
        </w:tc>
        <w:tc>
          <w:tcPr>
            <w:tcW w:w="694" w:type="dxa"/>
            <w:shd w:val="clear" w:color="auto" w:fill="F7CAAC"/>
          </w:tcPr>
          <w:p w:rsidR="001D49AF" w:rsidRPr="001D49AF" w:rsidRDefault="001D49AF" w:rsidP="001D49AF">
            <w:pPr>
              <w:jc w:val="both"/>
            </w:pPr>
            <w:r w:rsidRPr="001D49AF">
              <w:rPr>
                <w:b/>
                <w:sz w:val="18"/>
              </w:rPr>
              <w:t>ostatní</w:t>
            </w:r>
          </w:p>
        </w:tc>
      </w:tr>
      <w:tr w:rsidR="001D49AF" w:rsidRPr="001D49AF" w:rsidTr="009F6296">
        <w:trPr>
          <w:cantSplit/>
          <w:trHeight w:val="70"/>
        </w:trPr>
        <w:tc>
          <w:tcPr>
            <w:tcW w:w="3347" w:type="dxa"/>
            <w:gridSpan w:val="2"/>
            <w:shd w:val="clear" w:color="auto" w:fill="F7CAAC"/>
          </w:tcPr>
          <w:p w:rsidR="001D49AF" w:rsidRPr="001D49AF" w:rsidRDefault="001D49AF" w:rsidP="001D49AF">
            <w:pPr>
              <w:jc w:val="both"/>
            </w:pPr>
            <w:r w:rsidRPr="001D49AF">
              <w:rPr>
                <w:b/>
              </w:rPr>
              <w:t>Obor jmenovacího řízení</w:t>
            </w:r>
          </w:p>
        </w:tc>
        <w:tc>
          <w:tcPr>
            <w:tcW w:w="2245" w:type="dxa"/>
            <w:gridSpan w:val="2"/>
            <w:shd w:val="clear" w:color="auto" w:fill="F7CAAC"/>
          </w:tcPr>
          <w:p w:rsidR="001D49AF" w:rsidRPr="001D49AF" w:rsidRDefault="001D49AF" w:rsidP="001D49AF">
            <w:pPr>
              <w:jc w:val="both"/>
            </w:pPr>
            <w:r w:rsidRPr="001D49AF">
              <w:rPr>
                <w:b/>
              </w:rPr>
              <w:t>Rok udělení hodnosti</w:t>
            </w:r>
          </w:p>
        </w:tc>
        <w:tc>
          <w:tcPr>
            <w:tcW w:w="2248" w:type="dxa"/>
            <w:gridSpan w:val="4"/>
            <w:tcBorders>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632" w:type="dxa"/>
            <w:vMerge w:val="restart"/>
            <w:tcBorders>
              <w:left w:val="single" w:sz="12" w:space="0" w:color="auto"/>
            </w:tcBorders>
          </w:tcPr>
          <w:p w:rsidR="001D49AF" w:rsidRPr="001D49AF" w:rsidRDefault="001D49AF" w:rsidP="001D49AF">
            <w:pPr>
              <w:jc w:val="both"/>
              <w:rPr>
                <w:b/>
              </w:rPr>
            </w:pPr>
            <w:r w:rsidRPr="001D49AF">
              <w:rPr>
                <w:b/>
              </w:rPr>
              <w:t>22</w:t>
            </w:r>
          </w:p>
        </w:tc>
        <w:tc>
          <w:tcPr>
            <w:tcW w:w="693" w:type="dxa"/>
            <w:vMerge w:val="restart"/>
          </w:tcPr>
          <w:p w:rsidR="001D49AF" w:rsidRPr="001D49AF" w:rsidRDefault="001D49AF" w:rsidP="001D49AF">
            <w:pPr>
              <w:jc w:val="both"/>
              <w:rPr>
                <w:b/>
              </w:rPr>
            </w:pPr>
            <w:r w:rsidRPr="001D49AF">
              <w:rPr>
                <w:b/>
              </w:rPr>
              <w:t>8</w:t>
            </w:r>
          </w:p>
        </w:tc>
        <w:tc>
          <w:tcPr>
            <w:tcW w:w="694" w:type="dxa"/>
            <w:vMerge w:val="restart"/>
          </w:tcPr>
          <w:p w:rsidR="001D49AF" w:rsidRPr="001D49AF" w:rsidRDefault="001D49AF" w:rsidP="001D49AF">
            <w:pPr>
              <w:jc w:val="both"/>
              <w:rPr>
                <w:b/>
              </w:rPr>
            </w:pPr>
            <w:r w:rsidRPr="001D49AF">
              <w:rPr>
                <w:b/>
              </w:rPr>
              <w:t>120</w:t>
            </w:r>
          </w:p>
        </w:tc>
      </w:tr>
      <w:tr w:rsidR="001D49AF" w:rsidRPr="001D49AF" w:rsidTr="009F6296">
        <w:trPr>
          <w:trHeight w:val="205"/>
        </w:trPr>
        <w:tc>
          <w:tcPr>
            <w:tcW w:w="3347" w:type="dxa"/>
            <w:gridSpan w:val="2"/>
          </w:tcPr>
          <w:p w:rsidR="001D49AF" w:rsidRPr="001D49AF" w:rsidRDefault="001D49AF" w:rsidP="001D49AF">
            <w:pPr>
              <w:jc w:val="both"/>
            </w:pPr>
          </w:p>
        </w:tc>
        <w:tc>
          <w:tcPr>
            <w:tcW w:w="2245" w:type="dxa"/>
            <w:gridSpan w:val="2"/>
          </w:tcPr>
          <w:p w:rsidR="001D49AF" w:rsidRPr="001D49AF" w:rsidRDefault="001D49AF" w:rsidP="001D49AF">
            <w:pPr>
              <w:jc w:val="both"/>
            </w:pPr>
          </w:p>
        </w:tc>
        <w:tc>
          <w:tcPr>
            <w:tcW w:w="2248" w:type="dxa"/>
            <w:gridSpan w:val="4"/>
            <w:tcBorders>
              <w:right w:val="single" w:sz="12" w:space="0" w:color="auto"/>
            </w:tcBorders>
          </w:tcPr>
          <w:p w:rsidR="001D49AF" w:rsidRPr="001D49AF" w:rsidRDefault="001D49AF" w:rsidP="001D49AF">
            <w:pPr>
              <w:jc w:val="both"/>
            </w:pPr>
          </w:p>
        </w:tc>
        <w:tc>
          <w:tcPr>
            <w:tcW w:w="632" w:type="dxa"/>
            <w:vMerge/>
            <w:tcBorders>
              <w:left w:val="single" w:sz="12" w:space="0" w:color="auto"/>
            </w:tcBorders>
            <w:vAlign w:val="center"/>
          </w:tcPr>
          <w:p w:rsidR="001D49AF" w:rsidRPr="001D49AF" w:rsidRDefault="001D49AF" w:rsidP="001D49AF">
            <w:pPr>
              <w:rPr>
                <w:b/>
              </w:rPr>
            </w:pPr>
          </w:p>
        </w:tc>
        <w:tc>
          <w:tcPr>
            <w:tcW w:w="693" w:type="dxa"/>
            <w:vMerge/>
            <w:vAlign w:val="center"/>
          </w:tcPr>
          <w:p w:rsidR="001D49AF" w:rsidRPr="001D49AF" w:rsidRDefault="001D49AF" w:rsidP="001D49AF">
            <w:pPr>
              <w:rPr>
                <w:b/>
              </w:rPr>
            </w:pPr>
          </w:p>
        </w:tc>
        <w:tc>
          <w:tcPr>
            <w:tcW w:w="694" w:type="dxa"/>
            <w:vMerge/>
            <w:vAlign w:val="center"/>
          </w:tcPr>
          <w:p w:rsidR="001D49AF" w:rsidRPr="001D49AF" w:rsidRDefault="001D49AF" w:rsidP="001D49AF">
            <w:pPr>
              <w:rPr>
                <w:b/>
              </w:rPr>
            </w:pP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 xml:space="preserve">Přehled o nejvýznamnější publikační a další tvůrčí činnosti nebo další profesní činnosti u odborníků z praxe vztahující se k zabezpečovaným předmětům </w:t>
            </w:r>
          </w:p>
        </w:tc>
      </w:tr>
      <w:tr w:rsidR="001D49AF" w:rsidRPr="001D49AF" w:rsidTr="009F6296">
        <w:trPr>
          <w:trHeight w:val="2347"/>
        </w:trPr>
        <w:tc>
          <w:tcPr>
            <w:tcW w:w="9859" w:type="dxa"/>
            <w:gridSpan w:val="11"/>
          </w:tcPr>
          <w:p w:rsidR="001D49AF" w:rsidRPr="001D49AF" w:rsidRDefault="001D49AF" w:rsidP="001D49AF">
            <w:pPr>
              <w:jc w:val="both"/>
            </w:pPr>
            <w:r w:rsidRPr="001D49AF">
              <w:t xml:space="preserve">ZÁMEČNÍK, R. The qualitative indicators in human resources accounting. </w:t>
            </w:r>
            <w:r w:rsidRPr="001D49AF">
              <w:rPr>
                <w:i/>
              </w:rPr>
              <w:t xml:space="preserve">Marketing and management of innovations. </w:t>
            </w:r>
            <w:r w:rsidRPr="001D49AF">
              <w:t>2016,</w:t>
            </w:r>
            <w:r w:rsidRPr="001D49AF">
              <w:rPr>
                <w:i/>
              </w:rPr>
              <w:t xml:space="preserve"> </w:t>
            </w:r>
            <w:r w:rsidRPr="001D49AF">
              <w:t xml:space="preserve"> Issue 4,  pp. 325-341. ISSN: 2218-4511. </w:t>
            </w:r>
          </w:p>
          <w:p w:rsidR="001D49AF" w:rsidRPr="001D49AF" w:rsidRDefault="001D49AF" w:rsidP="001D49AF">
            <w:pPr>
              <w:jc w:val="both"/>
            </w:pPr>
            <w:r w:rsidRPr="001D49AF">
              <w:t xml:space="preserve">POPESKO, B., ZÁMEČNÍK, R., KOLKOVÁ, A. Profitability analysis of urban mass transport lines using activity-based costing method: An evidence from the Czech Republic. </w:t>
            </w:r>
            <w:r w:rsidRPr="001D49AF">
              <w:rPr>
                <w:i/>
              </w:rPr>
              <w:t xml:space="preserve">Journal of Applied Engineering Science. </w:t>
            </w:r>
            <w:r w:rsidRPr="001D49AF">
              <w:t>2016, Volume 14, Issue 3, pp. 335-344. ISSN 1451-4117. doi:10.5937/jaes14-10301 (30%).</w:t>
            </w:r>
          </w:p>
          <w:p w:rsidR="001D49AF" w:rsidRPr="001D49AF" w:rsidRDefault="001D49AF" w:rsidP="001D49AF">
            <w:pPr>
              <w:jc w:val="both"/>
            </w:pPr>
            <w:r w:rsidRPr="001D49AF">
              <w:rPr>
                <w:lang w:val="en-GB"/>
              </w:rPr>
              <w:t xml:space="preserve">ZÁMEČNÍK, R., RAJNOHA, R. </w:t>
            </w:r>
            <w:r w:rsidRPr="001D49AF">
              <w:t xml:space="preserve">Strategic business performance management on the base of controlling and managerial information support. </w:t>
            </w:r>
            <w:r w:rsidRPr="001D49AF">
              <w:rPr>
                <w:i/>
                <w:iCs/>
              </w:rPr>
              <w:t>Procedia Social and Behavioral Sciences.</w:t>
            </w:r>
            <w:r w:rsidRPr="001D49AF">
              <w:t xml:space="preserve"> ELSEVIER SCIENCE BV, 2015, Volume 26, pp. 769-776. ISSN 2212-5671. doi: </w:t>
            </w:r>
            <w:r w:rsidRPr="001D49AF">
              <w:rPr>
                <w:rFonts w:eastAsia="Calibri"/>
                <w:lang w:eastAsia="en-US"/>
              </w:rPr>
              <w:t xml:space="preserve">10.1016/S2212-5671(15)00843-6 (50%).   </w:t>
            </w:r>
          </w:p>
          <w:p w:rsidR="001D49AF" w:rsidRPr="001D49AF" w:rsidRDefault="001D49AF" w:rsidP="001D49AF">
            <w:pPr>
              <w:jc w:val="both"/>
            </w:pPr>
            <w:r w:rsidRPr="001D49AF">
              <w:t xml:space="preserve">ZÁMEČNÍK, R., </w:t>
            </w:r>
            <w:r w:rsidRPr="001D49AF">
              <w:rPr>
                <w:lang w:val="en-GB"/>
              </w:rPr>
              <w:t>RAJNOHA, R.</w:t>
            </w:r>
            <w:r w:rsidRPr="001D49AF">
              <w:t xml:space="preserve"> Business process performance measurement under conditions of business practice  </w:t>
            </w:r>
            <w:r w:rsidRPr="001D49AF">
              <w:rPr>
                <w:i/>
                <w:iCs/>
              </w:rPr>
              <w:t>Procedia Social and Behavioral Sciences</w:t>
            </w:r>
            <w:r w:rsidRPr="001D49AF">
              <w:t xml:space="preserve">, ELSEVIER SCIENCE BV, 2015, Volume 26, pp. 742-749. ISSN 2212-5671. doi: </w:t>
            </w:r>
            <w:r w:rsidRPr="001D49AF">
              <w:rPr>
                <w:rFonts w:eastAsia="Calibri"/>
                <w:lang w:eastAsia="en-US"/>
              </w:rPr>
              <w:t>10.1016/S2212-5671(15)00833-3 (50%).</w:t>
            </w:r>
          </w:p>
          <w:p w:rsidR="001D49AF" w:rsidRPr="001D49AF" w:rsidRDefault="001D49AF" w:rsidP="001D49AF">
            <w:pPr>
              <w:jc w:val="both"/>
            </w:pPr>
            <w:r w:rsidRPr="001D49AF">
              <w:t xml:space="preserve">ZÁMEČNÍK, R. The measurement of employee motivation by using multi-factor statistical analysis. </w:t>
            </w:r>
            <w:r w:rsidRPr="001D49AF">
              <w:rPr>
                <w:i/>
                <w:iCs/>
              </w:rPr>
              <w:t>Procedia Social and Behavioral Sciences</w:t>
            </w:r>
            <w:r w:rsidRPr="001D49AF">
              <w:t>, ELSEVIER SCIENCE BV, 2014, pp. 845-850. ISSN 1877-0428. doi:10.1016/j.sbspro.2013.12.552.</w:t>
            </w:r>
          </w:p>
        </w:tc>
      </w:tr>
      <w:tr w:rsidR="001D49AF" w:rsidRPr="001D49AF" w:rsidTr="009F6296">
        <w:trPr>
          <w:trHeight w:val="218"/>
        </w:trPr>
        <w:tc>
          <w:tcPr>
            <w:tcW w:w="9859" w:type="dxa"/>
            <w:gridSpan w:val="11"/>
            <w:shd w:val="clear" w:color="auto" w:fill="F7CAAC"/>
          </w:tcPr>
          <w:p w:rsidR="001D49AF" w:rsidRPr="001D49AF" w:rsidRDefault="001D49AF" w:rsidP="001D49AF">
            <w:pPr>
              <w:rPr>
                <w:b/>
              </w:rPr>
            </w:pPr>
            <w:r w:rsidRPr="001D49AF">
              <w:rPr>
                <w:b/>
              </w:rPr>
              <w:t>Působení v zahraničí</w:t>
            </w:r>
          </w:p>
        </w:tc>
      </w:tr>
      <w:tr w:rsidR="001D49AF" w:rsidRPr="001D49AF" w:rsidTr="009F6296">
        <w:trPr>
          <w:trHeight w:val="146"/>
        </w:trPr>
        <w:tc>
          <w:tcPr>
            <w:tcW w:w="9859" w:type="dxa"/>
            <w:gridSpan w:val="11"/>
          </w:tcPr>
          <w:p w:rsidR="001D49AF" w:rsidRPr="001D49AF" w:rsidRDefault="001D49AF" w:rsidP="001D49AF">
            <w:pPr>
              <w:rPr>
                <w:b/>
              </w:rPr>
            </w:pPr>
          </w:p>
        </w:tc>
      </w:tr>
      <w:tr w:rsidR="001D49AF" w:rsidRPr="001D49AF" w:rsidTr="009F6296">
        <w:trPr>
          <w:cantSplit/>
          <w:trHeight w:val="178"/>
        </w:trPr>
        <w:tc>
          <w:tcPr>
            <w:tcW w:w="2518" w:type="dxa"/>
            <w:shd w:val="clear" w:color="auto" w:fill="F7CAAC"/>
          </w:tcPr>
          <w:p w:rsidR="001D49AF" w:rsidRPr="001D49AF" w:rsidRDefault="001D49AF" w:rsidP="001D49AF">
            <w:pPr>
              <w:jc w:val="both"/>
              <w:rPr>
                <w:b/>
              </w:rPr>
            </w:pPr>
            <w:r w:rsidRPr="001D49AF">
              <w:rPr>
                <w:b/>
              </w:rPr>
              <w:t xml:space="preserve">Podpis </w:t>
            </w:r>
          </w:p>
        </w:tc>
        <w:tc>
          <w:tcPr>
            <w:tcW w:w="4536" w:type="dxa"/>
            <w:gridSpan w:val="5"/>
          </w:tcPr>
          <w:p w:rsidR="001D49AF" w:rsidRPr="001D49AF" w:rsidRDefault="001D49AF" w:rsidP="001D49AF">
            <w:pPr>
              <w:jc w:val="both"/>
            </w:pPr>
          </w:p>
        </w:tc>
        <w:tc>
          <w:tcPr>
            <w:tcW w:w="786" w:type="dxa"/>
            <w:gridSpan w:val="2"/>
            <w:shd w:val="clear" w:color="auto" w:fill="F7CAAC"/>
          </w:tcPr>
          <w:p w:rsidR="001D49AF" w:rsidRPr="001D49AF" w:rsidRDefault="001D49AF" w:rsidP="001D49AF">
            <w:pPr>
              <w:jc w:val="both"/>
            </w:pPr>
            <w:r w:rsidRPr="001D49AF">
              <w:rPr>
                <w:b/>
              </w:rPr>
              <w:t>datum</w:t>
            </w:r>
          </w:p>
        </w:tc>
        <w:tc>
          <w:tcPr>
            <w:tcW w:w="2019" w:type="dxa"/>
            <w:gridSpan w:val="3"/>
          </w:tcPr>
          <w:p w:rsidR="001D49AF" w:rsidRPr="001D49AF" w:rsidRDefault="001D49AF" w:rsidP="001D49AF">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8C63F0">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r w:rsidR="00CC3198">
              <w:rPr>
                <w:bCs/>
              </w:rPr>
              <w:t xml:space="preserve">GAČR: </w:t>
            </w:r>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5953B7" w:rsidRPr="00411360" w:rsidTr="008C63F0">
        <w:tc>
          <w:tcPr>
            <w:tcW w:w="2233" w:type="dxa"/>
          </w:tcPr>
          <w:p w:rsidR="005953B7" w:rsidRPr="00411360" w:rsidRDefault="005953B7" w:rsidP="008B3C90">
            <w:r w:rsidRPr="00411360">
              <w:t>prof. Dr. Ing. Drahomíra Pavelková</w:t>
            </w:r>
          </w:p>
        </w:tc>
        <w:tc>
          <w:tcPr>
            <w:tcW w:w="5524" w:type="dxa"/>
          </w:tcPr>
          <w:p w:rsidR="005953B7" w:rsidRPr="00411360" w:rsidRDefault="004E4F74" w:rsidP="008B3C90">
            <w:pPr>
              <w:rPr>
                <w:bCs/>
              </w:rPr>
            </w:pPr>
            <w:r w:rsidRPr="00411360">
              <w:t>Klastrová politika České republiky a je</w:t>
            </w:r>
            <w:r w:rsidR="00A86981">
              <w:t>j</w:t>
            </w:r>
            <w:r w:rsidR="000A7B2A" w:rsidRPr="00411360">
              <w:t>í</w:t>
            </w:r>
            <w:r w:rsidRPr="00411360">
              <w:t xml:space="preserve">ch regionů pro globální konkurenceschopnost a udržitelný růst (TA ČR: TD010158) </w:t>
            </w:r>
          </w:p>
        </w:tc>
        <w:tc>
          <w:tcPr>
            <w:tcW w:w="760" w:type="dxa"/>
          </w:tcPr>
          <w:p w:rsidR="005953B7" w:rsidRPr="00411360" w:rsidRDefault="004E4F74" w:rsidP="008B3C90">
            <w:pPr>
              <w:jc w:val="center"/>
            </w:pPr>
            <w:r w:rsidRPr="00411360">
              <w:t>B</w:t>
            </w:r>
          </w:p>
        </w:tc>
        <w:tc>
          <w:tcPr>
            <w:tcW w:w="1383" w:type="dxa"/>
          </w:tcPr>
          <w:p w:rsidR="005953B7" w:rsidRPr="00411360" w:rsidRDefault="004E4F74" w:rsidP="008B3C90">
            <w:pPr>
              <w:jc w:val="center"/>
            </w:pPr>
            <w:r w:rsidRPr="00411360">
              <w:t>2012-2013</w:t>
            </w:r>
          </w:p>
        </w:tc>
      </w:tr>
      <w:tr w:rsidR="009F5553" w:rsidRPr="00411360" w:rsidTr="008C63F0">
        <w:tc>
          <w:tcPr>
            <w:tcW w:w="2233" w:type="dxa"/>
          </w:tcPr>
          <w:p w:rsidR="009F5553" w:rsidRPr="00411360" w:rsidRDefault="009F5553" w:rsidP="008B3C90">
            <w:r w:rsidRPr="00411360">
              <w:t>doc. Ing. Adriana Knápková, Ph.D.</w:t>
            </w:r>
          </w:p>
        </w:tc>
        <w:tc>
          <w:tcPr>
            <w:tcW w:w="5524" w:type="dxa"/>
          </w:tcPr>
          <w:p w:rsidR="009F5553" w:rsidRPr="00411360" w:rsidRDefault="009E770C" w:rsidP="009E770C">
            <w:pPr>
              <w:tabs>
                <w:tab w:val="left" w:pos="2565"/>
              </w:tabs>
            </w:pPr>
            <w:r w:rsidRPr="00411360">
              <w:t>Tvorba modelu pro měření a řízení výkonnosti podniků (GA ČR: 402/09/1739)</w:t>
            </w:r>
          </w:p>
        </w:tc>
        <w:tc>
          <w:tcPr>
            <w:tcW w:w="760" w:type="dxa"/>
          </w:tcPr>
          <w:p w:rsidR="009F5553" w:rsidRPr="00411360" w:rsidRDefault="009E770C" w:rsidP="008B3C90">
            <w:pPr>
              <w:jc w:val="center"/>
            </w:pPr>
            <w:r w:rsidRPr="00411360">
              <w:t>B</w:t>
            </w:r>
          </w:p>
        </w:tc>
        <w:tc>
          <w:tcPr>
            <w:tcW w:w="1383" w:type="dxa"/>
          </w:tcPr>
          <w:p w:rsidR="009F5553" w:rsidRPr="00411360" w:rsidRDefault="009E770C" w:rsidP="008B3C90">
            <w:pPr>
              <w:jc w:val="center"/>
            </w:pPr>
            <w:r w:rsidRPr="00411360">
              <w:t>2009-2011</w:t>
            </w:r>
          </w:p>
        </w:tc>
      </w:tr>
      <w:tr w:rsidR="00411360" w:rsidTr="008C63F0">
        <w:tc>
          <w:tcPr>
            <w:tcW w:w="2233" w:type="dxa"/>
          </w:tcPr>
          <w:p w:rsidR="00411360" w:rsidRPr="00411360" w:rsidRDefault="00411360" w:rsidP="008B3C90">
            <w:r>
              <w:t>d</w:t>
            </w:r>
            <w:r w:rsidRPr="00411360">
              <w:t>oc. Ing. Marie Paseková</w:t>
            </w:r>
          </w:p>
        </w:tc>
        <w:tc>
          <w:tcPr>
            <w:tcW w:w="5524" w:type="dxa"/>
          </w:tcPr>
          <w:p w:rsidR="00411360" w:rsidRPr="00411360" w:rsidRDefault="00411360" w:rsidP="009E770C">
            <w:pPr>
              <w:tabs>
                <w:tab w:val="left" w:pos="2565"/>
              </w:tabs>
            </w:pPr>
            <w:r w:rsidRPr="00411360">
              <w:t>Užití IAS/IFRS v malých a středních podnicích a vliv na měření jejich výkonnosti (GA ČR: 402/09/0225)</w:t>
            </w:r>
          </w:p>
        </w:tc>
        <w:tc>
          <w:tcPr>
            <w:tcW w:w="760" w:type="dxa"/>
          </w:tcPr>
          <w:p w:rsidR="00411360" w:rsidRPr="00411360" w:rsidRDefault="00411360" w:rsidP="008B3C90">
            <w:pPr>
              <w:jc w:val="center"/>
            </w:pPr>
            <w:r w:rsidRPr="00411360">
              <w:t>B</w:t>
            </w:r>
          </w:p>
        </w:tc>
        <w:tc>
          <w:tcPr>
            <w:tcW w:w="1383" w:type="dxa"/>
          </w:tcPr>
          <w:p w:rsidR="00411360" w:rsidRPr="00411360" w:rsidRDefault="00411360" w:rsidP="008B3C90">
            <w:pPr>
              <w:jc w:val="center"/>
            </w:pPr>
            <w:r w:rsidRPr="00411360">
              <w:t>2009-2011</w:t>
            </w:r>
          </w:p>
        </w:tc>
      </w:tr>
      <w:tr w:rsidR="007E1B60" w:rsidTr="008C63F0">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8C63F0">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8C63F0">
        <w:trPr>
          <w:trHeight w:val="2422"/>
        </w:trPr>
        <w:tc>
          <w:tcPr>
            <w:tcW w:w="9900" w:type="dxa"/>
            <w:gridSpan w:val="4"/>
            <w:shd w:val="clear" w:color="auto" w:fill="FFFFFF"/>
          </w:tcPr>
          <w:p w:rsidR="00BE219D" w:rsidRPr="00307E8F" w:rsidRDefault="00BE219D" w:rsidP="00BE219D">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w:t>
            </w:r>
            <w:r w:rsidR="00D96943" w:rsidRPr="00D96943">
              <w:t>03</w:t>
            </w:r>
            <w:r w:rsidRPr="00D96943">
              <w:t>.</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009F201B" w:rsidRPr="00307E8F">
              <w:t>.</w:t>
            </w:r>
            <w:r w:rsidRPr="00307E8F">
              <w:rPr>
                <w:bCs/>
              </w:rPr>
              <w:t xml:space="preserve"> Sborníky příspěvků z konferencí ročníků 2011 - 2015 jsou uvedeny v databázi Conference Proceedings Citation Index na Web of Science</w:t>
            </w:r>
            <w:r w:rsidR="009F201B" w:rsidRPr="00307E8F">
              <w:rPr>
                <w:bCs/>
              </w:rPr>
              <w:t>.</w:t>
            </w:r>
            <w:r w:rsidRPr="00307E8F">
              <w:t xml:space="preserve"> Webové stránky konference: </w:t>
            </w:r>
            <w:r w:rsidRPr="00307E8F">
              <w:rPr>
                <w:bCs/>
              </w:rPr>
              <w:t xml:space="preserve"> </w:t>
            </w:r>
            <w:hyperlink r:id="rId49" w:history="1">
              <w:r w:rsidRPr="00307E8F">
                <w:rPr>
                  <w:rStyle w:val="Hypertextovodkaz"/>
                  <w:bCs/>
                </w:rPr>
                <w:t>http://www.ufu.utb.cz/konference/</w:t>
              </w:r>
            </w:hyperlink>
            <w:r w:rsidR="005E7098" w:rsidRPr="00307E8F">
              <w:t>, sborník z roku 2017 byl zaslán k registraci.</w:t>
            </w:r>
          </w:p>
          <w:p w:rsidR="003D7C6C" w:rsidRPr="00307E8F" w:rsidRDefault="003D7C6C" w:rsidP="00BE219D">
            <w:pPr>
              <w:jc w:val="both"/>
            </w:pPr>
          </w:p>
          <w:p w:rsidR="003D7C6C" w:rsidRPr="003D7C6C" w:rsidRDefault="003D7C6C" w:rsidP="003D7C6C">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0" w:history="1">
              <w:r w:rsidRPr="003D7C6C">
                <w:rPr>
                  <w:rStyle w:val="Hypertextovodkaz"/>
                </w:rPr>
                <w:t>https://icfe2018.tdtu.edu.vn</w:t>
              </w:r>
            </w:hyperlink>
            <w:r w:rsidRPr="003D7C6C">
              <w:t xml:space="preserve">, s indexací sborníků v databázi Web of Science. </w:t>
            </w:r>
          </w:p>
          <w:p w:rsidR="00D4014F" w:rsidRDefault="003D7C6C" w:rsidP="00307E8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1" w:history="1">
              <w:r w:rsidRPr="003D7C6C">
                <w:rPr>
                  <w:rStyle w:val="Hypertextovodkaz"/>
                </w:rPr>
                <w:t>http://emf.fame.utb.cz</w:t>
              </w:r>
            </w:hyperlink>
            <w:r>
              <w:rPr>
                <w:b/>
              </w:rPr>
              <w:t xml:space="preserve"> </w:t>
            </w:r>
            <w:r w:rsidRPr="003D7C6C">
              <w:t>poprvé uskutečněná v roce 2018.</w:t>
            </w: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2"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8C63F0">
        <w:trPr>
          <w:trHeight w:val="306"/>
        </w:trPr>
        <w:tc>
          <w:tcPr>
            <w:tcW w:w="9900" w:type="dxa"/>
            <w:gridSpan w:val="4"/>
            <w:shd w:val="clear" w:color="auto" w:fill="F7CAAC"/>
            <w:vAlign w:val="center"/>
          </w:tcPr>
          <w:p w:rsidR="007E1B60" w:rsidRDefault="007E1B60" w:rsidP="008B3C90">
            <w:pPr>
              <w:rPr>
                <w:b/>
              </w:rPr>
            </w:pPr>
            <w:r>
              <w:rPr>
                <w:b/>
              </w:rPr>
              <w:t>Informace o spolupráci s praxí vztahující se ke studijnímu programu</w:t>
            </w:r>
          </w:p>
        </w:tc>
      </w:tr>
      <w:tr w:rsidR="007E1B60" w:rsidTr="008C63F0">
        <w:trPr>
          <w:trHeight w:val="1700"/>
        </w:trPr>
        <w:tc>
          <w:tcPr>
            <w:tcW w:w="9900" w:type="dxa"/>
            <w:gridSpan w:val="4"/>
            <w:shd w:val="clear" w:color="auto" w:fill="FFFFFF"/>
          </w:tcPr>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w:t>
            </w:r>
            <w:r w:rsidR="006D1526">
              <w:rPr>
                <w:rFonts w:ascii="TimesNewRomanPSMT" w:hAnsi="TimesNewRomanPSMT" w:cs="Calibri"/>
                <w:color w:val="000000"/>
                <w:sz w:val="20"/>
                <w:szCs w:val="20"/>
              </w:rPr>
              <w:t xml:space="preserve">Finanční řízení </w:t>
            </w:r>
            <w:r>
              <w:rPr>
                <w:rFonts w:ascii="TimesNewRomanPSMT" w:hAnsi="TimesNewRomanPSMT" w:cs="Calibri"/>
                <w:color w:val="000000"/>
                <w:sz w:val="20"/>
                <w:szCs w:val="20"/>
              </w:rPr>
              <w:t>- odborn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workshop</w:t>
            </w:r>
            <w:r w:rsidR="006D1526">
              <w:rPr>
                <w:rFonts w:ascii="TimesNewRomanPSMT" w:hAnsi="TimesNewRomanPSMT" w:cs="Calibri"/>
                <w:color w:val="000000"/>
                <w:sz w:val="20"/>
                <w:szCs w:val="20"/>
              </w:rPr>
              <w:t>y</w:t>
            </w:r>
            <w:r>
              <w:rPr>
                <w:rFonts w:ascii="TimesNewRomanPSMT" w:hAnsi="TimesNewRomanPSMT" w:cs="Calibri"/>
                <w:color w:val="000000"/>
                <w:sz w:val="20"/>
                <w:szCs w:val="20"/>
              </w:rPr>
              <w:t xml:space="preserve"> zaměřen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na prezentaci nejnovějších trendů v oblasti financí a konceptů zvyšování výkonnosti firem. </w:t>
            </w:r>
          </w:p>
          <w:p w:rsidR="005B246A" w:rsidRPr="005B246A" w:rsidRDefault="005B246A" w:rsidP="005B246A">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sidR="00241B18">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241B18" w:rsidRDefault="00241B18" w:rsidP="005B246A">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825AB5" w:rsidRPr="00935E63" w:rsidRDefault="0018775E" w:rsidP="00EF07D2">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xml:space="preserve">– zpracování zakázky </w:t>
            </w:r>
            <w:r w:rsidR="007B0E99">
              <w:rPr>
                <w:bCs/>
                <w:sz w:val="20"/>
                <w:szCs w:val="20"/>
              </w:rPr>
              <w:t>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4"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F477FC">
            <w:pPr>
              <w:numPr>
                <w:ilvl w:val="0"/>
                <w:numId w:val="3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F477FC">
            <w:pPr>
              <w:numPr>
                <w:ilvl w:val="0"/>
                <w:numId w:val="34"/>
              </w:numPr>
              <w:jc w:val="both"/>
              <w:textAlignment w:val="center"/>
            </w:pPr>
            <w:r>
              <w:rPr>
                <w:color w:val="000000"/>
              </w:rPr>
              <w:t>3 posluchárnami s kapacitou 222 míst vybavenými moderní audiovizuální technikou, včetně tabulí pro popis stíratelnými fixy,</w:t>
            </w:r>
          </w:p>
          <w:p w:rsidR="008C63F0" w:rsidRDefault="008C63F0" w:rsidP="00F477FC">
            <w:pPr>
              <w:numPr>
                <w:ilvl w:val="0"/>
                <w:numId w:val="34"/>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F477FC">
            <w:pPr>
              <w:numPr>
                <w:ilvl w:val="0"/>
                <w:numId w:val="34"/>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F477FC">
            <w:pPr>
              <w:numPr>
                <w:ilvl w:val="0"/>
                <w:numId w:val="34"/>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67317">
            <w:pPr>
              <w:numPr>
                <w:ilvl w:val="0"/>
                <w:numId w:val="31"/>
              </w:numPr>
              <w:jc w:val="both"/>
            </w:pPr>
            <w:r>
              <w:t>P</w:t>
            </w:r>
            <w:r w:rsidR="00B146EF">
              <w:t>odporování mobility studujících v souvislosti s mezinárodními trendy; podpora studia jazyků v odborném vzdělávání.</w:t>
            </w:r>
          </w:p>
          <w:p w:rsidR="00B146EF" w:rsidRDefault="00F477FC" w:rsidP="00C67317">
            <w:pPr>
              <w:numPr>
                <w:ilvl w:val="0"/>
                <w:numId w:val="31"/>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67317">
            <w:pPr>
              <w:numPr>
                <w:ilvl w:val="0"/>
                <w:numId w:val="31"/>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6"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8"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9"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0"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1"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2"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3"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5">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6"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82"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83"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4"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67317">
      <w:pPr>
        <w:pStyle w:val="Odstavecseseznamem"/>
        <w:numPr>
          <w:ilvl w:val="0"/>
          <w:numId w:val="21"/>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67317">
      <w:pPr>
        <w:pStyle w:val="Odstavecseseznamem"/>
        <w:numPr>
          <w:ilvl w:val="0"/>
          <w:numId w:val="21"/>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9F6296">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432B68">
      <w:pPr>
        <w:pStyle w:val="Odstavecseseznamem"/>
        <w:numPr>
          <w:ilvl w:val="0"/>
          <w:numId w:val="22"/>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E05251">
      <w:pPr>
        <w:pStyle w:val="Normlnweb"/>
        <w:numPr>
          <w:ilvl w:val="0"/>
          <w:numId w:val="22"/>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67317">
      <w:pPr>
        <w:pStyle w:val="Odstavecseseznamem"/>
        <w:numPr>
          <w:ilvl w:val="0"/>
          <w:numId w:val="20"/>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67317">
      <w:pPr>
        <w:pStyle w:val="Odstavecseseznamem"/>
        <w:numPr>
          <w:ilvl w:val="0"/>
          <w:numId w:val="23"/>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67317">
      <w:pPr>
        <w:pStyle w:val="Odstavecseseznamem"/>
        <w:numPr>
          <w:ilvl w:val="0"/>
          <w:numId w:val="23"/>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8C63F0">
      <w:pPr>
        <w:pStyle w:val="Odstavecseseznamem"/>
        <w:numPr>
          <w:ilvl w:val="0"/>
          <w:numId w:val="23"/>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9F6296" w:rsidRDefault="009F6296">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5"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67317">
      <w:pPr>
        <w:pStyle w:val="Odstavecseseznamem"/>
        <w:numPr>
          <w:ilvl w:val="0"/>
          <w:numId w:val="24"/>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orientuje se v nových trendech, umí predikovat inovační trendy v oblasti financí, finančního řízení a finančních technologií a využít je pro vědecko-výzkumné a vývojové projekty 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5"/>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67317">
      <w:pPr>
        <w:numPr>
          <w:ilvl w:val="0"/>
          <w:numId w:val="24"/>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6"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7"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8"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F53F84" w:rsidRPr="00EA3338" w:rsidRDefault="00F53F84" w:rsidP="00C67317">
      <w:pPr>
        <w:pStyle w:val="Odstavecseseznamem"/>
        <w:numPr>
          <w:ilvl w:val="0"/>
          <w:numId w:val="5"/>
        </w:numPr>
        <w:spacing w:after="160" w:line="259" w:lineRule="auto"/>
        <w:jc w:val="both"/>
        <w:rPr>
          <w:rFonts w:asciiTheme="minorHAnsi" w:hAnsiTheme="minorHAnsi" w:cstheme="minorHAnsi"/>
          <w:sz w:val="22"/>
        </w:rPr>
      </w:pPr>
      <w:r>
        <w:rPr>
          <w:rFonts w:asciiTheme="minorHAnsi" w:hAnsiTheme="minorHAnsi" w:cstheme="minorHAnsi"/>
          <w:sz w:val="22"/>
        </w:rPr>
        <w:t>Manažerské finance</w:t>
      </w:r>
    </w:p>
    <w:p w:rsidR="007E1B60" w:rsidRPr="00EA3338" w:rsidRDefault="007E1B60"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Ekonomika podniku</w:t>
      </w:r>
    </w:p>
    <w:p w:rsidR="002A72F0" w:rsidRPr="008C63F0" w:rsidRDefault="002A72F0"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Finanční systém, banky a měnová politika</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Harmonizace účetnictví</w:t>
      </w:r>
    </w:p>
    <w:p w:rsidR="00DD16A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Daňové systémy</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89"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4787" w:rsidP="008B3C90">
            <w:pPr>
              <w:rPr>
                <w:rFonts w:asciiTheme="minorHAnsi" w:hAnsiTheme="minorHAnsi" w:cstheme="minorHAnsi"/>
              </w:rPr>
            </w:pPr>
            <w:r>
              <w:rPr>
                <w:rFonts w:asciiTheme="minorHAnsi" w:hAnsiTheme="minorHAnsi" w:cstheme="minorHAnsi"/>
              </w:rPr>
              <w:t>Manažerské finance (20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227784" w:rsidP="00227784">
            <w:pPr>
              <w:rPr>
                <w:rFonts w:asciiTheme="minorHAnsi" w:hAnsiTheme="minorHAnsi" w:cstheme="minorHAnsi"/>
              </w:rPr>
            </w:pPr>
            <w:r w:rsidRPr="00227784">
              <w:rPr>
                <w:rFonts w:asciiTheme="minorHAnsi" w:hAnsiTheme="minorHAnsi" w:cstheme="minorHAnsi"/>
              </w:rPr>
              <w:t xml:space="preserve">Odborná komunikace v angličtině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A24787" w:rsidP="008B3C90">
            <w:pPr>
              <w:rPr>
                <w:rFonts w:asciiTheme="minorHAnsi" w:hAnsiTheme="minorHAnsi" w:cstheme="minorHAnsi"/>
              </w:rPr>
            </w:pPr>
            <w:r>
              <w:rPr>
                <w:rFonts w:asciiTheme="minorHAnsi" w:hAnsiTheme="minorHAnsi" w:cstheme="minorHAnsi"/>
              </w:rPr>
              <w:t>Ekonomika podniku</w:t>
            </w:r>
            <w:r w:rsidR="007E1B60" w:rsidRPr="00EA3338">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910D9" w:rsidP="008B3C90">
            <w:pPr>
              <w:rPr>
                <w:rFonts w:asciiTheme="minorHAnsi" w:hAnsiTheme="minorHAnsi" w:cstheme="minorHAnsi"/>
              </w:rPr>
            </w:pPr>
            <w:r w:rsidRPr="007910D9">
              <w:rPr>
                <w:rFonts w:asciiTheme="minorHAnsi" w:hAnsiTheme="minorHAnsi" w:cstheme="minorHAnsi"/>
              </w:rPr>
              <w:t>Finanční systém, banky a měnová politika</w:t>
            </w:r>
            <w:r w:rsidRPr="00EA3338">
              <w:rPr>
                <w:rFonts w:asciiTheme="minorHAnsi" w:hAnsiTheme="minorHAnsi" w:cstheme="minorHAnsi"/>
                <w:bCs/>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7910D9" w:rsidP="008B3C90">
            <w:pPr>
              <w:rPr>
                <w:rFonts w:asciiTheme="minorHAnsi" w:hAnsiTheme="minorHAnsi" w:cstheme="minorHAnsi"/>
              </w:rPr>
            </w:pPr>
            <w:r>
              <w:rPr>
                <w:rFonts w:asciiTheme="minorHAnsi" w:hAnsiTheme="minorHAnsi" w:cstheme="minorHAnsi"/>
              </w:rPr>
              <w:t>Harmonizace účetnictví</w:t>
            </w:r>
            <w:r w:rsidRPr="00EA3338">
              <w:rPr>
                <w:rFonts w:asciiTheme="minorHAnsi" w:hAnsiTheme="minorHAnsi" w:cstheme="minorHAnsi"/>
              </w:rPr>
              <w:t xml:space="preserve">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4787" w:rsidP="008B3C90">
            <w:pPr>
              <w:rPr>
                <w:rFonts w:asciiTheme="minorHAnsi" w:hAnsiTheme="minorHAnsi" w:cstheme="minorHAnsi"/>
              </w:rPr>
            </w:pPr>
            <w:r>
              <w:rPr>
                <w:rFonts w:asciiTheme="minorHAnsi" w:hAnsiTheme="minorHAnsi" w:cstheme="minorHAnsi"/>
              </w:rPr>
              <w:t>Daňové systémy</w:t>
            </w:r>
            <w:r w:rsidR="00606D79" w:rsidRPr="00EA3338">
              <w:rPr>
                <w:rFonts w:asciiTheme="minorHAnsi" w:hAnsiTheme="minorHAnsi" w:cstheme="minorHAnsi"/>
              </w:rPr>
              <w:t xml:space="preserve"> </w:t>
            </w:r>
            <w:r w:rsidR="00606D79" w:rsidRPr="00EA3338">
              <w:rPr>
                <w:rFonts w:asciiTheme="minorHAnsi" w:hAnsiTheme="minorHAnsi" w:cstheme="minorHAnsi"/>
                <w:bCs/>
              </w:rPr>
              <w:t>(15 h)</w:t>
            </w:r>
          </w:p>
        </w:tc>
      </w:tr>
    </w:tbl>
    <w:p w:rsidR="00AB38E3" w:rsidRDefault="00AB38E3"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0"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1"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2"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3"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4"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Pr="002470D0" w:rsidRDefault="007E1B60" w:rsidP="002470D0">
      <w:pPr>
        <w:pStyle w:val="Odstavecseseznamem"/>
        <w:numPr>
          <w:ilvl w:val="1"/>
          <w:numId w:val="13"/>
        </w:numPr>
        <w:spacing w:after="120"/>
        <w:ind w:left="425" w:hanging="425"/>
        <w:contextualSpacing w:val="0"/>
        <w:jc w:val="both"/>
        <w:rPr>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2470D0" w:rsidRDefault="007100D9" w:rsidP="002470D0">
      <w:pPr>
        <w:pStyle w:val="Odstavecseseznamem"/>
        <w:numPr>
          <w:ilvl w:val="1"/>
          <w:numId w:val="13"/>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772EA0">
      <w:pPr>
        <w:pStyle w:val="Odstavecseseznamem"/>
        <w:numPr>
          <w:ilvl w:val="1"/>
          <w:numId w:val="13"/>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2470D0">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AB41BC">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2470D0">
      <w:pPr>
        <w:pStyle w:val="Odstavecseseznamem"/>
        <w:numPr>
          <w:ilvl w:val="1"/>
          <w:numId w:val="13"/>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2D4AD5" w:rsidRDefault="00BF16AD" w:rsidP="002D4AD5">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2D4AD5" w:rsidRPr="00FE112B" w:rsidRDefault="002D4AD5" w:rsidP="002D4AD5">
      <w:pPr>
        <w:pStyle w:val="Odstavecseseznamem"/>
        <w:numPr>
          <w:ilvl w:val="1"/>
          <w:numId w:val="13"/>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2D4AD5" w:rsidRPr="002D4AD5" w:rsidRDefault="002D4AD5" w:rsidP="002D4AD5">
      <w:pPr>
        <w:pStyle w:val="Odstavecseseznamem"/>
        <w:numPr>
          <w:ilvl w:val="1"/>
          <w:numId w:val="13"/>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Pr="00BC3529">
        <w:rPr>
          <w:rFonts w:asciiTheme="minorHAnsi" w:hAnsiTheme="minorHAnsi" w:cs="Arial"/>
          <w:color w:val="000000"/>
          <w:sz w:val="22"/>
          <w:szCs w:val="22"/>
          <w:shd w:val="clear" w:color="auto" w:fill="FAFAFA"/>
        </w:rPr>
        <w:t>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6 počítačovými učebnami o celkové kapacitě 126 míst vybavenými moderní výpočetní a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67317">
      <w:pPr>
        <w:pStyle w:val="Odstavecseseznamem"/>
        <w:numPr>
          <w:ilvl w:val="0"/>
          <w:numId w:val="14"/>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6"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7"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67317">
      <w:pPr>
        <w:pStyle w:val="Odstavecseseznamem"/>
        <w:numPr>
          <w:ilvl w:val="0"/>
          <w:numId w:val="15"/>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2470D0">
      <w:pPr>
        <w:pStyle w:val="Default"/>
        <w:numPr>
          <w:ilvl w:val="0"/>
          <w:numId w:val="36"/>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2470D0">
      <w:pPr>
        <w:pStyle w:val="Odstavecseseznamem"/>
        <w:numPr>
          <w:ilvl w:val="0"/>
          <w:numId w:val="36"/>
        </w:numPr>
        <w:tabs>
          <w:tab w:val="left" w:pos="1134"/>
        </w:tabs>
        <w:rPr>
          <w:rFonts w:asciiTheme="minorHAnsi" w:hAnsiTheme="minorHAnsi" w:cstheme="minorHAnsi"/>
          <w:sz w:val="22"/>
          <w:szCs w:val="22"/>
        </w:rPr>
      </w:pPr>
      <w:r w:rsidRPr="00A556C1">
        <w:rPr>
          <w:rFonts w:asciiTheme="minorHAnsi" w:hAnsiTheme="minorHAnsi" w:cstheme="minorHAnsi"/>
          <w:sz w:val="22"/>
          <w:szCs w:val="22"/>
        </w:rPr>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F81672">
      <w:pPr>
        <w:pStyle w:val="Odstavecseseznamem"/>
        <w:numPr>
          <w:ilvl w:val="0"/>
          <w:numId w:val="36"/>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2470D0">
      <w:pPr>
        <w:pStyle w:val="Default"/>
        <w:numPr>
          <w:ilvl w:val="0"/>
          <w:numId w:val="36"/>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2470D0">
      <w:pPr>
        <w:pStyle w:val="Default"/>
        <w:numPr>
          <w:ilvl w:val="0"/>
          <w:numId w:val="36"/>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E313C0">
        <w:rPr>
          <w:rFonts w:asciiTheme="minorHAnsi" w:hAnsiTheme="minorHAnsi"/>
          <w:sz w:val="22"/>
        </w:rPr>
        <w:t>3</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6360FB">
        <w:rPr>
          <w:rFonts w:asciiTheme="minorHAnsi" w:hAnsiTheme="minorHAnsi"/>
          <w:sz w:val="22"/>
        </w:rPr>
        <w:t>6</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Docenti</w:t>
            </w:r>
          </w:p>
        </w:tc>
      </w:tr>
      <w:tr w:rsidR="00AA6AF1"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Boris Popesko,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1978</w:t>
            </w:r>
          </w:p>
        </w:tc>
        <w:tc>
          <w:tcPr>
            <w:tcW w:w="1214" w:type="dxa"/>
            <w:tcBorders>
              <w:top w:val="nil"/>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Odborní asistenti</w:t>
            </w:r>
          </w:p>
        </w:tc>
      </w:tr>
      <w:tr w:rsidR="00AA6AF1"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rPr>
              <w:t>U-31.8.2020</w:t>
            </w:r>
          </w:p>
        </w:tc>
      </w:tr>
      <w:tr w:rsidR="00AA6AF1"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b/>
                <w:bCs/>
              </w:rPr>
              <w:t>Lektoři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2037E5" w:rsidP="00AA6AF1">
            <w:pPr>
              <w:jc w:val="center"/>
              <w:rPr>
                <w:rFonts w:asciiTheme="minorHAnsi" w:hAnsiTheme="minorHAnsi" w:cstheme="minorHAnsi"/>
              </w:rPr>
            </w:pPr>
            <w:r>
              <w:rPr>
                <w:rFonts w:asciiTheme="minorHAnsi" w:hAnsiTheme="minorHAnsi" w:cstheme="minorHAnsi"/>
              </w:rPr>
              <w:t>U-31.8.2021</w:t>
            </w:r>
          </w:p>
        </w:tc>
      </w:tr>
      <w:tr w:rsidR="00AA6AF1"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U-31.10.2021</w:t>
            </w:r>
          </w:p>
        </w:tc>
      </w:tr>
      <w:tr w:rsidR="00AA6AF1"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AA6AF1"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AA6AF1"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p>
        </w:tc>
      </w:tr>
      <w:tr w:rsidR="00AA6AF1"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Mojmíra Hampla, Ph.D.,</w:t>
      </w:r>
      <w:r w:rsidRPr="005A5309">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Finanční systém, banky a měnová politika. V roce 2020 je předpoklad zahájení habilitačního řízení.</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Lubora Homolky, Ph.D.,</w:t>
      </w:r>
      <w:r w:rsidRPr="005A5309">
        <w:rPr>
          <w:rFonts w:asciiTheme="minorHAnsi" w:hAnsiTheme="minorHAnsi" w:cstheme="minorHAnsi"/>
          <w:sz w:val="22"/>
          <w:szCs w:val="22"/>
        </w:rPr>
        <w:t xml:space="preserve"> který</w:t>
      </w:r>
      <w:r w:rsidRPr="005A5309">
        <w:rPr>
          <w:rFonts w:asciiTheme="minorHAnsi" w:hAnsiTheme="minorHAnsi" w:cstheme="minorHAnsi"/>
          <w:sz w:val="22"/>
        </w:rPr>
        <w:t xml:space="preserve"> se jako odborník na statistické zpracování dat částečně podílí na výuce v předmětu Metodologie vědecké práce v oblasti statistických metod zpracování dat. </w:t>
      </w:r>
      <w:r w:rsidRPr="005A5309">
        <w:rPr>
          <w:rFonts w:asciiTheme="minorHAnsi" w:hAnsiTheme="minorHAnsi" w:cstheme="minorHAnsi"/>
          <w:sz w:val="22"/>
          <w:szCs w:val="22"/>
        </w:rPr>
        <w:t>V roce 2020 je předpoklad zahájení habilitačního řízení.</w:t>
      </w:r>
      <w:r w:rsidRPr="005A5309">
        <w:rPr>
          <w:rFonts w:asciiTheme="minorHAnsi" w:hAnsiTheme="minorHAnsi" w:cstheme="minorHAnsi"/>
          <w:sz w:val="22"/>
        </w:rPr>
        <w:t xml:space="preserve"> </w:t>
      </w:r>
    </w:p>
    <w:p w:rsidR="007E1B60" w:rsidRDefault="005A5309" w:rsidP="002470D0">
      <w:pPr>
        <w:pStyle w:val="Odstavecseseznamem"/>
        <w:numPr>
          <w:ilvl w:val="0"/>
          <w:numId w:val="37"/>
        </w:numPr>
        <w:spacing w:before="120" w:after="120"/>
        <w:jc w:val="both"/>
        <w:rPr>
          <w:rFonts w:asciiTheme="minorHAnsi" w:hAnsiTheme="minorHAnsi" w:cstheme="minorHAnsi"/>
          <w:sz w:val="22"/>
        </w:rPr>
      </w:pPr>
      <w:r w:rsidRPr="002470D0">
        <w:rPr>
          <w:rFonts w:asciiTheme="minorHAnsi" w:hAnsiTheme="minorHAnsi" w:cstheme="minorHAnsi"/>
          <w:b/>
          <w:sz w:val="22"/>
        </w:rPr>
        <w:t>PhDr. Ondřeje Fabiána,</w:t>
      </w:r>
      <w:r w:rsidRPr="005A5309">
        <w:rPr>
          <w:rFonts w:asciiTheme="minorHAnsi" w:hAnsiTheme="minorHAnsi" w:cstheme="minorHAnsi"/>
          <w:sz w:val="22"/>
        </w:rPr>
        <w:t xml:space="preserve"> který se jako ředitel Knihovny UTB a odborník na informační zdroje podílí na výuce v předmětu Metodologie vědecké práce v oblasti informačních zdrojů a publikačních aktivit.</w:t>
      </w:r>
      <w:r>
        <w:rPr>
          <w:rFonts w:asciiTheme="minorHAnsi" w:hAnsiTheme="minorHAnsi" w:cstheme="minorHAnsi"/>
          <w:sz w:val="22"/>
        </w:rPr>
        <w:t xml:space="preserve">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6941" w:type="dxa"/>
        <w:jc w:val="center"/>
        <w:tblLayout w:type="fixed"/>
        <w:tblCellMar>
          <w:left w:w="70" w:type="dxa"/>
          <w:right w:w="70" w:type="dxa"/>
        </w:tblCellMar>
        <w:tblLook w:val="04A0" w:firstRow="1" w:lastRow="0" w:firstColumn="1" w:lastColumn="0" w:noHBand="0" w:noVBand="1"/>
      </w:tblPr>
      <w:tblGrid>
        <w:gridCol w:w="2832"/>
        <w:gridCol w:w="2408"/>
        <w:gridCol w:w="1701"/>
      </w:tblGrid>
      <w:tr w:rsidR="00C31379" w:rsidRPr="005E7A33" w:rsidTr="00C31379">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652E33">
        <w:trPr>
          <w:trHeight w:val="300"/>
          <w:jc w:val="center"/>
        </w:trPr>
        <w:tc>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C31379">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Dohnalová</w:t>
            </w:r>
          </w:p>
        </w:tc>
      </w:tr>
      <w:tr w:rsidR="00C31379" w:rsidRPr="005E7A33" w:rsidTr="00C31379">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w:t>
            </w:r>
          </w:p>
        </w:tc>
      </w:tr>
      <w:tr w:rsidR="00C31379" w:rsidRPr="005E7A33" w:rsidTr="00C31379">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B0601A" w:rsidRDefault="00C31379" w:rsidP="00652E33">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p>
          <w:p w:rsidR="00C31379" w:rsidRPr="00534849" w:rsidRDefault="00C31379" w:rsidP="00652E33">
            <w:pPr>
              <w:rPr>
                <w:rFonts w:asciiTheme="minorHAnsi" w:hAnsiTheme="minorHAnsi" w:cstheme="minorHAnsi"/>
              </w:rPr>
            </w:pP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 Pavelková</w:t>
            </w:r>
          </w:p>
        </w:tc>
      </w:tr>
      <w:tr w:rsidR="00C31379" w:rsidRPr="005E7A33" w:rsidTr="00C3137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C31379" w:rsidRDefault="00C31379" w:rsidP="00652E33">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C31379" w:rsidRPr="00534849" w:rsidRDefault="00C31379" w:rsidP="00652E33">
            <w:pPr>
              <w:rPr>
                <w:rFonts w:asciiTheme="minorHAnsi" w:hAnsiTheme="minorHAnsi" w:cstheme="minorHAnsi"/>
              </w:rPr>
            </w:pPr>
            <w:r>
              <w:rPr>
                <w:rFonts w:asciiTheme="minorHAnsi" w:hAnsiTheme="minorHAnsi" w:cstheme="minorHAnsi"/>
              </w:rPr>
              <w:t>doc. Knápková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 Pavelková</w:t>
            </w:r>
          </w:p>
        </w:tc>
      </w:tr>
      <w:tr w:rsidR="00C31379" w:rsidRPr="005E7A33" w:rsidTr="00C3137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408"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1701"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C31379" w:rsidRPr="005E7A33" w:rsidTr="00C3137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Pr>
                <w:rFonts w:asciiTheme="minorHAnsi" w:hAnsiTheme="minorHAnsi" w:cstheme="minorHAnsi"/>
              </w:rPr>
              <w:t>doc. Popesko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Pr>
                <w:rFonts w:asciiTheme="minorHAnsi" w:hAnsiTheme="minorHAnsi" w:cstheme="minorHAnsi"/>
              </w:rPr>
              <w:t>doc. Popesko</w:t>
            </w:r>
          </w:p>
        </w:tc>
      </w:tr>
      <w:tr w:rsidR="00C31379" w:rsidRPr="005E7A33" w:rsidTr="00C3137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C31379" w:rsidRPr="007910D9" w:rsidRDefault="00C31379" w:rsidP="00652E3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r>
              <w:rPr>
                <w:rFonts w:asciiTheme="minorHAnsi" w:hAnsiTheme="minorHAnsi" w:cstheme="minorHAnsi"/>
              </w:rPr>
              <w:t>prof. Belás (50 %)</w:t>
            </w:r>
          </w:p>
          <w:p w:rsidR="00C31379" w:rsidRDefault="00C31379" w:rsidP="00652E33">
            <w:pPr>
              <w:rPr>
                <w:rFonts w:asciiTheme="minorHAnsi" w:hAnsiTheme="minorHAnsi" w:cstheme="minorHAnsi"/>
              </w:rPr>
            </w:pPr>
            <w:r>
              <w:rPr>
                <w:rFonts w:asciiTheme="minorHAnsi" w:hAnsiTheme="minorHAnsi" w:cstheme="minorHAnsi"/>
              </w:rPr>
              <w:t>prof. Sipko (25 %)</w:t>
            </w:r>
          </w:p>
          <w:p w:rsidR="00C31379" w:rsidRPr="00534849" w:rsidRDefault="00013CCA" w:rsidP="00652E33">
            <w:pPr>
              <w:rPr>
                <w:rFonts w:asciiTheme="minorHAnsi" w:hAnsiTheme="minorHAnsi" w:cstheme="minorHAnsi"/>
              </w:rPr>
            </w:pPr>
            <w:r>
              <w:rPr>
                <w:rFonts w:asciiTheme="minorHAnsi" w:hAnsiTheme="minorHAnsi" w:cstheme="minorHAnsi"/>
              </w:rPr>
              <w:t>Ing. Hampl, Ph.D. (25 %)</w:t>
            </w:r>
          </w:p>
        </w:tc>
        <w:tc>
          <w:tcPr>
            <w:tcW w:w="1701" w:type="dxa"/>
            <w:tcBorders>
              <w:top w:val="nil"/>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r>
              <w:rPr>
                <w:rFonts w:asciiTheme="minorHAnsi" w:hAnsiTheme="minorHAnsi" w:cstheme="minorHAnsi"/>
              </w:rPr>
              <w:t xml:space="preserve">prof. Belás </w:t>
            </w:r>
          </w:p>
          <w:p w:rsidR="00C31379" w:rsidRPr="00534849" w:rsidRDefault="00C31379" w:rsidP="00652E33">
            <w:pPr>
              <w:rPr>
                <w:rFonts w:asciiTheme="minorHAnsi" w:hAnsiTheme="minorHAnsi" w:cstheme="minorHAnsi"/>
              </w:rPr>
            </w:pPr>
          </w:p>
        </w:tc>
      </w:tr>
      <w:tr w:rsidR="00C31379" w:rsidRPr="005E7A33" w:rsidTr="00C3137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 Paseková (100 %)</w:t>
            </w:r>
          </w:p>
        </w:tc>
        <w:tc>
          <w:tcPr>
            <w:tcW w:w="1701" w:type="dxa"/>
            <w:tcBorders>
              <w:top w:val="nil"/>
              <w:left w:val="nil"/>
              <w:bottom w:val="single" w:sz="4"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Paseková</w:t>
            </w:r>
          </w:p>
        </w:tc>
      </w:tr>
      <w:tr w:rsidR="00C31379" w:rsidRPr="005E7A33" w:rsidTr="002470D0">
        <w:trPr>
          <w:trHeight w:val="330"/>
          <w:jc w:val="center"/>
        </w:trPr>
        <w:tc>
          <w:tcPr>
            <w:tcW w:w="2832" w:type="dxa"/>
            <w:tcBorders>
              <w:top w:val="nil"/>
              <w:left w:val="single" w:sz="12" w:space="0" w:color="auto"/>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 Janoušková (100 %)</w:t>
            </w:r>
          </w:p>
        </w:tc>
        <w:tc>
          <w:tcPr>
            <w:tcW w:w="1701" w:type="dxa"/>
            <w:tcBorders>
              <w:top w:val="nil"/>
              <w:left w:val="nil"/>
              <w:bottom w:val="single" w:sz="12"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Janoušková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6987"/>
        <w:gridCol w:w="2039"/>
      </w:tblGrid>
      <w:tr w:rsidR="008308A6" w:rsidRPr="008308A6" w:rsidTr="006848FB">
        <w:tc>
          <w:tcPr>
            <w:tcW w:w="7000"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Tématické zaměření disertační práce</w:t>
            </w:r>
          </w:p>
        </w:tc>
        <w:tc>
          <w:tcPr>
            <w:tcW w:w="2042"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A474E2" w:rsidRDefault="008308A6" w:rsidP="008308A6">
            <w:pPr>
              <w:rPr>
                <w:rFonts w:asciiTheme="minorHAnsi" w:hAnsiTheme="minorHAnsi" w:cstheme="minorHAnsi"/>
              </w:rPr>
            </w:pPr>
            <w:r w:rsidRPr="00A474E2">
              <w:rPr>
                <w:rFonts w:asciiTheme="minorHAnsi" w:hAnsiTheme="minorHAnsi" w:cstheme="minorHAnsi"/>
              </w:rPr>
              <w:t>Finanční rizika malých a středních podniků</w:t>
            </w:r>
          </w:p>
        </w:tc>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D90B9F" w:rsidRPr="00A474E2" w:rsidRDefault="00D90B9F" w:rsidP="00D90B9F">
            <w:pPr>
              <w:rPr>
                <w:rFonts w:asciiTheme="minorHAnsi" w:hAnsiTheme="minorHAnsi" w:cstheme="minorHAnsi"/>
              </w:rPr>
            </w:pPr>
            <w:r w:rsidRPr="00A474E2">
              <w:rPr>
                <w:rFonts w:asciiTheme="minorHAnsi" w:hAnsiTheme="minorHAnsi" w:cstheme="minorHAnsi"/>
              </w:rPr>
              <w:t>Corporate social responsibility and financial performance</w:t>
            </w:r>
          </w:p>
          <w:p w:rsidR="00D22030" w:rsidRPr="00A474E2" w:rsidRDefault="00D22030" w:rsidP="008308A6">
            <w:pPr>
              <w:rPr>
                <w:rFonts w:asciiTheme="minorHAnsi" w:hAnsiTheme="minorHAnsi" w:cstheme="minorHAnsi"/>
              </w:rPr>
            </w:pPr>
          </w:p>
        </w:tc>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6848FB">
        <w:tc>
          <w:tcPr>
            <w:tcW w:w="0" w:type="auto"/>
            <w:tcBorders>
              <w:top w:val="single" w:sz="12"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A474E2" w:rsidRDefault="007E47C6" w:rsidP="00D90B9F">
            <w:pPr>
              <w:rPr>
                <w:rFonts w:asciiTheme="minorHAnsi" w:hAnsiTheme="minorHAnsi" w:cstheme="minorHAnsi"/>
              </w:rPr>
            </w:pPr>
            <w:r>
              <w:rPr>
                <w:rFonts w:asciiTheme="minorHAnsi" w:hAnsiTheme="minorHAnsi" w:cstheme="minorHAnsi"/>
              </w:rPr>
              <w:t>Risk management and capital structure changes</w:t>
            </w: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Postkeynesiánství, neokeynesiánství, monetarismus, nová klasická ekonomie, neorakouská škola a jejich dopad na teorii a praxi měnové politiky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jc w:val="both"/>
              <w:rPr>
                <w:rFonts w:asciiTheme="minorHAnsi" w:hAnsiTheme="minorHAnsi" w:cstheme="minorHAnsi"/>
              </w:rPr>
            </w:pPr>
            <w:r w:rsidRPr="00A474E2">
              <w:rPr>
                <w:rFonts w:asciiTheme="minorHAnsi" w:hAnsiTheme="minorHAnsi" w:cstheme="minorHAnsi"/>
              </w:rPr>
              <w:t>Nekonvenční měnová politika v zemích vyspělého světa po roce 2008</w:t>
            </w:r>
          </w:p>
          <w:p w:rsidR="00A474E2" w:rsidRPr="00A474E2" w:rsidRDefault="00A474E2" w:rsidP="00A474E2">
            <w:pPr>
              <w:rPr>
                <w:rFonts w:asciiTheme="minorHAnsi" w:hAnsiTheme="minorHAnsi" w:cstheme="minorHAnsi"/>
              </w:rPr>
            </w:pP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Podstata stávajícího měnového systému elastických peněz a návrhy na jeho reformu</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autoSpaceDE w:val="0"/>
              <w:autoSpaceDN w:val="0"/>
              <w:adjustRightInd w:val="0"/>
              <w:jc w:val="both"/>
              <w:rPr>
                <w:rFonts w:asciiTheme="minorHAnsi" w:hAnsiTheme="minorHAnsi" w:cstheme="minorHAnsi"/>
              </w:rPr>
            </w:pPr>
            <w:r w:rsidRPr="00A474E2">
              <w:rPr>
                <w:rFonts w:asciiTheme="minorHAnsi" w:hAnsiTheme="minorHAnsi" w:cstheme="minorHAnsi"/>
              </w:rPr>
              <w:t>Cílování inflace v České republice a ve světě</w:t>
            </w:r>
          </w:p>
          <w:p w:rsidR="00A474E2" w:rsidRPr="00A474E2" w:rsidRDefault="00A474E2" w:rsidP="00A474E2">
            <w:pPr>
              <w:rPr>
                <w:rFonts w:asciiTheme="minorHAnsi" w:hAnsiTheme="minorHAnsi" w:cstheme="minorHAnsi"/>
              </w:rPr>
            </w:pP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Měření a řízení finanční výkonnosti v SME a v podnikových sítích</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Adriana Knápková, Ph.D.</w:t>
            </w:r>
          </w:p>
        </w:tc>
      </w:tr>
      <w:tr w:rsidR="00A474E2" w:rsidRPr="008308A6" w:rsidTr="006848FB">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Možnosti a meze použití IFRS</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Marie Paseková, Ph.D.</w:t>
            </w:r>
          </w:p>
        </w:tc>
      </w:tr>
      <w:tr w:rsidR="00A474E2" w:rsidRPr="008308A6" w:rsidTr="006848FB">
        <w:trPr>
          <w:trHeight w:val="74"/>
        </w:trPr>
        <w:tc>
          <w:tcPr>
            <w:tcW w:w="0" w:type="auto"/>
            <w:tcBorders>
              <w:top w:val="single" w:sz="4" w:space="0" w:color="auto"/>
              <w:left w:val="single" w:sz="18" w:space="0" w:color="auto"/>
              <w:bottom w:val="single" w:sz="2"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Hodnocení kvality účetních informací</w:t>
            </w:r>
          </w:p>
        </w:tc>
        <w:tc>
          <w:tcPr>
            <w:tcW w:w="0" w:type="auto"/>
            <w:vMerge/>
            <w:tcBorders>
              <w:left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rPr>
          <w:trHeight w:val="74"/>
        </w:trPr>
        <w:tc>
          <w:tcPr>
            <w:tcW w:w="0" w:type="auto"/>
            <w:tcBorders>
              <w:top w:val="single" w:sz="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Insolvenční řízení z pohledu účetnictví a daní</w:t>
            </w:r>
          </w:p>
        </w:tc>
        <w:tc>
          <w:tcPr>
            <w:tcW w:w="0" w:type="auto"/>
            <w:vMerge/>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Nové trendy v měření a řízení finanční výkonnosti podniku</w:t>
            </w:r>
          </w:p>
        </w:tc>
        <w:tc>
          <w:tcPr>
            <w:tcW w:w="0" w:type="auto"/>
            <w:vMerge w:val="restart"/>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prof. Dr. Ing. Drahomíra Pavelková</w:t>
            </w: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7E47C6" w:rsidRDefault="007E47C6" w:rsidP="00A474E2">
            <w:pPr>
              <w:jc w:val="both"/>
              <w:rPr>
                <w:rFonts w:asciiTheme="minorHAnsi" w:hAnsiTheme="minorHAnsi" w:cstheme="minorHAnsi"/>
              </w:rPr>
            </w:pPr>
            <w:r w:rsidRPr="007E47C6">
              <w:rPr>
                <w:rFonts w:asciiTheme="minorHAnsi" w:hAnsiTheme="minorHAnsi" w:cstheme="minorHAnsi"/>
              </w:rPr>
              <w:t>Riziko a investiční rozhodování v podmínkách Průmyslu 4.0</w:t>
            </w:r>
          </w:p>
        </w:tc>
        <w:tc>
          <w:tcPr>
            <w:tcW w:w="0" w:type="auto"/>
            <w:vMerge/>
            <w:tcBorders>
              <w:left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Finanční technologie ve řízení firemních financí</w:t>
            </w:r>
          </w:p>
        </w:tc>
        <w:tc>
          <w:tcPr>
            <w:tcW w:w="0" w:type="auto"/>
            <w:vMerge/>
            <w:tcBorders>
              <w:left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Inovace a výkonnost finančních institucí v éře finančních technologií</w:t>
            </w:r>
          </w:p>
        </w:tc>
        <w:tc>
          <w:tcPr>
            <w:tcW w:w="0" w:type="auto"/>
            <w:vMerge/>
            <w:tcBorders>
              <w:left w:val="single" w:sz="18" w:space="0" w:color="auto"/>
              <w:bottom w:val="single" w:sz="12" w:space="0" w:color="auto"/>
              <w:right w:val="single" w:sz="18" w:space="0" w:color="auto"/>
            </w:tcBorders>
            <w:shd w:val="clear" w:color="auto" w:fill="auto"/>
            <w:vAlign w:val="center"/>
          </w:tcPr>
          <w:p w:rsidR="00A474E2" w:rsidRPr="008308A6" w:rsidRDefault="00A474E2" w:rsidP="00A474E2">
            <w:pPr>
              <w:rPr>
                <w:rFonts w:asciiTheme="minorHAnsi" w:hAnsiTheme="minorHAnsi" w:cstheme="minorHAnsi"/>
                <w:b/>
              </w:rPr>
            </w:pPr>
          </w:p>
        </w:tc>
      </w:tr>
      <w:tr w:rsidR="00A474E2" w:rsidRPr="008308A6" w:rsidTr="006848FB">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A474E2" w:rsidRPr="00A474E2" w:rsidRDefault="00A474E2" w:rsidP="00A474E2">
            <w:pPr>
              <w:rPr>
                <w:rFonts w:asciiTheme="minorHAnsi" w:hAnsiTheme="minorHAnsi" w:cstheme="minorHAnsi"/>
              </w:rPr>
            </w:pPr>
            <w:r w:rsidRPr="00A474E2">
              <w:rPr>
                <w:rFonts w:asciiTheme="minorHAnsi" w:hAnsiTheme="minorHAnsi" w:cstheme="minorHAnsi"/>
              </w:rPr>
              <w:t>Manažerské účetnictví v rozvíjejících se ekonomikách</w:t>
            </w:r>
          </w:p>
        </w:tc>
        <w:tc>
          <w:tcPr>
            <w:tcW w:w="0" w:type="auto"/>
            <w:vMerge w:val="restart"/>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Boris Popesko, Ph.D.</w:t>
            </w:r>
          </w:p>
        </w:tc>
      </w:tr>
      <w:tr w:rsidR="00A474E2" w:rsidRPr="008308A6" w:rsidTr="006848FB">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A474E2" w:rsidRDefault="00A474E2" w:rsidP="00A474E2">
            <w:pPr>
              <w:rPr>
                <w:rFonts w:asciiTheme="minorHAnsi" w:hAnsiTheme="minorHAnsi" w:cstheme="minorHAnsi"/>
              </w:rPr>
            </w:pPr>
            <w:r w:rsidRPr="00A474E2">
              <w:rPr>
                <w:rFonts w:asciiTheme="minorHAnsi" w:hAnsiTheme="minorHAnsi" w:cstheme="minorHAnsi"/>
              </w:rPr>
              <w:t>Systémy odpovědnostního účetnictví</w:t>
            </w:r>
          </w:p>
        </w:tc>
        <w:tc>
          <w:tcPr>
            <w:tcW w:w="0" w:type="auto"/>
            <w:vMerge/>
            <w:tcBorders>
              <w:left w:val="single" w:sz="18" w:space="0" w:color="auto"/>
              <w:bottom w:val="single" w:sz="12"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jc w:val="both"/>
              <w:rPr>
                <w:rFonts w:asciiTheme="minorHAnsi" w:hAnsiTheme="minorHAnsi" w:cstheme="minorHAnsi"/>
              </w:rPr>
            </w:pPr>
            <w:r w:rsidRPr="00A474E2">
              <w:rPr>
                <w:rFonts w:asciiTheme="minorHAnsi" w:hAnsiTheme="minorHAnsi" w:cstheme="minorHAnsi"/>
              </w:rPr>
              <w:t>Současný a budoucí vývoj kryptoměn a jejich vliv na měnovou politiku a medzinárodní platby</w:t>
            </w:r>
          </w:p>
          <w:p w:rsidR="00A474E2" w:rsidRPr="00A474E2" w:rsidRDefault="00A474E2" w:rsidP="00A474E2">
            <w:pPr>
              <w:rPr>
                <w:rFonts w:asciiTheme="minorHAnsi" w:hAnsiTheme="minorHAnsi" w:cstheme="minorHAnsi"/>
              </w:rPr>
            </w:pPr>
          </w:p>
        </w:tc>
        <w:tc>
          <w:tcPr>
            <w:tcW w:w="0" w:type="auto"/>
            <w:tcBorders>
              <w:left w:val="single" w:sz="18" w:space="0" w:color="auto"/>
              <w:bottom w:val="single" w:sz="12" w:space="0" w:color="auto"/>
              <w:right w:val="single" w:sz="18" w:space="0" w:color="auto"/>
            </w:tcBorders>
            <w:shd w:val="clear" w:color="auto" w:fill="auto"/>
            <w:vAlign w:val="center"/>
          </w:tcPr>
          <w:p w:rsidR="00A474E2" w:rsidRPr="008308A6" w:rsidRDefault="00A474E2" w:rsidP="00A474E2">
            <w:pPr>
              <w:rPr>
                <w:rFonts w:asciiTheme="minorHAnsi" w:hAnsiTheme="minorHAnsi" w:cstheme="minorHAnsi"/>
                <w:b/>
              </w:rPr>
            </w:pPr>
            <w:r>
              <w:rPr>
                <w:rFonts w:asciiTheme="minorHAnsi" w:hAnsiTheme="minorHAnsi" w:cstheme="minorHAnsi"/>
                <w:b/>
              </w:rPr>
              <w:t>prof. Ing. Juraj Sipko, Ph.D.</w:t>
            </w:r>
          </w:p>
        </w:tc>
      </w:tr>
      <w:tr w:rsidR="00A474E2" w:rsidRPr="008308A6" w:rsidTr="006848FB">
        <w:trPr>
          <w:trHeight w:val="503"/>
        </w:trPr>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A474E2" w:rsidRDefault="00A474E2" w:rsidP="00A474E2">
            <w:pPr>
              <w:rPr>
                <w:rFonts w:asciiTheme="minorHAnsi" w:hAnsiTheme="minorHAnsi" w:cstheme="minorHAnsi"/>
              </w:rPr>
            </w:pPr>
            <w:r w:rsidRPr="00A474E2">
              <w:rPr>
                <w:rFonts w:asciiTheme="minorHAnsi" w:hAnsiTheme="minorHAnsi" w:cstheme="minorHAnsi"/>
              </w:rPr>
              <w:t>Využití nástrojů finančního controllingu</w:t>
            </w: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doc. Ing. Roman Zámečník, PhD.</w:t>
            </w:r>
          </w:p>
        </w:tc>
      </w:tr>
    </w:tbl>
    <w:p w:rsidR="00195889"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462B7F">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462B7F">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462B7F">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462B7F">
      <w:pPr>
        <w:ind w:left="3540" w:hanging="3540"/>
        <w:jc w:val="both"/>
        <w:rPr>
          <w:rFonts w:asciiTheme="minorHAnsi" w:hAnsiTheme="minorHAnsi" w:cstheme="minorHAnsi"/>
          <w:sz w:val="22"/>
        </w:rPr>
      </w:pPr>
      <w:r w:rsidRPr="00EA3338">
        <w:rPr>
          <w:rFonts w:asciiTheme="minorHAnsi" w:hAnsiTheme="minorHAnsi" w:cstheme="minorHAnsi"/>
          <w:b/>
          <w:sz w:val="22"/>
        </w:rPr>
        <w:t>doc.</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Boris Popesko</w:t>
      </w:r>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462B7F">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6848FB">
      <w:headerReference w:type="default" r:id="rId98"/>
      <w:footerReference w:type="default" r:id="rId99"/>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296" w:rsidRDefault="009F6296">
      <w:r>
        <w:separator/>
      </w:r>
    </w:p>
  </w:endnote>
  <w:endnote w:type="continuationSeparator" w:id="0">
    <w:p w:rsidR="009F6296" w:rsidRDefault="009F6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Cambria Math"/>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9F6296" w:rsidRPr="00EF07D2" w:rsidRDefault="009F6296">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C16174">
          <w:rPr>
            <w:rFonts w:asciiTheme="minorHAnsi" w:hAnsiTheme="minorHAnsi" w:cstheme="minorHAnsi"/>
            <w:noProof/>
          </w:rPr>
          <w:t>2</w:t>
        </w:r>
        <w:r w:rsidRPr="00EF07D2">
          <w:rPr>
            <w:rFonts w:asciiTheme="minorHAnsi" w:hAnsiTheme="minorHAnsi" w:cstheme="minorHAnsi"/>
          </w:rPr>
          <w:fldChar w:fldCharType="end"/>
        </w:r>
      </w:p>
    </w:sdtContent>
  </w:sdt>
  <w:p w:rsidR="009F6296" w:rsidRPr="00F356C7" w:rsidRDefault="009F6296"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296" w:rsidRDefault="009F6296">
      <w:r>
        <w:separator/>
      </w:r>
    </w:p>
  </w:footnote>
  <w:footnote w:type="continuationSeparator" w:id="0">
    <w:p w:rsidR="009F6296" w:rsidRDefault="009F6296">
      <w:r>
        <w:continuationSeparator/>
      </w:r>
    </w:p>
  </w:footnote>
  <w:footnote w:id="1">
    <w:p w:rsidR="009F6296" w:rsidRPr="003B141A" w:rsidRDefault="009F6296"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9F6296" w:rsidRPr="003B141A" w:rsidRDefault="009F6296"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9F6296" w:rsidRPr="003B141A" w:rsidRDefault="009F6296"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296" w:rsidRPr="00EF07D2" w:rsidRDefault="009F6296"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630AF3"/>
    <w:multiLevelType w:val="hybridMultilevel"/>
    <w:tmpl w:val="78C492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10097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C594BF8"/>
    <w:multiLevelType w:val="hybridMultilevel"/>
    <w:tmpl w:val="479CA2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2F14E6"/>
    <w:multiLevelType w:val="hybridMultilevel"/>
    <w:tmpl w:val="C286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3D4115"/>
    <w:multiLevelType w:val="hybridMultilevel"/>
    <w:tmpl w:val="2880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67E2F04"/>
    <w:multiLevelType w:val="hybridMultilevel"/>
    <w:tmpl w:val="436E5C30"/>
    <w:lvl w:ilvl="0" w:tplc="3DD693BE">
      <w:start w:val="1"/>
      <w:numFmt w:val="bullet"/>
      <w:lvlText w:val=""/>
      <w:lvlJc w:val="left"/>
      <w:pPr>
        <w:tabs>
          <w:tab w:val="num" w:pos="360"/>
        </w:tabs>
        <w:ind w:left="357" w:hanging="357"/>
      </w:pPr>
      <w:rPr>
        <w:rFonts w:ascii="Symbol" w:hAnsi="Symbol"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036C60"/>
    <w:multiLevelType w:val="hybridMultilevel"/>
    <w:tmpl w:val="F8EE49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9D0B9D"/>
    <w:multiLevelType w:val="hybridMultilevel"/>
    <w:tmpl w:val="8C3E9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047BE9"/>
    <w:multiLevelType w:val="hybridMultilevel"/>
    <w:tmpl w:val="E17854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3"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5" w15:restartNumberingAfterBreak="0">
    <w:nsid w:val="7EAA10FD"/>
    <w:multiLevelType w:val="hybridMultilevel"/>
    <w:tmpl w:val="E3D4E848"/>
    <w:lvl w:ilvl="0" w:tplc="B81A3478">
      <w:start w:val="1"/>
      <w:numFmt w:val="bullet"/>
      <w:lvlText w:val=""/>
      <w:lvlJc w:val="left"/>
      <w:pPr>
        <w:tabs>
          <w:tab w:val="num" w:pos="900"/>
        </w:tabs>
        <w:ind w:left="900" w:hanging="360"/>
      </w:pPr>
      <w:rPr>
        <w:rFonts w:ascii="Symbol" w:hAnsi="Symbol" w:cs="Times New Roman" w:hint="default"/>
      </w:rPr>
    </w:lvl>
    <w:lvl w:ilvl="1" w:tplc="CBC871A2">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3"/>
  </w:num>
  <w:num w:numId="3">
    <w:abstractNumId w:val="37"/>
  </w:num>
  <w:num w:numId="4">
    <w:abstractNumId w:val="31"/>
  </w:num>
  <w:num w:numId="5">
    <w:abstractNumId w:val="40"/>
  </w:num>
  <w:num w:numId="6">
    <w:abstractNumId w:val="3"/>
  </w:num>
  <w:num w:numId="7">
    <w:abstractNumId w:val="42"/>
  </w:num>
  <w:num w:numId="8">
    <w:abstractNumId w:val="7"/>
  </w:num>
  <w:num w:numId="9">
    <w:abstractNumId w:val="43"/>
  </w:num>
  <w:num w:numId="10">
    <w:abstractNumId w:val="15"/>
  </w:num>
  <w:num w:numId="11">
    <w:abstractNumId w:val="4"/>
  </w:num>
  <w:num w:numId="12">
    <w:abstractNumId w:val="32"/>
  </w:num>
  <w:num w:numId="13">
    <w:abstractNumId w:val="20"/>
  </w:num>
  <w:num w:numId="14">
    <w:abstractNumId w:val="28"/>
  </w:num>
  <w:num w:numId="15">
    <w:abstractNumId w:val="0"/>
  </w:num>
  <w:num w:numId="16">
    <w:abstractNumId w:val="44"/>
  </w:num>
  <w:num w:numId="17">
    <w:abstractNumId w:val="5"/>
  </w:num>
  <w:num w:numId="18">
    <w:abstractNumId w:val="8"/>
  </w:num>
  <w:num w:numId="19">
    <w:abstractNumId w:val="41"/>
  </w:num>
  <w:num w:numId="20">
    <w:abstractNumId w:val="25"/>
  </w:num>
  <w:num w:numId="21">
    <w:abstractNumId w:val="2"/>
  </w:num>
  <w:num w:numId="22">
    <w:abstractNumId w:val="13"/>
  </w:num>
  <w:num w:numId="23">
    <w:abstractNumId w:val="30"/>
  </w:num>
  <w:num w:numId="24">
    <w:abstractNumId w:val="16"/>
  </w:num>
  <w:num w:numId="25">
    <w:abstractNumId w:val="22"/>
  </w:num>
  <w:num w:numId="26">
    <w:abstractNumId w:val="39"/>
  </w:num>
  <w:num w:numId="27">
    <w:abstractNumId w:val="17"/>
  </w:num>
  <w:num w:numId="28">
    <w:abstractNumId w:val="18"/>
  </w:num>
  <w:num w:numId="29">
    <w:abstractNumId w:val="6"/>
  </w:num>
  <w:num w:numId="30">
    <w:abstractNumId w:val="27"/>
  </w:num>
  <w:num w:numId="31">
    <w:abstractNumId w:val="29"/>
  </w:num>
  <w:num w:numId="32">
    <w:abstractNumId w:val="12"/>
  </w:num>
  <w:num w:numId="33">
    <w:abstractNumId w:val="33"/>
  </w:num>
  <w:num w:numId="34">
    <w:abstractNumId w:val="1"/>
  </w:num>
  <w:num w:numId="35">
    <w:abstractNumId w:val="34"/>
  </w:num>
  <w:num w:numId="36">
    <w:abstractNumId w:val="38"/>
  </w:num>
  <w:num w:numId="37">
    <w:abstractNumId w:val="35"/>
  </w:num>
  <w:num w:numId="38">
    <w:abstractNumId w:val="26"/>
  </w:num>
  <w:num w:numId="39">
    <w:abstractNumId w:val="10"/>
  </w:num>
  <w:num w:numId="40">
    <w:abstractNumId w:val="14"/>
  </w:num>
  <w:num w:numId="41">
    <w:abstractNumId w:val="24"/>
  </w:num>
  <w:num w:numId="42">
    <w:abstractNumId w:val="11"/>
  </w:num>
  <w:num w:numId="43">
    <w:abstractNumId w:val="9"/>
  </w:num>
  <w:num w:numId="44">
    <w:abstractNumId w:val="21"/>
  </w:num>
  <w:num w:numId="45">
    <w:abstractNumId w:val="45"/>
  </w:num>
  <w:num w:numId="46">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53D16"/>
    <w:rsid w:val="000606C6"/>
    <w:rsid w:val="00060C67"/>
    <w:rsid w:val="00060FB2"/>
    <w:rsid w:val="00064D2E"/>
    <w:rsid w:val="000672EC"/>
    <w:rsid w:val="00074981"/>
    <w:rsid w:val="00085716"/>
    <w:rsid w:val="000859B6"/>
    <w:rsid w:val="00086A4B"/>
    <w:rsid w:val="00091B8F"/>
    <w:rsid w:val="00094C44"/>
    <w:rsid w:val="00095A58"/>
    <w:rsid w:val="000A0DB5"/>
    <w:rsid w:val="000A1871"/>
    <w:rsid w:val="000A1D5A"/>
    <w:rsid w:val="000A1F16"/>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0F4699"/>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7AEF"/>
    <w:rsid w:val="00145C40"/>
    <w:rsid w:val="00156A07"/>
    <w:rsid w:val="0016090B"/>
    <w:rsid w:val="0016632B"/>
    <w:rsid w:val="00167DC2"/>
    <w:rsid w:val="001713EF"/>
    <w:rsid w:val="00171BE8"/>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49AF"/>
    <w:rsid w:val="001D7F56"/>
    <w:rsid w:val="001D7FB5"/>
    <w:rsid w:val="001E0F4E"/>
    <w:rsid w:val="001E1DD4"/>
    <w:rsid w:val="001E448A"/>
    <w:rsid w:val="001E52AE"/>
    <w:rsid w:val="001F53EB"/>
    <w:rsid w:val="0020150B"/>
    <w:rsid w:val="002037E5"/>
    <w:rsid w:val="00203D8F"/>
    <w:rsid w:val="0020597E"/>
    <w:rsid w:val="00207D81"/>
    <w:rsid w:val="00207E5E"/>
    <w:rsid w:val="0021143D"/>
    <w:rsid w:val="00214AE8"/>
    <w:rsid w:val="002207E8"/>
    <w:rsid w:val="00222703"/>
    <w:rsid w:val="002267E1"/>
    <w:rsid w:val="00227784"/>
    <w:rsid w:val="00227CF1"/>
    <w:rsid w:val="00232B3C"/>
    <w:rsid w:val="00232E9A"/>
    <w:rsid w:val="00241B18"/>
    <w:rsid w:val="002470D0"/>
    <w:rsid w:val="00251192"/>
    <w:rsid w:val="00252656"/>
    <w:rsid w:val="0026059A"/>
    <w:rsid w:val="002668F7"/>
    <w:rsid w:val="0027025A"/>
    <w:rsid w:val="00270443"/>
    <w:rsid w:val="00271DB3"/>
    <w:rsid w:val="00272210"/>
    <w:rsid w:val="002808FF"/>
    <w:rsid w:val="00282973"/>
    <w:rsid w:val="002829D5"/>
    <w:rsid w:val="0029754E"/>
    <w:rsid w:val="002A0DB1"/>
    <w:rsid w:val="002A72F0"/>
    <w:rsid w:val="002B0A33"/>
    <w:rsid w:val="002C470F"/>
    <w:rsid w:val="002D4AD5"/>
    <w:rsid w:val="002D5BE0"/>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F38"/>
    <w:rsid w:val="0039025E"/>
    <w:rsid w:val="00390403"/>
    <w:rsid w:val="00392827"/>
    <w:rsid w:val="00392B6E"/>
    <w:rsid w:val="00392E86"/>
    <w:rsid w:val="003942AB"/>
    <w:rsid w:val="00397B68"/>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404923"/>
    <w:rsid w:val="0040781E"/>
    <w:rsid w:val="00411360"/>
    <w:rsid w:val="00412B9C"/>
    <w:rsid w:val="00415D14"/>
    <w:rsid w:val="00422F29"/>
    <w:rsid w:val="0042670D"/>
    <w:rsid w:val="0042685C"/>
    <w:rsid w:val="004325FF"/>
    <w:rsid w:val="00432B68"/>
    <w:rsid w:val="0043386F"/>
    <w:rsid w:val="004455F8"/>
    <w:rsid w:val="00453D97"/>
    <w:rsid w:val="00456614"/>
    <w:rsid w:val="00461FA7"/>
    <w:rsid w:val="00462B7F"/>
    <w:rsid w:val="00467396"/>
    <w:rsid w:val="00486D9E"/>
    <w:rsid w:val="00486E27"/>
    <w:rsid w:val="0049204B"/>
    <w:rsid w:val="004958AE"/>
    <w:rsid w:val="004A4F2F"/>
    <w:rsid w:val="004A634E"/>
    <w:rsid w:val="004B1E4D"/>
    <w:rsid w:val="004C269C"/>
    <w:rsid w:val="004C3845"/>
    <w:rsid w:val="004C42A2"/>
    <w:rsid w:val="004C5454"/>
    <w:rsid w:val="004C5CDC"/>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5B65"/>
    <w:rsid w:val="00557578"/>
    <w:rsid w:val="0056468E"/>
    <w:rsid w:val="00572D76"/>
    <w:rsid w:val="00573E62"/>
    <w:rsid w:val="00574514"/>
    <w:rsid w:val="0057488A"/>
    <w:rsid w:val="00581F9E"/>
    <w:rsid w:val="00585932"/>
    <w:rsid w:val="005878FA"/>
    <w:rsid w:val="00592A51"/>
    <w:rsid w:val="005953B7"/>
    <w:rsid w:val="005976DF"/>
    <w:rsid w:val="005A0078"/>
    <w:rsid w:val="005A2BAB"/>
    <w:rsid w:val="005A44DB"/>
    <w:rsid w:val="005A5309"/>
    <w:rsid w:val="005B246A"/>
    <w:rsid w:val="005B49BA"/>
    <w:rsid w:val="005B6E19"/>
    <w:rsid w:val="005C0780"/>
    <w:rsid w:val="005C2489"/>
    <w:rsid w:val="005D0966"/>
    <w:rsid w:val="005D0BA6"/>
    <w:rsid w:val="005D0CDD"/>
    <w:rsid w:val="005D6D4F"/>
    <w:rsid w:val="005E6D5A"/>
    <w:rsid w:val="005E7098"/>
    <w:rsid w:val="005F2FAB"/>
    <w:rsid w:val="005F39F0"/>
    <w:rsid w:val="005F5723"/>
    <w:rsid w:val="005F7D27"/>
    <w:rsid w:val="0060298D"/>
    <w:rsid w:val="00606D79"/>
    <w:rsid w:val="006105E6"/>
    <w:rsid w:val="00610861"/>
    <w:rsid w:val="00610F4F"/>
    <w:rsid w:val="00611C85"/>
    <w:rsid w:val="0061719B"/>
    <w:rsid w:val="00623FCF"/>
    <w:rsid w:val="00624A46"/>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4837"/>
    <w:rsid w:val="00734A8D"/>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5096"/>
    <w:rsid w:val="00795858"/>
    <w:rsid w:val="00795B1D"/>
    <w:rsid w:val="007A7751"/>
    <w:rsid w:val="007A77FB"/>
    <w:rsid w:val="007B0E99"/>
    <w:rsid w:val="007B15DD"/>
    <w:rsid w:val="007B648C"/>
    <w:rsid w:val="007C0014"/>
    <w:rsid w:val="007C0D33"/>
    <w:rsid w:val="007C1780"/>
    <w:rsid w:val="007E0951"/>
    <w:rsid w:val="007E1B60"/>
    <w:rsid w:val="007E47C6"/>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369F"/>
    <w:rsid w:val="008F5E55"/>
    <w:rsid w:val="009160C6"/>
    <w:rsid w:val="00917728"/>
    <w:rsid w:val="009230CE"/>
    <w:rsid w:val="009276D6"/>
    <w:rsid w:val="009316B3"/>
    <w:rsid w:val="009352AF"/>
    <w:rsid w:val="00935E63"/>
    <w:rsid w:val="00936B0A"/>
    <w:rsid w:val="0093793A"/>
    <w:rsid w:val="00940858"/>
    <w:rsid w:val="00950F40"/>
    <w:rsid w:val="00953280"/>
    <w:rsid w:val="00955192"/>
    <w:rsid w:val="009606E0"/>
    <w:rsid w:val="009640D1"/>
    <w:rsid w:val="00971036"/>
    <w:rsid w:val="009747D2"/>
    <w:rsid w:val="009757A6"/>
    <w:rsid w:val="00980ED2"/>
    <w:rsid w:val="0098375D"/>
    <w:rsid w:val="00984A1D"/>
    <w:rsid w:val="00986B0B"/>
    <w:rsid w:val="009914B4"/>
    <w:rsid w:val="009940CC"/>
    <w:rsid w:val="00994418"/>
    <w:rsid w:val="00997DD8"/>
    <w:rsid w:val="009A0DE6"/>
    <w:rsid w:val="009A1ED3"/>
    <w:rsid w:val="009A266D"/>
    <w:rsid w:val="009B3769"/>
    <w:rsid w:val="009B37EE"/>
    <w:rsid w:val="009B693B"/>
    <w:rsid w:val="009C705E"/>
    <w:rsid w:val="009D0248"/>
    <w:rsid w:val="009D58ED"/>
    <w:rsid w:val="009D79BD"/>
    <w:rsid w:val="009E02DD"/>
    <w:rsid w:val="009E64B7"/>
    <w:rsid w:val="009E770C"/>
    <w:rsid w:val="009F201B"/>
    <w:rsid w:val="009F5553"/>
    <w:rsid w:val="009F6296"/>
    <w:rsid w:val="009F6773"/>
    <w:rsid w:val="009F6E36"/>
    <w:rsid w:val="00A00B8E"/>
    <w:rsid w:val="00A029F5"/>
    <w:rsid w:val="00A047ED"/>
    <w:rsid w:val="00A065DB"/>
    <w:rsid w:val="00A06DD2"/>
    <w:rsid w:val="00A20AAE"/>
    <w:rsid w:val="00A24787"/>
    <w:rsid w:val="00A25456"/>
    <w:rsid w:val="00A259FA"/>
    <w:rsid w:val="00A333A1"/>
    <w:rsid w:val="00A341CF"/>
    <w:rsid w:val="00A36C44"/>
    <w:rsid w:val="00A4701F"/>
    <w:rsid w:val="00A474E2"/>
    <w:rsid w:val="00A52D96"/>
    <w:rsid w:val="00A556C1"/>
    <w:rsid w:val="00A60340"/>
    <w:rsid w:val="00A61229"/>
    <w:rsid w:val="00A66250"/>
    <w:rsid w:val="00A815C2"/>
    <w:rsid w:val="00A83C1E"/>
    <w:rsid w:val="00A85D24"/>
    <w:rsid w:val="00A8646D"/>
    <w:rsid w:val="00A86981"/>
    <w:rsid w:val="00A91A0A"/>
    <w:rsid w:val="00A924A6"/>
    <w:rsid w:val="00A94756"/>
    <w:rsid w:val="00AA366B"/>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601A"/>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174"/>
    <w:rsid w:val="00C162FE"/>
    <w:rsid w:val="00C2420C"/>
    <w:rsid w:val="00C27F0F"/>
    <w:rsid w:val="00C3022C"/>
    <w:rsid w:val="00C31379"/>
    <w:rsid w:val="00C34D44"/>
    <w:rsid w:val="00C35CA9"/>
    <w:rsid w:val="00C466F0"/>
    <w:rsid w:val="00C4718B"/>
    <w:rsid w:val="00C50458"/>
    <w:rsid w:val="00C51AD5"/>
    <w:rsid w:val="00C57955"/>
    <w:rsid w:val="00C632DC"/>
    <w:rsid w:val="00C64E96"/>
    <w:rsid w:val="00C663A5"/>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7C33"/>
    <w:rsid w:val="00D54BD3"/>
    <w:rsid w:val="00D5518F"/>
    <w:rsid w:val="00D65AD3"/>
    <w:rsid w:val="00D71498"/>
    <w:rsid w:val="00D72FA4"/>
    <w:rsid w:val="00D76C5E"/>
    <w:rsid w:val="00D77FDB"/>
    <w:rsid w:val="00D830DC"/>
    <w:rsid w:val="00D851EA"/>
    <w:rsid w:val="00D90B9F"/>
    <w:rsid w:val="00D920F3"/>
    <w:rsid w:val="00D96943"/>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58F9"/>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7634"/>
    <w:rsid w:val="00F12950"/>
    <w:rsid w:val="00F16A64"/>
    <w:rsid w:val="00F250B8"/>
    <w:rsid w:val="00F26CBF"/>
    <w:rsid w:val="00F27FE5"/>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A6729"/>
    <w:rsid w:val="00FB0B67"/>
    <w:rsid w:val="00FB189C"/>
    <w:rsid w:val="00FB1CB6"/>
    <w:rsid w:val="00FB2E13"/>
    <w:rsid w:val="00FB7D61"/>
    <w:rsid w:val="00FC12EF"/>
    <w:rsid w:val="00FD314B"/>
    <w:rsid w:val="00FE24DD"/>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8BAFC5"/>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30"/>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www.potravinarstvo.com/journal1/index.php/potravinarstvo/article/view/635" TargetMode="External"/><Relationship Id="rId47" Type="http://schemas.openxmlformats.org/officeDocument/2006/relationships/hyperlink" Target="https://search.proquest.com/docview/1916720788?pq-origsite=gscholar" TargetMode="External"/><Relationship Id="rId63" Type="http://schemas.openxmlformats.org/officeDocument/2006/relationships/hyperlink" Target="https://fame.utb.cz/?mdocs-file=1212" TargetMode="External"/><Relationship Id="rId68" Type="http://schemas.openxmlformats.org/officeDocument/2006/relationships/hyperlink" Target="https://www.utb.cz/mdocs-posts/smernice-rektora-c-8-2018/" TargetMode="External"/><Relationship Id="rId84" Type="http://schemas.openxmlformats.org/officeDocument/2006/relationships/hyperlink" Target="https://fame.utb.cz/?mdocs-file=10923" TargetMode="External"/><Relationship Id="rId89" Type="http://schemas.openxmlformats.org/officeDocument/2006/relationships/hyperlink" Target="https://fame.utb.cz/?mdocs-file=1673"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s://www.utb.cz/wp-login.php" TargetMode="External"/><Relationship Id="rId32" Type="http://schemas.openxmlformats.org/officeDocument/2006/relationships/hyperlink" Target="http://katalog.k.utb.cz/F/?func=find-b&amp;find_code=SYS&amp;request=22795" TargetMode="External"/><Relationship Id="rId37" Type="http://schemas.openxmlformats.org/officeDocument/2006/relationships/hyperlink" Target="https://doi.org/10.15240/tul/001/2017-1-003" TargetMode="External"/><Relationship Id="rId53" Type="http://schemas.openxmlformats.org/officeDocument/2006/relationships/hyperlink" Target="http://digilib.k.utb.cz" TargetMode="External"/><Relationship Id="rId58" Type="http://schemas.openxmlformats.org/officeDocument/2006/relationships/hyperlink" Target="https://www.utb.cz/univerzita/o-univerzite/struktura/organy/rada-pro-vnitrni-hodnoceni/"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6496" TargetMode="External"/><Relationship Id="rId5" Type="http://schemas.openxmlformats.org/officeDocument/2006/relationships/webSettings" Target="webSettings.xml"/><Relationship Id="rId90" Type="http://schemas.openxmlformats.org/officeDocument/2006/relationships/hyperlink" Target="https://www.utb.cz/?mdocs-file=6492" TargetMode="External"/><Relationship Id="rId95" Type="http://schemas.openxmlformats.org/officeDocument/2006/relationships/hyperlink" Target="https://fame.utb.cz/?mdocs-file=1673" TargetMode="External"/><Relationship Id="rId22" Type="http://schemas.openxmlformats.org/officeDocument/2006/relationships/hyperlink" Target="http://katalog.k.utb.cz/F/?func=find-b&amp;find_code=SYS&amp;request=21534" TargetMode="External"/><Relationship Id="rId27" Type="http://schemas.openxmlformats.org/officeDocument/2006/relationships/hyperlink" Target="http://katalog.k.utb.cz/F/?func=find-b&amp;find_code=SYS&amp;request=21111" TargetMode="External"/><Relationship Id="rId43" Type="http://schemas.openxmlformats.org/officeDocument/2006/relationships/hyperlink" Target="http://www.mdpi.com/1422-0067/16/6/12871" TargetMode="External"/><Relationship Id="rId4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4" Type="http://schemas.openxmlformats.org/officeDocument/2006/relationships/hyperlink" Target="https://www.utb.cz/univerzita/uredni-deska/vnitrni-normy-a-predpisy/vnitrni-predpisy/" TargetMode="External"/><Relationship Id="rId69" Type="http://schemas.openxmlformats.org/officeDocument/2006/relationships/hyperlink" Target="https://stag.utb.cz/portal/" TargetMode="External"/><Relationship Id="rId80" Type="http://schemas.openxmlformats.org/officeDocument/2006/relationships/hyperlink" Target="https://www.utb.cz/?mdocs-file=6474" TargetMode="External"/><Relationship Id="rId85" Type="http://schemas.openxmlformats.org/officeDocument/2006/relationships/hyperlink" Target="https://fame.utb.cz/o-fakulte/mezinarodni-vztahy/"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24193/OJMNE.2018.27.02" TargetMode="External"/><Relationship Id="rId38" Type="http://schemas.openxmlformats.org/officeDocument/2006/relationships/hyperlink" Target="http://www.nusl.cz/ntk/nusl-200844" TargetMode="External"/><Relationship Id="rId46" Type="http://schemas.openxmlformats.org/officeDocument/2006/relationships/hyperlink" Target="https://doi.org/10.1016/j.matdes.2014.04.029" TargetMode="External"/><Relationship Id="rId59" Type="http://schemas.openxmlformats.org/officeDocument/2006/relationships/hyperlink" Target="https://www.utb.cz/?mdocs-file=1759" TargetMode="External"/><Relationship Id="rId67" Type="http://schemas.openxmlformats.org/officeDocument/2006/relationships/hyperlink" Target="https://www.utb.cz/univerzita/uredni-deska/ruzne/zprava-o-vnitrnim-hodnoceni-kvality-utb-ve-zline/"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dx.doi.org/10.15240/tul/001/2014-2-011" TargetMode="External"/><Relationship Id="rId54" Type="http://schemas.openxmlformats.org/officeDocument/2006/relationships/hyperlink" Target="http://publikace.k.utb.cz" TargetMode="External"/><Relationship Id="rId62" Type="http://schemas.openxmlformats.org/officeDocument/2006/relationships/hyperlink" Target="https://www.utb.cz/?mdocs-file=9139" TargetMode="External"/><Relationship Id="rId70" Type="http://schemas.openxmlformats.org/officeDocument/2006/relationships/hyperlink" Target="https://www.utb.cz/univerzita/uredni-deska/vnitrni-normy-a-predpisy/" TargetMode="External"/><Relationship Id="rId75" Type="http://schemas.openxmlformats.org/officeDocument/2006/relationships/hyperlink" Target="http://portal.k.utb.cz" TargetMode="External"/><Relationship Id="rId83" Type="http://schemas.openxmlformats.org/officeDocument/2006/relationships/hyperlink" Target="https://www.utb.cz/?mdocs-file=25043" TargetMode="External"/><Relationship Id="rId88" Type="http://schemas.openxmlformats.org/officeDocument/2006/relationships/hyperlink" Target="https://fame.utb.cz/?mdocs-file=1673" TargetMode="External"/><Relationship Id="rId91" Type="http://schemas.openxmlformats.org/officeDocument/2006/relationships/hyperlink" Target="https://fame.utb.cz/?mdocs-file=1673" TargetMode="External"/><Relationship Id="rId96"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33385"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8744" TargetMode="External"/><Relationship Id="rId36" Type="http://schemas.openxmlformats.org/officeDocument/2006/relationships/hyperlink" Target="https://doi.org/10.9770/jssi.2017.6.3(5)" TargetMode="External"/><Relationship Id="rId49" Type="http://schemas.openxmlformats.org/officeDocument/2006/relationships/hyperlink" Target="http://www.ufu.utb.cz/konference/" TargetMode="External"/><Relationship Id="rId57" Type="http://schemas.openxmlformats.org/officeDocument/2006/relationships/hyperlink" Target="https://www.utb.cz/?mdocs-file=6498"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katalog.k.utb.cz/F/?func=find-b&amp;find_code=SYS&amp;request=26762" TargetMode="External"/><Relationship Id="rId44" Type="http://schemas.openxmlformats.org/officeDocument/2006/relationships/hyperlink" Target="http://www.mdpi.com/1420-3049/20/1/1118" TargetMode="External"/><Relationship Id="rId52" Type="http://schemas.openxmlformats.org/officeDocument/2006/relationships/hyperlink" Target="http://www.dokbat.utb.cz" TargetMode="External"/><Relationship Id="rId60" Type="http://schemas.openxmlformats.org/officeDocument/2006/relationships/hyperlink" Target="https://www.utb.cz/univerzita/uredni-deska/vnitrni-normy-a-predpisy/vnitrni-predpisy/" TargetMode="External"/><Relationship Id="rId65" Type="http://schemas.openxmlformats.org/officeDocument/2006/relationships/hyperlink" Target="https://www.utb.cz/?mdocs-file=6492" TargetMode="External"/><Relationship Id="rId73" Type="http://schemas.openxmlformats.org/officeDocument/2006/relationships/hyperlink" Target="https://jobcentrum.utb.cz/index.php?option=com_career&amp;view=offers&amp;Itemid=105&amp;lang=cz" TargetMode="External"/><Relationship Id="rId78" Type="http://schemas.openxmlformats.org/officeDocument/2006/relationships/hyperlink" Target="https://jobcentrum.utb.cz/index.php?option=com_content&amp;view=article&amp;id=21&amp;Itemid=156&amp;lang=cz" TargetMode="External"/><Relationship Id="rId81" Type="http://schemas.openxmlformats.org/officeDocument/2006/relationships/hyperlink" Target="https://www.utb.cz/?mdocs-file=6506" TargetMode="External"/><Relationship Id="rId86" Type="http://schemas.openxmlformats.org/officeDocument/2006/relationships/hyperlink" Target="https://www.utb.cz/?mdocs-file=6492" TargetMode="External"/><Relationship Id="rId94" Type="http://schemas.openxmlformats.org/officeDocument/2006/relationships/hyperlink" Target="https://www.utb.cz/?mdocs-file=6492"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www.inforum.cz/sbornik/2016/7" TargetMode="External"/><Relationship Id="rId34" Type="http://schemas.openxmlformats.org/officeDocument/2006/relationships/hyperlink" Target="https://doi.org/10.3846/jbem.2018.1480" TargetMode="External"/><Relationship Id="rId50" Type="http://schemas.openxmlformats.org/officeDocument/2006/relationships/hyperlink" Target="https://icfe2018.tdtu.edu.vn" TargetMode="External"/><Relationship Id="rId55" Type="http://schemas.openxmlformats.org/officeDocument/2006/relationships/image" Target="media/image1.gif"/><Relationship Id="rId76" Type="http://schemas.openxmlformats.org/officeDocument/2006/relationships/hyperlink" Target="http://portal.k.utb.cz/databases/alphabetical" TargetMode="External"/><Relationship Id="rId97" Type="http://schemas.openxmlformats.org/officeDocument/2006/relationships/hyperlink" Target="https://www.utb.cz/univerzita/uredni-deska/vnitrni-normy-a-predpisy/vnitrni-predpisy/" TargetMode="External"/><Relationship Id="rId7" Type="http://schemas.openxmlformats.org/officeDocument/2006/relationships/endnotes" Target="endnotes.xml"/><Relationship Id="rId71" Type="http://schemas.openxmlformats.org/officeDocument/2006/relationships/hyperlink" Target="https://fame.utb.cz/o-fakulte/uredni-deska/vnitrni-normy-a-predpisy/" TargetMode="External"/><Relationship Id="rId92" Type="http://schemas.openxmlformats.org/officeDocument/2006/relationships/hyperlink" Target="https://www.utb.cz/?mdocs-file=6492"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153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s://doi.org/10.11118/actaun201765010237" TargetMode="External"/><Relationship Id="rId45" Type="http://schemas.openxmlformats.org/officeDocument/2006/relationships/hyperlink" Target="https://doi.org/10.1016/j.polymer.2015.10.057" TargetMode="External"/><Relationship Id="rId66" Type="http://schemas.openxmlformats.org/officeDocument/2006/relationships/hyperlink" Target="https://www.utb.cz/univerzita/uredni-deska/ruzne/zprava-o-vnitrnim-hodnoceni-kvality-utb-ve-zline/" TargetMode="External"/><Relationship Id="rId87" Type="http://schemas.openxmlformats.org/officeDocument/2006/relationships/hyperlink" Target="https://fame.utb.cz/?mdocs-file=1673" TargetMode="External"/><Relationship Id="rId61" Type="http://schemas.openxmlformats.org/officeDocument/2006/relationships/hyperlink" Target="https://www.utb.cz/mdocs-posts/sr_13_2017/" TargetMode="External"/><Relationship Id="rId82" Type="http://schemas.openxmlformats.org/officeDocument/2006/relationships/hyperlink" Target="https://www.utb.cz/?mdocs-file=7718"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bis.org/publ/bcbs189.pdf" TargetMode="External"/><Relationship Id="rId35" Type="http://schemas.openxmlformats.org/officeDocument/2006/relationships/hyperlink" Target="https://doi.org/10.3846/btp.2017.022" TargetMode="External"/><Relationship Id="rId56" Type="http://schemas.openxmlformats.org/officeDocument/2006/relationships/hyperlink" Target="https://www.utb.cz/?mdocs-file=6474" TargetMode="External"/><Relationship Id="rId77" Type="http://schemas.openxmlformats.org/officeDocument/2006/relationships/hyperlink" Target="https://www.utb.cz/mdocs-posts/smernice-rektora-c-18-2018/" TargetMode="External"/><Relationship Id="rId100" Type="http://schemas.openxmlformats.org/officeDocument/2006/relationships/fontTable" Target="fontTable.xml"/><Relationship Id="rId8" Type="http://schemas.openxmlformats.org/officeDocument/2006/relationships/hyperlink" Target="https://utbcz-my.sharepoint.com/:f:/g/personal/pilik_utb_cz/ErJ82hkrMABKo7HdASNGQdcB4_Xjp4ZcLTWH6xiTQLjmUA?e=Xw3syp" TargetMode="External"/><Relationship Id="rId51" Type="http://schemas.openxmlformats.org/officeDocument/2006/relationships/hyperlink" Target="http://emf.fame.utb.cz" TargetMode="External"/><Relationship Id="rId72" Type="http://schemas.openxmlformats.org/officeDocument/2006/relationships/hyperlink" Target="https://jobcentrum.utb.cz/index.php?lang=cz" TargetMode="External"/><Relationship Id="rId93" Type="http://schemas.openxmlformats.org/officeDocument/2006/relationships/hyperlink" Target="https://fame.utb.cz/?mdocs-file=1673" TargetMode="External"/><Relationship Id="rId9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8FD9A-0105-4BE5-945A-E5F879C5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47</Pages>
  <Words>36823</Words>
  <Characters>217257</Characters>
  <Application>Microsoft Office Word</Application>
  <DocSecurity>0</DocSecurity>
  <Lines>1810</Lines>
  <Paragraphs>507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11</cp:revision>
  <cp:lastPrinted>2019-04-26T05:57:00Z</cp:lastPrinted>
  <dcterms:created xsi:type="dcterms:W3CDTF">2019-04-26T07:13:00Z</dcterms:created>
  <dcterms:modified xsi:type="dcterms:W3CDTF">2019-05-23T10:51:00Z</dcterms:modified>
</cp:coreProperties>
</file>