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2A" w:rsidRDefault="004C23C8" w:rsidP="004C23C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CA85BE1" wp14:editId="41D9B40F">
            <wp:extent cx="4093464" cy="810768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b_logo_cz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46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3C8" w:rsidRPr="00176218" w:rsidRDefault="004C23C8" w:rsidP="004C23C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4082"/>
        <w:gridCol w:w="180"/>
        <w:gridCol w:w="4860"/>
        <w:gridCol w:w="20"/>
      </w:tblGrid>
      <w:tr w:rsidR="00864938" w:rsidRPr="00E659F0" w:rsidTr="00864938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4938" w:rsidRPr="00E659F0" w:rsidRDefault="00864938" w:rsidP="00BC4887">
            <w:pPr>
              <w:pStyle w:val="oddln"/>
              <w:rPr>
                <w:sz w:val="24"/>
              </w:rPr>
            </w:pPr>
            <w:r w:rsidRPr="00E659F0">
              <w:rPr>
                <w:sz w:val="24"/>
              </w:rPr>
              <w:fldChar w:fldCharType="begin"/>
            </w:r>
            <w:r w:rsidRPr="00E659F0">
              <w:rPr>
                <w:sz w:val="24"/>
              </w:rPr>
              <w:instrText xml:space="preserve"> AUTOTEXTLIST \* FirstCap \s oddělění \* MERGEFORMAT </w:instrText>
            </w:r>
            <w:r w:rsidRPr="00E659F0">
              <w:rPr>
                <w:sz w:val="24"/>
              </w:rPr>
              <w:fldChar w:fldCharType="end"/>
            </w:r>
            <w:r w:rsidRPr="00E659F0">
              <w:rPr>
                <w:sz w:val="24"/>
              </w:rPr>
              <w:t>Kvestor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</w:tr>
      <w:tr w:rsidR="00864938" w:rsidRPr="00BD0CCC" w:rsidTr="00864938">
        <w:trPr>
          <w:cantSplit/>
          <w:trHeight w:hRule="exact" w:val="28"/>
          <w:tblHeader/>
        </w:trPr>
        <w:tc>
          <w:tcPr>
            <w:tcW w:w="418" w:type="dxa"/>
            <w:tcBorders>
              <w:top w:val="single" w:sz="4" w:space="0" w:color="auto"/>
            </w:tcBorders>
          </w:tcPr>
          <w:p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noWrap/>
            <w:vAlign w:val="center"/>
          </w:tcPr>
          <w:p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noWrap/>
            <w:vAlign w:val="center"/>
          </w:tcPr>
          <w:p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</w:tr>
    </w:tbl>
    <w:p w:rsidR="005B5A2A" w:rsidRPr="00176218" w:rsidRDefault="005B5A2A" w:rsidP="005B5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206" w:rsidRDefault="00073206" w:rsidP="002C19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A2A" w:rsidRPr="00176218" w:rsidRDefault="005B5A2A" w:rsidP="002C1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 xml:space="preserve">Materiál pro jednání </w:t>
      </w:r>
      <w:r w:rsidR="002C195E" w:rsidRPr="00176218">
        <w:rPr>
          <w:rFonts w:ascii="Times New Roman" w:hAnsi="Times New Roman" w:cs="Times New Roman"/>
          <w:sz w:val="24"/>
          <w:szCs w:val="24"/>
        </w:rPr>
        <w:t xml:space="preserve">Akademického senátu </w:t>
      </w:r>
      <w:r w:rsidRPr="00176218">
        <w:rPr>
          <w:rFonts w:ascii="Times New Roman" w:hAnsi="Times New Roman" w:cs="Times New Roman"/>
          <w:sz w:val="24"/>
          <w:szCs w:val="24"/>
        </w:rPr>
        <w:t xml:space="preserve">UTB ve Zlíně dne </w:t>
      </w:r>
      <w:r w:rsidR="00C634A8">
        <w:rPr>
          <w:rFonts w:ascii="Times New Roman" w:hAnsi="Times New Roman" w:cs="Times New Roman"/>
          <w:sz w:val="24"/>
          <w:szCs w:val="24"/>
        </w:rPr>
        <w:t>18</w:t>
      </w:r>
      <w:r w:rsidR="0079611E">
        <w:rPr>
          <w:rFonts w:ascii="Times New Roman" w:hAnsi="Times New Roman" w:cs="Times New Roman"/>
          <w:sz w:val="24"/>
          <w:szCs w:val="24"/>
        </w:rPr>
        <w:t>.</w:t>
      </w:r>
      <w:r w:rsidRPr="00176218">
        <w:rPr>
          <w:rFonts w:ascii="Times New Roman" w:hAnsi="Times New Roman" w:cs="Times New Roman"/>
          <w:sz w:val="24"/>
          <w:szCs w:val="24"/>
        </w:rPr>
        <w:t xml:space="preserve"> </w:t>
      </w:r>
      <w:r w:rsidR="00C634A8">
        <w:rPr>
          <w:rFonts w:ascii="Times New Roman" w:hAnsi="Times New Roman" w:cs="Times New Roman"/>
          <w:sz w:val="24"/>
          <w:szCs w:val="24"/>
        </w:rPr>
        <w:t>9</w:t>
      </w:r>
      <w:r w:rsidR="0079611E">
        <w:rPr>
          <w:rFonts w:ascii="Times New Roman" w:hAnsi="Times New Roman" w:cs="Times New Roman"/>
          <w:sz w:val="24"/>
          <w:szCs w:val="24"/>
        </w:rPr>
        <w:t>.</w:t>
      </w:r>
      <w:r w:rsidRPr="00176218">
        <w:rPr>
          <w:rFonts w:ascii="Times New Roman" w:hAnsi="Times New Roman" w:cs="Times New Roman"/>
          <w:sz w:val="24"/>
          <w:szCs w:val="24"/>
        </w:rPr>
        <w:t xml:space="preserve"> 20</w:t>
      </w:r>
      <w:r w:rsidR="002938C8" w:rsidRPr="00176218">
        <w:rPr>
          <w:rFonts w:ascii="Times New Roman" w:hAnsi="Times New Roman" w:cs="Times New Roman"/>
          <w:sz w:val="24"/>
          <w:szCs w:val="24"/>
        </w:rPr>
        <w:t>1</w:t>
      </w:r>
      <w:r w:rsidR="0079611E">
        <w:rPr>
          <w:rFonts w:ascii="Times New Roman" w:hAnsi="Times New Roman" w:cs="Times New Roman"/>
          <w:sz w:val="24"/>
          <w:szCs w:val="24"/>
        </w:rPr>
        <w:t>8</w:t>
      </w:r>
      <w:r w:rsidR="00222F50" w:rsidRPr="00176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5E" w:rsidRPr="00176218" w:rsidRDefault="002C195E" w:rsidP="002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34A8" w:rsidRDefault="00C634A8" w:rsidP="004137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73206" w:rsidRDefault="00073206" w:rsidP="004137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Věc: P</w:t>
      </w:r>
      <w:r w:rsidR="00A23B42" w:rsidRPr="00A23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rojednání sml</w:t>
      </w:r>
      <w:r w:rsidR="00630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="00A23B42" w:rsidRPr="00A23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uv</w:t>
      </w:r>
      <w:r w:rsidR="00630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y</w:t>
      </w:r>
      <w:r w:rsidR="00A23B42" w:rsidRPr="00A23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 zřízení věcného břemene </w:t>
      </w:r>
      <w:r w:rsidR="0050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Zlín UTB, Přeložka kabelu NN a  VN</w:t>
      </w:r>
    </w:p>
    <w:p w:rsidR="005064C4" w:rsidRDefault="005064C4" w:rsidP="004137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C634A8" w:rsidRDefault="00C634A8" w:rsidP="00413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300D5" w:rsidRDefault="006300D5" w:rsidP="00413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Univerzita Tomáše Bati ve Zlíně je vlastníkem pozemku parcelní číslo st. 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1087/5</w:t>
      </w:r>
      <w:r w:rsidR="003D31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katastrálním území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Zlín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6300D5" w:rsidRDefault="006300D5" w:rsidP="00413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300D5" w:rsidRDefault="006300D5" w:rsidP="00413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Vzhledem k tomu, že Energetický zákon ukládá provozovateli distribuční soustavy povinnost zřízení věcného břemene umožňující využití cizí nemovitosti nebo její části, předkládám následující smlouvu.</w:t>
      </w:r>
    </w:p>
    <w:p w:rsidR="00E674E9" w:rsidRDefault="006300D5" w:rsidP="00413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00D5"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  <w:br/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Předmětem smlouvy je zřízení a vymezení věcného břemene podle </w:t>
      </w:r>
      <w:r w:rsidR="00E674E9"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§25 odst. 4 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energetického </w:t>
      </w:r>
      <w:r w:rsidR="00E674E9"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zákona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to jako osobní služebnost ve prospěch </w:t>
      </w:r>
      <w:r w:rsidR="00C634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provozovatele distribuční soustavy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podle tohoto zákona (dále též jen „věcné břemeno“). </w:t>
      </w:r>
    </w:p>
    <w:p w:rsidR="006300D5" w:rsidRDefault="006300D5" w:rsidP="00987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gramStart"/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Oprávněná</w:t>
      </w:r>
      <w:r w:rsidR="00C634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E.ON</w:t>
      </w:r>
      <w:proofErr w:type="gramEnd"/>
      <w:r w:rsidR="00C634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Distribuce, a. s. -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vlastníkem a provozovatelem stavby „Zlín, UTB, 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přeložka kabelu NN a VN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“. Smluvní strany se za účelem umístění distribuční soustavy – zemní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kabelové vedení 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distribuční soustava) na Pozemku  a za účelem jejího provozování dohodly na zřízení věcného břemene, jehož obsahem je právo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Oprávněné zřídit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provozov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oprav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ovat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drž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ovat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distribuční soustav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ozemku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Věcné břemeno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zahrnuje též právo Oprávněné  provádět na distribuční soustavě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úpravy za účelem její obnovy, výměny, modernizace nebo zlepšení její výkonnosti, včetně jejího odstranění.</w:t>
      </w:r>
    </w:p>
    <w:p w:rsidR="00987483" w:rsidRDefault="00987483" w:rsidP="004137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87483" w:rsidRDefault="00987483" w:rsidP="00987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 smlouvy o věcném břemeni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vymezen geometrickým plánem 8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868b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/2017 zhotovený firmou 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HD GEO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ověřeny za 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atastrální úřad pro Zlínský kraj Katastrální pracoviště Zlín pod č. 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/201</w:t>
      </w:r>
      <w:r w:rsidR="00316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-705</w:t>
      </w:r>
      <w:r w:rsidR="00771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705AC1" w:rsidRPr="00C634A8" w:rsidRDefault="006300D5" w:rsidP="009874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C634A8" w:rsidRPr="00C634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Návrh usnesení:</w:t>
      </w:r>
    </w:p>
    <w:p w:rsidR="00C634A8" w:rsidRPr="00771D25" w:rsidRDefault="00C634A8" w:rsidP="00C634A8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771D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Akademický senát UTB ve Zlíně </w:t>
      </w:r>
      <w:r w:rsidR="00D52923" w:rsidRPr="00771D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projednal záměr uzavření smlouvy o zřízení věcného břemene a </w:t>
      </w:r>
      <w:r w:rsidRPr="00771D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souhlasí s uzavřením </w:t>
      </w:r>
      <w:r w:rsidRPr="00771D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>Smlouvy o smlouvě budoucí o zřízení věcného břemene č. OT-014330042341/002</w:t>
      </w:r>
      <w:r w:rsidRPr="00771D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 </w:t>
      </w:r>
    </w:p>
    <w:p w:rsidR="00C634A8" w:rsidRPr="00C634A8" w:rsidRDefault="00C634A8" w:rsidP="009874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C634A8" w:rsidRPr="00C634A8" w:rsidRDefault="00C634A8" w:rsidP="009874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C634A8" w:rsidRPr="00987483" w:rsidRDefault="00C634A8" w:rsidP="009874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36018" w:rsidRDefault="00D7744E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7">
        <w:rPr>
          <w:rFonts w:ascii="Times New Roman" w:hAnsi="Times New Roman" w:cs="Times New Roman"/>
          <w:sz w:val="24"/>
          <w:szCs w:val="24"/>
        </w:rPr>
        <w:t xml:space="preserve">Předkládá: </w:t>
      </w:r>
    </w:p>
    <w:p w:rsidR="00D7744E" w:rsidRDefault="00236018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</w:t>
      </w:r>
      <w:r w:rsidR="00D7744E" w:rsidRPr="00587C17">
        <w:rPr>
          <w:rFonts w:ascii="Times New Roman" w:hAnsi="Times New Roman" w:cs="Times New Roman"/>
          <w:sz w:val="24"/>
          <w:szCs w:val="24"/>
        </w:rPr>
        <w:t>Alexander Černý, kvestor</w:t>
      </w:r>
      <w:r>
        <w:rPr>
          <w:rFonts w:ascii="Times New Roman" w:hAnsi="Times New Roman" w:cs="Times New Roman"/>
          <w:sz w:val="24"/>
          <w:szCs w:val="24"/>
        </w:rPr>
        <w:t xml:space="preserve"> UTB ve Zlíně</w:t>
      </w:r>
    </w:p>
    <w:p w:rsidR="00236018" w:rsidRDefault="00236018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018" w:rsidRPr="00236018" w:rsidRDefault="00236018" w:rsidP="002360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36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Příloh</w:t>
      </w:r>
      <w:r w:rsidR="004137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</w:t>
      </w:r>
      <w:r w:rsidRPr="00236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236018" w:rsidRPr="00A23B42" w:rsidRDefault="00236018" w:rsidP="00236018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B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Smlouv</w:t>
      </w:r>
      <w:r w:rsidRPr="00587C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  <w:r w:rsidR="001430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 smlouvě </w:t>
      </w:r>
      <w:r w:rsidRPr="00A23B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budoucí o zřízení věcného břemene č. </w:t>
      </w:r>
      <w:r w:rsidR="00413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OT-0143300</w:t>
      </w:r>
      <w:r w:rsidR="00987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4234</w:t>
      </w:r>
      <w:r w:rsidR="004E5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</w:t>
      </w:r>
      <w:r w:rsidR="00413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/00</w:t>
      </w:r>
      <w:r w:rsidR="004E5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</w:t>
      </w:r>
      <w:r w:rsidRPr="00A23B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236018" w:rsidRPr="00587C17" w:rsidRDefault="00236018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018" w:rsidRPr="00587C17" w:rsidSect="00B57EF0">
      <w:headerReference w:type="default" r:id="rId9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E5" w:rsidRDefault="00AB25E5" w:rsidP="00993B0C">
      <w:pPr>
        <w:spacing w:after="0" w:line="240" w:lineRule="auto"/>
      </w:pPr>
      <w:r>
        <w:separator/>
      </w:r>
    </w:p>
  </w:endnote>
  <w:endnote w:type="continuationSeparator" w:id="0">
    <w:p w:rsidR="00AB25E5" w:rsidRDefault="00AB25E5" w:rsidP="0099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 Baskerville TxN">
    <w:altName w:val="Sitka Small"/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Berlin CE">
    <w:altName w:val="Corbel"/>
    <w:panose1 w:val="02000503040000020004"/>
    <w:charset w:val="00"/>
    <w:family w:val="auto"/>
    <w:pitch w:val="variable"/>
    <w:sig w:usb0="80000027" w:usb1="00000000" w:usb2="00000000" w:usb3="00000000" w:csb0="00000083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E5" w:rsidRDefault="00AB25E5" w:rsidP="00993B0C">
      <w:pPr>
        <w:spacing w:after="0" w:line="240" w:lineRule="auto"/>
      </w:pPr>
      <w:r>
        <w:separator/>
      </w:r>
    </w:p>
  </w:footnote>
  <w:footnote w:type="continuationSeparator" w:id="0">
    <w:p w:rsidR="00AB25E5" w:rsidRDefault="00AB25E5" w:rsidP="0099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9" w:rsidRDefault="002F47E9" w:rsidP="002F47E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7152"/>
    <w:multiLevelType w:val="multilevel"/>
    <w:tmpl w:val="0F220724"/>
    <w:lvl w:ilvl="0">
      <w:start w:val="1"/>
      <w:numFmt w:val="none"/>
      <w:lvlText w:val="8.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8E5676"/>
    <w:multiLevelType w:val="multilevel"/>
    <w:tmpl w:val="6AB29F76"/>
    <w:lvl w:ilvl="0">
      <w:start w:val="1"/>
      <w:numFmt w:val="decimal"/>
      <w:lvlText w:val="1.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D1A6F2C"/>
    <w:multiLevelType w:val="multilevel"/>
    <w:tmpl w:val="ECA298DA"/>
    <w:lvl w:ilvl="0">
      <w:start w:val="1"/>
      <w:numFmt w:val="decimal"/>
      <w:lvlText w:val="3.%1.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344747F"/>
    <w:multiLevelType w:val="hybridMultilevel"/>
    <w:tmpl w:val="E776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74E4"/>
    <w:multiLevelType w:val="multilevel"/>
    <w:tmpl w:val="F072DB42"/>
    <w:lvl w:ilvl="0">
      <w:start w:val="1"/>
      <w:numFmt w:val="decimal"/>
      <w:lvlText w:val="5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2DF5F4D"/>
    <w:multiLevelType w:val="hybridMultilevel"/>
    <w:tmpl w:val="8ADC93AA"/>
    <w:lvl w:ilvl="0" w:tplc="6ABE9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F7C32"/>
    <w:multiLevelType w:val="hybridMultilevel"/>
    <w:tmpl w:val="B1D86362"/>
    <w:lvl w:ilvl="0" w:tplc="5A840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start w:val="1"/>
        <w:numFmt w:val="none"/>
        <w:lvlText w:val="8.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04"/>
    <w:rsid w:val="0001038B"/>
    <w:rsid w:val="00026A69"/>
    <w:rsid w:val="00073206"/>
    <w:rsid w:val="001054C4"/>
    <w:rsid w:val="00106F11"/>
    <w:rsid w:val="001226F9"/>
    <w:rsid w:val="00136A4A"/>
    <w:rsid w:val="001430E6"/>
    <w:rsid w:val="00176218"/>
    <w:rsid w:val="001F7327"/>
    <w:rsid w:val="00222F50"/>
    <w:rsid w:val="00236018"/>
    <w:rsid w:val="002938C8"/>
    <w:rsid w:val="002C195E"/>
    <w:rsid w:val="002F47E9"/>
    <w:rsid w:val="002F591C"/>
    <w:rsid w:val="00316E81"/>
    <w:rsid w:val="00364BB4"/>
    <w:rsid w:val="00384650"/>
    <w:rsid w:val="003A0450"/>
    <w:rsid w:val="003D3109"/>
    <w:rsid w:val="003E7C3E"/>
    <w:rsid w:val="003F1115"/>
    <w:rsid w:val="004137C7"/>
    <w:rsid w:val="00427738"/>
    <w:rsid w:val="004B068D"/>
    <w:rsid w:val="004C23C8"/>
    <w:rsid w:val="004D1D16"/>
    <w:rsid w:val="004E5D0F"/>
    <w:rsid w:val="005064C4"/>
    <w:rsid w:val="00522100"/>
    <w:rsid w:val="00523D09"/>
    <w:rsid w:val="005355F6"/>
    <w:rsid w:val="005371E3"/>
    <w:rsid w:val="00543C58"/>
    <w:rsid w:val="005655D9"/>
    <w:rsid w:val="00587C17"/>
    <w:rsid w:val="005A2649"/>
    <w:rsid w:val="005B5A2A"/>
    <w:rsid w:val="005F70D5"/>
    <w:rsid w:val="006300D5"/>
    <w:rsid w:val="00685E06"/>
    <w:rsid w:val="00705AC1"/>
    <w:rsid w:val="007316F8"/>
    <w:rsid w:val="0073307D"/>
    <w:rsid w:val="0074347C"/>
    <w:rsid w:val="00743766"/>
    <w:rsid w:val="007501F4"/>
    <w:rsid w:val="007639AE"/>
    <w:rsid w:val="00771D25"/>
    <w:rsid w:val="0079611E"/>
    <w:rsid w:val="007B67FE"/>
    <w:rsid w:val="00861703"/>
    <w:rsid w:val="00864938"/>
    <w:rsid w:val="00867E44"/>
    <w:rsid w:val="008B75D9"/>
    <w:rsid w:val="008E3477"/>
    <w:rsid w:val="00920EBA"/>
    <w:rsid w:val="00924D92"/>
    <w:rsid w:val="00987483"/>
    <w:rsid w:val="00993B0C"/>
    <w:rsid w:val="009A0B12"/>
    <w:rsid w:val="009D75D2"/>
    <w:rsid w:val="00A068D5"/>
    <w:rsid w:val="00A1085D"/>
    <w:rsid w:val="00A23B42"/>
    <w:rsid w:val="00A25F94"/>
    <w:rsid w:val="00A307A3"/>
    <w:rsid w:val="00AB25E5"/>
    <w:rsid w:val="00B30399"/>
    <w:rsid w:val="00B57EF0"/>
    <w:rsid w:val="00B769A4"/>
    <w:rsid w:val="00BF7AEB"/>
    <w:rsid w:val="00C17AE5"/>
    <w:rsid w:val="00C42FE9"/>
    <w:rsid w:val="00C634A8"/>
    <w:rsid w:val="00C76467"/>
    <w:rsid w:val="00D52923"/>
    <w:rsid w:val="00D7744E"/>
    <w:rsid w:val="00DC0406"/>
    <w:rsid w:val="00DC1650"/>
    <w:rsid w:val="00DC213E"/>
    <w:rsid w:val="00DD0E3B"/>
    <w:rsid w:val="00DF58AD"/>
    <w:rsid w:val="00E460D5"/>
    <w:rsid w:val="00E64204"/>
    <w:rsid w:val="00E674E9"/>
    <w:rsid w:val="00EB4483"/>
    <w:rsid w:val="00F11271"/>
    <w:rsid w:val="00F41F16"/>
    <w:rsid w:val="00F45CA3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40BA6-BC83-4EFD-8BE2-90CB91B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E64204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64204"/>
    <w:rPr>
      <w:rFonts w:ascii="Times New Roman" w:eastAsia="SimSun" w:hAnsi="Times New Roman" w:cs="Times New Roman"/>
      <w:sz w:val="24"/>
      <w:szCs w:val="20"/>
      <w:lang w:eastAsia="de-DE"/>
    </w:rPr>
  </w:style>
  <w:style w:type="paragraph" w:styleId="Odstavecseseznamem">
    <w:name w:val="List Paragraph"/>
    <w:basedOn w:val="Normln"/>
    <w:uiPriority w:val="34"/>
    <w:qFormat/>
    <w:rsid w:val="00E64204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7B67FE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B67FE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B0C"/>
  </w:style>
  <w:style w:type="paragraph" w:styleId="Zpat">
    <w:name w:val="footer"/>
    <w:basedOn w:val="Normln"/>
    <w:link w:val="ZpatChar"/>
    <w:uiPriority w:val="99"/>
    <w:unhideWhenUsed/>
    <w:rsid w:val="0099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B0C"/>
  </w:style>
  <w:style w:type="paragraph" w:customStyle="1" w:styleId="Adresapjemce">
    <w:name w:val="Adresa_příjemce"/>
    <w:basedOn w:val="Normln"/>
    <w:rsid w:val="00864938"/>
    <w:pPr>
      <w:spacing w:after="0" w:line="240" w:lineRule="auto"/>
    </w:pPr>
    <w:rPr>
      <w:rFonts w:ascii="J Baskerville TxN" w:eastAsia="Times New Roman" w:hAnsi="J Baskerville TxN" w:cs="Times New Roman"/>
      <w:sz w:val="20"/>
      <w:szCs w:val="24"/>
      <w:lang w:eastAsia="cs-CZ"/>
    </w:rPr>
  </w:style>
  <w:style w:type="paragraph" w:customStyle="1" w:styleId="oddln">
    <w:name w:val="oddělění"/>
    <w:basedOn w:val="Normln"/>
    <w:rsid w:val="00864938"/>
    <w:pPr>
      <w:spacing w:after="0" w:line="240" w:lineRule="auto"/>
    </w:pPr>
    <w:rPr>
      <w:rFonts w:ascii="Berlin CE" w:eastAsia="Times New Roman" w:hAnsi="Berlin CE" w:cs="Times New Roman"/>
      <w:sz w:val="20"/>
      <w:szCs w:val="24"/>
      <w:lang w:eastAsia="cs-CZ"/>
    </w:rPr>
  </w:style>
  <w:style w:type="paragraph" w:customStyle="1" w:styleId="znaky">
    <w:name w:val="značky"/>
    <w:basedOn w:val="Normln"/>
    <w:rsid w:val="00864938"/>
    <w:pPr>
      <w:spacing w:after="0" w:line="240" w:lineRule="auto"/>
    </w:pPr>
    <w:rPr>
      <w:rFonts w:ascii="J Baskerville TxN" w:eastAsia="Times New Roman" w:hAnsi="J Baskerville Tx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01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8152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23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3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4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6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756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7892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758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7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B446-1740-4385-AADE-FABBD179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RNDr. Alexander Černý</cp:lastModifiedBy>
  <cp:revision>3</cp:revision>
  <dcterms:created xsi:type="dcterms:W3CDTF">2018-09-10T05:56:00Z</dcterms:created>
  <dcterms:modified xsi:type="dcterms:W3CDTF">2018-09-10T05:58:00Z</dcterms:modified>
</cp:coreProperties>
</file>