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03A389" w14:textId="31A570F9" w:rsidR="00564293" w:rsidRDefault="00564293" w:rsidP="00564293">
      <w:pPr>
        <w:spacing w:line="276" w:lineRule="auto"/>
        <w:jc w:val="center"/>
        <w:rPr>
          <w:b/>
          <w:sz w:val="48"/>
          <w:szCs w:val="48"/>
        </w:rPr>
      </w:pPr>
    </w:p>
    <w:p w14:paraId="32EBCEC2" w14:textId="77777777" w:rsidR="00564293" w:rsidRDefault="00564293" w:rsidP="00564293">
      <w:pPr>
        <w:spacing w:line="276" w:lineRule="auto"/>
        <w:jc w:val="center"/>
        <w:rPr>
          <w:b/>
          <w:sz w:val="48"/>
          <w:szCs w:val="48"/>
        </w:rPr>
      </w:pPr>
    </w:p>
    <w:p w14:paraId="4E5C4D07" w14:textId="77777777" w:rsidR="00862419" w:rsidRDefault="00564293" w:rsidP="00564293">
      <w:pPr>
        <w:spacing w:line="240" w:lineRule="auto"/>
        <w:jc w:val="center"/>
        <w:rPr>
          <w:b/>
          <w:sz w:val="48"/>
          <w:szCs w:val="48"/>
        </w:rPr>
      </w:pPr>
      <w:r>
        <w:rPr>
          <w:b/>
          <w:sz w:val="48"/>
          <w:szCs w:val="48"/>
        </w:rPr>
        <w:t xml:space="preserve">Sebehodnotící zpráva </w:t>
      </w:r>
    </w:p>
    <w:p w14:paraId="6226006A" w14:textId="276E5269" w:rsidR="00564293" w:rsidRDefault="00564293" w:rsidP="00564293">
      <w:pPr>
        <w:spacing w:line="240" w:lineRule="auto"/>
        <w:jc w:val="center"/>
        <w:rPr>
          <w:b/>
          <w:sz w:val="48"/>
          <w:szCs w:val="48"/>
        </w:rPr>
      </w:pPr>
      <w:r>
        <w:rPr>
          <w:b/>
          <w:sz w:val="48"/>
          <w:szCs w:val="48"/>
        </w:rPr>
        <w:t>Univerzity Tomáše Bati Ve Zlíně:</w:t>
      </w:r>
    </w:p>
    <w:p w14:paraId="66EAD226" w14:textId="77777777" w:rsidR="00564293" w:rsidRDefault="00564293" w:rsidP="00564293">
      <w:pPr>
        <w:spacing w:line="240" w:lineRule="auto"/>
        <w:jc w:val="center"/>
        <w:rPr>
          <w:b/>
          <w:sz w:val="48"/>
          <w:szCs w:val="48"/>
        </w:rPr>
      </w:pPr>
    </w:p>
    <w:p w14:paraId="598CEE5E" w14:textId="77777777" w:rsidR="00564293" w:rsidRDefault="00564293" w:rsidP="00564293">
      <w:pPr>
        <w:spacing w:line="240" w:lineRule="auto"/>
        <w:jc w:val="center"/>
        <w:rPr>
          <w:b/>
          <w:sz w:val="48"/>
          <w:szCs w:val="48"/>
        </w:rPr>
      </w:pPr>
    </w:p>
    <w:p w14:paraId="0EA181F0" w14:textId="21D22C92" w:rsidR="00564293" w:rsidRDefault="00564293" w:rsidP="00564293">
      <w:pPr>
        <w:spacing w:line="240" w:lineRule="auto"/>
        <w:jc w:val="center"/>
        <w:rPr>
          <w:b/>
          <w:sz w:val="48"/>
          <w:szCs w:val="48"/>
        </w:rPr>
      </w:pPr>
      <w:r>
        <w:rPr>
          <w:b/>
          <w:sz w:val="48"/>
          <w:szCs w:val="48"/>
        </w:rPr>
        <w:t>Část B. – Oblast vzdělávání Umění</w:t>
      </w:r>
    </w:p>
    <w:p w14:paraId="65029C57" w14:textId="77777777" w:rsidR="00564293" w:rsidRPr="006E36CD" w:rsidRDefault="00564293" w:rsidP="00564293">
      <w:pPr>
        <w:spacing w:line="240" w:lineRule="auto"/>
        <w:jc w:val="center"/>
        <w:rPr>
          <w:rFonts w:cs="Arial Narrow"/>
          <w:b/>
          <w:bCs/>
          <w:color w:val="FFFFFF" w:themeColor="background1"/>
          <w:sz w:val="40"/>
          <w:szCs w:val="40"/>
        </w:rPr>
      </w:pPr>
      <w:r w:rsidRPr="00DE1D11">
        <w:rPr>
          <w:noProof/>
          <w:sz w:val="32"/>
          <w:szCs w:val="32"/>
          <w:lang w:eastAsia="cs-CZ"/>
        </w:rPr>
        <w:drawing>
          <wp:anchor distT="0" distB="0" distL="114300" distR="114300" simplePos="0" relativeHeight="251663360" behindDoc="1" locked="0" layoutInCell="1" allowOverlap="1" wp14:anchorId="3CFD92A1" wp14:editId="66EEF2DE">
            <wp:simplePos x="0" y="0"/>
            <wp:positionH relativeFrom="margin">
              <wp:align>center</wp:align>
            </wp:positionH>
            <wp:positionV relativeFrom="paragraph">
              <wp:posOffset>332740</wp:posOffset>
            </wp:positionV>
            <wp:extent cx="2876400" cy="2847600"/>
            <wp:effectExtent l="0" t="0" r="635" b="0"/>
            <wp:wrapNone/>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_UTB.png"/>
                    <pic:cNvPicPr/>
                  </pic:nvPicPr>
                  <pic:blipFill>
                    <a:blip r:embed="rId8">
                      <a:extLst>
                        <a:ext uri="{28A0092B-C50C-407E-A947-70E740481C1C}">
                          <a14:useLocalDpi xmlns:a14="http://schemas.microsoft.com/office/drawing/2010/main" val="0"/>
                        </a:ext>
                      </a:extLst>
                    </a:blip>
                    <a:stretch>
                      <a:fillRect/>
                    </a:stretch>
                  </pic:blipFill>
                  <pic:spPr>
                    <a:xfrm>
                      <a:off x="0" y="0"/>
                      <a:ext cx="2876400" cy="2847600"/>
                    </a:xfrm>
                    <a:prstGeom prst="rect">
                      <a:avLst/>
                    </a:prstGeom>
                  </pic:spPr>
                </pic:pic>
              </a:graphicData>
            </a:graphic>
            <wp14:sizeRelH relativeFrom="margin">
              <wp14:pctWidth>0</wp14:pctWidth>
            </wp14:sizeRelH>
            <wp14:sizeRelV relativeFrom="margin">
              <wp14:pctHeight>0</wp14:pctHeight>
            </wp14:sizeRelV>
          </wp:anchor>
        </w:drawing>
      </w:r>
    </w:p>
    <w:p w14:paraId="3034B2BD" w14:textId="77777777" w:rsidR="00564293" w:rsidRDefault="00564293" w:rsidP="00564293">
      <w:pPr>
        <w:spacing w:line="240" w:lineRule="auto"/>
        <w:jc w:val="center"/>
        <w:rPr>
          <w:rFonts w:cs="Arial Narrow"/>
          <w:b/>
          <w:bCs/>
          <w:sz w:val="32"/>
          <w:szCs w:val="32"/>
        </w:rPr>
      </w:pPr>
    </w:p>
    <w:p w14:paraId="70B9BD2C" w14:textId="77777777" w:rsidR="00564293" w:rsidRDefault="00564293" w:rsidP="00564293">
      <w:pPr>
        <w:spacing w:line="240" w:lineRule="auto"/>
        <w:jc w:val="center"/>
        <w:rPr>
          <w:rFonts w:cs="Arial Narrow"/>
          <w:b/>
          <w:bCs/>
          <w:sz w:val="32"/>
          <w:szCs w:val="32"/>
        </w:rPr>
      </w:pPr>
    </w:p>
    <w:p w14:paraId="209B29E3" w14:textId="77777777" w:rsidR="00564293" w:rsidRPr="0073644F" w:rsidRDefault="00564293" w:rsidP="00564293">
      <w:pPr>
        <w:spacing w:line="240" w:lineRule="auto"/>
        <w:jc w:val="center"/>
        <w:rPr>
          <w:rFonts w:cs="Arial Narrow"/>
          <w:b/>
          <w:bCs/>
          <w:sz w:val="32"/>
          <w:szCs w:val="32"/>
        </w:rPr>
      </w:pPr>
      <w:r>
        <w:rPr>
          <w:rFonts w:cs="Arial Narrow"/>
          <w:b/>
          <w:bCs/>
          <w:sz w:val="32"/>
          <w:szCs w:val="32"/>
        </w:rPr>
        <w:t xml:space="preserve"> </w:t>
      </w:r>
    </w:p>
    <w:p w14:paraId="7BA2A854" w14:textId="77777777" w:rsidR="00564293" w:rsidRDefault="00564293" w:rsidP="00564293">
      <w:pPr>
        <w:spacing w:line="240" w:lineRule="auto"/>
        <w:rPr>
          <w:b/>
          <w:sz w:val="28"/>
          <w:szCs w:val="28"/>
        </w:rPr>
      </w:pPr>
    </w:p>
    <w:p w14:paraId="2A208791" w14:textId="77777777" w:rsidR="00564293" w:rsidRDefault="00564293" w:rsidP="00564293">
      <w:pPr>
        <w:spacing w:line="240" w:lineRule="auto"/>
        <w:rPr>
          <w:rFonts w:ascii="Tahoma" w:hAnsi="Tahoma" w:cs="Tahoma"/>
          <w:b/>
          <w:color w:val="C45911" w:themeColor="accent2" w:themeShade="BF"/>
          <w:sz w:val="36"/>
          <w:szCs w:val="36"/>
        </w:rPr>
      </w:pPr>
      <w:r w:rsidRPr="00E46B7E">
        <w:rPr>
          <w:rFonts w:ascii="Tahoma" w:hAnsi="Tahoma" w:cs="Tahoma"/>
          <w:b/>
          <w:noProof/>
          <w:color w:val="C45911" w:themeColor="accent2" w:themeShade="BF"/>
          <w:sz w:val="36"/>
          <w:szCs w:val="36"/>
          <w:lang w:eastAsia="cs-CZ"/>
        </w:rPr>
        <mc:AlternateContent>
          <mc:Choice Requires="wps">
            <w:drawing>
              <wp:anchor distT="45720" distB="45720" distL="114300" distR="114300" simplePos="0" relativeHeight="251664384" behindDoc="0" locked="0" layoutInCell="1" allowOverlap="1" wp14:anchorId="77E81A51" wp14:editId="1E46964E">
                <wp:simplePos x="0" y="0"/>
                <wp:positionH relativeFrom="column">
                  <wp:posOffset>1639570</wp:posOffset>
                </wp:positionH>
                <wp:positionV relativeFrom="paragraph">
                  <wp:posOffset>2583180</wp:posOffset>
                </wp:positionV>
                <wp:extent cx="2360930" cy="1404620"/>
                <wp:effectExtent l="0" t="0" r="635" b="0"/>
                <wp:wrapSquare wrapText="bothSides"/>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0010134F" w14:textId="77777777" w:rsidR="00B3574A" w:rsidRDefault="00B3574A" w:rsidP="00564293">
                            <w:pPr>
                              <w:jc w:val="center"/>
                              <w:rPr>
                                <w:b/>
                                <w:sz w:val="40"/>
                                <w:szCs w:val="40"/>
                              </w:rPr>
                            </w:pPr>
                            <w:r w:rsidRPr="00E46B7E">
                              <w:rPr>
                                <w:b/>
                                <w:sz w:val="40"/>
                                <w:szCs w:val="40"/>
                              </w:rPr>
                              <w:t>Zlín</w:t>
                            </w:r>
                          </w:p>
                          <w:p w14:paraId="3141C473" w14:textId="77777777" w:rsidR="00B3574A" w:rsidRPr="00E46B7E" w:rsidRDefault="00B3574A" w:rsidP="00564293">
                            <w:pPr>
                              <w:jc w:val="center"/>
                              <w:rPr>
                                <w:b/>
                                <w:sz w:val="40"/>
                                <w:szCs w:val="40"/>
                              </w:rPr>
                            </w:pPr>
                            <w:r>
                              <w:rPr>
                                <w:b/>
                                <w:sz w:val="40"/>
                                <w:szCs w:val="40"/>
                              </w:rPr>
                              <w:t xml:space="preserve">Červen </w:t>
                            </w:r>
                            <w:r w:rsidRPr="00E46B7E">
                              <w:rPr>
                                <w:b/>
                                <w:sz w:val="40"/>
                                <w:szCs w:val="40"/>
                              </w:rPr>
                              <w:t>2018</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77E81A51" id="_x0000_t202" coordsize="21600,21600" o:spt="202" path="m,l,21600r21600,l21600,xe">
                <v:stroke joinstyle="miter"/>
                <v:path gradientshapeok="t" o:connecttype="rect"/>
              </v:shapetype>
              <v:shape id="Textové pole 2" o:spid="_x0000_s1026" type="#_x0000_t202" style="position:absolute;margin-left:129.1pt;margin-top:203.4pt;width:185.9pt;height:110.6pt;z-index:25166438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" stroked="f">
                <v:textbox style="mso-fit-shape-to-text:t">
                  <w:txbxContent>
                    <w:p w14:paraId="0010134F" w14:textId="77777777" w:rsidR="00B3574A" w:rsidRDefault="00B3574A" w:rsidP="00564293">
                      <w:pPr>
                        <w:jc w:val="center"/>
                        <w:rPr>
                          <w:b/>
                          <w:sz w:val="40"/>
                          <w:szCs w:val="40"/>
                        </w:rPr>
                      </w:pPr>
                      <w:r w:rsidRPr="00E46B7E">
                        <w:rPr>
                          <w:b/>
                          <w:sz w:val="40"/>
                          <w:szCs w:val="40"/>
                        </w:rPr>
                        <w:t>Zlín</w:t>
                      </w:r>
                    </w:p>
                    <w:p w14:paraId="3141C473" w14:textId="77777777" w:rsidR="00B3574A" w:rsidRPr="00E46B7E" w:rsidRDefault="00B3574A" w:rsidP="00564293">
                      <w:pPr>
                        <w:jc w:val="center"/>
                        <w:rPr>
                          <w:b/>
                          <w:sz w:val="40"/>
                          <w:szCs w:val="40"/>
                        </w:rPr>
                      </w:pPr>
                      <w:r>
                        <w:rPr>
                          <w:b/>
                          <w:sz w:val="40"/>
                          <w:szCs w:val="40"/>
                        </w:rPr>
                        <w:t xml:space="preserve">Červen </w:t>
                      </w:r>
                      <w:r w:rsidRPr="00E46B7E">
                        <w:rPr>
                          <w:b/>
                          <w:sz w:val="40"/>
                          <w:szCs w:val="40"/>
                        </w:rPr>
                        <w:t>2018</w:t>
                      </w:r>
                    </w:p>
                  </w:txbxContent>
                </v:textbox>
                <w10:wrap type="square"/>
              </v:shape>
            </w:pict>
          </mc:Fallback>
        </mc:AlternateContent>
      </w:r>
      <w:r>
        <w:rPr>
          <w:rFonts w:ascii="Tahoma" w:hAnsi="Tahoma" w:cs="Tahoma"/>
          <w:b/>
          <w:color w:val="C45911" w:themeColor="accent2" w:themeShade="BF"/>
          <w:sz w:val="36"/>
          <w:szCs w:val="36"/>
        </w:rPr>
        <w:br w:type="page"/>
      </w:r>
    </w:p>
    <w:p w14:paraId="19337004" w14:textId="77777777" w:rsidR="00564293" w:rsidRPr="00E46B7E" w:rsidRDefault="00564293" w:rsidP="00564293">
      <w:pPr>
        <w:spacing w:after="1800" w:line="276" w:lineRule="auto"/>
        <w:rPr>
          <w:rFonts w:ascii="Tahoma" w:hAnsi="Tahoma" w:cs="Tahoma"/>
          <w:b/>
          <w:sz w:val="28"/>
          <w:szCs w:val="28"/>
        </w:rPr>
      </w:pPr>
      <w:r>
        <w:rPr>
          <w:rFonts w:ascii="Tahoma" w:hAnsi="Tahoma" w:cs="Tahoma"/>
          <w:b/>
          <w:color w:val="C45911" w:themeColor="accent2" w:themeShade="BF"/>
          <w:sz w:val="36"/>
          <w:szCs w:val="36"/>
        </w:rPr>
        <w:lastRenderedPageBreak/>
        <w:t>Úvod</w:t>
      </w:r>
    </w:p>
    <w:p w14:paraId="655CFA14" w14:textId="257A99B2" w:rsidR="00564293" w:rsidRDefault="00564293" w:rsidP="00564293">
      <w:pPr>
        <w:spacing w:after="120" w:line="276" w:lineRule="auto"/>
        <w:jc w:val="both"/>
        <w:rPr>
          <w:rFonts w:cs="Georgia"/>
          <w:color w:val="000000"/>
        </w:rPr>
      </w:pPr>
      <w:r>
        <w:rPr>
          <w:rFonts w:cs="Georgia"/>
          <w:color w:val="000000"/>
        </w:rPr>
        <w:t xml:space="preserve">Předložený dokument obsahuje část B. Sebehodnotící zprávy UTB ve Zlíně pro účely Institucionální akreditace, která popisuje naplnění standardů z nařízení vlády č. 274/2016 Sb. pro oblast vzdělávání </w:t>
      </w:r>
      <w:r>
        <w:rPr>
          <w:rFonts w:cs="Georgia"/>
          <w:b/>
          <w:color w:val="C45911" w:themeColor="accent2" w:themeShade="BF"/>
        </w:rPr>
        <w:t>Umění.</w:t>
      </w:r>
      <w:r w:rsidRPr="0015615C">
        <w:rPr>
          <w:rFonts w:cs="Georgia"/>
          <w:color w:val="C45911" w:themeColor="accent2" w:themeShade="BF"/>
        </w:rPr>
        <w:t xml:space="preserve"> </w:t>
      </w:r>
      <w:r>
        <w:rPr>
          <w:rFonts w:cs="Georgia"/>
          <w:color w:val="000000"/>
        </w:rPr>
        <w:t>Veškeré informace v ní uvedené jsou platné k 30. 06. 2018.</w:t>
      </w:r>
    </w:p>
    <w:p w14:paraId="3AF2CD0C" w14:textId="77777777" w:rsidR="00564293" w:rsidRDefault="00564293" w:rsidP="00564293">
      <w:pPr>
        <w:spacing w:after="120" w:line="276" w:lineRule="auto"/>
        <w:jc w:val="both"/>
        <w:rPr>
          <w:rFonts w:cs="Georgia"/>
          <w:color w:val="000000"/>
        </w:rPr>
      </w:pPr>
      <w:r>
        <w:rPr>
          <w:rFonts w:cs="Georgia"/>
          <w:color w:val="000000"/>
        </w:rPr>
        <w:t>Podkladové dokumenty k jednotlivým standardům jsou zpravidla uvedeny v textu Sebehodnotící zprávy prostřednictvím hypertextového odkazu na příslušnou část webových stránek, odkud jsou volně přístupné. Pokud tomu tak není, podkladové dokumenty jsou připojeny formou textových příloh, jejichž seznam je uveden v závěru dokumentu.</w:t>
      </w:r>
    </w:p>
    <w:p w14:paraId="45BF4B05" w14:textId="77777777" w:rsidR="00421E6E" w:rsidRDefault="00421E6E"/>
    <w:p w14:paraId="56ADCD57" w14:textId="77777777" w:rsidR="007A002B" w:rsidRDefault="007A002B"/>
    <w:p w14:paraId="64AB6A3B" w14:textId="77777777" w:rsidR="007A002B" w:rsidRDefault="007A002B"/>
    <w:p w14:paraId="1F173B4B" w14:textId="77777777" w:rsidR="007A002B" w:rsidRDefault="007A002B"/>
    <w:p w14:paraId="594A6843" w14:textId="77777777" w:rsidR="007A002B" w:rsidRDefault="007A002B"/>
    <w:p w14:paraId="168EBF23" w14:textId="77777777" w:rsidR="007A002B" w:rsidRDefault="007A002B"/>
    <w:p w14:paraId="7D4771A9" w14:textId="77777777" w:rsidR="007A002B" w:rsidRDefault="007A002B"/>
    <w:p w14:paraId="38E05954" w14:textId="77777777" w:rsidR="007A002B" w:rsidRDefault="007A002B"/>
    <w:p w14:paraId="11CFCBF4" w14:textId="77777777" w:rsidR="007A002B" w:rsidRDefault="007A002B"/>
    <w:p w14:paraId="6BCFFA59" w14:textId="77777777" w:rsidR="007A002B" w:rsidRDefault="007A002B"/>
    <w:p w14:paraId="24C416B4" w14:textId="4CB65E64" w:rsidR="007A002B" w:rsidRDefault="007A002B">
      <w:r>
        <w:tab/>
      </w:r>
      <w:r>
        <w:tab/>
      </w:r>
      <w:r>
        <w:tab/>
      </w:r>
    </w:p>
    <w:p w14:paraId="11A7C04D" w14:textId="77777777" w:rsidR="007A002B" w:rsidRDefault="007A002B"/>
    <w:p w14:paraId="6B88F355" w14:textId="77777777" w:rsidR="007A002B" w:rsidRDefault="007A002B" w:rsidP="007A002B">
      <w:pPr>
        <w:rPr>
          <w:b/>
          <w:sz w:val="28"/>
          <w:szCs w:val="28"/>
        </w:rPr>
      </w:pPr>
    </w:p>
    <w:p w14:paraId="7FEBE7E8" w14:textId="77777777" w:rsidR="007A002B" w:rsidRDefault="007A002B" w:rsidP="007A002B">
      <w:pPr>
        <w:rPr>
          <w:b/>
          <w:sz w:val="28"/>
          <w:szCs w:val="28"/>
        </w:rPr>
      </w:pPr>
    </w:p>
    <w:p w14:paraId="182C9C01" w14:textId="77777777" w:rsidR="007A002B" w:rsidRDefault="007A002B" w:rsidP="007A002B">
      <w:pPr>
        <w:rPr>
          <w:b/>
          <w:sz w:val="28"/>
          <w:szCs w:val="28"/>
        </w:rPr>
      </w:pPr>
    </w:p>
    <w:p w14:paraId="02699B6C" w14:textId="77777777" w:rsidR="007A002B" w:rsidRDefault="007A002B" w:rsidP="007A002B">
      <w:pPr>
        <w:rPr>
          <w:b/>
          <w:sz w:val="28"/>
          <w:szCs w:val="28"/>
        </w:rPr>
      </w:pPr>
    </w:p>
    <w:p w14:paraId="287C3589" w14:textId="77777777" w:rsidR="007A002B" w:rsidRDefault="007A002B" w:rsidP="007A002B">
      <w:pPr>
        <w:rPr>
          <w:b/>
          <w:sz w:val="28"/>
          <w:szCs w:val="28"/>
        </w:rPr>
      </w:pPr>
    </w:p>
    <w:p w14:paraId="401E7E32" w14:textId="77777777" w:rsidR="007A002B" w:rsidRDefault="007A002B" w:rsidP="007A002B">
      <w:pPr>
        <w:rPr>
          <w:b/>
          <w:sz w:val="28"/>
          <w:szCs w:val="28"/>
        </w:rPr>
      </w:pPr>
    </w:p>
    <w:p w14:paraId="6CDC2232" w14:textId="77777777" w:rsidR="007A002B" w:rsidRDefault="007A002B" w:rsidP="007A002B">
      <w:pPr>
        <w:rPr>
          <w:b/>
          <w:sz w:val="28"/>
          <w:szCs w:val="28"/>
        </w:rPr>
      </w:pPr>
    </w:p>
    <w:p w14:paraId="25A1BDFE" w14:textId="77777777" w:rsidR="00564293" w:rsidRPr="00AA6217" w:rsidRDefault="00564293" w:rsidP="00564293">
      <w:pPr>
        <w:shd w:val="clear" w:color="auto" w:fill="FFFFFF"/>
        <w:spacing w:after="1800" w:line="276" w:lineRule="auto"/>
        <w:ind w:left="357" w:hanging="357"/>
        <w:rPr>
          <w:rFonts w:ascii="Tahoma" w:hAnsi="Tahoma" w:cs="Tahoma"/>
          <w:b/>
          <w:color w:val="C45911" w:themeColor="accent2" w:themeShade="BF"/>
          <w:sz w:val="36"/>
          <w:szCs w:val="36"/>
        </w:rPr>
      </w:pPr>
      <w:r w:rsidRPr="00AA6217">
        <w:rPr>
          <w:rFonts w:ascii="Tahoma" w:hAnsi="Tahoma" w:cs="Tahoma"/>
          <w:b/>
          <w:color w:val="C45911" w:themeColor="accent2" w:themeShade="BF"/>
          <w:sz w:val="36"/>
          <w:szCs w:val="36"/>
        </w:rPr>
        <w:lastRenderedPageBreak/>
        <w:t>I. Rozsah a struktura vzdělávací činnosti</w:t>
      </w:r>
    </w:p>
    <w:p w14:paraId="153C7E5E" w14:textId="7305CE4D" w:rsidR="00862419" w:rsidRPr="00862419" w:rsidRDefault="00862419" w:rsidP="00862419">
      <w:pPr>
        <w:spacing w:after="120" w:line="276" w:lineRule="auto"/>
        <w:jc w:val="both"/>
        <w:rPr>
          <w:rFonts w:cstheme="minorHAnsi"/>
        </w:rPr>
      </w:pPr>
      <w:r w:rsidRPr="007802B7">
        <w:rPr>
          <w:rFonts w:cstheme="minorHAnsi"/>
        </w:rPr>
        <w:t>Vzdělávací program v této oblasti realizuje Fakulta multimediálních komunikací Univerzity Tomáše Bati ve Zlíně (dále jen „UTB ve Zlíně“).</w:t>
      </w:r>
    </w:p>
    <w:p w14:paraId="005FED67" w14:textId="77777777" w:rsidR="00564293" w:rsidRPr="0015615C" w:rsidRDefault="00564293" w:rsidP="00862419">
      <w:pPr>
        <w:spacing w:after="120" w:line="276" w:lineRule="auto"/>
        <w:rPr>
          <w:rFonts w:ascii="Trebuchet MS" w:hAnsi="Trebuchet MS"/>
          <w:b/>
          <w:sz w:val="28"/>
          <w:szCs w:val="28"/>
        </w:rPr>
      </w:pPr>
      <w:r w:rsidRPr="0015615C">
        <w:rPr>
          <w:rFonts w:ascii="Trebuchet MS" w:hAnsi="Trebuchet MS"/>
          <w:b/>
          <w:sz w:val="28"/>
          <w:szCs w:val="28"/>
        </w:rPr>
        <w:t>Organizace dosavadní vzdělávací činnosti v oblasti vzdělávání</w:t>
      </w:r>
    </w:p>
    <w:p w14:paraId="56CBF575" w14:textId="134F9E52" w:rsidR="007A002B" w:rsidRDefault="007A002B" w:rsidP="00564293">
      <w:pPr>
        <w:shd w:val="clear" w:color="auto" w:fill="FFFFFF"/>
        <w:tabs>
          <w:tab w:val="left" w:pos="360"/>
        </w:tabs>
        <w:spacing w:after="0" w:line="276" w:lineRule="auto"/>
        <w:ind w:right="6"/>
        <w:jc w:val="both"/>
        <w:rPr>
          <w:rFonts w:eastAsia="Times New Roman" w:cstheme="minorHAnsi"/>
          <w:spacing w:val="-2"/>
        </w:rPr>
      </w:pPr>
      <w:r w:rsidRPr="009E5B5E">
        <w:rPr>
          <w:rFonts w:eastAsia="Times New Roman" w:cstheme="minorHAnsi"/>
          <w:spacing w:val="-2"/>
        </w:rPr>
        <w:t>Studium</w:t>
      </w:r>
      <w:r w:rsidR="00BC013A" w:rsidRPr="009E5B5E">
        <w:rPr>
          <w:rFonts w:eastAsia="Times New Roman" w:cstheme="minorHAnsi"/>
          <w:spacing w:val="-2"/>
        </w:rPr>
        <w:t xml:space="preserve"> </w:t>
      </w:r>
      <w:r w:rsidR="00CE49FC" w:rsidRPr="009E5B5E">
        <w:rPr>
          <w:rFonts w:eastAsia="Times New Roman" w:cstheme="minorHAnsi"/>
          <w:spacing w:val="-2"/>
        </w:rPr>
        <w:t xml:space="preserve">v oblasti Umění se na Fakultě multimediálních komunikací (dále jen </w:t>
      </w:r>
      <w:r w:rsidR="00334145">
        <w:rPr>
          <w:rFonts w:eastAsia="Times New Roman" w:cstheme="minorHAnsi"/>
          <w:spacing w:val="-2"/>
        </w:rPr>
        <w:t>„</w:t>
      </w:r>
      <w:r w:rsidR="00CE49FC" w:rsidRPr="009E5B5E">
        <w:rPr>
          <w:rFonts w:eastAsia="Times New Roman" w:cstheme="minorHAnsi"/>
          <w:spacing w:val="-2"/>
        </w:rPr>
        <w:t>FMK</w:t>
      </w:r>
      <w:r w:rsidR="00334145">
        <w:rPr>
          <w:rFonts w:eastAsia="Times New Roman" w:cstheme="minorHAnsi"/>
          <w:spacing w:val="-2"/>
        </w:rPr>
        <w:t>“</w:t>
      </w:r>
      <w:r w:rsidR="00CE49FC" w:rsidRPr="009E5B5E">
        <w:rPr>
          <w:rFonts w:eastAsia="Times New Roman" w:cstheme="minorHAnsi"/>
          <w:spacing w:val="-2"/>
        </w:rPr>
        <w:t xml:space="preserve">) </w:t>
      </w:r>
      <w:r w:rsidR="00BC013A" w:rsidRPr="009E5B5E">
        <w:rPr>
          <w:rFonts w:eastAsia="Times New Roman" w:cstheme="minorHAnsi"/>
          <w:spacing w:val="-2"/>
        </w:rPr>
        <w:t>uskutečňuje</w:t>
      </w:r>
      <w:r w:rsidRPr="009E5B5E">
        <w:rPr>
          <w:rFonts w:eastAsia="Times New Roman" w:cstheme="minorHAnsi"/>
          <w:spacing w:val="-2"/>
        </w:rPr>
        <w:t xml:space="preserve"> </w:t>
      </w:r>
      <w:r w:rsidR="00BC013A" w:rsidRPr="009E5B5E">
        <w:rPr>
          <w:rFonts w:eastAsia="Times New Roman" w:cstheme="minorHAnsi"/>
          <w:spacing w:val="-2"/>
        </w:rPr>
        <w:t>ve dvou</w:t>
      </w:r>
      <w:r w:rsidR="0043332E">
        <w:rPr>
          <w:rFonts w:eastAsia="Times New Roman" w:cstheme="minorHAnsi"/>
          <w:spacing w:val="-2"/>
        </w:rPr>
        <w:t xml:space="preserve"> studijních</w:t>
      </w:r>
      <w:r w:rsidR="00BC013A" w:rsidRPr="009E5B5E">
        <w:rPr>
          <w:rFonts w:eastAsia="Times New Roman" w:cstheme="minorHAnsi"/>
          <w:spacing w:val="-2"/>
        </w:rPr>
        <w:t xml:space="preserve"> programech: Výtvarná umění </w:t>
      </w:r>
      <w:r w:rsidR="001A4B97" w:rsidRPr="009E5B5E">
        <w:rPr>
          <w:rFonts w:eastAsia="Times New Roman" w:cstheme="minorHAnsi"/>
          <w:spacing w:val="-2"/>
        </w:rPr>
        <w:t xml:space="preserve">(dále jen </w:t>
      </w:r>
      <w:r w:rsidR="0043332E">
        <w:rPr>
          <w:rFonts w:eastAsia="Times New Roman" w:cstheme="minorHAnsi"/>
          <w:spacing w:val="-2"/>
        </w:rPr>
        <w:t>„</w:t>
      </w:r>
      <w:r w:rsidR="001A4B97" w:rsidRPr="009E5B5E">
        <w:rPr>
          <w:rFonts w:eastAsia="Times New Roman" w:cstheme="minorHAnsi"/>
          <w:spacing w:val="-2"/>
        </w:rPr>
        <w:t>VU</w:t>
      </w:r>
      <w:r w:rsidR="0043332E">
        <w:rPr>
          <w:rFonts w:eastAsia="Times New Roman" w:cstheme="minorHAnsi"/>
          <w:spacing w:val="-2"/>
        </w:rPr>
        <w:t>“</w:t>
      </w:r>
      <w:r w:rsidR="001A4B97" w:rsidRPr="009E5B5E">
        <w:rPr>
          <w:rFonts w:eastAsia="Times New Roman" w:cstheme="minorHAnsi"/>
          <w:spacing w:val="-2"/>
        </w:rPr>
        <w:t xml:space="preserve">) </w:t>
      </w:r>
      <w:r w:rsidR="00BC013A" w:rsidRPr="009E5B5E">
        <w:rPr>
          <w:rFonts w:eastAsia="Times New Roman" w:cstheme="minorHAnsi"/>
          <w:spacing w:val="-2"/>
        </w:rPr>
        <w:t>a Teorie a praxe audiovizuální tvorby</w:t>
      </w:r>
      <w:r w:rsidR="001A4B97" w:rsidRPr="009E5B5E">
        <w:rPr>
          <w:rFonts w:eastAsia="Times New Roman" w:cstheme="minorHAnsi"/>
          <w:spacing w:val="-2"/>
        </w:rPr>
        <w:t xml:space="preserve"> (dále jen </w:t>
      </w:r>
      <w:r w:rsidR="0043332E">
        <w:rPr>
          <w:rFonts w:eastAsia="Times New Roman" w:cstheme="minorHAnsi"/>
          <w:spacing w:val="-2"/>
        </w:rPr>
        <w:t>„</w:t>
      </w:r>
      <w:r w:rsidR="001A4B97" w:rsidRPr="009E5B5E">
        <w:rPr>
          <w:rFonts w:eastAsia="Times New Roman" w:cstheme="minorHAnsi"/>
          <w:spacing w:val="-2"/>
        </w:rPr>
        <w:t>TPAT</w:t>
      </w:r>
      <w:r w:rsidR="0043332E">
        <w:rPr>
          <w:rFonts w:eastAsia="Times New Roman" w:cstheme="minorHAnsi"/>
          <w:spacing w:val="-2"/>
        </w:rPr>
        <w:t>“</w:t>
      </w:r>
      <w:r w:rsidR="001A4B97" w:rsidRPr="009E5B5E">
        <w:rPr>
          <w:rFonts w:eastAsia="Times New Roman" w:cstheme="minorHAnsi"/>
          <w:spacing w:val="-2"/>
        </w:rPr>
        <w:t>)</w:t>
      </w:r>
      <w:r w:rsidR="00BC013A" w:rsidRPr="009E5B5E">
        <w:rPr>
          <w:rFonts w:eastAsia="Times New Roman" w:cstheme="minorHAnsi"/>
          <w:spacing w:val="-2"/>
        </w:rPr>
        <w:t>. N</w:t>
      </w:r>
      <w:r w:rsidRPr="009E5B5E">
        <w:rPr>
          <w:rFonts w:eastAsia="Times New Roman" w:cstheme="minorHAnsi"/>
          <w:spacing w:val="-2"/>
        </w:rPr>
        <w:t>aplňuje strukturu třístupňového vzdělávání – tedy bakalářský,</w:t>
      </w:r>
      <w:r w:rsidR="0043332E">
        <w:rPr>
          <w:rFonts w:eastAsia="Times New Roman" w:cstheme="minorHAnsi"/>
          <w:spacing w:val="-2"/>
        </w:rPr>
        <w:t xml:space="preserve"> </w:t>
      </w:r>
      <w:r w:rsidRPr="009E5B5E">
        <w:rPr>
          <w:rFonts w:eastAsia="Times New Roman" w:cstheme="minorHAnsi"/>
          <w:spacing w:val="-2"/>
        </w:rPr>
        <w:t>magisterský a doktorský stupeň</w:t>
      </w:r>
      <w:r w:rsidR="00BC013A" w:rsidRPr="009E5B5E">
        <w:rPr>
          <w:rFonts w:eastAsia="Times New Roman" w:cstheme="minorHAnsi"/>
          <w:spacing w:val="-2"/>
        </w:rPr>
        <w:t xml:space="preserve">. </w:t>
      </w:r>
      <w:r w:rsidR="00CE49FC" w:rsidRPr="009E5B5E">
        <w:rPr>
          <w:rFonts w:eastAsia="Times New Roman" w:cstheme="minorHAnsi"/>
          <w:spacing w:val="-2"/>
        </w:rPr>
        <w:t>Původně akreditovaná prezenční a kombinovaná forma probíhá v</w:t>
      </w:r>
      <w:r w:rsidR="00BC013A" w:rsidRPr="009E5B5E">
        <w:rPr>
          <w:rFonts w:eastAsia="Times New Roman" w:cstheme="minorHAnsi"/>
          <w:spacing w:val="-2"/>
        </w:rPr>
        <w:t> posledních čtyřech letech v</w:t>
      </w:r>
      <w:r w:rsidR="00A42821" w:rsidRPr="009E5B5E">
        <w:rPr>
          <w:rFonts w:eastAsia="Times New Roman" w:cstheme="minorHAnsi"/>
          <w:spacing w:val="-2"/>
        </w:rPr>
        <w:t xml:space="preserve"> bakalářském a magisterském stupni </w:t>
      </w:r>
      <w:r w:rsidR="00BC013A" w:rsidRPr="009E5B5E">
        <w:rPr>
          <w:rFonts w:eastAsia="Times New Roman" w:cstheme="minorHAnsi"/>
          <w:spacing w:val="-2"/>
        </w:rPr>
        <w:t xml:space="preserve">pouze </w:t>
      </w:r>
      <w:r w:rsidR="00CE49FC" w:rsidRPr="009E5B5E">
        <w:rPr>
          <w:rFonts w:eastAsia="Times New Roman" w:cstheme="minorHAnsi"/>
          <w:spacing w:val="-2"/>
        </w:rPr>
        <w:t>prezenčně, doktorský studijní program je nadále v prezenční i kombinované formě</w:t>
      </w:r>
      <w:r w:rsidR="004D63BA" w:rsidRPr="009E5B5E">
        <w:rPr>
          <w:rFonts w:eastAsia="Times New Roman" w:cstheme="minorHAnsi"/>
          <w:spacing w:val="-2"/>
        </w:rPr>
        <w:t>, akreditace je i v anglickém jazyce</w:t>
      </w:r>
      <w:r w:rsidR="00BC013A" w:rsidRPr="009E5B5E">
        <w:rPr>
          <w:rFonts w:eastAsia="Times New Roman" w:cstheme="minorHAnsi"/>
          <w:spacing w:val="-2"/>
        </w:rPr>
        <w:t>.</w:t>
      </w:r>
    </w:p>
    <w:p w14:paraId="55A7E1F3" w14:textId="77777777" w:rsidR="00334145" w:rsidRPr="009E5B5E" w:rsidRDefault="00334145" w:rsidP="00564293">
      <w:pPr>
        <w:shd w:val="clear" w:color="auto" w:fill="FFFFFF"/>
        <w:tabs>
          <w:tab w:val="left" w:pos="360"/>
        </w:tabs>
        <w:spacing w:after="0" w:line="276" w:lineRule="auto"/>
        <w:ind w:right="6"/>
        <w:jc w:val="both"/>
        <w:rPr>
          <w:rFonts w:eastAsia="Times New Roman" w:cstheme="minorHAnsi"/>
          <w:spacing w:val="-2"/>
        </w:rPr>
      </w:pPr>
    </w:p>
    <w:p w14:paraId="699461FE" w14:textId="77777777" w:rsidR="00BC013A" w:rsidRPr="00564293" w:rsidRDefault="00BC013A" w:rsidP="00564293">
      <w:pPr>
        <w:shd w:val="clear" w:color="auto" w:fill="FFFFFF"/>
        <w:tabs>
          <w:tab w:val="left" w:pos="360"/>
        </w:tabs>
        <w:spacing w:after="120" w:line="276" w:lineRule="auto"/>
        <w:ind w:right="6"/>
        <w:jc w:val="both"/>
        <w:rPr>
          <w:rFonts w:eastAsia="Times New Roman" w:cstheme="minorHAnsi"/>
          <w:b/>
          <w:i/>
          <w:spacing w:val="-2"/>
        </w:rPr>
      </w:pPr>
      <w:r w:rsidRPr="00564293">
        <w:rPr>
          <w:rFonts w:eastAsia="Times New Roman" w:cstheme="minorHAnsi"/>
          <w:b/>
          <w:i/>
          <w:spacing w:val="-2"/>
        </w:rPr>
        <w:t>Bakalářské studijní programy</w:t>
      </w:r>
    </w:p>
    <w:p w14:paraId="7C803AF7" w14:textId="35F77F21" w:rsidR="007A002B" w:rsidRPr="00BC4396" w:rsidRDefault="00334145" w:rsidP="00564293">
      <w:pPr>
        <w:shd w:val="clear" w:color="auto" w:fill="FFFFFF"/>
        <w:tabs>
          <w:tab w:val="left" w:pos="360"/>
        </w:tabs>
        <w:spacing w:after="120" w:line="276" w:lineRule="auto"/>
        <w:ind w:right="6"/>
        <w:jc w:val="both"/>
        <w:rPr>
          <w:rFonts w:eastAsia="Times New Roman" w:cstheme="minorHAnsi"/>
          <w:spacing w:val="-2"/>
        </w:rPr>
      </w:pPr>
      <w:r w:rsidRPr="00334145">
        <w:rPr>
          <w:rFonts w:eastAsia="Times New Roman" w:cstheme="minorHAnsi"/>
          <w:spacing w:val="-2"/>
        </w:rPr>
        <w:t>Studijní p</w:t>
      </w:r>
      <w:r w:rsidR="00DA5419" w:rsidRPr="00334145">
        <w:rPr>
          <w:rFonts w:eastAsia="Times New Roman" w:cstheme="minorHAnsi"/>
          <w:spacing w:val="-2"/>
        </w:rPr>
        <w:t xml:space="preserve">rogram </w:t>
      </w:r>
      <w:r w:rsidR="00DA5419" w:rsidRPr="00417966">
        <w:rPr>
          <w:rFonts w:eastAsia="Times New Roman" w:cstheme="minorHAnsi"/>
          <w:i/>
          <w:spacing w:val="-2"/>
        </w:rPr>
        <w:t>Výtvarná umění</w:t>
      </w:r>
      <w:r w:rsidR="00DA5419" w:rsidRPr="00254E60">
        <w:rPr>
          <w:rFonts w:eastAsia="Times New Roman" w:cstheme="minorHAnsi"/>
          <w:spacing w:val="-2"/>
        </w:rPr>
        <w:t>,</w:t>
      </w:r>
      <w:r w:rsidR="00BC013A" w:rsidRPr="00254E60">
        <w:rPr>
          <w:rFonts w:eastAsia="Times New Roman" w:cstheme="minorHAnsi"/>
          <w:spacing w:val="-2"/>
        </w:rPr>
        <w:t xml:space="preserve"> obor Multimédia a design</w:t>
      </w:r>
      <w:r w:rsidR="00BC013A" w:rsidRPr="00334145">
        <w:rPr>
          <w:rFonts w:eastAsia="Times New Roman" w:cstheme="minorHAnsi"/>
          <w:spacing w:val="-2"/>
        </w:rPr>
        <w:t xml:space="preserve">, který spadá do oblasti Umění, realizuje </w:t>
      </w:r>
      <w:r w:rsidR="001A4B97" w:rsidRPr="00334145">
        <w:rPr>
          <w:rFonts w:eastAsia="Times New Roman" w:cstheme="minorHAnsi"/>
          <w:spacing w:val="-2"/>
        </w:rPr>
        <w:t xml:space="preserve">FMK </w:t>
      </w:r>
      <w:r w:rsidR="006F5EA6" w:rsidRPr="00334145">
        <w:rPr>
          <w:rFonts w:eastAsia="Times New Roman" w:cstheme="minorHAnsi"/>
          <w:spacing w:val="-2"/>
        </w:rPr>
        <w:t>od r. 1996, kdy otevř</w:t>
      </w:r>
      <w:r w:rsidR="00C72630" w:rsidRPr="00334145">
        <w:rPr>
          <w:rFonts w:eastAsia="Times New Roman" w:cstheme="minorHAnsi"/>
          <w:spacing w:val="-2"/>
        </w:rPr>
        <w:t xml:space="preserve">ela první ateliér </w:t>
      </w:r>
      <w:r w:rsidR="006F5EA6" w:rsidRPr="00334145">
        <w:rPr>
          <w:rFonts w:eastAsia="Times New Roman" w:cstheme="minorHAnsi"/>
          <w:spacing w:val="-2"/>
        </w:rPr>
        <w:t xml:space="preserve">zaměřený na grafický design. Spektrum specializací se postupně rozrůstalo do současného stavu devíti specializací </w:t>
      </w:r>
      <w:r w:rsidR="00A42821" w:rsidRPr="00960E59">
        <w:rPr>
          <w:rFonts w:eastAsia="Times New Roman" w:cstheme="minorHAnsi"/>
          <w:spacing w:val="-2"/>
        </w:rPr>
        <w:t>- ateliérů</w:t>
      </w:r>
      <w:r w:rsidR="00BC013A" w:rsidRPr="00960E59">
        <w:rPr>
          <w:rFonts w:eastAsia="Times New Roman" w:cstheme="minorHAnsi"/>
          <w:spacing w:val="-2"/>
        </w:rPr>
        <w:t xml:space="preserve">. </w:t>
      </w:r>
      <w:r w:rsidR="006F5EA6" w:rsidRPr="00960E59">
        <w:rPr>
          <w:rFonts w:eastAsia="Times New Roman" w:cstheme="minorHAnsi"/>
          <w:spacing w:val="-2"/>
        </w:rPr>
        <w:t>Obor</w:t>
      </w:r>
      <w:r w:rsidR="00BC013A" w:rsidRPr="00334145">
        <w:rPr>
          <w:rFonts w:eastAsia="Times New Roman" w:cstheme="minorHAnsi"/>
          <w:spacing w:val="-2"/>
        </w:rPr>
        <w:t xml:space="preserve"> je nastaven</w:t>
      </w:r>
      <w:r w:rsidR="007A002B" w:rsidRPr="00334145">
        <w:rPr>
          <w:rFonts w:eastAsia="Times New Roman" w:cstheme="minorHAnsi"/>
          <w:spacing w:val="-2"/>
        </w:rPr>
        <w:t xml:space="preserve"> tak, aby každá ze specializací (</w:t>
      </w:r>
      <w:r w:rsidR="00EA24BA" w:rsidRPr="00F60304">
        <w:rPr>
          <w:rFonts w:eastAsia="Times New Roman" w:cstheme="minorHAnsi"/>
          <w:spacing w:val="-2"/>
        </w:rPr>
        <w:t>Design obuvi</w:t>
      </w:r>
      <w:r w:rsidR="00EA24BA">
        <w:rPr>
          <w:rFonts w:eastAsia="Times New Roman" w:cstheme="minorHAnsi"/>
          <w:spacing w:val="-2"/>
        </w:rPr>
        <w:t xml:space="preserve">, </w:t>
      </w:r>
      <w:r w:rsidR="00EA24BA" w:rsidRPr="00EA24BA">
        <w:rPr>
          <w:rFonts w:eastAsia="Times New Roman" w:cstheme="minorHAnsi"/>
          <w:spacing w:val="-2"/>
        </w:rPr>
        <w:t>Design oděvu</w:t>
      </w:r>
      <w:r w:rsidR="00EA24BA">
        <w:rPr>
          <w:rFonts w:eastAsia="Times New Roman" w:cstheme="minorHAnsi"/>
          <w:spacing w:val="-2"/>
        </w:rPr>
        <w:t xml:space="preserve">, </w:t>
      </w:r>
      <w:r w:rsidR="007A002B" w:rsidRPr="00EA24BA">
        <w:rPr>
          <w:rFonts w:eastAsia="Times New Roman" w:cstheme="minorHAnsi"/>
          <w:spacing w:val="-2"/>
        </w:rPr>
        <w:t xml:space="preserve">Design skla, </w:t>
      </w:r>
      <w:r w:rsidR="00EA24BA" w:rsidRPr="00EA24BA">
        <w:rPr>
          <w:rFonts w:eastAsia="Times New Roman" w:cstheme="minorHAnsi"/>
          <w:spacing w:val="-2"/>
        </w:rPr>
        <w:t>Digitální design, Grafický design</w:t>
      </w:r>
      <w:r w:rsidR="00EA24BA">
        <w:rPr>
          <w:rFonts w:eastAsia="Times New Roman" w:cstheme="minorHAnsi"/>
          <w:spacing w:val="-2"/>
        </w:rPr>
        <w:t xml:space="preserve">, </w:t>
      </w:r>
      <w:r w:rsidR="00EA24BA" w:rsidRPr="00EA24BA">
        <w:rPr>
          <w:rFonts w:eastAsia="Times New Roman" w:cstheme="minorHAnsi"/>
          <w:spacing w:val="-2"/>
        </w:rPr>
        <w:t>Produktový design</w:t>
      </w:r>
      <w:r w:rsidR="00EA24BA">
        <w:rPr>
          <w:rFonts w:eastAsia="Times New Roman" w:cstheme="minorHAnsi"/>
          <w:spacing w:val="-2"/>
        </w:rPr>
        <w:t xml:space="preserve">, </w:t>
      </w:r>
      <w:r w:rsidR="007A002B" w:rsidRPr="00EA24BA">
        <w:rPr>
          <w:rFonts w:eastAsia="Times New Roman" w:cstheme="minorHAnsi"/>
          <w:spacing w:val="-2"/>
        </w:rPr>
        <w:t>Prostorová tvorba, Průmyslový design</w:t>
      </w:r>
      <w:r w:rsidR="00EA24BA">
        <w:rPr>
          <w:rFonts w:eastAsia="Times New Roman" w:cstheme="minorHAnsi"/>
          <w:spacing w:val="-2"/>
        </w:rPr>
        <w:t xml:space="preserve"> </w:t>
      </w:r>
      <w:r w:rsidR="007A002B" w:rsidRPr="00EA24BA">
        <w:rPr>
          <w:rFonts w:eastAsia="Times New Roman" w:cstheme="minorHAnsi"/>
          <w:spacing w:val="-2"/>
        </w:rPr>
        <w:t>a Reklamní fotografie) měla společné předměty teoretického základu</w:t>
      </w:r>
      <w:r w:rsidR="00C72630" w:rsidRPr="00EA24BA">
        <w:rPr>
          <w:rFonts w:eastAsia="Times New Roman" w:cstheme="minorHAnsi"/>
          <w:spacing w:val="-2"/>
        </w:rPr>
        <w:t xml:space="preserve"> (Akademické psaní, Dějiny vizuální kultury, </w:t>
      </w:r>
      <w:r w:rsidR="00A42821" w:rsidRPr="00EA24BA">
        <w:rPr>
          <w:rFonts w:eastAsia="Times New Roman" w:cstheme="minorHAnsi"/>
          <w:spacing w:val="-2"/>
        </w:rPr>
        <w:t>Marketingové komunikace</w:t>
      </w:r>
      <w:r w:rsidR="00EA24BA">
        <w:rPr>
          <w:rFonts w:eastAsia="Times New Roman" w:cstheme="minorHAnsi"/>
          <w:spacing w:val="-2"/>
        </w:rPr>
        <w:t xml:space="preserve"> a</w:t>
      </w:r>
      <w:r w:rsidR="00A42821" w:rsidRPr="00EA24BA">
        <w:rPr>
          <w:rFonts w:eastAsia="Times New Roman" w:cstheme="minorHAnsi"/>
          <w:spacing w:val="-2"/>
        </w:rPr>
        <w:t xml:space="preserve"> </w:t>
      </w:r>
      <w:r w:rsidR="00C72630" w:rsidRPr="00EA24BA">
        <w:rPr>
          <w:rFonts w:eastAsia="Times New Roman" w:cstheme="minorHAnsi"/>
          <w:spacing w:val="-2"/>
        </w:rPr>
        <w:t>Anglický jazyk)</w:t>
      </w:r>
      <w:r w:rsidR="00EA24BA">
        <w:rPr>
          <w:rFonts w:eastAsia="Times New Roman" w:cstheme="minorHAnsi"/>
          <w:spacing w:val="-2"/>
        </w:rPr>
        <w:t xml:space="preserve"> a</w:t>
      </w:r>
      <w:r w:rsidR="007A002B" w:rsidRPr="00EA24BA">
        <w:rPr>
          <w:rFonts w:eastAsia="Times New Roman" w:cstheme="minorHAnsi"/>
          <w:spacing w:val="-2"/>
        </w:rPr>
        <w:t xml:space="preserve"> </w:t>
      </w:r>
      <w:r w:rsidR="00C72630" w:rsidRPr="00EA24BA">
        <w:rPr>
          <w:rFonts w:eastAsia="Times New Roman" w:cstheme="minorHAnsi"/>
          <w:spacing w:val="-2"/>
        </w:rPr>
        <w:t xml:space="preserve">předmět </w:t>
      </w:r>
      <w:r w:rsidR="006F5EA6" w:rsidRPr="00EA24BA">
        <w:rPr>
          <w:rFonts w:eastAsia="Times New Roman" w:cstheme="minorHAnsi"/>
          <w:spacing w:val="-2"/>
        </w:rPr>
        <w:t xml:space="preserve">Ateliér – s nejsilnější časovou dotací, zaměřený na tvorbu v dané </w:t>
      </w:r>
      <w:r w:rsidR="00C72630" w:rsidRPr="00EA24BA">
        <w:rPr>
          <w:rFonts w:eastAsia="Times New Roman" w:cstheme="minorHAnsi"/>
          <w:spacing w:val="-2"/>
        </w:rPr>
        <w:t xml:space="preserve">specializaci. Povinné </w:t>
      </w:r>
      <w:r w:rsidR="007A002B" w:rsidRPr="00EA24BA">
        <w:rPr>
          <w:rFonts w:eastAsia="Times New Roman" w:cstheme="minorHAnsi"/>
          <w:spacing w:val="-2"/>
        </w:rPr>
        <w:t>předměty</w:t>
      </w:r>
      <w:r w:rsidR="00EA24BA">
        <w:rPr>
          <w:rFonts w:eastAsia="Times New Roman" w:cstheme="minorHAnsi"/>
          <w:spacing w:val="-2"/>
        </w:rPr>
        <w:t xml:space="preserve"> </w:t>
      </w:r>
      <w:r w:rsidR="00965811" w:rsidRPr="00EA24BA">
        <w:rPr>
          <w:rFonts w:eastAsia="Times New Roman" w:cstheme="minorHAnsi"/>
          <w:spacing w:val="-2"/>
        </w:rPr>
        <w:t>jsou zaměřeny</w:t>
      </w:r>
      <w:r w:rsidR="006F5EA6" w:rsidRPr="00EA24BA">
        <w:rPr>
          <w:rFonts w:eastAsia="Times New Roman" w:cstheme="minorHAnsi"/>
          <w:spacing w:val="-2"/>
        </w:rPr>
        <w:t xml:space="preserve"> </w:t>
      </w:r>
      <w:r w:rsidR="007A002B" w:rsidRPr="00EA24BA">
        <w:rPr>
          <w:rFonts w:eastAsia="Times New Roman" w:cstheme="minorHAnsi"/>
          <w:spacing w:val="-2"/>
        </w:rPr>
        <w:t xml:space="preserve">dle </w:t>
      </w:r>
      <w:r w:rsidR="00965811" w:rsidRPr="00EA24BA">
        <w:rPr>
          <w:rFonts w:eastAsia="Times New Roman" w:cstheme="minorHAnsi"/>
          <w:spacing w:val="-2"/>
        </w:rPr>
        <w:t xml:space="preserve">charakteru </w:t>
      </w:r>
      <w:r w:rsidR="007A002B" w:rsidRPr="00EA24BA">
        <w:rPr>
          <w:rFonts w:eastAsia="Times New Roman" w:cstheme="minorHAnsi"/>
          <w:spacing w:val="-2"/>
        </w:rPr>
        <w:t>jednotliv</w:t>
      </w:r>
      <w:r w:rsidR="006F5EA6" w:rsidRPr="00EA24BA">
        <w:rPr>
          <w:rFonts w:eastAsia="Times New Roman" w:cstheme="minorHAnsi"/>
          <w:spacing w:val="-2"/>
        </w:rPr>
        <w:t>ých specializací</w:t>
      </w:r>
      <w:r w:rsidR="00965811" w:rsidRPr="00EA24BA">
        <w:rPr>
          <w:rFonts w:eastAsia="Times New Roman" w:cstheme="minorHAnsi"/>
          <w:spacing w:val="-2"/>
        </w:rPr>
        <w:t xml:space="preserve">. Společná je nabídka </w:t>
      </w:r>
      <w:r w:rsidR="007A002B" w:rsidRPr="00EA24BA">
        <w:rPr>
          <w:rFonts w:eastAsia="Times New Roman" w:cstheme="minorHAnsi"/>
          <w:spacing w:val="-2"/>
        </w:rPr>
        <w:t>povinně</w:t>
      </w:r>
      <w:r w:rsidR="00965811" w:rsidRPr="00EA24BA">
        <w:rPr>
          <w:rFonts w:eastAsia="Times New Roman" w:cstheme="minorHAnsi"/>
          <w:spacing w:val="-2"/>
        </w:rPr>
        <w:t xml:space="preserve"> volitelných a volitelných předmětů</w:t>
      </w:r>
      <w:r w:rsidR="00C72630" w:rsidRPr="00EA24BA">
        <w:rPr>
          <w:rFonts w:eastAsia="Times New Roman" w:cstheme="minorHAnsi"/>
          <w:spacing w:val="-2"/>
        </w:rPr>
        <w:t xml:space="preserve">. </w:t>
      </w:r>
      <w:r w:rsidR="007A002B" w:rsidRPr="00EA24BA">
        <w:rPr>
          <w:rFonts w:eastAsia="Times New Roman" w:cstheme="minorHAnsi"/>
          <w:spacing w:val="-2"/>
        </w:rPr>
        <w:t xml:space="preserve">Výuku předmětů </w:t>
      </w:r>
      <w:r w:rsidR="006F5EA6" w:rsidRPr="00EA24BA">
        <w:rPr>
          <w:rFonts w:eastAsia="Times New Roman" w:cstheme="minorHAnsi"/>
          <w:spacing w:val="-2"/>
        </w:rPr>
        <w:t xml:space="preserve">teoretického základu </w:t>
      </w:r>
      <w:r w:rsidR="007A002B" w:rsidRPr="00EA24BA">
        <w:rPr>
          <w:rFonts w:eastAsia="Times New Roman" w:cstheme="minorHAnsi"/>
          <w:spacing w:val="-2"/>
        </w:rPr>
        <w:t>zabezpečuje Kabinet teoretických studií</w:t>
      </w:r>
      <w:r w:rsidR="00C27F86">
        <w:rPr>
          <w:rFonts w:eastAsia="Times New Roman" w:cstheme="minorHAnsi"/>
          <w:spacing w:val="-2"/>
        </w:rPr>
        <w:t xml:space="preserve"> FMK</w:t>
      </w:r>
      <w:r w:rsidR="006F5EA6" w:rsidRPr="00EA24BA">
        <w:rPr>
          <w:rFonts w:eastAsia="Times New Roman" w:cstheme="minorHAnsi"/>
          <w:spacing w:val="-2"/>
        </w:rPr>
        <w:t xml:space="preserve">. </w:t>
      </w:r>
      <w:r w:rsidR="00325390" w:rsidRPr="004A6378">
        <w:rPr>
          <w:rFonts w:eastAsia="Times New Roman" w:cstheme="minorHAnsi"/>
          <w:spacing w:val="-2"/>
        </w:rPr>
        <w:t>Povinný p</w:t>
      </w:r>
      <w:r w:rsidR="00A42821" w:rsidRPr="004A6378">
        <w:rPr>
          <w:rFonts w:eastAsia="Times New Roman" w:cstheme="minorHAnsi"/>
          <w:spacing w:val="-2"/>
        </w:rPr>
        <w:t>ředmět Marketingové</w:t>
      </w:r>
      <w:r w:rsidR="007A002B" w:rsidRPr="004A6378">
        <w:rPr>
          <w:rFonts w:eastAsia="Times New Roman" w:cstheme="minorHAnsi"/>
          <w:spacing w:val="-2"/>
        </w:rPr>
        <w:t xml:space="preserve"> komunikace </w:t>
      </w:r>
      <w:r w:rsidR="00325390" w:rsidRPr="004A6378">
        <w:rPr>
          <w:rFonts w:eastAsia="Times New Roman" w:cstheme="minorHAnsi"/>
          <w:spacing w:val="-2"/>
        </w:rPr>
        <w:t xml:space="preserve">a povinně volitelné předměty Filozofie, Teorie komunikace a Sociologie </w:t>
      </w:r>
      <w:r w:rsidR="007A002B" w:rsidRPr="004A6378">
        <w:rPr>
          <w:rFonts w:eastAsia="Times New Roman" w:cstheme="minorHAnsi"/>
          <w:spacing w:val="-2"/>
        </w:rPr>
        <w:t>zabezpečují</w:t>
      </w:r>
      <w:r w:rsidR="006F5EA6" w:rsidRPr="004A6378">
        <w:rPr>
          <w:rFonts w:eastAsia="Times New Roman" w:cstheme="minorHAnsi"/>
          <w:spacing w:val="-2"/>
        </w:rPr>
        <w:t xml:space="preserve"> pro </w:t>
      </w:r>
      <w:r w:rsidR="00521AF5" w:rsidRPr="004A6378">
        <w:rPr>
          <w:rFonts w:eastAsia="Times New Roman" w:cstheme="minorHAnsi"/>
          <w:spacing w:val="-2"/>
        </w:rPr>
        <w:t>studijní program VU</w:t>
      </w:r>
      <w:r w:rsidR="007A002B" w:rsidRPr="004A6378">
        <w:rPr>
          <w:rFonts w:eastAsia="Times New Roman" w:cstheme="minorHAnsi"/>
          <w:spacing w:val="-2"/>
        </w:rPr>
        <w:t xml:space="preserve"> pedagogové</w:t>
      </w:r>
      <w:r w:rsidR="007A002B" w:rsidRPr="004A6378">
        <w:rPr>
          <w:rFonts w:eastAsia="Times New Roman" w:cstheme="minorHAnsi"/>
          <w:b/>
          <w:spacing w:val="-2"/>
        </w:rPr>
        <w:t xml:space="preserve"> </w:t>
      </w:r>
      <w:r w:rsidR="004A6378" w:rsidRPr="004A6378">
        <w:rPr>
          <w:rFonts w:eastAsia="Times New Roman" w:cstheme="minorHAnsi"/>
          <w:spacing w:val="-2"/>
        </w:rPr>
        <w:t xml:space="preserve">z Ústavu marketingových komunikací </w:t>
      </w:r>
      <w:r w:rsidR="007A002B" w:rsidRPr="004A6378">
        <w:rPr>
          <w:rFonts w:eastAsia="Times New Roman" w:cstheme="minorHAnsi"/>
          <w:spacing w:val="-2"/>
        </w:rPr>
        <w:t>FMK.</w:t>
      </w:r>
      <w:r w:rsidR="007A002B" w:rsidRPr="005234DE">
        <w:rPr>
          <w:rFonts w:eastAsia="Times New Roman" w:cstheme="minorHAnsi"/>
          <w:b/>
          <w:spacing w:val="-2"/>
        </w:rPr>
        <w:t xml:space="preserve"> </w:t>
      </w:r>
      <w:r w:rsidR="007A002B" w:rsidRPr="005234DE">
        <w:rPr>
          <w:rFonts w:eastAsia="Times New Roman" w:cstheme="minorHAnsi"/>
          <w:spacing w:val="-2"/>
        </w:rPr>
        <w:t>Specializační předměty vyučují pedagogové působící v dané praxi. Struktura výuky těchto předmětů zahrnuje teorii specializace, kterou si následně studenti ověřují na praktických cvičeních.</w:t>
      </w:r>
      <w:r w:rsidR="007A002B" w:rsidRPr="005234DE">
        <w:rPr>
          <w:rFonts w:eastAsia="Times New Roman" w:cstheme="minorHAnsi"/>
          <w:b/>
          <w:spacing w:val="-2"/>
        </w:rPr>
        <w:t xml:space="preserve"> </w:t>
      </w:r>
      <w:r w:rsidR="00E44B05" w:rsidRPr="004A6378">
        <w:rPr>
          <w:rFonts w:eastAsia="Times New Roman" w:cstheme="minorHAnsi"/>
          <w:spacing w:val="-2"/>
        </w:rPr>
        <w:t>Povinné p</w:t>
      </w:r>
      <w:r w:rsidR="005234DE" w:rsidRPr="004A6378">
        <w:rPr>
          <w:rFonts w:eastAsia="Times New Roman" w:cstheme="minorHAnsi"/>
          <w:spacing w:val="-2"/>
        </w:rPr>
        <w:t>ředmět</w:t>
      </w:r>
      <w:r w:rsidR="00E44B05" w:rsidRPr="004A6378">
        <w:rPr>
          <w:rFonts w:eastAsia="Times New Roman" w:cstheme="minorHAnsi"/>
          <w:spacing w:val="-2"/>
        </w:rPr>
        <w:t>y</w:t>
      </w:r>
      <w:r w:rsidR="005234DE" w:rsidRPr="004A6378">
        <w:rPr>
          <w:rFonts w:eastAsia="Times New Roman" w:cstheme="minorHAnsi"/>
          <w:spacing w:val="-2"/>
        </w:rPr>
        <w:t xml:space="preserve"> </w:t>
      </w:r>
      <w:r w:rsidR="007A002B" w:rsidRPr="004A6378">
        <w:rPr>
          <w:rFonts w:eastAsia="Times New Roman" w:cstheme="minorHAnsi"/>
          <w:spacing w:val="-2"/>
        </w:rPr>
        <w:t>Anglický jazyk</w:t>
      </w:r>
      <w:r w:rsidR="00E44B05" w:rsidRPr="004A6378">
        <w:rPr>
          <w:rFonts w:eastAsia="Times New Roman" w:cstheme="minorHAnsi"/>
          <w:spacing w:val="-2"/>
        </w:rPr>
        <w:t xml:space="preserve"> (čtyři semestry) a Anglický jazyk pro výtvarná umění</w:t>
      </w:r>
      <w:r w:rsidR="005234DE" w:rsidRPr="004A6378">
        <w:rPr>
          <w:rFonts w:eastAsia="Times New Roman" w:cstheme="minorHAnsi"/>
          <w:spacing w:val="-2"/>
        </w:rPr>
        <w:t xml:space="preserve"> </w:t>
      </w:r>
      <w:r w:rsidR="007A002B" w:rsidRPr="004A6378">
        <w:rPr>
          <w:rFonts w:eastAsia="Times New Roman" w:cstheme="minorHAnsi"/>
          <w:spacing w:val="-2"/>
        </w:rPr>
        <w:t>zabezpečuje Fakulta</w:t>
      </w:r>
      <w:r w:rsidR="007A002B" w:rsidRPr="005234DE">
        <w:rPr>
          <w:rFonts w:eastAsia="Times New Roman" w:cstheme="minorHAnsi"/>
          <w:spacing w:val="-2"/>
        </w:rPr>
        <w:t xml:space="preserve"> humanitních studií</w:t>
      </w:r>
      <w:r w:rsidR="005234DE">
        <w:rPr>
          <w:rFonts w:eastAsia="Times New Roman" w:cstheme="minorHAnsi"/>
          <w:spacing w:val="-2"/>
        </w:rPr>
        <w:t xml:space="preserve"> UTB ve Zlíně</w:t>
      </w:r>
      <w:r w:rsidR="007A002B" w:rsidRPr="005234DE">
        <w:rPr>
          <w:rFonts w:eastAsia="Times New Roman" w:cstheme="minorHAnsi"/>
          <w:spacing w:val="-2"/>
        </w:rPr>
        <w:t xml:space="preserve">. Do kategorie povinně volitelných předmětů </w:t>
      </w:r>
      <w:r w:rsidR="007A002B" w:rsidRPr="00BC4396">
        <w:rPr>
          <w:rFonts w:eastAsia="Times New Roman" w:cstheme="minorHAnsi"/>
          <w:spacing w:val="-2"/>
        </w:rPr>
        <w:t>spadají v rámci bakalářského studia Sportovní aktivity, které zabezpečuje Ústav tělesné výchovy</w:t>
      </w:r>
      <w:r w:rsidR="006F5EA6" w:rsidRPr="00BC4396">
        <w:rPr>
          <w:rFonts w:eastAsia="Times New Roman" w:cstheme="minorHAnsi"/>
          <w:spacing w:val="-2"/>
        </w:rPr>
        <w:t xml:space="preserve"> </w:t>
      </w:r>
      <w:r w:rsidR="005234DE" w:rsidRPr="00BC4396">
        <w:rPr>
          <w:rFonts w:eastAsia="Times New Roman" w:cstheme="minorHAnsi"/>
          <w:spacing w:val="-2"/>
        </w:rPr>
        <w:t xml:space="preserve">Fakulty managementu a ekonomiky </w:t>
      </w:r>
      <w:r w:rsidR="006F5EA6" w:rsidRPr="00BC4396">
        <w:rPr>
          <w:rFonts w:eastAsia="Times New Roman" w:cstheme="minorHAnsi"/>
          <w:spacing w:val="-2"/>
        </w:rPr>
        <w:t>UTB</w:t>
      </w:r>
      <w:r w:rsidR="005234DE" w:rsidRPr="00BC4396">
        <w:rPr>
          <w:rFonts w:eastAsia="Times New Roman" w:cstheme="minorHAnsi"/>
          <w:spacing w:val="-2"/>
        </w:rPr>
        <w:t xml:space="preserve"> ve Zlíně</w:t>
      </w:r>
      <w:r w:rsidR="007A002B" w:rsidRPr="00BC4396">
        <w:rPr>
          <w:rFonts w:eastAsia="Times New Roman" w:cstheme="minorHAnsi"/>
          <w:spacing w:val="-2"/>
        </w:rPr>
        <w:t xml:space="preserve">. </w:t>
      </w:r>
    </w:p>
    <w:p w14:paraId="5E6312EF" w14:textId="0ACBC319" w:rsidR="007A002B" w:rsidRPr="00BC4396" w:rsidRDefault="009F6DE6" w:rsidP="00564293">
      <w:pPr>
        <w:shd w:val="clear" w:color="auto" w:fill="FFFFFF"/>
        <w:tabs>
          <w:tab w:val="left" w:pos="360"/>
        </w:tabs>
        <w:spacing w:after="120" w:line="276" w:lineRule="auto"/>
        <w:ind w:right="6"/>
        <w:jc w:val="both"/>
        <w:rPr>
          <w:rFonts w:eastAsia="Times New Roman" w:cstheme="minorHAnsi"/>
          <w:spacing w:val="-2"/>
        </w:rPr>
      </w:pPr>
      <w:r w:rsidRPr="00BC4396">
        <w:rPr>
          <w:rFonts w:eastAsia="Times New Roman" w:cstheme="minorHAnsi"/>
          <w:spacing w:val="-2"/>
        </w:rPr>
        <w:t xml:space="preserve">Fakulta humanitních studií zajišťuje také výuku ostatních jazyků (Německý jazyk, Francouzský jazyk, Ruský jazyk a Španělský jazyk), které si studenti volí z nabídky volitelných předmětů. </w:t>
      </w:r>
      <w:r w:rsidR="007A002B" w:rsidRPr="00BC4396">
        <w:rPr>
          <w:rFonts w:eastAsia="Times New Roman" w:cstheme="minorHAnsi"/>
          <w:spacing w:val="-2"/>
        </w:rPr>
        <w:t xml:space="preserve">Studenti si mohou volit předměty i z nabídky tzv. Modulární výuky. Jedná se o předměty, které nabízí všechny fakulty UTB ve Zlíně mezi sebou. Fakulta managementu a ekonomiky zajišťuje </w:t>
      </w:r>
      <w:r w:rsidRPr="00BC4396">
        <w:rPr>
          <w:rFonts w:eastAsia="Times New Roman" w:cstheme="minorHAnsi"/>
          <w:spacing w:val="-2"/>
        </w:rPr>
        <w:t xml:space="preserve">mimo jiné </w:t>
      </w:r>
      <w:r w:rsidR="007A002B" w:rsidRPr="00BC4396">
        <w:rPr>
          <w:rFonts w:eastAsia="Times New Roman" w:cstheme="minorHAnsi"/>
          <w:spacing w:val="-2"/>
        </w:rPr>
        <w:t>předmět Podnikatelská akademie</w:t>
      </w:r>
      <w:r w:rsidRPr="00BC4396">
        <w:rPr>
          <w:rFonts w:eastAsia="Times New Roman" w:cstheme="minorHAnsi"/>
          <w:spacing w:val="-2"/>
        </w:rPr>
        <w:t xml:space="preserve"> a </w:t>
      </w:r>
      <w:r w:rsidR="00907036" w:rsidRPr="00BC4396">
        <w:rPr>
          <w:rFonts w:eastAsia="Times New Roman" w:cstheme="minorHAnsi"/>
          <w:spacing w:val="-2"/>
        </w:rPr>
        <w:t xml:space="preserve">Fakulta </w:t>
      </w:r>
      <w:r w:rsidR="00F81CBF" w:rsidRPr="00BC4396">
        <w:rPr>
          <w:rFonts w:eastAsia="Times New Roman" w:cstheme="minorHAnsi"/>
          <w:spacing w:val="-2"/>
        </w:rPr>
        <w:t xml:space="preserve">aplikované </w:t>
      </w:r>
      <w:r w:rsidR="00907036" w:rsidRPr="00BC4396">
        <w:rPr>
          <w:rFonts w:eastAsia="Times New Roman" w:cstheme="minorHAnsi"/>
          <w:spacing w:val="-2"/>
        </w:rPr>
        <w:t>informatiky zajišťuje předmět IT dovednosti, kter</w:t>
      </w:r>
      <w:r w:rsidRPr="00BC4396">
        <w:rPr>
          <w:rFonts w:eastAsia="Times New Roman" w:cstheme="minorHAnsi"/>
          <w:spacing w:val="-2"/>
        </w:rPr>
        <w:t>é</w:t>
      </w:r>
      <w:r w:rsidR="00907036" w:rsidRPr="00BC4396">
        <w:rPr>
          <w:rFonts w:eastAsia="Times New Roman" w:cstheme="minorHAnsi"/>
          <w:spacing w:val="-2"/>
        </w:rPr>
        <w:t xml:space="preserve"> m</w:t>
      </w:r>
      <w:r w:rsidRPr="00BC4396">
        <w:rPr>
          <w:rFonts w:eastAsia="Times New Roman" w:cstheme="minorHAnsi"/>
          <w:spacing w:val="-2"/>
        </w:rPr>
        <w:t>ají</w:t>
      </w:r>
      <w:r w:rsidR="00907036" w:rsidRPr="00BC4396">
        <w:rPr>
          <w:rFonts w:eastAsia="Times New Roman" w:cstheme="minorHAnsi"/>
          <w:spacing w:val="-2"/>
        </w:rPr>
        <w:t xml:space="preserve"> být součástí nových akreditovaných i reakreditovaných programů.</w:t>
      </w:r>
    </w:p>
    <w:p w14:paraId="19DA48BF" w14:textId="2C76A191" w:rsidR="00CE49FC" w:rsidRPr="009E5B5E" w:rsidRDefault="007A002B" w:rsidP="00564293">
      <w:pPr>
        <w:shd w:val="clear" w:color="auto" w:fill="FFFFFF"/>
        <w:tabs>
          <w:tab w:val="left" w:pos="360"/>
        </w:tabs>
        <w:spacing w:after="120" w:line="276" w:lineRule="auto"/>
        <w:ind w:right="6"/>
        <w:jc w:val="both"/>
        <w:rPr>
          <w:rFonts w:eastAsia="Times New Roman" w:cstheme="minorHAnsi"/>
          <w:spacing w:val="-2"/>
        </w:rPr>
      </w:pPr>
      <w:r w:rsidRPr="00BC4396">
        <w:rPr>
          <w:rFonts w:eastAsia="Times New Roman" w:cstheme="minorHAnsi"/>
          <w:spacing w:val="-2"/>
        </w:rPr>
        <w:lastRenderedPageBreak/>
        <w:t>Celofakultním předmětem, který prochází všemi programy</w:t>
      </w:r>
      <w:r w:rsidR="00A42821" w:rsidRPr="009E5B5E">
        <w:rPr>
          <w:rFonts w:eastAsia="Times New Roman" w:cstheme="minorHAnsi"/>
          <w:spacing w:val="-2"/>
        </w:rPr>
        <w:t xml:space="preserve"> </w:t>
      </w:r>
      <w:r w:rsidR="0043332E">
        <w:rPr>
          <w:rFonts w:eastAsia="Times New Roman" w:cstheme="minorHAnsi"/>
          <w:spacing w:val="-2"/>
        </w:rPr>
        <w:t xml:space="preserve">uskutečňovanými </w:t>
      </w:r>
      <w:r w:rsidR="00965811" w:rsidRPr="009E5B5E">
        <w:rPr>
          <w:rFonts w:eastAsia="Times New Roman" w:cstheme="minorHAnsi"/>
          <w:spacing w:val="-2"/>
        </w:rPr>
        <w:t>na FMK</w:t>
      </w:r>
      <w:r w:rsidRPr="009E5B5E">
        <w:rPr>
          <w:rFonts w:eastAsia="Times New Roman" w:cstheme="minorHAnsi"/>
          <w:spacing w:val="-2"/>
        </w:rPr>
        <w:t xml:space="preserve">, je Komunikační agentura, v rámci které pracují studenti v týmech na projektech většího charakteru s celospolečenským dopadem. </w:t>
      </w:r>
    </w:p>
    <w:p w14:paraId="66258CC5" w14:textId="53E3406F" w:rsidR="007A002B" w:rsidRPr="009E5B5E" w:rsidRDefault="00965811" w:rsidP="00564293">
      <w:pPr>
        <w:shd w:val="clear" w:color="auto" w:fill="FFFFFF"/>
        <w:tabs>
          <w:tab w:val="left" w:pos="360"/>
        </w:tabs>
        <w:spacing w:after="120" w:line="276" w:lineRule="auto"/>
        <w:ind w:right="6"/>
        <w:jc w:val="both"/>
        <w:rPr>
          <w:rFonts w:eastAsia="Times New Roman" w:cstheme="minorHAnsi"/>
          <w:spacing w:val="-2"/>
        </w:rPr>
      </w:pPr>
      <w:r w:rsidRPr="009E5B5E">
        <w:rPr>
          <w:rFonts w:eastAsia="Times New Roman" w:cstheme="minorHAnsi"/>
          <w:spacing w:val="-2"/>
        </w:rPr>
        <w:t>Klauzurní a</w:t>
      </w:r>
      <w:r w:rsidR="007A002B" w:rsidRPr="009E5B5E">
        <w:rPr>
          <w:rFonts w:eastAsia="Times New Roman" w:cstheme="minorHAnsi"/>
          <w:spacing w:val="-2"/>
        </w:rPr>
        <w:t xml:space="preserve"> bakalářské práce jsou hodnoceny komisionálně pedagogy dle specializačních zaměření.</w:t>
      </w:r>
      <w:r w:rsidR="00DA5419" w:rsidRPr="009E5B5E">
        <w:rPr>
          <w:rFonts w:eastAsia="Times New Roman" w:cstheme="minorHAnsi"/>
          <w:spacing w:val="-2"/>
        </w:rPr>
        <w:t xml:space="preserve"> Hodnocení se účastní i odborníci z praxe, či pedagogové z jiných uměleckých fakult</w:t>
      </w:r>
      <w:r w:rsidR="00C53AEA">
        <w:rPr>
          <w:rFonts w:eastAsia="Times New Roman" w:cstheme="minorHAnsi"/>
          <w:spacing w:val="-2"/>
        </w:rPr>
        <w:t>,</w:t>
      </w:r>
      <w:r w:rsidR="00DA5419" w:rsidRPr="009E5B5E">
        <w:rPr>
          <w:rFonts w:eastAsia="Times New Roman" w:cstheme="minorHAnsi"/>
          <w:spacing w:val="-2"/>
        </w:rPr>
        <w:t xml:space="preserve"> a to i ze zahraničí.</w:t>
      </w:r>
    </w:p>
    <w:p w14:paraId="4996430C" w14:textId="502BD111" w:rsidR="00BF7157" w:rsidRDefault="00BF7157" w:rsidP="00564293">
      <w:pPr>
        <w:shd w:val="clear" w:color="auto" w:fill="FFFFFF"/>
        <w:tabs>
          <w:tab w:val="left" w:pos="360"/>
        </w:tabs>
        <w:spacing w:after="0" w:line="276" w:lineRule="auto"/>
        <w:ind w:right="6"/>
        <w:jc w:val="both"/>
        <w:rPr>
          <w:rFonts w:eastAsia="Times New Roman" w:cstheme="minorHAnsi"/>
          <w:spacing w:val="-2"/>
        </w:rPr>
      </w:pPr>
      <w:r w:rsidRPr="009E5B5E">
        <w:rPr>
          <w:rFonts w:eastAsia="Times New Roman" w:cstheme="minorHAnsi"/>
          <w:spacing w:val="-2"/>
        </w:rPr>
        <w:t>O studium je ze strany uchazečů velký zájem, který několikanásobně překračuje možnosti přijetí. Absolventi nacházejí uplatnění v praxi.</w:t>
      </w:r>
    </w:p>
    <w:p w14:paraId="38D220FE" w14:textId="70488B02" w:rsidR="00C53AEA" w:rsidRPr="009E5B5E" w:rsidRDefault="00C53AEA" w:rsidP="00564293">
      <w:pPr>
        <w:shd w:val="clear" w:color="auto" w:fill="FFFFFF"/>
        <w:tabs>
          <w:tab w:val="left" w:pos="360"/>
        </w:tabs>
        <w:spacing w:after="0" w:line="276" w:lineRule="auto"/>
        <w:ind w:right="6"/>
        <w:jc w:val="both"/>
        <w:rPr>
          <w:rFonts w:eastAsia="Times New Roman" w:cstheme="minorHAnsi"/>
          <w:spacing w:val="-2"/>
        </w:rPr>
      </w:pPr>
    </w:p>
    <w:p w14:paraId="514B2A61" w14:textId="4DF196A9" w:rsidR="001C4982" w:rsidRPr="00BC4396" w:rsidRDefault="00553E0A" w:rsidP="00564293">
      <w:pPr>
        <w:shd w:val="clear" w:color="auto" w:fill="FFFFFF"/>
        <w:tabs>
          <w:tab w:val="left" w:pos="360"/>
        </w:tabs>
        <w:spacing w:after="120" w:line="276" w:lineRule="auto"/>
        <w:ind w:right="6"/>
        <w:jc w:val="both"/>
        <w:rPr>
          <w:rFonts w:eastAsia="Times New Roman" w:cstheme="minorHAnsi"/>
          <w:spacing w:val="-2"/>
        </w:rPr>
      </w:pPr>
      <w:r w:rsidRPr="00553E0A">
        <w:rPr>
          <w:rFonts w:eastAsia="Times New Roman" w:cstheme="minorHAnsi"/>
          <w:spacing w:val="-2"/>
        </w:rPr>
        <w:t xml:space="preserve">Studijní </w:t>
      </w:r>
      <w:r w:rsidR="009B3226">
        <w:rPr>
          <w:rFonts w:eastAsia="Times New Roman" w:cstheme="minorHAnsi"/>
          <w:spacing w:val="-2"/>
        </w:rPr>
        <w:t>p</w:t>
      </w:r>
      <w:r w:rsidR="001C4982" w:rsidRPr="00254E60">
        <w:rPr>
          <w:rFonts w:eastAsia="Times New Roman" w:cstheme="minorHAnsi"/>
          <w:spacing w:val="-2"/>
        </w:rPr>
        <w:t xml:space="preserve">rogram </w:t>
      </w:r>
      <w:r w:rsidR="001C4982" w:rsidRPr="007126CD">
        <w:rPr>
          <w:rFonts w:eastAsia="Times New Roman" w:cstheme="minorHAnsi"/>
          <w:i/>
          <w:spacing w:val="-2"/>
        </w:rPr>
        <w:t>Teorie a praxe audiovizuální tvorby</w:t>
      </w:r>
      <w:r w:rsidR="001C4982" w:rsidRPr="00553E0A">
        <w:rPr>
          <w:rFonts w:eastAsia="Times New Roman" w:cstheme="minorHAnsi"/>
          <w:spacing w:val="-2"/>
        </w:rPr>
        <w:t xml:space="preserve"> obsahuje tři stud</w:t>
      </w:r>
      <w:r w:rsidR="001C4982" w:rsidRPr="009E5B5E">
        <w:rPr>
          <w:rFonts w:eastAsia="Times New Roman" w:cstheme="minorHAnsi"/>
          <w:spacing w:val="-2"/>
        </w:rPr>
        <w:t xml:space="preserve">ijní obory: Animovaná tvorba, Audiovizuální tvorba a Produkce. </w:t>
      </w:r>
      <w:r w:rsidR="00254E60">
        <w:rPr>
          <w:rFonts w:eastAsia="Times New Roman" w:cstheme="minorHAnsi"/>
          <w:spacing w:val="-2"/>
        </w:rPr>
        <w:t>Studijní p</w:t>
      </w:r>
      <w:r w:rsidR="001C4982" w:rsidRPr="009E5B5E">
        <w:rPr>
          <w:rFonts w:eastAsia="Times New Roman" w:cstheme="minorHAnsi"/>
          <w:spacing w:val="-2"/>
        </w:rPr>
        <w:t>rogram je nastaven tak, aby obor Animovaná tvorba, obor</w:t>
      </w:r>
      <w:r w:rsidR="00FC1742">
        <w:rPr>
          <w:rFonts w:eastAsia="Times New Roman" w:cstheme="minorHAnsi"/>
          <w:spacing w:val="-2"/>
        </w:rPr>
        <w:t xml:space="preserve"> </w:t>
      </w:r>
      <w:r w:rsidR="001C4982" w:rsidRPr="00F323B8">
        <w:rPr>
          <w:rFonts w:eastAsia="Times New Roman" w:cstheme="minorHAnsi"/>
          <w:spacing w:val="-2"/>
        </w:rPr>
        <w:t>Produkce a</w:t>
      </w:r>
      <w:r w:rsidR="001C4982" w:rsidRPr="00F323B8">
        <w:rPr>
          <w:rFonts w:eastAsia="Times New Roman" w:cstheme="minorHAnsi"/>
          <w:color w:val="FF0000"/>
          <w:spacing w:val="-2"/>
        </w:rPr>
        <w:t xml:space="preserve"> </w:t>
      </w:r>
      <w:r w:rsidR="001C4982" w:rsidRPr="00F323B8">
        <w:rPr>
          <w:rFonts w:eastAsia="Times New Roman" w:cstheme="minorHAnsi"/>
          <w:spacing w:val="-2"/>
        </w:rPr>
        <w:t>každá ze současných specializací Audiovizuální tvorby (</w:t>
      </w:r>
      <w:r w:rsidR="00254E60" w:rsidRPr="00F323B8">
        <w:rPr>
          <w:rFonts w:eastAsia="Times New Roman" w:cstheme="minorHAnsi"/>
          <w:spacing w:val="-2"/>
        </w:rPr>
        <w:t xml:space="preserve">Kamera, </w:t>
      </w:r>
      <w:r w:rsidR="001C4982" w:rsidRPr="00F323B8">
        <w:rPr>
          <w:rFonts w:eastAsia="Times New Roman" w:cstheme="minorHAnsi"/>
          <w:spacing w:val="-2"/>
        </w:rPr>
        <w:t xml:space="preserve">Režie a scenáristika, Střihová skladba, </w:t>
      </w:r>
      <w:r w:rsidR="00254E60" w:rsidRPr="00F323B8">
        <w:rPr>
          <w:rFonts w:eastAsia="Times New Roman" w:cstheme="minorHAnsi"/>
          <w:spacing w:val="-2"/>
        </w:rPr>
        <w:t xml:space="preserve">Vizuální efekty, </w:t>
      </w:r>
      <w:r w:rsidR="001C4982" w:rsidRPr="00F323B8">
        <w:rPr>
          <w:rFonts w:eastAsia="Times New Roman" w:cstheme="minorHAnsi"/>
          <w:spacing w:val="-2"/>
        </w:rPr>
        <w:t>Zvuková skladba) měl</w:t>
      </w:r>
      <w:r w:rsidR="00FC1742">
        <w:rPr>
          <w:rFonts w:eastAsia="Times New Roman" w:cstheme="minorHAnsi"/>
          <w:spacing w:val="-2"/>
        </w:rPr>
        <w:t>y</w:t>
      </w:r>
      <w:r w:rsidR="001C4982" w:rsidRPr="00F323B8">
        <w:rPr>
          <w:rFonts w:eastAsia="Times New Roman" w:cstheme="minorHAnsi"/>
          <w:spacing w:val="-2"/>
        </w:rPr>
        <w:t xml:space="preserve"> společné povinné předměty teoretického základu, vlastní </w:t>
      </w:r>
      <w:r w:rsidR="001C4982" w:rsidRPr="00BC4396">
        <w:rPr>
          <w:rFonts w:eastAsia="Times New Roman" w:cstheme="minorHAnsi"/>
          <w:spacing w:val="-2"/>
        </w:rPr>
        <w:t>povinné specializační předměty a společné předměty volitelné.</w:t>
      </w:r>
    </w:p>
    <w:p w14:paraId="2AF7763E" w14:textId="5054AE71" w:rsidR="007A002B" w:rsidRPr="004C79BE" w:rsidRDefault="00FC1742" w:rsidP="00564293">
      <w:pPr>
        <w:shd w:val="clear" w:color="auto" w:fill="FFFFFF"/>
        <w:tabs>
          <w:tab w:val="left" w:pos="360"/>
        </w:tabs>
        <w:spacing w:after="120" w:line="276" w:lineRule="auto"/>
        <w:ind w:right="6"/>
        <w:jc w:val="both"/>
        <w:rPr>
          <w:rFonts w:eastAsia="Times New Roman" w:cstheme="minorHAnsi"/>
          <w:spacing w:val="-2"/>
        </w:rPr>
      </w:pPr>
      <w:r w:rsidRPr="004C79BE">
        <w:rPr>
          <w:rFonts w:eastAsia="Times New Roman" w:cstheme="minorHAnsi"/>
          <w:spacing w:val="-2"/>
        </w:rPr>
        <w:t xml:space="preserve">U oborů Audiovizuální tvorba a Produkce </w:t>
      </w:r>
      <w:r w:rsidR="007A002B" w:rsidRPr="004C79BE">
        <w:rPr>
          <w:rFonts w:eastAsia="Times New Roman" w:cstheme="minorHAnsi"/>
          <w:spacing w:val="-2"/>
        </w:rPr>
        <w:t xml:space="preserve">jsou </w:t>
      </w:r>
      <w:r w:rsidRPr="004C79BE">
        <w:rPr>
          <w:rFonts w:eastAsia="Times New Roman" w:cstheme="minorHAnsi"/>
          <w:spacing w:val="-2"/>
        </w:rPr>
        <w:t xml:space="preserve">společná </w:t>
      </w:r>
      <w:r w:rsidR="007A002B" w:rsidRPr="004C79BE">
        <w:rPr>
          <w:rFonts w:eastAsia="Times New Roman" w:cstheme="minorHAnsi"/>
          <w:spacing w:val="-2"/>
        </w:rPr>
        <w:t>klauzurní za</w:t>
      </w:r>
      <w:r w:rsidR="007A002B" w:rsidRPr="00BC4396">
        <w:rPr>
          <w:rFonts w:eastAsia="Times New Roman" w:cstheme="minorHAnsi"/>
          <w:spacing w:val="-2"/>
        </w:rPr>
        <w:t xml:space="preserve">dání (hodnocená za danou specializaci) či některá mezioborová cvičení (hodnocená za danou specializaci). V případě </w:t>
      </w:r>
      <w:r w:rsidR="004704F6" w:rsidRPr="00BC4396">
        <w:rPr>
          <w:rFonts w:eastAsia="Times New Roman" w:cstheme="minorHAnsi"/>
          <w:spacing w:val="-2"/>
        </w:rPr>
        <w:t xml:space="preserve">oboru </w:t>
      </w:r>
      <w:r w:rsidR="007A002B" w:rsidRPr="004C79BE">
        <w:rPr>
          <w:rFonts w:eastAsia="Times New Roman" w:cstheme="minorHAnsi"/>
          <w:spacing w:val="-2"/>
        </w:rPr>
        <w:t>Animovan</w:t>
      </w:r>
      <w:r w:rsidR="004704F6" w:rsidRPr="004C79BE">
        <w:rPr>
          <w:rFonts w:eastAsia="Times New Roman" w:cstheme="minorHAnsi"/>
          <w:spacing w:val="-2"/>
        </w:rPr>
        <w:t>á</w:t>
      </w:r>
      <w:r w:rsidR="007A002B" w:rsidRPr="004C79BE">
        <w:rPr>
          <w:rFonts w:eastAsia="Times New Roman" w:cstheme="minorHAnsi"/>
          <w:spacing w:val="-2"/>
        </w:rPr>
        <w:t xml:space="preserve"> tvorb</w:t>
      </w:r>
      <w:r w:rsidR="004704F6" w:rsidRPr="004C79BE">
        <w:rPr>
          <w:rFonts w:eastAsia="Times New Roman" w:cstheme="minorHAnsi"/>
          <w:spacing w:val="-2"/>
        </w:rPr>
        <w:t>a</w:t>
      </w:r>
      <w:r w:rsidR="007A002B" w:rsidRPr="004C79BE">
        <w:rPr>
          <w:rFonts w:eastAsia="Times New Roman" w:cstheme="minorHAnsi"/>
          <w:spacing w:val="-2"/>
        </w:rPr>
        <w:t xml:space="preserve"> se všechna cvičení včetně klauzurních cvičení nastavují individuálně v rámci </w:t>
      </w:r>
      <w:r w:rsidR="00DA5419" w:rsidRPr="004C79BE">
        <w:rPr>
          <w:rFonts w:eastAsia="Times New Roman" w:cstheme="minorHAnsi"/>
          <w:spacing w:val="-2"/>
        </w:rPr>
        <w:t>oboru</w:t>
      </w:r>
      <w:r w:rsidR="007A002B" w:rsidRPr="004C79BE">
        <w:rPr>
          <w:rFonts w:eastAsia="Times New Roman" w:cstheme="minorHAnsi"/>
          <w:spacing w:val="-2"/>
        </w:rPr>
        <w:t>. Nicméně i na nich participují studenti specializace Střihová skladba, Zvuková skladba či Vi</w:t>
      </w:r>
      <w:r w:rsidR="00CD3285" w:rsidRPr="004C79BE">
        <w:rPr>
          <w:rFonts w:eastAsia="Times New Roman" w:cstheme="minorHAnsi"/>
          <w:spacing w:val="-2"/>
        </w:rPr>
        <w:t>zuálních efektů. Klauzurní film a</w:t>
      </w:r>
      <w:r w:rsidR="007A002B" w:rsidRPr="004C79BE">
        <w:rPr>
          <w:rFonts w:eastAsia="Times New Roman" w:cstheme="minorHAnsi"/>
          <w:spacing w:val="-2"/>
        </w:rPr>
        <w:t xml:space="preserve"> bakalářský film je hodnocen komisí složenou z akademiků všech specializací</w:t>
      </w:r>
      <w:r w:rsidR="00DA5419" w:rsidRPr="004C79BE">
        <w:rPr>
          <w:rFonts w:eastAsia="Times New Roman" w:cstheme="minorHAnsi"/>
          <w:spacing w:val="-2"/>
        </w:rPr>
        <w:t>, často za přítomnosti odborníků z praxe</w:t>
      </w:r>
      <w:r w:rsidR="007A002B" w:rsidRPr="004C79BE">
        <w:rPr>
          <w:rFonts w:eastAsia="Times New Roman" w:cstheme="minorHAnsi"/>
          <w:spacing w:val="-2"/>
        </w:rPr>
        <w:t xml:space="preserve">. </w:t>
      </w:r>
    </w:p>
    <w:p w14:paraId="727FFCBD" w14:textId="57C8DAE9" w:rsidR="007A002B" w:rsidRPr="00C66E08" w:rsidRDefault="007A002B" w:rsidP="00564293">
      <w:pPr>
        <w:shd w:val="clear" w:color="auto" w:fill="FFFFFF"/>
        <w:tabs>
          <w:tab w:val="left" w:pos="360"/>
        </w:tabs>
        <w:spacing w:after="120" w:line="276" w:lineRule="auto"/>
        <w:ind w:right="6"/>
        <w:jc w:val="both"/>
        <w:rPr>
          <w:rFonts w:eastAsia="Times New Roman" w:cstheme="minorHAnsi"/>
          <w:b/>
          <w:spacing w:val="-2"/>
        </w:rPr>
      </w:pPr>
      <w:r w:rsidRPr="00BC4396">
        <w:rPr>
          <w:rFonts w:eastAsia="Times New Roman" w:cstheme="minorHAnsi"/>
          <w:spacing w:val="-2"/>
        </w:rPr>
        <w:t>Povinné předměty teoretického základu jsou členěny podle jednotlivých oborů, přičemž</w:t>
      </w:r>
      <w:r w:rsidRPr="00C66E08">
        <w:rPr>
          <w:rFonts w:eastAsia="Times New Roman" w:cstheme="minorHAnsi"/>
          <w:spacing w:val="-2"/>
        </w:rPr>
        <w:t xml:space="preserve"> obor</w:t>
      </w:r>
      <w:r w:rsidR="00521AF5">
        <w:rPr>
          <w:rFonts w:eastAsia="Times New Roman" w:cstheme="minorHAnsi"/>
          <w:spacing w:val="-2"/>
        </w:rPr>
        <w:t xml:space="preserve">y Produkce a </w:t>
      </w:r>
      <w:r w:rsidRPr="00C66E08">
        <w:rPr>
          <w:rFonts w:eastAsia="Times New Roman" w:cstheme="minorHAnsi"/>
          <w:spacing w:val="-2"/>
        </w:rPr>
        <w:t>Audiovizuální tvorba</w:t>
      </w:r>
      <w:r w:rsidR="00521AF5">
        <w:rPr>
          <w:rFonts w:eastAsia="Times New Roman" w:cstheme="minorHAnsi"/>
          <w:spacing w:val="-2"/>
        </w:rPr>
        <w:t xml:space="preserve"> </w:t>
      </w:r>
      <w:r w:rsidRPr="00C66E08">
        <w:rPr>
          <w:rFonts w:eastAsia="Times New Roman" w:cstheme="minorHAnsi"/>
          <w:spacing w:val="-2"/>
        </w:rPr>
        <w:t>m</w:t>
      </w:r>
      <w:r w:rsidR="00521AF5">
        <w:rPr>
          <w:rFonts w:eastAsia="Times New Roman" w:cstheme="minorHAnsi"/>
          <w:spacing w:val="-2"/>
        </w:rPr>
        <w:t>ají</w:t>
      </w:r>
      <w:r w:rsidRPr="00C66E08">
        <w:rPr>
          <w:rFonts w:eastAsia="Times New Roman" w:cstheme="minorHAnsi"/>
          <w:spacing w:val="-2"/>
        </w:rPr>
        <w:t xml:space="preserve"> povinné předměty specializační, zaměřené na </w:t>
      </w:r>
      <w:r w:rsidR="00521AF5">
        <w:rPr>
          <w:rFonts w:eastAsia="Times New Roman" w:cstheme="minorHAnsi"/>
          <w:spacing w:val="-2"/>
        </w:rPr>
        <w:t xml:space="preserve">produkci, </w:t>
      </w:r>
      <w:r w:rsidRPr="00C66E08">
        <w:rPr>
          <w:rFonts w:eastAsia="Times New Roman" w:cstheme="minorHAnsi"/>
          <w:spacing w:val="-2"/>
        </w:rPr>
        <w:t>režii a scenáristiku</w:t>
      </w:r>
      <w:r w:rsidR="00CD3285" w:rsidRPr="00C66E08">
        <w:rPr>
          <w:rFonts w:eastAsia="Times New Roman" w:cstheme="minorHAnsi"/>
          <w:spacing w:val="-2"/>
        </w:rPr>
        <w:t xml:space="preserve">, </w:t>
      </w:r>
      <w:r w:rsidRPr="00C66E08">
        <w:rPr>
          <w:rFonts w:eastAsia="Times New Roman" w:cstheme="minorHAnsi"/>
          <w:spacing w:val="-2"/>
        </w:rPr>
        <w:t>kameru, střihovou skladbu, zvukovou skladbu</w:t>
      </w:r>
      <w:r w:rsidR="00C57083">
        <w:rPr>
          <w:rFonts w:eastAsia="Times New Roman" w:cstheme="minorHAnsi"/>
          <w:spacing w:val="-2"/>
        </w:rPr>
        <w:t xml:space="preserve"> a vizuální efekty, </w:t>
      </w:r>
      <w:r w:rsidR="00CD3285" w:rsidRPr="00C66E08">
        <w:rPr>
          <w:rFonts w:eastAsia="Times New Roman" w:cstheme="minorHAnsi"/>
          <w:spacing w:val="-2"/>
        </w:rPr>
        <w:t>které vyučují pedagogové zaměření na danou specializaci.</w:t>
      </w:r>
      <w:r w:rsidRPr="00C66E08">
        <w:rPr>
          <w:rFonts w:eastAsia="Times New Roman" w:cstheme="minorHAnsi"/>
          <w:spacing w:val="-2"/>
        </w:rPr>
        <w:t xml:space="preserve"> Povinné teoretické předměty</w:t>
      </w:r>
      <w:r w:rsidR="00CD3285" w:rsidRPr="00C66E08">
        <w:rPr>
          <w:rFonts w:eastAsia="Times New Roman" w:cstheme="minorHAnsi"/>
          <w:spacing w:val="-2"/>
        </w:rPr>
        <w:t xml:space="preserve"> (Dějiny vizuální kultury, Dějiny filmu,</w:t>
      </w:r>
      <w:r w:rsidR="00EC19A4">
        <w:rPr>
          <w:rFonts w:eastAsia="Times New Roman" w:cstheme="minorHAnsi"/>
          <w:spacing w:val="-2"/>
        </w:rPr>
        <w:t xml:space="preserve"> </w:t>
      </w:r>
      <w:r w:rsidR="00EC19A4" w:rsidRPr="00BC4396">
        <w:rPr>
          <w:rFonts w:eastAsia="Times New Roman" w:cstheme="minorHAnsi"/>
          <w:spacing w:val="-2"/>
        </w:rPr>
        <w:t>Psychologie, Hudba ve filmu</w:t>
      </w:r>
      <w:r w:rsidR="00CD3285" w:rsidRPr="00521AF5">
        <w:rPr>
          <w:rFonts w:eastAsia="Times New Roman" w:cstheme="minorHAnsi"/>
          <w:spacing w:val="-2"/>
        </w:rPr>
        <w:t>)</w:t>
      </w:r>
      <w:r w:rsidRPr="00C66E08">
        <w:rPr>
          <w:rFonts w:eastAsia="Times New Roman" w:cstheme="minorHAnsi"/>
          <w:spacing w:val="-2"/>
        </w:rPr>
        <w:t xml:space="preserve"> zabezpečuje</w:t>
      </w:r>
      <w:r w:rsidR="00CD3285" w:rsidRPr="00C66E08">
        <w:rPr>
          <w:rFonts w:eastAsia="Times New Roman" w:cstheme="minorHAnsi"/>
          <w:spacing w:val="-2"/>
        </w:rPr>
        <w:t xml:space="preserve"> </w:t>
      </w:r>
      <w:r w:rsidRPr="00C66E08">
        <w:rPr>
          <w:rFonts w:eastAsia="Times New Roman" w:cstheme="minorHAnsi"/>
          <w:spacing w:val="-2"/>
        </w:rPr>
        <w:t>Kabinet teoretických studií</w:t>
      </w:r>
      <w:r w:rsidR="00C27F86">
        <w:rPr>
          <w:rFonts w:eastAsia="Times New Roman" w:cstheme="minorHAnsi"/>
          <w:spacing w:val="-2"/>
        </w:rPr>
        <w:t xml:space="preserve"> FMK</w:t>
      </w:r>
      <w:r w:rsidRPr="00C66E08">
        <w:rPr>
          <w:rFonts w:eastAsia="Times New Roman" w:cstheme="minorHAnsi"/>
          <w:spacing w:val="-2"/>
        </w:rPr>
        <w:t>, který řídí pedagogy vyučující oborovou teorii. Další povinné předměty - Marketingová komunikace</w:t>
      </w:r>
      <w:r w:rsidR="00521AF5">
        <w:rPr>
          <w:rFonts w:eastAsia="Times New Roman" w:cstheme="minorHAnsi"/>
          <w:spacing w:val="-2"/>
        </w:rPr>
        <w:t xml:space="preserve"> a </w:t>
      </w:r>
      <w:r w:rsidRPr="00C66E08">
        <w:rPr>
          <w:rFonts w:eastAsia="Times New Roman" w:cstheme="minorHAnsi"/>
          <w:spacing w:val="-2"/>
        </w:rPr>
        <w:t xml:space="preserve">Týmová práce, zabezpečují pro </w:t>
      </w:r>
      <w:r w:rsidR="00521AF5">
        <w:rPr>
          <w:rFonts w:eastAsia="Times New Roman" w:cstheme="minorHAnsi"/>
          <w:spacing w:val="-2"/>
        </w:rPr>
        <w:t>studijní program Teorie a praxe audiovizuální tvorby</w:t>
      </w:r>
      <w:r w:rsidRPr="00C66E08">
        <w:rPr>
          <w:rFonts w:eastAsia="Times New Roman" w:cstheme="minorHAnsi"/>
          <w:spacing w:val="-2"/>
        </w:rPr>
        <w:t xml:space="preserve"> pedagogové</w:t>
      </w:r>
      <w:r w:rsidRPr="00C66E08">
        <w:rPr>
          <w:rFonts w:eastAsia="Times New Roman" w:cstheme="minorHAnsi"/>
          <w:b/>
          <w:spacing w:val="-2"/>
        </w:rPr>
        <w:t xml:space="preserve"> </w:t>
      </w:r>
      <w:r w:rsidR="00BC4396">
        <w:rPr>
          <w:rFonts w:eastAsia="Times New Roman" w:cstheme="minorHAnsi"/>
          <w:spacing w:val="-2"/>
        </w:rPr>
        <w:t xml:space="preserve">z Ústavu marketingových komunikací </w:t>
      </w:r>
      <w:r w:rsidR="004C79BE">
        <w:rPr>
          <w:rFonts w:eastAsia="Times New Roman" w:cstheme="minorHAnsi"/>
          <w:spacing w:val="-2"/>
        </w:rPr>
        <w:t>FMK.</w:t>
      </w:r>
    </w:p>
    <w:p w14:paraId="330FE528" w14:textId="477041E2" w:rsidR="007A002B" w:rsidRPr="00BC4396" w:rsidRDefault="00EC19A4" w:rsidP="00564293">
      <w:pPr>
        <w:shd w:val="clear" w:color="auto" w:fill="FFFFFF"/>
        <w:tabs>
          <w:tab w:val="left" w:pos="360"/>
        </w:tabs>
        <w:spacing w:after="120" w:line="276" w:lineRule="auto"/>
        <w:ind w:right="6"/>
        <w:jc w:val="both"/>
        <w:rPr>
          <w:rFonts w:eastAsia="Times New Roman" w:cstheme="minorHAnsi"/>
          <w:spacing w:val="-2"/>
        </w:rPr>
      </w:pPr>
      <w:r w:rsidRPr="00BC4396">
        <w:rPr>
          <w:rFonts w:eastAsia="Times New Roman" w:cstheme="minorHAnsi"/>
          <w:spacing w:val="-2"/>
        </w:rPr>
        <w:t xml:space="preserve">Povinné předměty Anglický jazyk (čtyři semestry) a Anglický jazyk pro výtvarná umění zabezpečuje Fakulta humanitních studií UTB ve Zlíně. </w:t>
      </w:r>
      <w:r w:rsidR="007A002B" w:rsidRPr="00BC4396">
        <w:rPr>
          <w:rFonts w:eastAsia="Times New Roman" w:cstheme="minorHAnsi"/>
          <w:spacing w:val="-2"/>
        </w:rPr>
        <w:t xml:space="preserve"> Do kategorie povinně volitelných předmětů spadají v rámci bakalářského studia Sportovní aktivity, které zabezpečuje Ústav tělesné výchovy </w:t>
      </w:r>
      <w:r w:rsidR="00C66E08" w:rsidRPr="00BC4396">
        <w:rPr>
          <w:rFonts w:eastAsia="Times New Roman" w:cstheme="minorHAnsi"/>
          <w:spacing w:val="-2"/>
        </w:rPr>
        <w:t xml:space="preserve">Fakulty managementu a ekonomiky </w:t>
      </w:r>
      <w:r w:rsidR="007A002B" w:rsidRPr="00BC4396">
        <w:rPr>
          <w:rFonts w:eastAsia="Times New Roman" w:cstheme="minorHAnsi"/>
          <w:spacing w:val="-2"/>
        </w:rPr>
        <w:t>UTB</w:t>
      </w:r>
      <w:r w:rsidR="00C66E08" w:rsidRPr="00BC4396">
        <w:rPr>
          <w:rFonts w:eastAsia="Times New Roman" w:cstheme="minorHAnsi"/>
          <w:spacing w:val="-2"/>
        </w:rPr>
        <w:t xml:space="preserve"> ve Zlíně</w:t>
      </w:r>
      <w:r w:rsidR="007A002B" w:rsidRPr="00BC4396">
        <w:rPr>
          <w:rFonts w:eastAsia="Times New Roman" w:cstheme="minorHAnsi"/>
          <w:spacing w:val="-2"/>
        </w:rPr>
        <w:t xml:space="preserve">. </w:t>
      </w:r>
    </w:p>
    <w:p w14:paraId="56ECE9A4" w14:textId="77777777" w:rsidR="00521AF5" w:rsidRPr="009E5B5E" w:rsidRDefault="00521AF5" w:rsidP="00564293">
      <w:pPr>
        <w:shd w:val="clear" w:color="auto" w:fill="FFFFFF"/>
        <w:tabs>
          <w:tab w:val="left" w:pos="360"/>
        </w:tabs>
        <w:spacing w:after="120" w:line="276" w:lineRule="auto"/>
        <w:ind w:right="6"/>
        <w:jc w:val="both"/>
        <w:rPr>
          <w:rFonts w:eastAsia="Times New Roman" w:cstheme="minorHAnsi"/>
          <w:spacing w:val="-2"/>
        </w:rPr>
      </w:pPr>
      <w:r w:rsidRPr="00BC4396">
        <w:rPr>
          <w:rFonts w:eastAsia="Times New Roman" w:cstheme="minorHAnsi"/>
          <w:spacing w:val="-2"/>
        </w:rPr>
        <w:t>Fakulta humanitních studií zajišťuje také výuku ostatních jazyků (Německý jazyk, Francouzský jazyk, Ruský jazyk a Španělský jazyk), které si studenti volí z nabídky volitelných předmětů. Studenti si mohou volit předměty i z nabídky tzv. Modulární výuky. Jedná se o předměty, které nabízí všechny fakulty UTB ve Zlíně mezi sebou. Fakulta managementu a ekonomiky zajišťuje mimo jiné předmět Podnikatelská akademie a Fakulta aplikované informatiky zajišťuje předmět IT dovednosti, které mají být součástí nových akreditovaných i reakreditovaných programů.</w:t>
      </w:r>
    </w:p>
    <w:p w14:paraId="6BD45014" w14:textId="77777777" w:rsidR="007A002B" w:rsidRPr="00C66E08" w:rsidRDefault="007A002B" w:rsidP="00564293">
      <w:pPr>
        <w:shd w:val="clear" w:color="auto" w:fill="FFFFFF"/>
        <w:tabs>
          <w:tab w:val="left" w:pos="360"/>
        </w:tabs>
        <w:spacing w:after="120" w:line="276" w:lineRule="auto"/>
        <w:ind w:right="6"/>
        <w:jc w:val="both"/>
        <w:rPr>
          <w:rFonts w:eastAsia="Times New Roman" w:cstheme="minorHAnsi"/>
          <w:spacing w:val="-2"/>
        </w:rPr>
      </w:pPr>
      <w:r w:rsidRPr="00C66E08">
        <w:rPr>
          <w:rFonts w:eastAsia="Times New Roman" w:cstheme="minorHAnsi"/>
          <w:spacing w:val="-2"/>
        </w:rPr>
        <w:t xml:space="preserve">Celofakultním předmětem, který prochází všemi programy, je Komunikační agentura, v rámci které pracují studenti v týmech na projektech většího charakteru s celospolečenským dopadem. </w:t>
      </w:r>
    </w:p>
    <w:p w14:paraId="4B10F8D7" w14:textId="77777777" w:rsidR="007A002B" w:rsidRPr="00C66E08" w:rsidRDefault="007A002B" w:rsidP="00564293">
      <w:pPr>
        <w:shd w:val="clear" w:color="auto" w:fill="FFFFFF"/>
        <w:tabs>
          <w:tab w:val="left" w:pos="360"/>
        </w:tabs>
        <w:spacing w:after="120" w:line="276" w:lineRule="auto"/>
        <w:ind w:right="6"/>
        <w:jc w:val="both"/>
        <w:rPr>
          <w:rFonts w:eastAsia="Times New Roman" w:cstheme="minorHAnsi"/>
          <w:spacing w:val="-2"/>
        </w:rPr>
      </w:pPr>
      <w:r w:rsidRPr="00C66E08">
        <w:rPr>
          <w:rFonts w:eastAsia="Times New Roman" w:cstheme="minorHAnsi"/>
          <w:spacing w:val="-2"/>
        </w:rPr>
        <w:t>Součástí studijního plánu je povinná praxe v profesionálním prostředí.</w:t>
      </w:r>
      <w:r w:rsidR="00BF7157" w:rsidRPr="00C66E08">
        <w:rPr>
          <w:rFonts w:eastAsia="Times New Roman" w:cstheme="minorHAnsi"/>
          <w:spacing w:val="-2"/>
        </w:rPr>
        <w:t xml:space="preserve"> </w:t>
      </w:r>
    </w:p>
    <w:p w14:paraId="65272765" w14:textId="77777777" w:rsidR="00BF7157" w:rsidRPr="00C66E08" w:rsidRDefault="00BF7157" w:rsidP="00564293">
      <w:pPr>
        <w:shd w:val="clear" w:color="auto" w:fill="FFFFFF"/>
        <w:tabs>
          <w:tab w:val="left" w:pos="360"/>
        </w:tabs>
        <w:spacing w:after="0" w:line="276" w:lineRule="auto"/>
        <w:ind w:right="5"/>
        <w:jc w:val="both"/>
        <w:rPr>
          <w:rFonts w:eastAsia="Times New Roman" w:cstheme="minorHAnsi"/>
          <w:spacing w:val="-2"/>
        </w:rPr>
      </w:pPr>
      <w:r w:rsidRPr="00C66E08">
        <w:rPr>
          <w:rFonts w:eastAsia="Times New Roman" w:cstheme="minorHAnsi"/>
          <w:spacing w:val="-2"/>
        </w:rPr>
        <w:t>O studium je ze strany uchazečů velký zájem, který několikanásobně překračuje možnosti přijetí. Absolventi nacházejí uplatnění v praxi.</w:t>
      </w:r>
    </w:p>
    <w:p w14:paraId="0BC0159A" w14:textId="77777777" w:rsidR="00852C5B" w:rsidRPr="00564293" w:rsidRDefault="00852C5B" w:rsidP="00992F0D">
      <w:pPr>
        <w:shd w:val="clear" w:color="auto" w:fill="FFFFFF"/>
        <w:tabs>
          <w:tab w:val="left" w:pos="360"/>
        </w:tabs>
        <w:spacing w:after="120" w:line="276" w:lineRule="auto"/>
        <w:jc w:val="both"/>
        <w:rPr>
          <w:rFonts w:eastAsia="Times New Roman" w:cstheme="minorHAnsi"/>
          <w:b/>
          <w:i/>
          <w:spacing w:val="-2"/>
        </w:rPr>
      </w:pPr>
      <w:r w:rsidRPr="00564293">
        <w:rPr>
          <w:rFonts w:eastAsia="Times New Roman" w:cstheme="minorHAnsi"/>
          <w:b/>
          <w:i/>
          <w:spacing w:val="-2"/>
        </w:rPr>
        <w:lastRenderedPageBreak/>
        <w:t>Navazující magisterské studijní programy</w:t>
      </w:r>
    </w:p>
    <w:p w14:paraId="6309766E" w14:textId="68F09481" w:rsidR="00852C5B" w:rsidRPr="0077285B" w:rsidRDefault="00F323B8" w:rsidP="00564293">
      <w:pPr>
        <w:shd w:val="clear" w:color="auto" w:fill="FFFFFF"/>
        <w:tabs>
          <w:tab w:val="left" w:pos="360"/>
        </w:tabs>
        <w:spacing w:after="120" w:line="276" w:lineRule="auto"/>
        <w:ind w:right="6"/>
        <w:jc w:val="both"/>
        <w:rPr>
          <w:rFonts w:eastAsia="Times New Roman" w:cstheme="minorHAnsi"/>
          <w:spacing w:val="-2"/>
        </w:rPr>
      </w:pPr>
      <w:r w:rsidRPr="0077285B">
        <w:rPr>
          <w:rFonts w:eastAsia="Times New Roman" w:cstheme="minorHAnsi"/>
          <w:spacing w:val="-2"/>
        </w:rPr>
        <w:t>Studijní program</w:t>
      </w:r>
      <w:r w:rsidRPr="0077285B">
        <w:rPr>
          <w:rFonts w:eastAsia="Times New Roman" w:cstheme="minorHAnsi"/>
          <w:i/>
          <w:spacing w:val="-2"/>
        </w:rPr>
        <w:t xml:space="preserve"> </w:t>
      </w:r>
      <w:r w:rsidR="007A7D4D" w:rsidRPr="0077285B">
        <w:rPr>
          <w:rFonts w:eastAsia="Times New Roman" w:cstheme="minorHAnsi"/>
          <w:i/>
          <w:spacing w:val="-2"/>
        </w:rPr>
        <w:t>Výtvarná umění</w:t>
      </w:r>
      <w:r w:rsidR="007A7D4D" w:rsidRPr="0077285B">
        <w:rPr>
          <w:rFonts w:eastAsia="Times New Roman" w:cstheme="minorHAnsi"/>
          <w:spacing w:val="-2"/>
        </w:rPr>
        <w:t>, obor Multimédia a design kopíruje strukturou bakalářský stupeň a nabízí devět specializací - ateliérů. Obor je nastaven tak, aby každá ze specializací (</w:t>
      </w:r>
      <w:r w:rsidR="003656DA" w:rsidRPr="00F60304">
        <w:rPr>
          <w:rFonts w:eastAsia="Times New Roman" w:cstheme="minorHAnsi"/>
          <w:spacing w:val="-2"/>
        </w:rPr>
        <w:t>Design obuvi</w:t>
      </w:r>
      <w:r w:rsidR="003656DA">
        <w:rPr>
          <w:rFonts w:eastAsia="Times New Roman" w:cstheme="minorHAnsi"/>
          <w:spacing w:val="-2"/>
        </w:rPr>
        <w:t xml:space="preserve">, </w:t>
      </w:r>
      <w:r w:rsidR="003656DA" w:rsidRPr="00EA24BA">
        <w:rPr>
          <w:rFonts w:eastAsia="Times New Roman" w:cstheme="minorHAnsi"/>
          <w:spacing w:val="-2"/>
        </w:rPr>
        <w:t>Design oděvu</w:t>
      </w:r>
      <w:r w:rsidR="003656DA">
        <w:rPr>
          <w:rFonts w:eastAsia="Times New Roman" w:cstheme="minorHAnsi"/>
          <w:spacing w:val="-2"/>
        </w:rPr>
        <w:t xml:space="preserve">, </w:t>
      </w:r>
      <w:r w:rsidR="003656DA" w:rsidRPr="00EA24BA">
        <w:rPr>
          <w:rFonts w:eastAsia="Times New Roman" w:cstheme="minorHAnsi"/>
          <w:spacing w:val="-2"/>
        </w:rPr>
        <w:t>Design skla, Digitální design, Grafický design</w:t>
      </w:r>
      <w:r w:rsidR="003656DA">
        <w:rPr>
          <w:rFonts w:eastAsia="Times New Roman" w:cstheme="minorHAnsi"/>
          <w:spacing w:val="-2"/>
        </w:rPr>
        <w:t xml:space="preserve">, </w:t>
      </w:r>
      <w:r w:rsidR="003656DA" w:rsidRPr="00EA24BA">
        <w:rPr>
          <w:rFonts w:eastAsia="Times New Roman" w:cstheme="minorHAnsi"/>
          <w:spacing w:val="-2"/>
        </w:rPr>
        <w:t>Produktový design</w:t>
      </w:r>
      <w:r w:rsidR="003656DA">
        <w:rPr>
          <w:rFonts w:eastAsia="Times New Roman" w:cstheme="minorHAnsi"/>
          <w:spacing w:val="-2"/>
        </w:rPr>
        <w:t xml:space="preserve">, </w:t>
      </w:r>
      <w:r w:rsidR="003656DA" w:rsidRPr="00EA24BA">
        <w:rPr>
          <w:rFonts w:eastAsia="Times New Roman" w:cstheme="minorHAnsi"/>
          <w:spacing w:val="-2"/>
        </w:rPr>
        <w:t>Prostorová tvorba, Průmyslový design</w:t>
      </w:r>
      <w:r w:rsidR="003656DA">
        <w:rPr>
          <w:rFonts w:eastAsia="Times New Roman" w:cstheme="minorHAnsi"/>
          <w:spacing w:val="-2"/>
        </w:rPr>
        <w:t xml:space="preserve"> </w:t>
      </w:r>
      <w:r w:rsidR="003656DA" w:rsidRPr="00EA24BA">
        <w:rPr>
          <w:rFonts w:eastAsia="Times New Roman" w:cstheme="minorHAnsi"/>
          <w:spacing w:val="-2"/>
        </w:rPr>
        <w:t>a Reklamní fotografie</w:t>
      </w:r>
      <w:r w:rsidR="007A7D4D" w:rsidRPr="0077285B">
        <w:rPr>
          <w:rFonts w:eastAsia="Times New Roman" w:cstheme="minorHAnsi"/>
          <w:spacing w:val="-2"/>
        </w:rPr>
        <w:t>) měla společné předměty teoretického základu (Současné výtvarné umění, Management umění, Společnost a média, English Club)</w:t>
      </w:r>
      <w:r w:rsidR="001C1D54">
        <w:rPr>
          <w:rFonts w:eastAsia="Times New Roman" w:cstheme="minorHAnsi"/>
          <w:spacing w:val="-2"/>
        </w:rPr>
        <w:t xml:space="preserve"> a</w:t>
      </w:r>
      <w:r w:rsidR="007A7D4D" w:rsidRPr="0077285B">
        <w:rPr>
          <w:rFonts w:eastAsia="Times New Roman" w:cstheme="minorHAnsi"/>
          <w:spacing w:val="-2"/>
        </w:rPr>
        <w:t xml:space="preserve"> předmět Ateliér – s nejsilnější časovou dotací, zaměřený na tvorbu v dané specializaci. Povinné předměty jsou zaměřeny dle charakteru jednotlivých specializací. </w:t>
      </w:r>
      <w:r w:rsidR="003656DA">
        <w:rPr>
          <w:rFonts w:eastAsia="Times New Roman" w:cstheme="minorHAnsi"/>
          <w:spacing w:val="-2"/>
        </w:rPr>
        <w:t xml:space="preserve">Společná je nabídka povinně volitelných </w:t>
      </w:r>
      <w:r w:rsidR="007A7D4D" w:rsidRPr="0077285B">
        <w:rPr>
          <w:rFonts w:eastAsia="Times New Roman" w:cstheme="minorHAnsi"/>
          <w:spacing w:val="-2"/>
        </w:rPr>
        <w:t>(Estetika, Etika, Autorské právo)</w:t>
      </w:r>
      <w:r w:rsidR="00971FF6">
        <w:rPr>
          <w:rFonts w:eastAsia="Times New Roman" w:cstheme="minorHAnsi"/>
          <w:spacing w:val="-2"/>
        </w:rPr>
        <w:t xml:space="preserve"> </w:t>
      </w:r>
      <w:r w:rsidR="007A7D4D" w:rsidRPr="0077285B">
        <w:rPr>
          <w:rFonts w:eastAsia="Times New Roman" w:cstheme="minorHAnsi"/>
          <w:spacing w:val="-2"/>
        </w:rPr>
        <w:t>a volitelných předmětů. Výuku předmětů teoretického základu zabezpečuje Kabinet teoretických studií</w:t>
      </w:r>
      <w:r w:rsidR="001C1D54">
        <w:rPr>
          <w:rFonts w:eastAsia="Times New Roman" w:cstheme="minorHAnsi"/>
          <w:spacing w:val="-2"/>
        </w:rPr>
        <w:t xml:space="preserve"> FMK</w:t>
      </w:r>
      <w:r w:rsidR="007A7D4D" w:rsidRPr="0077285B">
        <w:rPr>
          <w:rFonts w:eastAsia="Times New Roman" w:cstheme="minorHAnsi"/>
          <w:spacing w:val="-2"/>
        </w:rPr>
        <w:t xml:space="preserve">. </w:t>
      </w:r>
      <w:r w:rsidR="00852C5B" w:rsidRPr="0077285B">
        <w:rPr>
          <w:rFonts w:eastAsia="Times New Roman" w:cstheme="minorHAnsi"/>
          <w:spacing w:val="-2"/>
        </w:rPr>
        <w:t>Specializační předměty vyučují pedagogové působící v dané praxi. Struktura výuky těchto předmětů zahrnuje teorii specializace, kterou si následně studenti ověřují na praktických cvičeních</w:t>
      </w:r>
      <w:r w:rsidR="00852C5B" w:rsidRPr="00BC4396">
        <w:rPr>
          <w:rFonts w:eastAsia="Times New Roman" w:cstheme="minorHAnsi"/>
          <w:spacing w:val="-2"/>
        </w:rPr>
        <w:t>.</w:t>
      </w:r>
      <w:r w:rsidR="00852C5B" w:rsidRPr="00BC4396">
        <w:rPr>
          <w:rFonts w:eastAsia="Times New Roman" w:cstheme="minorHAnsi"/>
          <w:b/>
          <w:spacing w:val="-2"/>
        </w:rPr>
        <w:t xml:space="preserve"> </w:t>
      </w:r>
      <w:r w:rsidR="00852C5B" w:rsidRPr="00045490">
        <w:rPr>
          <w:rFonts w:eastAsia="Times New Roman" w:cstheme="minorHAnsi"/>
          <w:spacing w:val="-2"/>
        </w:rPr>
        <w:t xml:space="preserve">Mezi společné </w:t>
      </w:r>
      <w:r w:rsidR="007A7D4D" w:rsidRPr="00045490">
        <w:rPr>
          <w:rFonts w:eastAsia="Times New Roman" w:cstheme="minorHAnsi"/>
          <w:spacing w:val="-2"/>
        </w:rPr>
        <w:t xml:space="preserve">volitelné </w:t>
      </w:r>
      <w:r w:rsidR="00852C5B" w:rsidRPr="00045490">
        <w:rPr>
          <w:rFonts w:eastAsia="Times New Roman" w:cstheme="minorHAnsi"/>
          <w:spacing w:val="-2"/>
        </w:rPr>
        <w:t xml:space="preserve">předměty </w:t>
      </w:r>
      <w:r w:rsidR="00BC4396" w:rsidRPr="00045490">
        <w:rPr>
          <w:rFonts w:eastAsia="Times New Roman" w:cstheme="minorHAnsi"/>
          <w:spacing w:val="-2"/>
        </w:rPr>
        <w:t>patří</w:t>
      </w:r>
      <w:r w:rsidR="00852C5B" w:rsidRPr="00045490">
        <w:rPr>
          <w:rFonts w:eastAsia="Times New Roman" w:cstheme="minorHAnsi"/>
          <w:spacing w:val="-2"/>
        </w:rPr>
        <w:t xml:space="preserve"> i Angli</w:t>
      </w:r>
      <w:r w:rsidR="00971FF6" w:rsidRPr="00045490">
        <w:rPr>
          <w:rFonts w:eastAsia="Times New Roman" w:cstheme="minorHAnsi"/>
          <w:spacing w:val="-2"/>
        </w:rPr>
        <w:t>čtina pro umění, design, multimédia</w:t>
      </w:r>
      <w:r w:rsidR="00852C5B" w:rsidRPr="00BC4396">
        <w:rPr>
          <w:rFonts w:eastAsia="Times New Roman" w:cstheme="minorHAnsi"/>
          <w:spacing w:val="-2"/>
        </w:rPr>
        <w:t>, který zabezpečuje Fakulta humanitních studií</w:t>
      </w:r>
      <w:r w:rsidR="00C51693" w:rsidRPr="00045490">
        <w:rPr>
          <w:rFonts w:eastAsia="Times New Roman" w:cstheme="minorHAnsi"/>
          <w:spacing w:val="-2"/>
        </w:rPr>
        <w:t xml:space="preserve"> UTB ve Zlíně</w:t>
      </w:r>
      <w:r w:rsidR="00852C5B" w:rsidRPr="00045490">
        <w:rPr>
          <w:rFonts w:eastAsia="Times New Roman" w:cstheme="minorHAnsi"/>
          <w:spacing w:val="-2"/>
        </w:rPr>
        <w:t>. Studenti si mohou doplňovat volit</w:t>
      </w:r>
      <w:r w:rsidR="00300515" w:rsidRPr="00045490">
        <w:rPr>
          <w:rFonts w:eastAsia="Times New Roman" w:cstheme="minorHAnsi"/>
          <w:spacing w:val="-2"/>
        </w:rPr>
        <w:t>elné předměty i z</w:t>
      </w:r>
      <w:r w:rsidR="00300515" w:rsidRPr="0077285B">
        <w:rPr>
          <w:rFonts w:eastAsia="Times New Roman" w:cstheme="minorHAnsi"/>
          <w:spacing w:val="-2"/>
        </w:rPr>
        <w:t> nabídky tzv. m</w:t>
      </w:r>
      <w:r w:rsidR="00852C5B" w:rsidRPr="0077285B">
        <w:rPr>
          <w:rFonts w:eastAsia="Times New Roman" w:cstheme="minorHAnsi"/>
          <w:spacing w:val="-2"/>
        </w:rPr>
        <w:t>odulární výuky. Jedná se o předměty, které nabízí všechny fakulty UTB ve Zlíně mezi sebou. Nejsou tedy určeny pro vlastní studenty dané fakulty.</w:t>
      </w:r>
      <w:r w:rsidR="00852C5B" w:rsidRPr="0077285B">
        <w:rPr>
          <w:rFonts w:eastAsia="Times New Roman" w:cstheme="minorHAnsi"/>
          <w:b/>
          <w:spacing w:val="-2"/>
        </w:rPr>
        <w:t xml:space="preserve"> </w:t>
      </w:r>
      <w:r w:rsidR="00852C5B" w:rsidRPr="0077285B">
        <w:rPr>
          <w:rFonts w:eastAsia="Times New Roman" w:cstheme="minorHAnsi"/>
          <w:spacing w:val="-2"/>
        </w:rPr>
        <w:t xml:space="preserve">Klauzurní a </w:t>
      </w:r>
      <w:r w:rsidR="005A65AC" w:rsidRPr="0077285B">
        <w:rPr>
          <w:rFonts w:eastAsia="Times New Roman" w:cstheme="minorHAnsi"/>
          <w:spacing w:val="-2"/>
        </w:rPr>
        <w:t>magisterské</w:t>
      </w:r>
      <w:r w:rsidR="00852C5B" w:rsidRPr="0077285B">
        <w:rPr>
          <w:rFonts w:eastAsia="Times New Roman" w:cstheme="minorHAnsi"/>
          <w:spacing w:val="-2"/>
        </w:rPr>
        <w:t xml:space="preserve"> práce jsou hodnoceny komisionálně pedagogy dle specializačních zaměření.</w:t>
      </w:r>
      <w:r w:rsidR="005A65AC" w:rsidRPr="0077285B">
        <w:rPr>
          <w:rFonts w:eastAsia="Times New Roman" w:cstheme="minorHAnsi"/>
          <w:spacing w:val="-2"/>
        </w:rPr>
        <w:t xml:space="preserve"> Hodnocení se zpravidla účastní i odborníci z praxe, či pedagogové z jiných uměleckých fakult</w:t>
      </w:r>
      <w:r w:rsidR="00CD4DF5">
        <w:rPr>
          <w:rFonts w:eastAsia="Times New Roman" w:cstheme="minorHAnsi"/>
          <w:spacing w:val="-2"/>
        </w:rPr>
        <w:t>,</w:t>
      </w:r>
      <w:r w:rsidR="005A65AC" w:rsidRPr="0077285B">
        <w:rPr>
          <w:rFonts w:eastAsia="Times New Roman" w:cstheme="minorHAnsi"/>
          <w:spacing w:val="-2"/>
        </w:rPr>
        <w:t xml:space="preserve"> a to i ze zahraničí.</w:t>
      </w:r>
    </w:p>
    <w:p w14:paraId="7D1150B8" w14:textId="77777777" w:rsidR="0063727C" w:rsidRPr="00FF13A6" w:rsidRDefault="00DA5419" w:rsidP="00564293">
      <w:pPr>
        <w:shd w:val="clear" w:color="auto" w:fill="FFFFFF"/>
        <w:tabs>
          <w:tab w:val="left" w:pos="360"/>
        </w:tabs>
        <w:spacing w:after="120" w:line="276" w:lineRule="auto"/>
        <w:ind w:right="6"/>
        <w:jc w:val="both"/>
        <w:rPr>
          <w:rFonts w:eastAsia="Times New Roman" w:cstheme="minorHAnsi"/>
          <w:spacing w:val="-2"/>
        </w:rPr>
      </w:pPr>
      <w:r w:rsidRPr="00FF13A6">
        <w:rPr>
          <w:rFonts w:eastAsia="Times New Roman" w:cstheme="minorHAnsi"/>
          <w:spacing w:val="-2"/>
        </w:rPr>
        <w:t xml:space="preserve">Součástí studijního plánu je povinná praxe v profesionálním prostředí. </w:t>
      </w:r>
      <w:r w:rsidR="0063727C" w:rsidRPr="00FF13A6">
        <w:rPr>
          <w:rFonts w:eastAsia="Times New Roman" w:cstheme="minorHAnsi"/>
          <w:spacing w:val="-2"/>
        </w:rPr>
        <w:t>O studium je zájem a studenti po absolutoriu magisterského stupně studia nacházejí uplatnění v praxi.</w:t>
      </w:r>
    </w:p>
    <w:p w14:paraId="1C529F3A" w14:textId="478FFCBB" w:rsidR="00CA1979" w:rsidRPr="004C79BE" w:rsidRDefault="00431DEB" w:rsidP="00564293">
      <w:pPr>
        <w:shd w:val="clear" w:color="auto" w:fill="FFFFFF"/>
        <w:tabs>
          <w:tab w:val="left" w:pos="360"/>
        </w:tabs>
        <w:spacing w:after="120" w:line="276" w:lineRule="auto"/>
        <w:ind w:right="5"/>
        <w:jc w:val="both"/>
        <w:rPr>
          <w:rFonts w:eastAsia="Times New Roman" w:cstheme="minorHAnsi"/>
          <w:spacing w:val="-2"/>
        </w:rPr>
      </w:pPr>
      <w:r w:rsidRPr="004C79BE">
        <w:rPr>
          <w:rFonts w:eastAsia="Times New Roman" w:cstheme="minorHAnsi"/>
          <w:spacing w:val="-2"/>
        </w:rPr>
        <w:t>Studijní p</w:t>
      </w:r>
      <w:r w:rsidR="00CA1979" w:rsidRPr="004C79BE">
        <w:rPr>
          <w:rFonts w:eastAsia="Times New Roman" w:cstheme="minorHAnsi"/>
          <w:spacing w:val="-2"/>
        </w:rPr>
        <w:t>rogram</w:t>
      </w:r>
      <w:r w:rsidRPr="004C79BE">
        <w:rPr>
          <w:rFonts w:eastAsia="Times New Roman" w:cstheme="minorHAnsi"/>
          <w:spacing w:val="-2"/>
        </w:rPr>
        <w:t xml:space="preserve"> </w:t>
      </w:r>
      <w:r w:rsidRPr="004C79BE">
        <w:rPr>
          <w:rFonts w:eastAsia="Times New Roman" w:cstheme="minorHAnsi"/>
          <w:i/>
          <w:spacing w:val="-2"/>
        </w:rPr>
        <w:t>Teorie a praxe audiovizuální tvorba</w:t>
      </w:r>
      <w:r w:rsidR="00CA1979" w:rsidRPr="004C79BE">
        <w:rPr>
          <w:rFonts w:eastAsia="Times New Roman" w:cstheme="minorHAnsi"/>
          <w:spacing w:val="-2"/>
        </w:rPr>
        <w:t xml:space="preserve"> je nastaven tak, aby obor Animovaná tvorba, obor Produkce a každá ze současných specializací Audiovizuální tvorby (</w:t>
      </w:r>
      <w:r w:rsidRPr="004C79BE">
        <w:rPr>
          <w:rFonts w:eastAsia="Times New Roman" w:cstheme="minorHAnsi"/>
          <w:spacing w:val="-2"/>
        </w:rPr>
        <w:t>Kamera, Režie a scenáristika, Střihová skladba, Vizuální efekty, Zvuková skladba</w:t>
      </w:r>
      <w:r w:rsidR="00CA1979" w:rsidRPr="004C79BE">
        <w:rPr>
          <w:rFonts w:eastAsia="Times New Roman" w:cstheme="minorHAnsi"/>
          <w:spacing w:val="-2"/>
        </w:rPr>
        <w:t>) měl</w:t>
      </w:r>
      <w:r w:rsidR="00FC1742" w:rsidRPr="004C79BE">
        <w:rPr>
          <w:rFonts w:eastAsia="Times New Roman" w:cstheme="minorHAnsi"/>
          <w:spacing w:val="-2"/>
        </w:rPr>
        <w:t>y</w:t>
      </w:r>
      <w:r w:rsidR="00CA1979" w:rsidRPr="004C79BE">
        <w:rPr>
          <w:rFonts w:eastAsia="Times New Roman" w:cstheme="minorHAnsi"/>
          <w:spacing w:val="-2"/>
        </w:rPr>
        <w:t xml:space="preserve"> společné povinné předměty teoretického základu, vlastní povinné specializační předměty a společné předměty volitelné.</w:t>
      </w:r>
    </w:p>
    <w:p w14:paraId="7F0354DE" w14:textId="0556C32C" w:rsidR="00DA5419" w:rsidRPr="00FF13A6" w:rsidRDefault="005A65AC" w:rsidP="00564293">
      <w:pPr>
        <w:shd w:val="clear" w:color="auto" w:fill="FFFFFF"/>
        <w:tabs>
          <w:tab w:val="left" w:pos="360"/>
        </w:tabs>
        <w:spacing w:after="120" w:line="276" w:lineRule="auto"/>
        <w:ind w:right="5"/>
        <w:jc w:val="both"/>
        <w:rPr>
          <w:rFonts w:eastAsia="Times New Roman" w:cstheme="minorHAnsi"/>
          <w:spacing w:val="-2"/>
        </w:rPr>
      </w:pPr>
      <w:r w:rsidRPr="004C79BE">
        <w:rPr>
          <w:rFonts w:eastAsia="Times New Roman" w:cstheme="minorHAnsi"/>
          <w:spacing w:val="-2"/>
        </w:rPr>
        <w:t>U oborů Audioviz</w:t>
      </w:r>
      <w:r w:rsidR="00FC1742" w:rsidRPr="004C79BE">
        <w:rPr>
          <w:rFonts w:eastAsia="Times New Roman" w:cstheme="minorHAnsi"/>
          <w:spacing w:val="-2"/>
        </w:rPr>
        <w:t>uální tvorba</w:t>
      </w:r>
      <w:r w:rsidRPr="004C79BE">
        <w:rPr>
          <w:rFonts w:eastAsia="Times New Roman" w:cstheme="minorHAnsi"/>
          <w:spacing w:val="-2"/>
        </w:rPr>
        <w:t xml:space="preserve"> a Produkce jsou společná </w:t>
      </w:r>
      <w:r w:rsidR="00DA5419" w:rsidRPr="004C79BE">
        <w:rPr>
          <w:rFonts w:eastAsia="Times New Roman" w:cstheme="minorHAnsi"/>
          <w:spacing w:val="-2"/>
        </w:rPr>
        <w:t>klauzurní zadání</w:t>
      </w:r>
      <w:r w:rsidR="00DA5419" w:rsidRPr="00FF13A6">
        <w:rPr>
          <w:rFonts w:eastAsia="Times New Roman" w:cstheme="minorHAnsi"/>
          <w:spacing w:val="-2"/>
        </w:rPr>
        <w:t xml:space="preserve"> (hodnocená za danou specializaci) či některá mezioborová cvičení (hodnocená za danou specializaci). V případě Animované tvorby se všechna cvičení včetně klauzurních cvičení nastavují i</w:t>
      </w:r>
      <w:r w:rsidRPr="00FF13A6">
        <w:rPr>
          <w:rFonts w:eastAsia="Times New Roman" w:cstheme="minorHAnsi"/>
          <w:spacing w:val="-2"/>
        </w:rPr>
        <w:t xml:space="preserve">ndividuálně v rámci </w:t>
      </w:r>
      <w:r w:rsidR="00DA5419" w:rsidRPr="00FF13A6">
        <w:rPr>
          <w:rFonts w:eastAsia="Times New Roman" w:cstheme="minorHAnsi"/>
          <w:spacing w:val="-2"/>
        </w:rPr>
        <w:t>oboru</w:t>
      </w:r>
      <w:r w:rsidRPr="00FF13A6">
        <w:rPr>
          <w:rFonts w:eastAsia="Times New Roman" w:cstheme="minorHAnsi"/>
          <w:spacing w:val="-2"/>
        </w:rPr>
        <w:t xml:space="preserve"> Animovaná tvorba</w:t>
      </w:r>
      <w:r w:rsidR="00DA5419" w:rsidRPr="00FF13A6">
        <w:rPr>
          <w:rFonts w:eastAsia="Times New Roman" w:cstheme="minorHAnsi"/>
          <w:spacing w:val="-2"/>
        </w:rPr>
        <w:t xml:space="preserve">. Nicméně i na nich participují studenti specializace Střihová skladba, Zvuková skladba či Vizuálních efektů. Klauzurní a </w:t>
      </w:r>
      <w:r w:rsidRPr="00FF13A6">
        <w:rPr>
          <w:rFonts w:eastAsia="Times New Roman" w:cstheme="minorHAnsi"/>
          <w:spacing w:val="-2"/>
        </w:rPr>
        <w:t>magisterská práce</w:t>
      </w:r>
      <w:r w:rsidR="00DA5419" w:rsidRPr="00FF13A6">
        <w:rPr>
          <w:rFonts w:eastAsia="Times New Roman" w:cstheme="minorHAnsi"/>
          <w:spacing w:val="-2"/>
        </w:rPr>
        <w:t xml:space="preserve"> je hodnocen</w:t>
      </w:r>
      <w:r w:rsidRPr="00FF13A6">
        <w:rPr>
          <w:rFonts w:eastAsia="Times New Roman" w:cstheme="minorHAnsi"/>
          <w:spacing w:val="-2"/>
        </w:rPr>
        <w:t>a</w:t>
      </w:r>
      <w:r w:rsidR="00DA5419" w:rsidRPr="00FF13A6">
        <w:rPr>
          <w:rFonts w:eastAsia="Times New Roman" w:cstheme="minorHAnsi"/>
          <w:spacing w:val="-2"/>
        </w:rPr>
        <w:t xml:space="preserve"> komisí složenou z akademiků všech specializací, často za přítomnosti odborníků z praxe. </w:t>
      </w:r>
    </w:p>
    <w:p w14:paraId="3DDBD07E" w14:textId="29948DAA" w:rsidR="00CA1979" w:rsidRPr="00B96ED7" w:rsidRDefault="00CA1979" w:rsidP="00564293">
      <w:pPr>
        <w:shd w:val="clear" w:color="auto" w:fill="FFFFFF"/>
        <w:tabs>
          <w:tab w:val="left" w:pos="360"/>
        </w:tabs>
        <w:spacing w:after="120" w:line="276" w:lineRule="auto"/>
        <w:ind w:right="5"/>
        <w:jc w:val="both"/>
        <w:rPr>
          <w:rFonts w:eastAsia="Times New Roman" w:cstheme="minorHAnsi"/>
          <w:b/>
          <w:spacing w:val="-2"/>
        </w:rPr>
      </w:pPr>
      <w:r w:rsidRPr="00B96ED7">
        <w:rPr>
          <w:rFonts w:eastAsia="Times New Roman" w:cstheme="minorHAnsi"/>
          <w:spacing w:val="-2"/>
        </w:rPr>
        <w:t xml:space="preserve">Povinné předměty teoretického základu jsou členěny podle jednotlivých oborů, přičemž obor </w:t>
      </w:r>
      <w:r w:rsidR="00B96ED7" w:rsidRPr="00B96ED7">
        <w:rPr>
          <w:rFonts w:eastAsia="Times New Roman" w:cstheme="minorHAnsi"/>
          <w:spacing w:val="-2"/>
        </w:rPr>
        <w:t>Animovaná tvorba</w:t>
      </w:r>
      <w:r w:rsidR="00B96ED7">
        <w:rPr>
          <w:rFonts w:eastAsia="Times New Roman" w:cstheme="minorHAnsi"/>
          <w:spacing w:val="-2"/>
        </w:rPr>
        <w:t xml:space="preserve">, </w:t>
      </w:r>
      <w:r w:rsidRPr="00B96ED7">
        <w:rPr>
          <w:rFonts w:eastAsia="Times New Roman" w:cstheme="minorHAnsi"/>
          <w:spacing w:val="-2"/>
        </w:rPr>
        <w:t>Audiovizuální tvorb</w:t>
      </w:r>
      <w:r w:rsidR="00B96ED7">
        <w:rPr>
          <w:rFonts w:eastAsia="Times New Roman" w:cstheme="minorHAnsi"/>
          <w:spacing w:val="-2"/>
        </w:rPr>
        <w:t>a</w:t>
      </w:r>
      <w:r w:rsidRPr="00B96ED7">
        <w:rPr>
          <w:rFonts w:eastAsia="Times New Roman" w:cstheme="minorHAnsi"/>
          <w:spacing w:val="-2"/>
        </w:rPr>
        <w:t xml:space="preserve"> </w:t>
      </w:r>
      <w:r w:rsidR="00B96ED7">
        <w:rPr>
          <w:rFonts w:eastAsia="Times New Roman" w:cstheme="minorHAnsi"/>
          <w:spacing w:val="-2"/>
        </w:rPr>
        <w:t xml:space="preserve">a </w:t>
      </w:r>
      <w:r w:rsidRPr="00B96ED7">
        <w:rPr>
          <w:rFonts w:eastAsia="Times New Roman" w:cstheme="minorHAnsi"/>
          <w:spacing w:val="-2"/>
        </w:rPr>
        <w:t xml:space="preserve">Produkce a mají povinné předměty specializační, které vyučují pedagogové zaměření na danou specializaci. Povinné teoretické předměty (Estetika, Dějiny hudby, Teorie vizuální kultury, </w:t>
      </w:r>
      <w:r w:rsidR="00B96ED7" w:rsidRPr="00B96ED7">
        <w:rPr>
          <w:rFonts w:eastAsia="Times New Roman" w:cstheme="minorHAnsi"/>
          <w:spacing w:val="-2"/>
        </w:rPr>
        <w:t>Teorie a metodologie designu,</w:t>
      </w:r>
      <w:r w:rsidRPr="00B96ED7">
        <w:rPr>
          <w:rFonts w:eastAsia="Times New Roman" w:cstheme="minorHAnsi"/>
          <w:spacing w:val="-2"/>
        </w:rPr>
        <w:t xml:space="preserve"> zabezpečuje Kabinet teoretických studií</w:t>
      </w:r>
      <w:r w:rsidR="005C2F75">
        <w:rPr>
          <w:rFonts w:eastAsia="Times New Roman" w:cstheme="minorHAnsi"/>
          <w:spacing w:val="-2"/>
        </w:rPr>
        <w:t xml:space="preserve"> FMK</w:t>
      </w:r>
      <w:r w:rsidRPr="00B96ED7">
        <w:rPr>
          <w:rFonts w:eastAsia="Times New Roman" w:cstheme="minorHAnsi"/>
          <w:spacing w:val="-2"/>
        </w:rPr>
        <w:t>, který řídí pedagogy vyučující oborovou teorii. Další povinné předměty – Historie a teorie marketingových komunikací a Etika zabezpečují pro oblast umění pedagogové</w:t>
      </w:r>
      <w:r w:rsidRPr="00B96ED7">
        <w:rPr>
          <w:rFonts w:eastAsia="Times New Roman" w:cstheme="minorHAnsi"/>
          <w:b/>
          <w:spacing w:val="-2"/>
        </w:rPr>
        <w:t xml:space="preserve"> </w:t>
      </w:r>
      <w:r w:rsidR="004C79BE">
        <w:rPr>
          <w:rFonts w:eastAsia="Times New Roman" w:cstheme="minorHAnsi"/>
          <w:spacing w:val="-2"/>
        </w:rPr>
        <w:t>z Ústavu marketingových komunikací FMK.</w:t>
      </w:r>
    </w:p>
    <w:p w14:paraId="376542C2" w14:textId="6E20F6C6" w:rsidR="00DA5419" w:rsidRPr="00B96ED7" w:rsidRDefault="00DA5419" w:rsidP="00564293">
      <w:pPr>
        <w:shd w:val="clear" w:color="auto" w:fill="FFFFFF"/>
        <w:tabs>
          <w:tab w:val="left" w:pos="360"/>
        </w:tabs>
        <w:spacing w:after="120" w:line="276" w:lineRule="auto"/>
        <w:ind w:right="5"/>
        <w:jc w:val="both"/>
        <w:rPr>
          <w:rFonts w:eastAsia="Times New Roman" w:cstheme="minorHAnsi"/>
          <w:spacing w:val="-2"/>
        </w:rPr>
      </w:pPr>
      <w:r w:rsidRPr="00B96ED7">
        <w:rPr>
          <w:rFonts w:eastAsia="Times New Roman" w:cstheme="minorHAnsi"/>
          <w:spacing w:val="-2"/>
        </w:rPr>
        <w:t>Mezi povinn</w:t>
      </w:r>
      <w:r w:rsidR="00C17F2D">
        <w:rPr>
          <w:rFonts w:eastAsia="Times New Roman" w:cstheme="minorHAnsi"/>
          <w:spacing w:val="-2"/>
        </w:rPr>
        <w:t>é</w:t>
      </w:r>
      <w:r w:rsidRPr="00B96ED7">
        <w:rPr>
          <w:rFonts w:eastAsia="Times New Roman" w:cstheme="minorHAnsi"/>
          <w:spacing w:val="-2"/>
        </w:rPr>
        <w:t xml:space="preserve"> předměty </w:t>
      </w:r>
      <w:r w:rsidR="00D63E5A">
        <w:rPr>
          <w:rFonts w:eastAsia="Times New Roman" w:cstheme="minorHAnsi"/>
          <w:spacing w:val="-2"/>
        </w:rPr>
        <w:t>patří</w:t>
      </w:r>
      <w:r w:rsidRPr="00B96ED7">
        <w:rPr>
          <w:rFonts w:eastAsia="Times New Roman" w:cstheme="minorHAnsi"/>
          <w:spacing w:val="-2"/>
        </w:rPr>
        <w:t xml:space="preserve"> </w:t>
      </w:r>
      <w:r w:rsidR="00CA1979" w:rsidRPr="00B96ED7">
        <w:rPr>
          <w:rFonts w:eastAsia="Times New Roman" w:cstheme="minorHAnsi"/>
          <w:spacing w:val="-2"/>
        </w:rPr>
        <w:t>English Club</w:t>
      </w:r>
      <w:r w:rsidRPr="00B96ED7">
        <w:rPr>
          <w:rFonts w:eastAsia="Times New Roman" w:cstheme="minorHAnsi"/>
          <w:spacing w:val="-2"/>
        </w:rPr>
        <w:t>, který zabezpečuje Fakulta humanitních studií. Studenti si mohou doplňovat volitelné předměty společn</w:t>
      </w:r>
      <w:r w:rsidR="00C17F2D">
        <w:rPr>
          <w:rFonts w:eastAsia="Times New Roman" w:cstheme="minorHAnsi"/>
          <w:spacing w:val="-2"/>
        </w:rPr>
        <w:t>é</w:t>
      </w:r>
      <w:r w:rsidRPr="00B96ED7">
        <w:rPr>
          <w:rFonts w:eastAsia="Times New Roman" w:cstheme="minorHAnsi"/>
          <w:spacing w:val="-2"/>
        </w:rPr>
        <w:t xml:space="preserve"> pro všechny programy FMK i z nabídky tzv. Modulární výuky. Jedná se o předměty, které nabízí všechny fakulty UTB</w:t>
      </w:r>
      <w:r w:rsidR="00C17F2D">
        <w:rPr>
          <w:rFonts w:eastAsia="Times New Roman" w:cstheme="minorHAnsi"/>
          <w:spacing w:val="-2"/>
        </w:rPr>
        <w:t xml:space="preserve"> ve Zlíně</w:t>
      </w:r>
      <w:r w:rsidRPr="00B96ED7">
        <w:rPr>
          <w:rFonts w:eastAsia="Times New Roman" w:cstheme="minorHAnsi"/>
          <w:spacing w:val="-2"/>
        </w:rPr>
        <w:t xml:space="preserve">. </w:t>
      </w:r>
    </w:p>
    <w:p w14:paraId="3CA7D506" w14:textId="39D4807F" w:rsidR="00F51FDA" w:rsidRPr="00B96ED7" w:rsidRDefault="0063727C" w:rsidP="00564293">
      <w:pPr>
        <w:shd w:val="clear" w:color="auto" w:fill="FFFFFF"/>
        <w:tabs>
          <w:tab w:val="left" w:pos="360"/>
        </w:tabs>
        <w:spacing w:after="0" w:line="276" w:lineRule="auto"/>
        <w:ind w:right="6"/>
        <w:jc w:val="both"/>
        <w:rPr>
          <w:rFonts w:eastAsia="Times New Roman" w:cstheme="minorHAnsi"/>
          <w:spacing w:val="-2"/>
        </w:rPr>
      </w:pPr>
      <w:r w:rsidRPr="00B96ED7">
        <w:rPr>
          <w:rFonts w:eastAsia="Times New Roman" w:cstheme="minorHAnsi"/>
          <w:spacing w:val="-2"/>
        </w:rPr>
        <w:t xml:space="preserve">O studium je zájem, studenti po absolutoriu magisterského stupně studia nacházejí uplatnění v praxi. </w:t>
      </w:r>
    </w:p>
    <w:p w14:paraId="2E351E84" w14:textId="77777777" w:rsidR="00421E6E" w:rsidRPr="00D63E5A" w:rsidRDefault="00421E6E" w:rsidP="00564293">
      <w:pPr>
        <w:shd w:val="clear" w:color="auto" w:fill="FFFFFF"/>
        <w:tabs>
          <w:tab w:val="left" w:pos="360"/>
        </w:tabs>
        <w:spacing w:after="0" w:line="276" w:lineRule="auto"/>
        <w:ind w:right="6"/>
        <w:jc w:val="both"/>
        <w:rPr>
          <w:rFonts w:eastAsia="Times New Roman" w:cstheme="minorHAnsi"/>
          <w:b/>
          <w:i/>
          <w:spacing w:val="-2"/>
        </w:rPr>
      </w:pPr>
    </w:p>
    <w:p w14:paraId="512857ED" w14:textId="77777777" w:rsidR="00F85F0B" w:rsidRDefault="00F85F0B">
      <w:pPr>
        <w:rPr>
          <w:rFonts w:eastAsia="Times New Roman" w:cstheme="minorHAnsi"/>
          <w:b/>
          <w:i/>
          <w:spacing w:val="-2"/>
        </w:rPr>
      </w:pPr>
      <w:r>
        <w:rPr>
          <w:rFonts w:eastAsia="Times New Roman" w:cstheme="minorHAnsi"/>
          <w:b/>
          <w:i/>
          <w:spacing w:val="-2"/>
        </w:rPr>
        <w:br w:type="page"/>
      </w:r>
    </w:p>
    <w:p w14:paraId="46E07EA7" w14:textId="3AD67A8D" w:rsidR="00852C5B" w:rsidRPr="00564293" w:rsidRDefault="00473638" w:rsidP="00564293">
      <w:pPr>
        <w:shd w:val="clear" w:color="auto" w:fill="FFFFFF"/>
        <w:tabs>
          <w:tab w:val="left" w:pos="360"/>
        </w:tabs>
        <w:spacing w:after="120" w:line="276" w:lineRule="auto"/>
        <w:ind w:right="5"/>
        <w:jc w:val="both"/>
        <w:rPr>
          <w:rFonts w:eastAsia="Times New Roman" w:cstheme="minorHAnsi"/>
          <w:b/>
          <w:i/>
          <w:spacing w:val="-2"/>
        </w:rPr>
      </w:pPr>
      <w:r w:rsidRPr="00564293">
        <w:rPr>
          <w:rFonts w:eastAsia="Times New Roman" w:cstheme="minorHAnsi"/>
          <w:b/>
          <w:i/>
          <w:spacing w:val="-2"/>
        </w:rPr>
        <w:lastRenderedPageBreak/>
        <w:t>Doktorsk</w:t>
      </w:r>
      <w:r w:rsidR="00990BEF" w:rsidRPr="00564293">
        <w:rPr>
          <w:rFonts w:eastAsia="Times New Roman" w:cstheme="minorHAnsi"/>
          <w:b/>
          <w:i/>
          <w:spacing w:val="-2"/>
        </w:rPr>
        <w:t>é</w:t>
      </w:r>
      <w:r w:rsidRPr="00564293">
        <w:rPr>
          <w:rFonts w:eastAsia="Times New Roman" w:cstheme="minorHAnsi"/>
          <w:b/>
          <w:i/>
          <w:spacing w:val="-2"/>
        </w:rPr>
        <w:t xml:space="preserve"> studijní program</w:t>
      </w:r>
      <w:r w:rsidR="00990BEF" w:rsidRPr="00564293">
        <w:rPr>
          <w:rFonts w:eastAsia="Times New Roman" w:cstheme="minorHAnsi"/>
          <w:b/>
          <w:i/>
          <w:spacing w:val="-2"/>
        </w:rPr>
        <w:t>y</w:t>
      </w:r>
      <w:r w:rsidR="00907036" w:rsidRPr="00564293">
        <w:rPr>
          <w:rFonts w:eastAsia="Times New Roman" w:cstheme="minorHAnsi"/>
          <w:b/>
          <w:i/>
          <w:spacing w:val="-2"/>
        </w:rPr>
        <w:t xml:space="preserve"> </w:t>
      </w:r>
    </w:p>
    <w:p w14:paraId="2D679832" w14:textId="7ED27EE6" w:rsidR="007A002B" w:rsidRPr="00D63E5A" w:rsidRDefault="007A002B" w:rsidP="00564293">
      <w:pPr>
        <w:shd w:val="clear" w:color="auto" w:fill="FFFFFF"/>
        <w:tabs>
          <w:tab w:val="left" w:pos="360"/>
        </w:tabs>
        <w:spacing w:after="120" w:line="276" w:lineRule="auto"/>
        <w:ind w:right="5"/>
        <w:jc w:val="both"/>
        <w:rPr>
          <w:rFonts w:eastAsia="Times New Roman" w:cstheme="minorHAnsi"/>
          <w:spacing w:val="-2"/>
        </w:rPr>
      </w:pPr>
      <w:r w:rsidRPr="00D63E5A">
        <w:rPr>
          <w:rFonts w:eastAsia="Times New Roman" w:cstheme="minorHAnsi"/>
          <w:spacing w:val="-2"/>
        </w:rPr>
        <w:t>Doktorsk</w:t>
      </w:r>
      <w:r w:rsidR="00D63E5A">
        <w:rPr>
          <w:rFonts w:eastAsia="Times New Roman" w:cstheme="minorHAnsi"/>
          <w:spacing w:val="-2"/>
        </w:rPr>
        <w:t>ý</w:t>
      </w:r>
      <w:r w:rsidRPr="00D63E5A">
        <w:rPr>
          <w:rFonts w:eastAsia="Times New Roman" w:cstheme="minorHAnsi"/>
          <w:spacing w:val="-2"/>
        </w:rPr>
        <w:t xml:space="preserve"> studi</w:t>
      </w:r>
      <w:r w:rsidR="00D63E5A">
        <w:rPr>
          <w:rFonts w:eastAsia="Times New Roman" w:cstheme="minorHAnsi"/>
          <w:spacing w:val="-2"/>
        </w:rPr>
        <w:t xml:space="preserve">jní </w:t>
      </w:r>
      <w:r w:rsidR="00353B26" w:rsidRPr="00D63E5A">
        <w:rPr>
          <w:rFonts w:eastAsia="Times New Roman" w:cstheme="minorHAnsi"/>
          <w:spacing w:val="-2"/>
        </w:rPr>
        <w:t xml:space="preserve">program </w:t>
      </w:r>
      <w:r w:rsidR="00353B26" w:rsidRPr="00D63E5A">
        <w:rPr>
          <w:rFonts w:eastAsia="Times New Roman" w:cstheme="minorHAnsi"/>
          <w:i/>
          <w:spacing w:val="-2"/>
        </w:rPr>
        <w:t>Výtvarná umění</w:t>
      </w:r>
      <w:r w:rsidR="00D63E5A">
        <w:rPr>
          <w:rFonts w:eastAsia="Times New Roman" w:cstheme="minorHAnsi"/>
          <w:i/>
          <w:spacing w:val="-2"/>
        </w:rPr>
        <w:t>,</w:t>
      </w:r>
      <w:r w:rsidRPr="00D63E5A">
        <w:rPr>
          <w:rFonts w:eastAsia="Times New Roman" w:cstheme="minorHAnsi"/>
          <w:spacing w:val="-2"/>
        </w:rPr>
        <w:t xml:space="preserve"> </w:t>
      </w:r>
      <w:r w:rsidR="005A4D68" w:rsidRPr="00D63E5A">
        <w:rPr>
          <w:rFonts w:eastAsia="Times New Roman" w:cstheme="minorHAnsi"/>
          <w:spacing w:val="-2"/>
        </w:rPr>
        <w:t xml:space="preserve">obor Multimédia a design, </w:t>
      </w:r>
      <w:r w:rsidR="00D63E5A">
        <w:rPr>
          <w:rFonts w:eastAsia="Times New Roman" w:cstheme="minorHAnsi"/>
          <w:spacing w:val="-2"/>
        </w:rPr>
        <w:t xml:space="preserve">je </w:t>
      </w:r>
      <w:r w:rsidR="008340D2">
        <w:rPr>
          <w:rFonts w:eastAsia="Times New Roman" w:cstheme="minorHAnsi"/>
          <w:spacing w:val="-2"/>
        </w:rPr>
        <w:t xml:space="preserve">na FMK </w:t>
      </w:r>
      <w:r w:rsidRPr="00D63E5A">
        <w:rPr>
          <w:rFonts w:eastAsia="Times New Roman" w:cstheme="minorHAnsi"/>
          <w:spacing w:val="-2"/>
        </w:rPr>
        <w:t>realizovaný v</w:t>
      </w:r>
      <w:r w:rsidR="00D63E5A">
        <w:rPr>
          <w:rFonts w:eastAsia="Times New Roman" w:cstheme="minorHAnsi"/>
          <w:spacing w:val="-2"/>
        </w:rPr>
        <w:t xml:space="preserve"> </w:t>
      </w:r>
      <w:r w:rsidRPr="00D63E5A">
        <w:rPr>
          <w:rFonts w:eastAsia="Times New Roman" w:cstheme="minorHAnsi"/>
          <w:spacing w:val="-2"/>
        </w:rPr>
        <w:t>prezenční</w:t>
      </w:r>
      <w:r w:rsidR="00D63E5A">
        <w:rPr>
          <w:rFonts w:eastAsia="Times New Roman" w:cstheme="minorHAnsi"/>
          <w:spacing w:val="-2"/>
        </w:rPr>
        <w:t xml:space="preserve"> </w:t>
      </w:r>
      <w:r w:rsidRPr="00D63E5A">
        <w:rPr>
          <w:rFonts w:eastAsia="Times New Roman" w:cstheme="minorHAnsi"/>
          <w:spacing w:val="-2"/>
        </w:rPr>
        <w:t xml:space="preserve">i kombinované formě studia. Doktorský studijní program je nabízen </w:t>
      </w:r>
      <w:r w:rsidR="00D63E5A">
        <w:rPr>
          <w:rFonts w:eastAsia="Times New Roman" w:cstheme="minorHAnsi"/>
          <w:spacing w:val="-2"/>
        </w:rPr>
        <w:t>také</w:t>
      </w:r>
      <w:r w:rsidRPr="00D63E5A">
        <w:rPr>
          <w:rFonts w:eastAsia="Times New Roman" w:cstheme="minorHAnsi"/>
          <w:spacing w:val="-2"/>
        </w:rPr>
        <w:t xml:space="preserve"> v anglické</w:t>
      </w:r>
      <w:r w:rsidR="00D63E5A">
        <w:rPr>
          <w:rFonts w:eastAsia="Times New Roman" w:cstheme="minorHAnsi"/>
          <w:spacing w:val="-2"/>
        </w:rPr>
        <w:t>m</w:t>
      </w:r>
      <w:r w:rsidRPr="00D63E5A">
        <w:rPr>
          <w:rFonts w:eastAsia="Times New Roman" w:cstheme="minorHAnsi"/>
          <w:spacing w:val="-2"/>
        </w:rPr>
        <w:t xml:space="preserve"> </w:t>
      </w:r>
      <w:r w:rsidR="00D63E5A">
        <w:rPr>
          <w:rFonts w:eastAsia="Times New Roman" w:cstheme="minorHAnsi"/>
          <w:spacing w:val="-2"/>
        </w:rPr>
        <w:t>jazyce</w:t>
      </w:r>
      <w:r w:rsidR="00D63E5A" w:rsidRPr="00D63E5A">
        <w:rPr>
          <w:rFonts w:eastAsia="Times New Roman" w:cstheme="minorHAnsi"/>
          <w:spacing w:val="-2"/>
        </w:rPr>
        <w:t xml:space="preserve"> </w:t>
      </w:r>
      <w:r w:rsidRPr="00D63E5A">
        <w:rPr>
          <w:rFonts w:eastAsia="Times New Roman" w:cstheme="minorHAnsi"/>
          <w:spacing w:val="-2"/>
        </w:rPr>
        <w:t xml:space="preserve">– </w:t>
      </w:r>
      <w:r w:rsidRPr="00D63E5A">
        <w:rPr>
          <w:rFonts w:eastAsia="Times New Roman" w:cstheme="minorHAnsi"/>
          <w:i/>
          <w:spacing w:val="-2"/>
        </w:rPr>
        <w:t>Visual Arts</w:t>
      </w:r>
      <w:r w:rsidR="008340D2">
        <w:rPr>
          <w:rFonts w:eastAsia="Times New Roman" w:cstheme="minorHAnsi"/>
          <w:i/>
          <w:spacing w:val="-2"/>
        </w:rPr>
        <w:t>/Multimedia and Design</w:t>
      </w:r>
      <w:r w:rsidRPr="00D63E5A">
        <w:rPr>
          <w:rFonts w:eastAsia="Times New Roman" w:cstheme="minorHAnsi"/>
          <w:spacing w:val="-2"/>
        </w:rPr>
        <w:t>. Předměty teoretického zá</w:t>
      </w:r>
      <w:r w:rsidR="00473638" w:rsidRPr="00D63E5A">
        <w:rPr>
          <w:rFonts w:eastAsia="Times New Roman" w:cstheme="minorHAnsi"/>
          <w:spacing w:val="-2"/>
        </w:rPr>
        <w:t>kladu jsou povinné a výběrové, p</w:t>
      </w:r>
      <w:r w:rsidRPr="00D63E5A">
        <w:rPr>
          <w:rFonts w:eastAsia="Times New Roman" w:cstheme="minorHAnsi"/>
          <w:spacing w:val="-2"/>
        </w:rPr>
        <w:t>řičemž</w:t>
      </w:r>
      <w:r w:rsidR="00473638" w:rsidRPr="00D63E5A">
        <w:rPr>
          <w:rFonts w:eastAsia="Times New Roman" w:cstheme="minorHAnsi"/>
          <w:spacing w:val="-2"/>
        </w:rPr>
        <w:t xml:space="preserve"> se</w:t>
      </w:r>
      <w:r w:rsidRPr="00D63E5A">
        <w:rPr>
          <w:rFonts w:eastAsia="Times New Roman" w:cstheme="minorHAnsi"/>
          <w:spacing w:val="-2"/>
        </w:rPr>
        <w:t xml:space="preserve"> na jejich zabezpečení podílí pedagogové studijního programu Výtvarná umění</w:t>
      </w:r>
      <w:r w:rsidR="00473638" w:rsidRPr="00D63E5A">
        <w:rPr>
          <w:rFonts w:eastAsia="Times New Roman" w:cstheme="minorHAnsi"/>
          <w:spacing w:val="-2"/>
        </w:rPr>
        <w:t xml:space="preserve"> a Teorie a praxe audiovizuální tvorby</w:t>
      </w:r>
      <w:r w:rsidRPr="00D63E5A">
        <w:rPr>
          <w:rFonts w:eastAsia="Times New Roman" w:cstheme="minorHAnsi"/>
          <w:spacing w:val="-2"/>
        </w:rPr>
        <w:t>, pouze</w:t>
      </w:r>
      <w:r w:rsidR="00421E6E" w:rsidRPr="00D63E5A">
        <w:rPr>
          <w:rFonts w:eastAsia="Times New Roman" w:cstheme="minorHAnsi"/>
          <w:spacing w:val="-2"/>
        </w:rPr>
        <w:t xml:space="preserve"> předmět Angličtina pro výtvarná</w:t>
      </w:r>
      <w:r w:rsidRPr="00D63E5A">
        <w:rPr>
          <w:rFonts w:eastAsia="Times New Roman" w:cstheme="minorHAnsi"/>
          <w:spacing w:val="-2"/>
        </w:rPr>
        <w:t xml:space="preserve"> umění zabezpeču</w:t>
      </w:r>
      <w:r w:rsidR="00036E48" w:rsidRPr="00D63E5A">
        <w:rPr>
          <w:rFonts w:eastAsia="Times New Roman" w:cstheme="minorHAnsi"/>
          <w:spacing w:val="-2"/>
        </w:rPr>
        <w:t>je Fakulta humanitních studií</w:t>
      </w:r>
      <w:r w:rsidR="008340D2">
        <w:rPr>
          <w:rFonts w:eastAsia="Times New Roman" w:cstheme="minorHAnsi"/>
          <w:spacing w:val="-2"/>
        </w:rPr>
        <w:t xml:space="preserve"> UTB ve Zlíně</w:t>
      </w:r>
      <w:r w:rsidR="00036E48" w:rsidRPr="00D63E5A">
        <w:rPr>
          <w:rFonts w:eastAsia="Times New Roman" w:cstheme="minorHAnsi"/>
          <w:spacing w:val="-2"/>
        </w:rPr>
        <w:t xml:space="preserve">. </w:t>
      </w:r>
      <w:r w:rsidR="00036E48" w:rsidRPr="004C79BE">
        <w:rPr>
          <w:rFonts w:eastAsia="Times New Roman" w:cstheme="minorHAnsi"/>
          <w:spacing w:val="-2"/>
        </w:rPr>
        <w:t>P</w:t>
      </w:r>
      <w:r w:rsidRPr="004C79BE">
        <w:rPr>
          <w:rFonts w:eastAsia="Times New Roman" w:cstheme="minorHAnsi"/>
          <w:spacing w:val="-2"/>
        </w:rPr>
        <w:t>ředm</w:t>
      </w:r>
      <w:r w:rsidR="00036E48" w:rsidRPr="004C79BE">
        <w:rPr>
          <w:rFonts w:eastAsia="Times New Roman" w:cstheme="minorHAnsi"/>
          <w:spacing w:val="-2"/>
        </w:rPr>
        <w:t xml:space="preserve">ěty Metody vědecké práce a Publikační činnost jsou </w:t>
      </w:r>
      <w:r w:rsidRPr="004C79BE">
        <w:rPr>
          <w:rFonts w:eastAsia="Times New Roman" w:cstheme="minorHAnsi"/>
          <w:spacing w:val="-2"/>
        </w:rPr>
        <w:t>zabezpečen</w:t>
      </w:r>
      <w:r w:rsidR="00036E48" w:rsidRPr="004C79BE">
        <w:rPr>
          <w:rFonts w:eastAsia="Times New Roman" w:cstheme="minorHAnsi"/>
          <w:spacing w:val="-2"/>
        </w:rPr>
        <w:t>y</w:t>
      </w:r>
      <w:r w:rsidRPr="004C79BE">
        <w:rPr>
          <w:rFonts w:eastAsia="Times New Roman" w:cstheme="minorHAnsi"/>
          <w:spacing w:val="-2"/>
        </w:rPr>
        <w:t xml:space="preserve"> pedagog</w:t>
      </w:r>
      <w:r w:rsidR="00036E48" w:rsidRPr="004C79BE">
        <w:rPr>
          <w:rFonts w:eastAsia="Times New Roman" w:cstheme="minorHAnsi"/>
          <w:spacing w:val="-2"/>
        </w:rPr>
        <w:t>y</w:t>
      </w:r>
      <w:r w:rsidRPr="004C79BE">
        <w:rPr>
          <w:rFonts w:eastAsia="Times New Roman" w:cstheme="minorHAnsi"/>
          <w:spacing w:val="-2"/>
        </w:rPr>
        <w:t xml:space="preserve"> </w:t>
      </w:r>
      <w:r w:rsidR="004C79BE" w:rsidRPr="004C79BE">
        <w:rPr>
          <w:rFonts w:eastAsia="Times New Roman" w:cstheme="minorHAnsi"/>
          <w:spacing w:val="-2"/>
        </w:rPr>
        <w:t>z Ústavu marketingových komunikací FMK</w:t>
      </w:r>
      <w:r w:rsidRPr="004C79BE">
        <w:rPr>
          <w:rFonts w:eastAsia="Times New Roman" w:cstheme="minorHAnsi"/>
          <w:spacing w:val="-2"/>
        </w:rPr>
        <w:t xml:space="preserve">. </w:t>
      </w:r>
      <w:r w:rsidR="003152C8" w:rsidRPr="004C79BE">
        <w:rPr>
          <w:rFonts w:eastAsia="Times New Roman" w:cstheme="minorHAnsi"/>
          <w:spacing w:val="-2"/>
        </w:rPr>
        <w:t>Do doktorského studia</w:t>
      </w:r>
      <w:r w:rsidR="003152C8" w:rsidRPr="00D63E5A">
        <w:rPr>
          <w:rFonts w:eastAsia="Times New Roman" w:cstheme="minorHAnsi"/>
          <w:spacing w:val="-2"/>
        </w:rPr>
        <w:t xml:space="preserve"> v českém jazyce se hlásí dostatek studentů, </w:t>
      </w:r>
      <w:r w:rsidR="00353B26" w:rsidRPr="00D63E5A">
        <w:rPr>
          <w:rFonts w:eastAsia="Times New Roman" w:cstheme="minorHAnsi"/>
          <w:spacing w:val="-2"/>
        </w:rPr>
        <w:t>lze vybírat podle míry talentu a znalosti anglického jazyka. D</w:t>
      </w:r>
      <w:r w:rsidR="003152C8" w:rsidRPr="00D63E5A">
        <w:rPr>
          <w:rFonts w:eastAsia="Times New Roman" w:cstheme="minorHAnsi"/>
          <w:spacing w:val="-2"/>
        </w:rPr>
        <w:t xml:space="preserve">o oboru </w:t>
      </w:r>
      <w:r w:rsidR="005A4D68" w:rsidRPr="00D63E5A">
        <w:rPr>
          <w:rFonts w:eastAsia="Times New Roman" w:cstheme="minorHAnsi"/>
          <w:spacing w:val="-2"/>
        </w:rPr>
        <w:t>Visua</w:t>
      </w:r>
      <w:r w:rsidR="008340D2">
        <w:rPr>
          <w:rFonts w:eastAsia="Times New Roman" w:cstheme="minorHAnsi"/>
          <w:spacing w:val="-2"/>
        </w:rPr>
        <w:t>l</w:t>
      </w:r>
      <w:r w:rsidR="005A4D68" w:rsidRPr="00D63E5A">
        <w:rPr>
          <w:rFonts w:eastAsia="Times New Roman" w:cstheme="minorHAnsi"/>
          <w:spacing w:val="-2"/>
        </w:rPr>
        <w:t xml:space="preserve"> Arts</w:t>
      </w:r>
      <w:r w:rsidR="003152C8" w:rsidRPr="00D63E5A">
        <w:rPr>
          <w:rFonts w:eastAsia="Times New Roman" w:cstheme="minorHAnsi"/>
          <w:spacing w:val="-2"/>
        </w:rPr>
        <w:t xml:space="preserve"> v anglickém jazyce je vždy pět až osm přihlášek, studenti však </w:t>
      </w:r>
      <w:r w:rsidR="005A4D68" w:rsidRPr="00D63E5A">
        <w:rPr>
          <w:rFonts w:eastAsia="Times New Roman" w:cstheme="minorHAnsi"/>
          <w:spacing w:val="-2"/>
        </w:rPr>
        <w:t xml:space="preserve">nemohou být přijati </w:t>
      </w:r>
      <w:r w:rsidR="003152C8" w:rsidRPr="00D63E5A">
        <w:rPr>
          <w:rFonts w:eastAsia="Times New Roman" w:cstheme="minorHAnsi"/>
          <w:spacing w:val="-2"/>
        </w:rPr>
        <w:t>pro různé bariéry (víza, poplatek, nesplnění všech požadavků přijímací</w:t>
      </w:r>
      <w:r w:rsidR="008340D2">
        <w:rPr>
          <w:rFonts w:eastAsia="Times New Roman" w:cstheme="minorHAnsi"/>
          <w:spacing w:val="-2"/>
        </w:rPr>
        <w:t>ho</w:t>
      </w:r>
      <w:r w:rsidR="003152C8" w:rsidRPr="00D63E5A">
        <w:rPr>
          <w:rFonts w:eastAsia="Times New Roman" w:cstheme="minorHAnsi"/>
          <w:spacing w:val="-2"/>
        </w:rPr>
        <w:t xml:space="preserve"> řízení)</w:t>
      </w:r>
      <w:r w:rsidR="00421E6E" w:rsidRPr="00D63E5A">
        <w:rPr>
          <w:rFonts w:eastAsia="Times New Roman" w:cstheme="minorHAnsi"/>
          <w:spacing w:val="-2"/>
        </w:rPr>
        <w:t>,</w:t>
      </w:r>
      <w:r w:rsidR="00CE0A1B" w:rsidRPr="00D63E5A">
        <w:rPr>
          <w:rFonts w:eastAsia="Times New Roman" w:cstheme="minorHAnsi"/>
          <w:spacing w:val="-2"/>
        </w:rPr>
        <w:t xml:space="preserve"> v</w:t>
      </w:r>
      <w:r w:rsidR="00262969" w:rsidRPr="00D63E5A">
        <w:rPr>
          <w:rFonts w:eastAsia="Times New Roman" w:cstheme="minorHAnsi"/>
          <w:spacing w:val="-2"/>
        </w:rPr>
        <w:t> konečném výsledku</w:t>
      </w:r>
      <w:r w:rsidR="00421E6E" w:rsidRPr="00D63E5A">
        <w:rPr>
          <w:rFonts w:eastAsia="Times New Roman" w:cstheme="minorHAnsi"/>
          <w:spacing w:val="-2"/>
        </w:rPr>
        <w:t xml:space="preserve"> je</w:t>
      </w:r>
      <w:r w:rsidR="00CE0A1B" w:rsidRPr="00D63E5A">
        <w:rPr>
          <w:rFonts w:eastAsia="Times New Roman" w:cstheme="minorHAnsi"/>
          <w:spacing w:val="-2"/>
        </w:rPr>
        <w:t> počet studentů v jednotlivých ročnících jeden až dva.</w:t>
      </w:r>
    </w:p>
    <w:p w14:paraId="7A469399" w14:textId="4343C18B" w:rsidR="003152C8" w:rsidRPr="00D63E5A" w:rsidRDefault="003152C8" w:rsidP="00564293">
      <w:pPr>
        <w:shd w:val="clear" w:color="auto" w:fill="FFFFFF"/>
        <w:tabs>
          <w:tab w:val="left" w:pos="360"/>
        </w:tabs>
        <w:spacing w:after="120" w:line="276" w:lineRule="auto"/>
        <w:ind w:right="5"/>
        <w:jc w:val="both"/>
        <w:rPr>
          <w:rFonts w:eastAsia="Times New Roman" w:cstheme="minorHAnsi"/>
          <w:spacing w:val="-2"/>
        </w:rPr>
      </w:pPr>
      <w:r w:rsidRPr="00D63E5A">
        <w:rPr>
          <w:rFonts w:eastAsia="Times New Roman" w:cstheme="minorHAnsi"/>
          <w:spacing w:val="-2"/>
        </w:rPr>
        <w:t>Studenti doktorského studia</w:t>
      </w:r>
      <w:r w:rsidR="00FC37EE" w:rsidRPr="00D63E5A">
        <w:rPr>
          <w:rFonts w:eastAsia="Times New Roman" w:cstheme="minorHAnsi"/>
          <w:spacing w:val="-2"/>
        </w:rPr>
        <w:t xml:space="preserve"> se zapojují do aktivit FMK – jsou hybnou silou při pořádání ateliérových i celofakultních výstav, zapojují se do výuky i projektové činnosti</w:t>
      </w:r>
      <w:r w:rsidR="00262969" w:rsidRPr="00D63E5A">
        <w:rPr>
          <w:rFonts w:eastAsia="Times New Roman" w:cstheme="minorHAnsi"/>
          <w:spacing w:val="-2"/>
        </w:rPr>
        <w:t>, která</w:t>
      </w:r>
      <w:r w:rsidR="00FC37EE" w:rsidRPr="00D63E5A">
        <w:rPr>
          <w:rFonts w:eastAsia="Times New Roman" w:cstheme="minorHAnsi"/>
          <w:spacing w:val="-2"/>
        </w:rPr>
        <w:t xml:space="preserve"> umožňuje výzkumnou činnost v souvislosti s jejich disertační prací</w:t>
      </w:r>
      <w:r w:rsidR="002A6955">
        <w:rPr>
          <w:rFonts w:eastAsia="Times New Roman" w:cstheme="minorHAnsi"/>
          <w:spacing w:val="-2"/>
        </w:rPr>
        <w:t>,</w:t>
      </w:r>
      <w:r w:rsidR="00FC37EE" w:rsidRPr="00D63E5A">
        <w:rPr>
          <w:rFonts w:eastAsia="Times New Roman" w:cstheme="minorHAnsi"/>
          <w:spacing w:val="-2"/>
        </w:rPr>
        <w:t xml:space="preserve"> a to jak praktickou, tak teoretickou. Díky projektům IGA </w:t>
      </w:r>
      <w:r w:rsidR="005A4D68" w:rsidRPr="00D63E5A">
        <w:rPr>
          <w:rFonts w:eastAsia="Times New Roman" w:cstheme="minorHAnsi"/>
          <w:spacing w:val="-2"/>
        </w:rPr>
        <w:t>UTB</w:t>
      </w:r>
      <w:r w:rsidR="00531726">
        <w:rPr>
          <w:rFonts w:eastAsia="Times New Roman" w:cstheme="minorHAnsi"/>
          <w:spacing w:val="-2"/>
        </w:rPr>
        <w:t xml:space="preserve"> ve Zlíně</w:t>
      </w:r>
      <w:r w:rsidR="005A4D68" w:rsidRPr="00D63E5A">
        <w:rPr>
          <w:rFonts w:eastAsia="Times New Roman" w:cstheme="minorHAnsi"/>
          <w:spacing w:val="-2"/>
        </w:rPr>
        <w:t xml:space="preserve"> </w:t>
      </w:r>
      <w:r w:rsidR="00FC37EE" w:rsidRPr="00D63E5A">
        <w:rPr>
          <w:rFonts w:eastAsia="Times New Roman" w:cstheme="minorHAnsi"/>
          <w:spacing w:val="-2"/>
        </w:rPr>
        <w:t>mají možnost vycestovat za výzkumem do zahraničí, publikovat výsledky</w:t>
      </w:r>
      <w:r w:rsidRPr="00D63E5A">
        <w:rPr>
          <w:rFonts w:eastAsia="Times New Roman" w:cstheme="minorHAnsi"/>
          <w:spacing w:val="-2"/>
        </w:rPr>
        <w:t xml:space="preserve"> </w:t>
      </w:r>
      <w:r w:rsidR="00353B26" w:rsidRPr="00D63E5A">
        <w:rPr>
          <w:rFonts w:eastAsia="Times New Roman" w:cstheme="minorHAnsi"/>
          <w:spacing w:val="-2"/>
        </w:rPr>
        <w:t>teoretického výstupu</w:t>
      </w:r>
      <w:r w:rsidR="00262969" w:rsidRPr="00D63E5A">
        <w:rPr>
          <w:rFonts w:eastAsia="Times New Roman" w:cstheme="minorHAnsi"/>
          <w:spacing w:val="-2"/>
        </w:rPr>
        <w:t>, či prezentovat výstupy praktické</w:t>
      </w:r>
      <w:r w:rsidR="00353B26" w:rsidRPr="00D63E5A">
        <w:rPr>
          <w:rFonts w:eastAsia="Times New Roman" w:cstheme="minorHAnsi"/>
          <w:spacing w:val="-2"/>
        </w:rPr>
        <w:t>. V</w:t>
      </w:r>
      <w:r w:rsidR="00262969" w:rsidRPr="00D63E5A">
        <w:rPr>
          <w:rFonts w:eastAsia="Times New Roman" w:cstheme="minorHAnsi"/>
          <w:spacing w:val="-2"/>
        </w:rPr>
        <w:t xml:space="preserve"> posledních několika letech </w:t>
      </w:r>
      <w:r w:rsidR="00353B26" w:rsidRPr="00D63E5A">
        <w:rPr>
          <w:rFonts w:eastAsia="Times New Roman" w:cstheme="minorHAnsi"/>
          <w:spacing w:val="-2"/>
        </w:rPr>
        <w:t>se pět studentů věnovalo problematice kulturně kreativních průmyslů. Tři z nich byli aktivní při založení Centra kreativních průmyslů</w:t>
      </w:r>
      <w:r w:rsidR="005A4D68" w:rsidRPr="00D63E5A">
        <w:rPr>
          <w:rFonts w:eastAsia="Times New Roman" w:cstheme="minorHAnsi"/>
          <w:spacing w:val="-2"/>
        </w:rPr>
        <w:t xml:space="preserve"> a podnikání</w:t>
      </w:r>
      <w:r w:rsidR="00353B26" w:rsidRPr="00D63E5A">
        <w:rPr>
          <w:rFonts w:eastAsia="Times New Roman" w:cstheme="minorHAnsi"/>
          <w:spacing w:val="-2"/>
        </w:rPr>
        <w:t xml:space="preserve"> – UPPER, které je součástí FMK, stali se manažery centra. Problematiku kreativních průmyslů řešili i </w:t>
      </w:r>
      <w:r w:rsidR="008C714E">
        <w:rPr>
          <w:rFonts w:eastAsia="Times New Roman" w:cstheme="minorHAnsi"/>
          <w:spacing w:val="-2"/>
        </w:rPr>
        <w:t>v </w:t>
      </w:r>
      <w:r w:rsidR="00262969" w:rsidRPr="00D63E5A">
        <w:rPr>
          <w:rFonts w:eastAsia="Times New Roman" w:cstheme="minorHAnsi"/>
          <w:spacing w:val="-2"/>
        </w:rPr>
        <w:t>rámci svých disertačních prac</w:t>
      </w:r>
      <w:r w:rsidR="005A4D68" w:rsidRPr="00D63E5A">
        <w:rPr>
          <w:rFonts w:eastAsia="Times New Roman" w:cstheme="minorHAnsi"/>
          <w:spacing w:val="-2"/>
        </w:rPr>
        <w:t>í. S</w:t>
      </w:r>
      <w:r w:rsidR="00353B26" w:rsidRPr="00D63E5A">
        <w:rPr>
          <w:rFonts w:eastAsia="Times New Roman" w:cstheme="minorHAnsi"/>
          <w:spacing w:val="-2"/>
        </w:rPr>
        <w:t xml:space="preserve">tudenti po absolutoriu doktorského studia nacházejí uplatnění v praxi.  </w:t>
      </w:r>
    </w:p>
    <w:p w14:paraId="0929E115" w14:textId="77777777" w:rsidR="009F40FB" w:rsidRPr="009F40FB" w:rsidRDefault="009F40FB" w:rsidP="00564293">
      <w:pPr>
        <w:pStyle w:val="Odstavecseseznamem"/>
        <w:shd w:val="clear" w:color="auto" w:fill="FFFFFF"/>
        <w:tabs>
          <w:tab w:val="left" w:pos="360"/>
        </w:tabs>
        <w:spacing w:before="58" w:line="276" w:lineRule="auto"/>
        <w:ind w:right="5"/>
        <w:jc w:val="both"/>
        <w:rPr>
          <w:rFonts w:asciiTheme="minorHAnsi" w:eastAsia="Times New Roman" w:hAnsiTheme="minorHAnsi" w:cstheme="minorHAnsi"/>
          <w:spacing w:val="-2"/>
          <w:sz w:val="24"/>
          <w:szCs w:val="24"/>
        </w:rPr>
      </w:pPr>
    </w:p>
    <w:p w14:paraId="7EB749E3" w14:textId="62A651CC" w:rsidR="007A002B" w:rsidRDefault="007A002B" w:rsidP="00564293">
      <w:pPr>
        <w:shd w:val="clear" w:color="auto" w:fill="FFFFFF"/>
        <w:tabs>
          <w:tab w:val="left" w:pos="360"/>
        </w:tabs>
        <w:spacing w:before="58" w:line="276" w:lineRule="auto"/>
        <w:ind w:right="5"/>
        <w:jc w:val="both"/>
        <w:rPr>
          <w:rFonts w:eastAsia="Times New Roman" w:cstheme="minorHAnsi"/>
          <w:spacing w:val="-2"/>
        </w:rPr>
      </w:pPr>
      <w:r w:rsidRPr="003F4A32">
        <w:rPr>
          <w:rFonts w:eastAsia="Times New Roman" w:cstheme="minorHAnsi"/>
          <w:spacing w:val="-2"/>
        </w:rPr>
        <w:t xml:space="preserve">Podíly </w:t>
      </w:r>
      <w:r w:rsidR="00A751DF" w:rsidRPr="003F4A32">
        <w:rPr>
          <w:rFonts w:eastAsia="Times New Roman" w:cstheme="minorHAnsi"/>
          <w:spacing w:val="-3"/>
        </w:rPr>
        <w:t xml:space="preserve">vysoké školy a součástí </w:t>
      </w:r>
      <w:r w:rsidR="00A751DF" w:rsidRPr="003F4A32">
        <w:rPr>
          <w:rFonts w:eastAsia="Times New Roman" w:cstheme="minorHAnsi"/>
        </w:rPr>
        <w:t>vysoké školy, včetně mezifakultních studií</w:t>
      </w:r>
      <w:r w:rsidR="00A751DF" w:rsidRPr="003F4A32">
        <w:rPr>
          <w:rFonts w:eastAsia="Times New Roman" w:cstheme="minorHAnsi"/>
          <w:spacing w:val="-2"/>
        </w:rPr>
        <w:t xml:space="preserve"> </w:t>
      </w:r>
      <w:r w:rsidRPr="003F4A32">
        <w:rPr>
          <w:rFonts w:eastAsia="Times New Roman" w:cstheme="minorHAnsi"/>
          <w:spacing w:val="-2"/>
        </w:rPr>
        <w:t>na dosavadním uskutečňování studijních programů</w:t>
      </w:r>
      <w:r w:rsidR="00862419">
        <w:rPr>
          <w:rFonts w:eastAsia="Times New Roman" w:cstheme="minorHAnsi"/>
          <w:spacing w:val="-2"/>
        </w:rPr>
        <w:t xml:space="preserve"> v o</w:t>
      </w:r>
      <w:r w:rsidR="00E21042">
        <w:rPr>
          <w:rFonts w:eastAsia="Times New Roman" w:cstheme="minorHAnsi"/>
          <w:spacing w:val="-2"/>
        </w:rPr>
        <w:t>blasti Umění</w:t>
      </w:r>
      <w:r w:rsidRPr="003F4A32">
        <w:rPr>
          <w:rFonts w:eastAsia="Times New Roman" w:cstheme="minorHAnsi"/>
          <w:spacing w:val="-2"/>
        </w:rPr>
        <w:t xml:space="preserve">: </w:t>
      </w:r>
    </w:p>
    <w:p w14:paraId="7F968CBD" w14:textId="7A8D378B" w:rsidR="00A44E78" w:rsidRPr="00543E22" w:rsidRDefault="00F85F0B" w:rsidP="00CC6FFB">
      <w:pPr>
        <w:shd w:val="clear" w:color="auto" w:fill="FFFFFF"/>
        <w:tabs>
          <w:tab w:val="left" w:pos="360"/>
        </w:tabs>
        <w:spacing w:before="58" w:line="235" w:lineRule="exact"/>
        <w:ind w:right="5"/>
        <w:jc w:val="both"/>
        <w:rPr>
          <w:rFonts w:eastAsia="Times New Roman" w:cstheme="minorHAnsi"/>
          <w:spacing w:val="-2"/>
          <w:sz w:val="20"/>
          <w:szCs w:val="20"/>
        </w:rPr>
      </w:pPr>
      <w:r w:rsidRPr="00543E22">
        <w:rPr>
          <w:rFonts w:eastAsia="Times New Roman" w:cstheme="minorHAnsi"/>
          <w:b/>
          <w:spacing w:val="-2"/>
          <w:sz w:val="20"/>
          <w:szCs w:val="20"/>
        </w:rPr>
        <w:t>Tab. 1.:</w:t>
      </w:r>
      <w:r w:rsidRPr="00543E22">
        <w:rPr>
          <w:rFonts w:eastAsia="Times New Roman" w:cstheme="minorHAnsi"/>
          <w:spacing w:val="-2"/>
          <w:sz w:val="20"/>
          <w:szCs w:val="20"/>
        </w:rPr>
        <w:t xml:space="preserve"> </w:t>
      </w:r>
      <w:r w:rsidRPr="00543E22">
        <w:rPr>
          <w:rFonts w:eastAsia="Times New Roman"/>
          <w:b/>
          <w:spacing w:val="-2"/>
          <w:sz w:val="20"/>
          <w:szCs w:val="20"/>
        </w:rPr>
        <w:t>Přehled studijních programů/oborů Fakulty multimediálních komunikací ve vztahu k dané oblasti vzdělávání</w:t>
      </w:r>
    </w:p>
    <w:tbl>
      <w:tblPr>
        <w:tblStyle w:val="Mkatabulky"/>
        <w:tblW w:w="0" w:type="auto"/>
        <w:tblLook w:val="04A0" w:firstRow="1" w:lastRow="0" w:firstColumn="1" w:lastColumn="0" w:noHBand="0" w:noVBand="1"/>
      </w:tblPr>
      <w:tblGrid>
        <w:gridCol w:w="3020"/>
        <w:gridCol w:w="3021"/>
        <w:gridCol w:w="3021"/>
      </w:tblGrid>
      <w:tr w:rsidR="007A002B" w:rsidRPr="00564293" w14:paraId="3ECFFE0D" w14:textId="77777777" w:rsidTr="00564293">
        <w:tc>
          <w:tcPr>
            <w:tcW w:w="3020" w:type="dxa"/>
            <w:shd w:val="clear" w:color="auto" w:fill="F7CAAC" w:themeFill="accent2" w:themeFillTint="66"/>
          </w:tcPr>
          <w:p w14:paraId="589A8FA9" w14:textId="77777777" w:rsidR="007A002B" w:rsidRPr="00564293" w:rsidRDefault="007A002B" w:rsidP="003F4A32">
            <w:pPr>
              <w:tabs>
                <w:tab w:val="left" w:pos="360"/>
              </w:tabs>
              <w:ind w:right="6"/>
              <w:jc w:val="both"/>
              <w:rPr>
                <w:rFonts w:eastAsia="Times New Roman" w:cstheme="minorHAnsi"/>
                <w:b/>
                <w:spacing w:val="-2"/>
                <w:sz w:val="20"/>
              </w:rPr>
            </w:pPr>
            <w:r w:rsidRPr="00564293">
              <w:rPr>
                <w:rFonts w:eastAsia="Times New Roman" w:cstheme="minorHAnsi"/>
                <w:b/>
                <w:spacing w:val="-2"/>
                <w:sz w:val="20"/>
              </w:rPr>
              <w:t>Studijní program</w:t>
            </w:r>
          </w:p>
        </w:tc>
        <w:tc>
          <w:tcPr>
            <w:tcW w:w="3021" w:type="dxa"/>
            <w:shd w:val="clear" w:color="auto" w:fill="F7CAAC" w:themeFill="accent2" w:themeFillTint="66"/>
          </w:tcPr>
          <w:p w14:paraId="3C862C86" w14:textId="2CB24C96" w:rsidR="007A002B" w:rsidRPr="00564293" w:rsidRDefault="007A002B" w:rsidP="00075000">
            <w:pPr>
              <w:tabs>
                <w:tab w:val="left" w:pos="360"/>
              </w:tabs>
              <w:ind w:right="6"/>
              <w:rPr>
                <w:rFonts w:eastAsia="Times New Roman" w:cstheme="minorHAnsi"/>
                <w:b/>
                <w:spacing w:val="-2"/>
                <w:sz w:val="20"/>
              </w:rPr>
            </w:pPr>
            <w:r w:rsidRPr="00564293">
              <w:rPr>
                <w:rFonts w:eastAsia="Times New Roman" w:cstheme="minorHAnsi"/>
                <w:b/>
                <w:spacing w:val="-2"/>
                <w:sz w:val="20"/>
              </w:rPr>
              <w:t>UTB</w:t>
            </w:r>
            <w:r w:rsidR="00531726" w:rsidRPr="00564293">
              <w:rPr>
                <w:rFonts w:eastAsia="Times New Roman" w:cstheme="minorHAnsi"/>
                <w:b/>
                <w:spacing w:val="-2"/>
                <w:sz w:val="20"/>
              </w:rPr>
              <w:t xml:space="preserve"> ve Zlíně</w:t>
            </w:r>
            <w:r w:rsidRPr="00564293">
              <w:rPr>
                <w:rFonts w:eastAsia="Times New Roman" w:cstheme="minorHAnsi"/>
                <w:b/>
                <w:spacing w:val="-2"/>
                <w:sz w:val="20"/>
              </w:rPr>
              <w:t xml:space="preserve">, </w:t>
            </w:r>
            <w:r w:rsidR="00531726" w:rsidRPr="00564293">
              <w:rPr>
                <w:rFonts w:eastAsia="Times New Roman" w:cstheme="minorHAnsi"/>
                <w:b/>
                <w:spacing w:val="-2"/>
                <w:sz w:val="20"/>
              </w:rPr>
              <w:t>f</w:t>
            </w:r>
            <w:r w:rsidRPr="00564293">
              <w:rPr>
                <w:rFonts w:eastAsia="Times New Roman" w:cstheme="minorHAnsi"/>
                <w:b/>
                <w:spacing w:val="-2"/>
                <w:sz w:val="20"/>
              </w:rPr>
              <w:t>akulty UTB</w:t>
            </w:r>
            <w:r w:rsidR="00531726" w:rsidRPr="00564293">
              <w:rPr>
                <w:rFonts w:eastAsia="Times New Roman" w:cstheme="minorHAnsi"/>
                <w:b/>
                <w:spacing w:val="-2"/>
                <w:sz w:val="20"/>
              </w:rPr>
              <w:t xml:space="preserve"> ve Zlíně</w:t>
            </w:r>
            <w:r w:rsidRPr="00564293">
              <w:rPr>
                <w:rFonts w:eastAsia="Times New Roman" w:cstheme="minorHAnsi"/>
                <w:b/>
                <w:spacing w:val="-2"/>
                <w:sz w:val="20"/>
              </w:rPr>
              <w:t>, FMK</w:t>
            </w:r>
            <w:r w:rsidR="001D12A0" w:rsidRPr="00564293">
              <w:rPr>
                <w:rFonts w:eastAsia="Times New Roman" w:cstheme="minorHAnsi"/>
                <w:b/>
                <w:spacing w:val="-2"/>
                <w:sz w:val="20"/>
              </w:rPr>
              <w:t xml:space="preserve"> - počet</w:t>
            </w:r>
          </w:p>
        </w:tc>
        <w:tc>
          <w:tcPr>
            <w:tcW w:w="3021" w:type="dxa"/>
            <w:shd w:val="clear" w:color="auto" w:fill="F7CAAC" w:themeFill="accent2" w:themeFillTint="66"/>
          </w:tcPr>
          <w:p w14:paraId="0266DA43" w14:textId="77777777" w:rsidR="007A002B" w:rsidRPr="00564293" w:rsidRDefault="007A002B" w:rsidP="003F4A32">
            <w:pPr>
              <w:tabs>
                <w:tab w:val="left" w:pos="360"/>
              </w:tabs>
              <w:ind w:right="6"/>
              <w:jc w:val="both"/>
              <w:rPr>
                <w:rFonts w:eastAsia="Times New Roman" w:cstheme="minorHAnsi"/>
                <w:b/>
                <w:spacing w:val="-2"/>
                <w:sz w:val="20"/>
              </w:rPr>
            </w:pPr>
            <w:r w:rsidRPr="00564293">
              <w:rPr>
                <w:rFonts w:eastAsia="Times New Roman" w:cstheme="minorHAnsi"/>
                <w:b/>
                <w:spacing w:val="-2"/>
                <w:sz w:val="20"/>
              </w:rPr>
              <w:t>Obory a specializace</w:t>
            </w:r>
          </w:p>
        </w:tc>
      </w:tr>
      <w:tr w:rsidR="007A002B" w:rsidRPr="003F4A32" w14:paraId="02F3AE88" w14:textId="77777777" w:rsidTr="003F4A32">
        <w:tc>
          <w:tcPr>
            <w:tcW w:w="3020" w:type="dxa"/>
          </w:tcPr>
          <w:p w14:paraId="4C521E07" w14:textId="77777777" w:rsidR="007A002B" w:rsidRPr="00564293" w:rsidRDefault="007A002B"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 xml:space="preserve">Teorie a praxe audiovizuální tvorby </w:t>
            </w:r>
          </w:p>
        </w:tc>
        <w:tc>
          <w:tcPr>
            <w:tcW w:w="3021" w:type="dxa"/>
          </w:tcPr>
          <w:p w14:paraId="6EF13181" w14:textId="6224E939" w:rsidR="00EC5238" w:rsidRPr="00564293" w:rsidRDefault="00916FD2"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Fakulty UTB</w:t>
            </w:r>
            <w:r w:rsidR="009F40FB" w:rsidRPr="00564293">
              <w:rPr>
                <w:rFonts w:eastAsia="Times New Roman" w:cstheme="minorHAnsi"/>
                <w:spacing w:val="-2"/>
                <w:sz w:val="20"/>
                <w:szCs w:val="20"/>
              </w:rPr>
              <w:t xml:space="preserve"> ve Zlíně</w:t>
            </w:r>
            <w:r w:rsidR="00EC5238" w:rsidRPr="00564293">
              <w:rPr>
                <w:rFonts w:eastAsia="Times New Roman" w:cstheme="minorHAnsi"/>
                <w:spacing w:val="-2"/>
                <w:sz w:val="20"/>
                <w:szCs w:val="20"/>
              </w:rPr>
              <w:t>:</w:t>
            </w:r>
          </w:p>
          <w:p w14:paraId="360503DF" w14:textId="71B334CD" w:rsidR="00EC5238" w:rsidRPr="00564293" w:rsidRDefault="00EC5238"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Fa</w:t>
            </w:r>
            <w:r w:rsidR="009F40FB" w:rsidRPr="00564293">
              <w:rPr>
                <w:rFonts w:eastAsia="Times New Roman" w:cstheme="minorHAnsi"/>
                <w:spacing w:val="-2"/>
                <w:sz w:val="20"/>
                <w:szCs w:val="20"/>
              </w:rPr>
              <w:t>kulta</w:t>
            </w:r>
            <w:r w:rsidRPr="00564293">
              <w:rPr>
                <w:rFonts w:eastAsia="Times New Roman" w:cstheme="minorHAnsi"/>
                <w:spacing w:val="-2"/>
                <w:sz w:val="20"/>
                <w:szCs w:val="20"/>
              </w:rPr>
              <w:t xml:space="preserve"> humanitních studií: </w:t>
            </w:r>
            <w:r w:rsidR="009F40FB" w:rsidRPr="00564293">
              <w:rPr>
                <w:rFonts w:eastAsia="Times New Roman" w:cstheme="minorHAnsi"/>
                <w:spacing w:val="-2"/>
                <w:sz w:val="20"/>
                <w:szCs w:val="20"/>
              </w:rPr>
              <w:t xml:space="preserve">cizí </w:t>
            </w:r>
            <w:r w:rsidRPr="00564293">
              <w:rPr>
                <w:rFonts w:eastAsia="Times New Roman" w:cstheme="minorHAnsi"/>
                <w:spacing w:val="-2"/>
                <w:sz w:val="20"/>
                <w:szCs w:val="20"/>
              </w:rPr>
              <w:t>jazyky</w:t>
            </w:r>
          </w:p>
          <w:p w14:paraId="79724BF6" w14:textId="02FD8886" w:rsidR="00EC5238" w:rsidRPr="00564293" w:rsidRDefault="00EC5238"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Fak</w:t>
            </w:r>
            <w:r w:rsidR="009F40FB" w:rsidRPr="00564293">
              <w:rPr>
                <w:rFonts w:eastAsia="Times New Roman" w:cstheme="minorHAnsi"/>
                <w:spacing w:val="-2"/>
                <w:sz w:val="20"/>
                <w:szCs w:val="20"/>
              </w:rPr>
              <w:t>ulta</w:t>
            </w:r>
            <w:r w:rsidRPr="00564293">
              <w:rPr>
                <w:rFonts w:eastAsia="Times New Roman" w:cstheme="minorHAnsi"/>
                <w:spacing w:val="-2"/>
                <w:sz w:val="20"/>
                <w:szCs w:val="20"/>
              </w:rPr>
              <w:t xml:space="preserve"> managementu</w:t>
            </w:r>
            <w:r w:rsidR="009F40FB" w:rsidRPr="00564293">
              <w:rPr>
                <w:rFonts w:eastAsia="Times New Roman" w:cstheme="minorHAnsi"/>
                <w:spacing w:val="-2"/>
                <w:sz w:val="20"/>
                <w:szCs w:val="20"/>
              </w:rPr>
              <w:t xml:space="preserve"> a ekonomiky</w:t>
            </w:r>
            <w:r w:rsidRPr="00564293">
              <w:rPr>
                <w:rFonts w:eastAsia="Times New Roman" w:cstheme="minorHAnsi"/>
                <w:spacing w:val="-2"/>
                <w:sz w:val="20"/>
                <w:szCs w:val="20"/>
              </w:rPr>
              <w:t>: 2</w:t>
            </w:r>
          </w:p>
          <w:p w14:paraId="30D92749" w14:textId="536B2D75" w:rsidR="00EC5238" w:rsidRPr="00564293" w:rsidRDefault="00EC5238"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Fak</w:t>
            </w:r>
            <w:r w:rsidR="009F40FB" w:rsidRPr="00564293">
              <w:rPr>
                <w:rFonts w:eastAsia="Times New Roman" w:cstheme="minorHAnsi"/>
                <w:spacing w:val="-2"/>
                <w:sz w:val="20"/>
                <w:szCs w:val="20"/>
              </w:rPr>
              <w:t>ulta</w:t>
            </w:r>
            <w:r w:rsidRPr="00564293">
              <w:rPr>
                <w:rFonts w:eastAsia="Times New Roman" w:cstheme="minorHAnsi"/>
                <w:spacing w:val="-2"/>
                <w:sz w:val="20"/>
                <w:szCs w:val="20"/>
              </w:rPr>
              <w:t xml:space="preserve"> </w:t>
            </w:r>
            <w:r w:rsidR="007726F6" w:rsidRPr="00564293">
              <w:rPr>
                <w:rFonts w:eastAsia="Times New Roman" w:cstheme="minorHAnsi"/>
                <w:spacing w:val="-2"/>
                <w:sz w:val="20"/>
                <w:szCs w:val="20"/>
              </w:rPr>
              <w:t xml:space="preserve">aplikované </w:t>
            </w:r>
            <w:r w:rsidRPr="00564293">
              <w:rPr>
                <w:rFonts w:eastAsia="Times New Roman" w:cstheme="minorHAnsi"/>
                <w:spacing w:val="-2"/>
                <w:sz w:val="20"/>
                <w:szCs w:val="20"/>
              </w:rPr>
              <w:t>informatiky: 1</w:t>
            </w:r>
          </w:p>
          <w:p w14:paraId="15C4EC5F" w14:textId="2B7C1739" w:rsidR="001D12A0" w:rsidRPr="00564293" w:rsidRDefault="00916FD2"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FMK</w:t>
            </w:r>
            <w:r w:rsidR="00EC5238" w:rsidRPr="00564293">
              <w:rPr>
                <w:rFonts w:eastAsia="Times New Roman" w:cstheme="minorHAnsi"/>
                <w:spacing w:val="-2"/>
                <w:sz w:val="20"/>
                <w:szCs w:val="20"/>
              </w:rPr>
              <w:t xml:space="preserve">: </w:t>
            </w:r>
            <w:r w:rsidR="007726F6" w:rsidRPr="00564293">
              <w:rPr>
                <w:rFonts w:eastAsia="Times New Roman" w:cstheme="minorHAnsi"/>
                <w:spacing w:val="-2"/>
                <w:sz w:val="20"/>
                <w:szCs w:val="20"/>
              </w:rPr>
              <w:t>Ústav marketingových komunikací</w:t>
            </w:r>
            <w:r w:rsidR="00EC5238" w:rsidRPr="00564293">
              <w:rPr>
                <w:rFonts w:eastAsia="Times New Roman" w:cstheme="minorHAnsi"/>
                <w:spacing w:val="-2"/>
                <w:sz w:val="20"/>
                <w:szCs w:val="20"/>
              </w:rPr>
              <w:t>: 5</w:t>
            </w:r>
          </w:p>
          <w:p w14:paraId="3EACAB9D" w14:textId="1EAB165C" w:rsidR="001D12A0" w:rsidRPr="00564293" w:rsidRDefault="007726F6"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 xml:space="preserve">Převážnou část předmětů zabezpečuje </w:t>
            </w:r>
            <w:r w:rsidR="00EC5238" w:rsidRPr="00564293">
              <w:rPr>
                <w:rFonts w:eastAsia="Times New Roman" w:cstheme="minorHAnsi"/>
                <w:spacing w:val="-2"/>
                <w:sz w:val="20"/>
                <w:szCs w:val="20"/>
              </w:rPr>
              <w:t xml:space="preserve">FMK: </w:t>
            </w:r>
            <w:r w:rsidR="004A6378" w:rsidRPr="00564293">
              <w:rPr>
                <w:rFonts w:eastAsia="Times New Roman" w:cstheme="minorHAnsi"/>
                <w:spacing w:val="-2"/>
                <w:sz w:val="20"/>
                <w:szCs w:val="20"/>
              </w:rPr>
              <w:t>ateliéry</w:t>
            </w:r>
            <w:r w:rsidR="009F40FB" w:rsidRPr="00564293">
              <w:rPr>
                <w:rFonts w:eastAsia="Times New Roman" w:cstheme="minorHAnsi"/>
                <w:spacing w:val="-2"/>
                <w:sz w:val="20"/>
                <w:szCs w:val="20"/>
              </w:rPr>
              <w:t xml:space="preserve"> Animovaná tvorba a Audiovizuální tvorba a </w:t>
            </w:r>
            <w:r w:rsidR="00916FD2" w:rsidRPr="00564293">
              <w:rPr>
                <w:rFonts w:eastAsia="Times New Roman" w:cstheme="minorHAnsi"/>
                <w:spacing w:val="-2"/>
                <w:sz w:val="20"/>
                <w:szCs w:val="20"/>
              </w:rPr>
              <w:t>Kabinet teoretických studi</w:t>
            </w:r>
            <w:r w:rsidR="001D12A0" w:rsidRPr="00564293">
              <w:rPr>
                <w:rFonts w:eastAsia="Times New Roman" w:cstheme="minorHAnsi"/>
                <w:spacing w:val="-2"/>
                <w:sz w:val="20"/>
                <w:szCs w:val="20"/>
              </w:rPr>
              <w:t>í</w:t>
            </w:r>
            <w:r w:rsidRPr="00564293">
              <w:rPr>
                <w:rFonts w:eastAsia="Times New Roman" w:cstheme="minorHAnsi"/>
                <w:spacing w:val="-2"/>
                <w:sz w:val="20"/>
                <w:szCs w:val="20"/>
              </w:rPr>
              <w:t xml:space="preserve"> </w:t>
            </w:r>
          </w:p>
          <w:p w14:paraId="01407B3C" w14:textId="77777777" w:rsidR="007A002B" w:rsidRPr="00564293" w:rsidRDefault="007A002B" w:rsidP="003F4A32">
            <w:pPr>
              <w:tabs>
                <w:tab w:val="left" w:pos="360"/>
              </w:tabs>
              <w:ind w:right="6"/>
              <w:rPr>
                <w:rFonts w:eastAsia="Times New Roman" w:cstheme="minorHAnsi"/>
                <w:spacing w:val="-2"/>
                <w:sz w:val="20"/>
                <w:szCs w:val="20"/>
              </w:rPr>
            </w:pPr>
          </w:p>
        </w:tc>
        <w:tc>
          <w:tcPr>
            <w:tcW w:w="3021" w:type="dxa"/>
          </w:tcPr>
          <w:p w14:paraId="21C44E11" w14:textId="301357DE" w:rsidR="007A002B" w:rsidRPr="00564293" w:rsidRDefault="007A002B" w:rsidP="00A44E78">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 xml:space="preserve">Animovaná tvorba, Produkce, </w:t>
            </w:r>
            <w:r w:rsidR="00531726" w:rsidRPr="00564293">
              <w:rPr>
                <w:rFonts w:eastAsia="Times New Roman" w:cstheme="minorHAnsi"/>
                <w:spacing w:val="-2"/>
                <w:sz w:val="20"/>
                <w:szCs w:val="20"/>
              </w:rPr>
              <w:t>Audiovizuální tvorba - Kamera, Režie a scenáristika, Střihová skladba, Vizuální efekty, Zvuková skladba</w:t>
            </w:r>
          </w:p>
        </w:tc>
      </w:tr>
      <w:tr w:rsidR="007A002B" w:rsidRPr="003F4A32" w14:paraId="055705E0" w14:textId="77777777" w:rsidTr="003F4A32">
        <w:tc>
          <w:tcPr>
            <w:tcW w:w="3020" w:type="dxa"/>
          </w:tcPr>
          <w:p w14:paraId="597B59E7" w14:textId="77777777" w:rsidR="007A002B" w:rsidRPr="00564293" w:rsidRDefault="007A002B" w:rsidP="003F4A32">
            <w:pPr>
              <w:tabs>
                <w:tab w:val="left" w:pos="360"/>
              </w:tabs>
              <w:ind w:right="6"/>
              <w:jc w:val="both"/>
              <w:rPr>
                <w:rFonts w:eastAsia="Times New Roman" w:cstheme="minorHAnsi"/>
                <w:spacing w:val="-2"/>
                <w:sz w:val="20"/>
                <w:szCs w:val="20"/>
              </w:rPr>
            </w:pPr>
            <w:r w:rsidRPr="00564293">
              <w:rPr>
                <w:rFonts w:eastAsia="Times New Roman" w:cstheme="minorHAnsi"/>
                <w:spacing w:val="-2"/>
                <w:sz w:val="20"/>
                <w:szCs w:val="20"/>
              </w:rPr>
              <w:t>Výtvarná umění</w:t>
            </w:r>
          </w:p>
        </w:tc>
        <w:tc>
          <w:tcPr>
            <w:tcW w:w="3021" w:type="dxa"/>
          </w:tcPr>
          <w:p w14:paraId="44AF385D" w14:textId="15B6B725" w:rsidR="00EC5238" w:rsidRPr="00564293" w:rsidRDefault="00EC5238"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Fakulty UTB</w:t>
            </w:r>
            <w:r w:rsidR="009F40FB" w:rsidRPr="00564293">
              <w:rPr>
                <w:rFonts w:eastAsia="Times New Roman" w:cstheme="minorHAnsi"/>
                <w:spacing w:val="-2"/>
                <w:sz w:val="20"/>
                <w:szCs w:val="20"/>
              </w:rPr>
              <w:t xml:space="preserve"> ve Zlíně</w:t>
            </w:r>
            <w:r w:rsidRPr="00564293">
              <w:rPr>
                <w:rFonts w:eastAsia="Times New Roman" w:cstheme="minorHAnsi"/>
                <w:spacing w:val="-2"/>
                <w:sz w:val="20"/>
                <w:szCs w:val="20"/>
              </w:rPr>
              <w:t>:</w:t>
            </w:r>
          </w:p>
          <w:p w14:paraId="11121B09" w14:textId="77777777" w:rsidR="00EC5238" w:rsidRPr="00564293" w:rsidRDefault="00EC5238"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Fakulta technologická: 2</w:t>
            </w:r>
          </w:p>
          <w:p w14:paraId="7EA3D42D" w14:textId="44EDFD67" w:rsidR="00EC5238" w:rsidRPr="00564293" w:rsidRDefault="00EC5238"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Fak</w:t>
            </w:r>
            <w:r w:rsidR="009F40FB" w:rsidRPr="00564293">
              <w:rPr>
                <w:rFonts w:eastAsia="Times New Roman" w:cstheme="minorHAnsi"/>
                <w:spacing w:val="-2"/>
                <w:sz w:val="20"/>
                <w:szCs w:val="20"/>
              </w:rPr>
              <w:t xml:space="preserve">ulta </w:t>
            </w:r>
            <w:r w:rsidRPr="00564293">
              <w:rPr>
                <w:rFonts w:eastAsia="Times New Roman" w:cstheme="minorHAnsi"/>
                <w:spacing w:val="-2"/>
                <w:sz w:val="20"/>
                <w:szCs w:val="20"/>
              </w:rPr>
              <w:t xml:space="preserve">humanitních studií: </w:t>
            </w:r>
            <w:r w:rsidR="009F40FB" w:rsidRPr="00564293">
              <w:rPr>
                <w:rFonts w:eastAsia="Times New Roman" w:cstheme="minorHAnsi"/>
                <w:spacing w:val="-2"/>
                <w:sz w:val="20"/>
                <w:szCs w:val="20"/>
              </w:rPr>
              <w:t xml:space="preserve">cizí </w:t>
            </w:r>
            <w:r w:rsidRPr="00564293">
              <w:rPr>
                <w:rFonts w:eastAsia="Times New Roman" w:cstheme="minorHAnsi"/>
                <w:spacing w:val="-2"/>
                <w:sz w:val="20"/>
                <w:szCs w:val="20"/>
              </w:rPr>
              <w:t>jazyky</w:t>
            </w:r>
          </w:p>
          <w:p w14:paraId="6E0FAD1E" w14:textId="3E1E775D" w:rsidR="00EC5238" w:rsidRPr="00564293" w:rsidRDefault="00EC5238"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Fak</w:t>
            </w:r>
            <w:r w:rsidR="009F40FB" w:rsidRPr="00564293">
              <w:rPr>
                <w:rFonts w:eastAsia="Times New Roman" w:cstheme="minorHAnsi"/>
                <w:spacing w:val="-2"/>
                <w:sz w:val="20"/>
                <w:szCs w:val="20"/>
              </w:rPr>
              <w:t xml:space="preserve">ulta </w:t>
            </w:r>
            <w:r w:rsidRPr="00564293">
              <w:rPr>
                <w:rFonts w:eastAsia="Times New Roman" w:cstheme="minorHAnsi"/>
                <w:spacing w:val="-2"/>
                <w:sz w:val="20"/>
                <w:szCs w:val="20"/>
              </w:rPr>
              <w:t>managementu</w:t>
            </w:r>
            <w:r w:rsidR="009F40FB" w:rsidRPr="00564293">
              <w:rPr>
                <w:rFonts w:eastAsia="Times New Roman" w:cstheme="minorHAnsi"/>
                <w:spacing w:val="-2"/>
                <w:sz w:val="20"/>
                <w:szCs w:val="20"/>
              </w:rPr>
              <w:t xml:space="preserve"> a ekonomiky</w:t>
            </w:r>
            <w:r w:rsidRPr="00564293">
              <w:rPr>
                <w:rFonts w:eastAsia="Times New Roman" w:cstheme="minorHAnsi"/>
                <w:spacing w:val="-2"/>
                <w:sz w:val="20"/>
                <w:szCs w:val="20"/>
              </w:rPr>
              <w:t>: 2</w:t>
            </w:r>
          </w:p>
          <w:p w14:paraId="6A7151F4" w14:textId="31D60E37" w:rsidR="00EC5238" w:rsidRPr="00564293" w:rsidRDefault="00EC5238"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lastRenderedPageBreak/>
              <w:t xml:space="preserve">FMK: </w:t>
            </w:r>
            <w:r w:rsidR="009F40FB" w:rsidRPr="00564293">
              <w:rPr>
                <w:rFonts w:eastAsia="Times New Roman" w:cstheme="minorHAnsi"/>
                <w:spacing w:val="-2"/>
                <w:sz w:val="20"/>
                <w:szCs w:val="20"/>
              </w:rPr>
              <w:t>Ústav marketingových komunikací:</w:t>
            </w:r>
            <w:r w:rsidRPr="00564293">
              <w:rPr>
                <w:rFonts w:eastAsia="Times New Roman" w:cstheme="minorHAnsi"/>
                <w:spacing w:val="-2"/>
                <w:sz w:val="20"/>
                <w:szCs w:val="20"/>
              </w:rPr>
              <w:t xml:space="preserve"> 5 </w:t>
            </w:r>
          </w:p>
          <w:p w14:paraId="1861F9CD" w14:textId="2059046D" w:rsidR="00EC5238" w:rsidRPr="00564293" w:rsidRDefault="00EC5238"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 xml:space="preserve">FMK: </w:t>
            </w:r>
            <w:r w:rsidR="009F40FB" w:rsidRPr="00564293">
              <w:rPr>
                <w:rFonts w:eastAsia="Times New Roman" w:cstheme="minorHAnsi"/>
                <w:spacing w:val="-2"/>
                <w:sz w:val="20"/>
                <w:szCs w:val="20"/>
              </w:rPr>
              <w:t xml:space="preserve">jednotlivé ateliéry, a </w:t>
            </w:r>
            <w:r w:rsidRPr="00564293">
              <w:rPr>
                <w:rFonts w:eastAsia="Times New Roman" w:cstheme="minorHAnsi"/>
                <w:spacing w:val="-2"/>
                <w:sz w:val="20"/>
                <w:szCs w:val="20"/>
              </w:rPr>
              <w:t xml:space="preserve">Kabinet teoretických studií </w:t>
            </w:r>
          </w:p>
          <w:p w14:paraId="01B8E021" w14:textId="77777777" w:rsidR="007A002B" w:rsidRPr="00564293" w:rsidRDefault="007A002B" w:rsidP="003F4A32">
            <w:pPr>
              <w:tabs>
                <w:tab w:val="left" w:pos="360"/>
              </w:tabs>
              <w:ind w:right="6"/>
              <w:rPr>
                <w:rFonts w:eastAsia="Times New Roman" w:cstheme="minorHAnsi"/>
                <w:spacing w:val="-2"/>
                <w:sz w:val="20"/>
                <w:szCs w:val="20"/>
              </w:rPr>
            </w:pPr>
          </w:p>
        </w:tc>
        <w:tc>
          <w:tcPr>
            <w:tcW w:w="3021" w:type="dxa"/>
          </w:tcPr>
          <w:p w14:paraId="2C7AFD60" w14:textId="120B9B0C" w:rsidR="007A002B" w:rsidRPr="00564293" w:rsidRDefault="00531726" w:rsidP="003F4A32">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lastRenderedPageBreak/>
              <w:t>Design obuvi, Design oděvu, Design skla, Digitální design, Grafický design, Produktový design, Prostorová tvorba, Průmyslový design a Reklamní fotografie</w:t>
            </w:r>
          </w:p>
        </w:tc>
      </w:tr>
      <w:tr w:rsidR="003F4A32" w:rsidRPr="003F4A32" w14:paraId="77DCA737" w14:textId="77777777" w:rsidTr="003F4A32">
        <w:tc>
          <w:tcPr>
            <w:tcW w:w="3020" w:type="dxa"/>
          </w:tcPr>
          <w:p w14:paraId="76891D1E" w14:textId="77777777" w:rsidR="003F4A32" w:rsidRPr="00564293" w:rsidRDefault="003F4A32" w:rsidP="003F4A32">
            <w:pPr>
              <w:tabs>
                <w:tab w:val="left" w:pos="360"/>
              </w:tabs>
              <w:ind w:right="6"/>
              <w:jc w:val="both"/>
              <w:rPr>
                <w:rFonts w:eastAsia="Times New Roman" w:cstheme="minorHAnsi"/>
                <w:spacing w:val="-2"/>
                <w:sz w:val="20"/>
                <w:szCs w:val="20"/>
              </w:rPr>
            </w:pPr>
            <w:r w:rsidRPr="00564293">
              <w:rPr>
                <w:rFonts w:eastAsia="Times New Roman" w:cstheme="minorHAnsi"/>
                <w:spacing w:val="-2"/>
                <w:sz w:val="20"/>
                <w:szCs w:val="20"/>
              </w:rPr>
              <w:t>Visual Arts</w:t>
            </w:r>
          </w:p>
        </w:tc>
        <w:tc>
          <w:tcPr>
            <w:tcW w:w="3021" w:type="dxa"/>
          </w:tcPr>
          <w:p w14:paraId="052EF154" w14:textId="791F4210" w:rsidR="003F4A32" w:rsidRPr="00564293" w:rsidRDefault="003F4A32" w:rsidP="00785626">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 xml:space="preserve">FMK: jednotlivé ateliéry, Kabinet teoretických studií a Ústav marketingových komunikací </w:t>
            </w:r>
          </w:p>
        </w:tc>
        <w:tc>
          <w:tcPr>
            <w:tcW w:w="3021" w:type="dxa"/>
          </w:tcPr>
          <w:p w14:paraId="2FDECB86" w14:textId="584797FC" w:rsidR="003F4A32" w:rsidRPr="00564293" w:rsidRDefault="003F4A32" w:rsidP="00990BEF">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Multimédia a design, spec.: Animovaná tvorba, Produkce, Kamera, Režie a scenáristika, Střihová skladba, Vizuální efekty, Zvuková skladba</w:t>
            </w:r>
            <w:r w:rsidR="00990BEF" w:rsidRPr="00564293">
              <w:rPr>
                <w:rFonts w:eastAsia="Times New Roman" w:cstheme="minorHAnsi"/>
                <w:spacing w:val="-2"/>
                <w:sz w:val="20"/>
                <w:szCs w:val="20"/>
              </w:rPr>
              <w:t>,</w:t>
            </w:r>
          </w:p>
          <w:p w14:paraId="3943C4AB" w14:textId="35692DAD" w:rsidR="003F4A32" w:rsidRPr="00564293" w:rsidRDefault="003F4A32" w:rsidP="00990BEF">
            <w:pPr>
              <w:tabs>
                <w:tab w:val="left" w:pos="360"/>
              </w:tabs>
              <w:ind w:right="6"/>
              <w:rPr>
                <w:rFonts w:eastAsia="Times New Roman" w:cstheme="minorHAnsi"/>
                <w:spacing w:val="-2"/>
                <w:sz w:val="20"/>
                <w:szCs w:val="20"/>
              </w:rPr>
            </w:pPr>
            <w:r w:rsidRPr="00564293">
              <w:rPr>
                <w:rFonts w:eastAsia="Times New Roman" w:cstheme="minorHAnsi"/>
                <w:spacing w:val="-2"/>
                <w:sz w:val="20"/>
                <w:szCs w:val="20"/>
              </w:rPr>
              <w:t>Design obuvi, Design oděvu, Design skla, Digitální design, Grafický design, Produktový design, Prostorová tvorba, Průmyslový design a Reklamní fotografie</w:t>
            </w:r>
          </w:p>
        </w:tc>
      </w:tr>
    </w:tbl>
    <w:p w14:paraId="10A358B5" w14:textId="34F3AD49" w:rsidR="00EE04CA" w:rsidRDefault="00EE04CA" w:rsidP="00CC6FFB">
      <w:pPr>
        <w:jc w:val="both"/>
        <w:rPr>
          <w:rFonts w:cstheme="minorHAnsi"/>
          <w:b/>
        </w:rPr>
      </w:pPr>
    </w:p>
    <w:p w14:paraId="56529F28" w14:textId="658EC53C" w:rsidR="007A002B" w:rsidRPr="00564293" w:rsidRDefault="007A002B" w:rsidP="00992F0D">
      <w:pPr>
        <w:spacing w:after="120"/>
        <w:jc w:val="both"/>
        <w:rPr>
          <w:rFonts w:ascii="Trebuchet MS" w:hAnsi="Trebuchet MS" w:cstheme="minorHAnsi"/>
          <w:b/>
          <w:sz w:val="24"/>
          <w:szCs w:val="24"/>
        </w:rPr>
      </w:pPr>
      <w:r w:rsidRPr="00564293">
        <w:rPr>
          <w:rFonts w:ascii="Trebuchet MS" w:hAnsi="Trebuchet MS" w:cstheme="minorHAnsi"/>
          <w:b/>
          <w:sz w:val="28"/>
          <w:szCs w:val="24"/>
        </w:rPr>
        <w:t>Profil absolventa</w:t>
      </w:r>
    </w:p>
    <w:p w14:paraId="513A575E" w14:textId="066136E5" w:rsidR="00657EBC" w:rsidRPr="00B44611" w:rsidRDefault="00657EBC" w:rsidP="00992F0D">
      <w:pPr>
        <w:shd w:val="clear" w:color="auto" w:fill="FFFFFF"/>
        <w:tabs>
          <w:tab w:val="left" w:pos="360"/>
        </w:tabs>
        <w:spacing w:after="120" w:line="276" w:lineRule="auto"/>
        <w:ind w:right="6"/>
        <w:jc w:val="both"/>
        <w:rPr>
          <w:rFonts w:eastAsia="Times New Roman" w:cstheme="minorHAnsi"/>
          <w:b/>
          <w:i/>
          <w:spacing w:val="-2"/>
        </w:rPr>
      </w:pPr>
      <w:r w:rsidRPr="00B44611">
        <w:rPr>
          <w:rFonts w:eastAsia="Times New Roman" w:cstheme="minorHAnsi"/>
          <w:b/>
          <w:i/>
          <w:spacing w:val="-2"/>
        </w:rPr>
        <w:t>Bakalářské studijní programy</w:t>
      </w:r>
    </w:p>
    <w:p w14:paraId="46369182" w14:textId="77777777" w:rsidR="00657EBC" w:rsidRPr="001B05F9" w:rsidRDefault="00657EBC" w:rsidP="00B44611">
      <w:pPr>
        <w:numPr>
          <w:ilvl w:val="12"/>
          <w:numId w:val="0"/>
        </w:numPr>
        <w:spacing w:after="120" w:line="276" w:lineRule="auto"/>
        <w:jc w:val="both"/>
        <w:rPr>
          <w:rFonts w:eastAsia="Times New Roman" w:cstheme="minorHAnsi"/>
          <w:spacing w:val="-2"/>
        </w:rPr>
      </w:pPr>
      <w:r w:rsidRPr="00990BEF">
        <w:rPr>
          <w:rFonts w:eastAsia="Times New Roman" w:cstheme="minorHAnsi"/>
          <w:spacing w:val="-2"/>
        </w:rPr>
        <w:t>Absolvent bakalářského studijního programu Výtvarná umění je vybaven kvalitními znalostmi postupů a metod v oblasti umělecké tvorby, ovládá komplexní znalosti vycházející z historického kontextu i současných trendů poznání, je schopen kritického porozumění v uměleckém oboru, své specializaci a originálního využívání a rozvíjení tvůrčího potenciálu. Má zkušenosti z praktického i teoretického přesahu</w:t>
      </w:r>
      <w:r w:rsidRPr="001B05F9">
        <w:rPr>
          <w:rFonts w:eastAsia="Times New Roman" w:cstheme="minorHAnsi"/>
          <w:spacing w:val="-2"/>
        </w:rPr>
        <w:t xml:space="preserve"> do dalších kreativních oborů. Ovládá technologie s oborem svázané. Nachází uplatnění na pozicích v oblasti užitého i volného umění v uměleckých institucích a společnostech jako umělec ve svobodném povolání.</w:t>
      </w:r>
    </w:p>
    <w:p w14:paraId="3678F255" w14:textId="58E19FDC" w:rsidR="00657EBC" w:rsidRDefault="00657EBC" w:rsidP="00B44611">
      <w:pPr>
        <w:shd w:val="clear" w:color="auto" w:fill="FFFFFF"/>
        <w:tabs>
          <w:tab w:val="left" w:pos="360"/>
        </w:tabs>
        <w:spacing w:after="0" w:line="276" w:lineRule="auto"/>
        <w:ind w:right="5"/>
        <w:jc w:val="both"/>
        <w:rPr>
          <w:rFonts w:eastAsia="Times New Roman" w:cstheme="minorHAnsi"/>
          <w:spacing w:val="-2"/>
        </w:rPr>
      </w:pPr>
      <w:r w:rsidRPr="001B05F9">
        <w:rPr>
          <w:rFonts w:eastAsia="Times New Roman" w:cstheme="minorHAnsi"/>
          <w:spacing w:val="-2"/>
        </w:rPr>
        <w:t>Absolvent bakalářského studijního programu Teorie a praxe audiovizuální tvorby je připravován v rámci specializací pro profese produkční, animátor, scenárista, režisér, kameraman, střihač, zvukař, dokumentarista a tvůrce vizuálních efektů. Předpokládá se u něj schopnost komplexní činnosti, jejímž základem je vizuální i auditivní představivost, znalost filmové řeči, precizní zvládnutí řemesla.  Je vybaven kvalitními znalostmi postupů a metod v oblasti umělecké tvorby, ovládá komplexní znalosti vycházející z historického kontextu i současných trendů poznání, je schopen kritického porozumění v uměleckém oboru, své specializaci a originálního využívání a rozvíjení tvůrčího potenciálu. Ovládá technologie s oborem svázané. Disponuje znalostmi a praktickými dovednostmi v oblasti metod a prostředků tvůrčí práce ve filmu, televizi a reklamě, v propojenosti a návaznosti na další filmové profese</w:t>
      </w:r>
      <w:r w:rsidR="001B05F9">
        <w:rPr>
          <w:rFonts w:eastAsia="Times New Roman" w:cstheme="minorHAnsi"/>
          <w:spacing w:val="-2"/>
        </w:rPr>
        <w:t>,</w:t>
      </w:r>
      <w:r w:rsidRPr="001B05F9">
        <w:rPr>
          <w:rFonts w:eastAsia="Times New Roman" w:cstheme="minorHAnsi"/>
          <w:spacing w:val="-2"/>
        </w:rPr>
        <w:t xml:space="preserve"> a to jako umělec ve svobodném povolání či jako zaměstnanec instituce. Po absolutoriu se uplatní v asistentských pozicích</w:t>
      </w:r>
      <w:r w:rsidR="003F7A7D">
        <w:rPr>
          <w:rFonts w:eastAsia="Times New Roman" w:cstheme="minorHAnsi"/>
          <w:spacing w:val="-2"/>
        </w:rPr>
        <w:t xml:space="preserve"> filmových štábů či v malých reklamních agenturách.</w:t>
      </w:r>
      <w:r w:rsidRPr="001B05F9">
        <w:rPr>
          <w:rFonts w:eastAsia="Times New Roman" w:cstheme="minorHAnsi"/>
          <w:spacing w:val="-2"/>
        </w:rPr>
        <w:t xml:space="preserve"> </w:t>
      </w:r>
    </w:p>
    <w:p w14:paraId="7C25B619" w14:textId="77777777" w:rsidR="001B05F9" w:rsidRPr="001B05F9" w:rsidRDefault="001B05F9" w:rsidP="00B44611">
      <w:pPr>
        <w:shd w:val="clear" w:color="auto" w:fill="FFFFFF"/>
        <w:tabs>
          <w:tab w:val="left" w:pos="360"/>
        </w:tabs>
        <w:spacing w:after="0" w:line="276" w:lineRule="auto"/>
        <w:ind w:right="5"/>
        <w:jc w:val="both"/>
        <w:rPr>
          <w:rFonts w:eastAsia="Times New Roman" w:cstheme="minorHAnsi"/>
          <w:spacing w:val="-2"/>
        </w:rPr>
      </w:pPr>
    </w:p>
    <w:p w14:paraId="58F57301" w14:textId="2D88814F" w:rsidR="00657EBC" w:rsidRPr="00B44611" w:rsidRDefault="00657EBC" w:rsidP="00992F0D">
      <w:pPr>
        <w:shd w:val="clear" w:color="auto" w:fill="FFFFFF"/>
        <w:tabs>
          <w:tab w:val="left" w:pos="360"/>
        </w:tabs>
        <w:spacing w:after="120" w:line="276" w:lineRule="auto"/>
        <w:jc w:val="both"/>
        <w:rPr>
          <w:rFonts w:eastAsia="Times New Roman" w:cstheme="minorHAnsi"/>
          <w:b/>
          <w:i/>
          <w:spacing w:val="-2"/>
        </w:rPr>
      </w:pPr>
      <w:r w:rsidRPr="00B44611">
        <w:rPr>
          <w:rFonts w:eastAsia="Times New Roman" w:cstheme="minorHAnsi"/>
          <w:b/>
          <w:i/>
          <w:spacing w:val="-2"/>
        </w:rPr>
        <w:t>Magisterské studijní programy</w:t>
      </w:r>
    </w:p>
    <w:p w14:paraId="5B49DC2E" w14:textId="77777777" w:rsidR="00657EBC" w:rsidRPr="001B05F9" w:rsidRDefault="00657EBC" w:rsidP="00B44611">
      <w:pPr>
        <w:numPr>
          <w:ilvl w:val="12"/>
          <w:numId w:val="0"/>
        </w:numPr>
        <w:spacing w:after="120" w:line="276" w:lineRule="auto"/>
        <w:jc w:val="both"/>
        <w:rPr>
          <w:rFonts w:eastAsia="Times New Roman" w:cstheme="minorHAnsi"/>
          <w:spacing w:val="-2"/>
        </w:rPr>
      </w:pPr>
      <w:r w:rsidRPr="001B05F9">
        <w:rPr>
          <w:rFonts w:eastAsia="Times New Roman" w:cstheme="minorHAnsi"/>
          <w:spacing w:val="-2"/>
        </w:rPr>
        <w:t xml:space="preserve">Absolventi magisterského studijního programu Výtvarná umění, oboru Multimédia a design jsou vybaveni znalostmi, dovednostmi i kompetencemi, které jim umožňují nalézt uplatnění ve vedoucích tvůrčích pozicích v oblasti užitého i volného umění v uměleckých institucích a společnostech. Cílem studia není jen osvojení si vysoké míry obecných, speciálních a odborných znalostí, dovedností a návyků, ale i rozvoj žádoucích osobnostních rysů, které absolventovi umožní úspěšně se uplatnit při výkonu odborných činností v praxi nebo pokračovat ve studiu v doktorských studijních programech. Velký důraz je kladen na jazykovou vybavenost. Absolventi ovládají komplexní znalosti vycházející z historického </w:t>
      </w:r>
      <w:r w:rsidRPr="001B05F9">
        <w:rPr>
          <w:rFonts w:eastAsia="Times New Roman" w:cstheme="minorHAnsi"/>
          <w:spacing w:val="-2"/>
        </w:rPr>
        <w:lastRenderedPageBreak/>
        <w:t>kontextu i současných trendů poznání, jsou schopni kritického porozumění v uměleckém oboru, svých specializacích a originálního využívání a rozvíjení tvůrčího potenciálu. Mají zkušenosti z praktického i teoretického přesahu do dalších kreativních oborů. Ovládají technologie s oborem svázané.</w:t>
      </w:r>
    </w:p>
    <w:p w14:paraId="0B9C82DE" w14:textId="383C8C7D" w:rsidR="001B05F9" w:rsidRPr="001B05F9" w:rsidRDefault="00657EBC" w:rsidP="00B44611">
      <w:pPr>
        <w:numPr>
          <w:ilvl w:val="12"/>
          <w:numId w:val="0"/>
        </w:numPr>
        <w:spacing w:after="120" w:line="276" w:lineRule="auto"/>
        <w:jc w:val="both"/>
        <w:rPr>
          <w:rFonts w:eastAsia="Times New Roman" w:cstheme="minorHAnsi"/>
          <w:spacing w:val="-2"/>
        </w:rPr>
      </w:pPr>
      <w:r w:rsidRPr="001B05F9">
        <w:rPr>
          <w:rFonts w:eastAsia="Times New Roman" w:cstheme="minorHAnsi"/>
          <w:spacing w:val="-2"/>
        </w:rPr>
        <w:t>Absolventi magisterského studijního programu Teorie a praxe audiovizuální tvorby, oborů Animovaná tvorba, Audiovi</w:t>
      </w:r>
      <w:r w:rsidR="001B05F9">
        <w:rPr>
          <w:rFonts w:eastAsia="Times New Roman" w:cstheme="minorHAnsi"/>
          <w:spacing w:val="-2"/>
        </w:rPr>
        <w:t>zuální tvorba a</w:t>
      </w:r>
      <w:r w:rsidRPr="001B05F9">
        <w:rPr>
          <w:rFonts w:eastAsia="Times New Roman" w:cstheme="minorHAnsi"/>
          <w:spacing w:val="-2"/>
        </w:rPr>
        <w:t xml:space="preserve"> Produkce jsou připravováni v rámci specializací pro profese produkční, animátor, scenárista, režisér, kameraman, střihač, zvukař, dokumentarista a tvůrce vizuálních efektů. Každá specializace je založena na komplexní činnosti, jejímž základem je vizuální i auditivní představivost, znalost filmové řeči, precizní zvládnutí řemesla. Ovládají komplexní znalosti vycházející z historického kontextu i současných trendů poznání, jsou schopni kritického porozumění v uměleckém oboru, své specializaci a originálního využívání a rozvíjení tvůrčího potenciálu. Mají zkušenosti z praktického i teoretického přesahu do dalších kreativních oborů. Ovládají technologie s oborem svázané. Disponují znalostmi a praktickými dovednostmi v oblasti metod a prostředků tvůrčí práce ve filmu a v televizi a jejich návaznosti na práci dalších profesí, znalostmi z jednotlivých specializací a jejich teorie i praxe, k čemuž ho připravují jednotlivé odborné semináře předmětů. Disponují rovněž znalostmi i dovednostmi z oblasti reklamy a vizuální kultury. Cílem studia je i rozvoj žádoucích osobnostních rysů, které absolventům umožní úspěšně se uplatnit v týmu při výkonu vedoucích odborných činností v</w:t>
      </w:r>
      <w:r w:rsidR="003F7A7D">
        <w:rPr>
          <w:rFonts w:eastAsia="Times New Roman" w:cstheme="minorHAnsi"/>
          <w:spacing w:val="-2"/>
        </w:rPr>
        <w:t>e filmařské</w:t>
      </w:r>
      <w:r w:rsidRPr="001B05F9">
        <w:rPr>
          <w:rFonts w:eastAsia="Times New Roman" w:cstheme="minorHAnsi"/>
          <w:spacing w:val="-2"/>
        </w:rPr>
        <w:t> praxi nebo pokračovat ve studiu v doktorských studijních programech. Velký důraz je kladen na jazykovou vybavenost.</w:t>
      </w:r>
    </w:p>
    <w:p w14:paraId="3BA32A17" w14:textId="57E95A6D" w:rsidR="00657EBC" w:rsidRDefault="00657EBC" w:rsidP="00B44611">
      <w:pPr>
        <w:numPr>
          <w:ilvl w:val="12"/>
          <w:numId w:val="0"/>
        </w:numPr>
        <w:spacing w:after="0" w:line="276" w:lineRule="auto"/>
        <w:jc w:val="both"/>
        <w:rPr>
          <w:rFonts w:eastAsia="Times New Roman" w:cstheme="minorHAnsi"/>
          <w:spacing w:val="-2"/>
        </w:rPr>
      </w:pPr>
      <w:r w:rsidRPr="00067B14">
        <w:rPr>
          <w:rFonts w:eastAsia="Times New Roman" w:cstheme="minorHAnsi"/>
          <w:spacing w:val="-2"/>
        </w:rPr>
        <w:t xml:space="preserve">Absolventi obou </w:t>
      </w:r>
      <w:r w:rsidR="001B05F9">
        <w:rPr>
          <w:rFonts w:eastAsia="Times New Roman" w:cstheme="minorHAnsi"/>
          <w:spacing w:val="-2"/>
        </w:rPr>
        <w:t xml:space="preserve">studijních </w:t>
      </w:r>
      <w:r w:rsidRPr="00067B14">
        <w:rPr>
          <w:rFonts w:eastAsia="Times New Roman" w:cstheme="minorHAnsi"/>
          <w:spacing w:val="-2"/>
        </w:rPr>
        <w:t>programů mají teoretické znalosti z historie i současných trendů v příslušném oboru, znají podrobně stěžejní díla a tvůrce oboru. Poznatky získali při teoretických přednáškách, workshopech a aktivní účasti na výstavách, festivalech, plenérech. V průběhu studia prošli desítkami různorodých cvičení s narůstající zátěží. Byli nuceni naučit se vyhodnotit výchozí možnosti, aplikovat teoretické i praktické znalosti různorodých postupů v daných oborech a specializacích. Prostřednictvím předmětů, které jsou celofakultního charakteru a především praktickému předmětu Komunikační agentura</w:t>
      </w:r>
      <w:r w:rsidR="00235D3E">
        <w:rPr>
          <w:rFonts w:eastAsia="Times New Roman" w:cstheme="minorHAnsi"/>
          <w:spacing w:val="-2"/>
        </w:rPr>
        <w:t>,</w:t>
      </w:r>
      <w:r w:rsidRPr="00067B14">
        <w:rPr>
          <w:rFonts w:eastAsia="Times New Roman" w:cstheme="minorHAnsi"/>
          <w:spacing w:val="-2"/>
        </w:rPr>
        <w:t xml:space="preserve"> získali pochopení tvůrčího i teoretického přesahu do dalších oborů. Při spolupráci s firemním sektorem i při řešení dílčích uměleckých výstupů aplikovali teoretické znalosti z autorského práva do praxe. Absolventi jsou schopni díky množství cvičení a předcházející praxi využívat odborné znalosti, technologie, kreativní postupy a metody při vlastní tvorbě, dokáží analyticky i kriticky reflektovat uměleckou tvorbu, neboť na ně byly v tomto směru kladeny nároky při semestrálních prezentacích a kvalifikačních pracích. Technologické a technické vybavení během studia jim usnadnilo při odchodu do praxe znalost technologií i techniky v daném oboru. Byli vedeni ke schopnosti prezentace i sebeprezentace, jsou schopni reflektovat tvůrčí výkon. Díky různorodému typu praktických zadání jsou připraveni na individuální tvůrčí činnost, stejně jako na práci týmovou. Ve vazbě na vlastní tvůrčí činnost zvládají i základních administrativní úkony. </w:t>
      </w:r>
    </w:p>
    <w:p w14:paraId="739B6563" w14:textId="77777777" w:rsidR="001B05F9" w:rsidRPr="00067B14" w:rsidRDefault="001B05F9" w:rsidP="00B44611">
      <w:pPr>
        <w:numPr>
          <w:ilvl w:val="12"/>
          <w:numId w:val="0"/>
        </w:numPr>
        <w:spacing w:after="0" w:line="276" w:lineRule="auto"/>
        <w:jc w:val="both"/>
        <w:rPr>
          <w:rFonts w:eastAsia="Times New Roman" w:cstheme="minorHAnsi"/>
          <w:spacing w:val="-2"/>
        </w:rPr>
      </w:pPr>
    </w:p>
    <w:p w14:paraId="7614F00F" w14:textId="6F0F1C44" w:rsidR="00067B14" w:rsidRPr="00B44611" w:rsidRDefault="00657EBC" w:rsidP="00992F0D">
      <w:pPr>
        <w:shd w:val="clear" w:color="auto" w:fill="FFFFFF"/>
        <w:tabs>
          <w:tab w:val="left" w:pos="360"/>
        </w:tabs>
        <w:spacing w:after="120" w:line="276" w:lineRule="auto"/>
        <w:jc w:val="both"/>
        <w:rPr>
          <w:rFonts w:eastAsia="Times New Roman" w:cstheme="minorHAnsi"/>
          <w:b/>
          <w:i/>
          <w:spacing w:val="-2"/>
        </w:rPr>
      </w:pPr>
      <w:r w:rsidRPr="00B44611">
        <w:rPr>
          <w:rFonts w:eastAsia="Times New Roman" w:cstheme="minorHAnsi"/>
          <w:b/>
          <w:i/>
          <w:spacing w:val="-2"/>
        </w:rPr>
        <w:t>Doktorský studijní program</w:t>
      </w:r>
    </w:p>
    <w:p w14:paraId="4DD2B453" w14:textId="23750DB7" w:rsidR="00992F0D" w:rsidRDefault="00657EBC" w:rsidP="00B44611">
      <w:pPr>
        <w:shd w:val="clear" w:color="auto" w:fill="FFFFFF"/>
        <w:tabs>
          <w:tab w:val="left" w:pos="360"/>
        </w:tabs>
        <w:spacing w:after="0" w:line="276" w:lineRule="auto"/>
        <w:ind w:right="5"/>
        <w:jc w:val="both"/>
        <w:rPr>
          <w:rFonts w:eastAsia="Times New Roman" w:cstheme="minorHAnsi"/>
          <w:spacing w:val="-2"/>
        </w:rPr>
      </w:pPr>
      <w:r w:rsidRPr="00067B14">
        <w:rPr>
          <w:rFonts w:eastAsia="Times New Roman" w:cstheme="minorHAnsi"/>
          <w:spacing w:val="-2"/>
        </w:rPr>
        <w:t>Absolventi doktorského studijního programu jsou schopni se získanými zkušenostmi a poznatky působit jako pedagogové v uměleckých oborech a mají schopnost vytvořit vlastní umělecko-pedagogickou koncepci ve vazbě na současné požadavky v oblasti vzdělávání. Mají znalosti s grantovými dotačními systémy.</w:t>
      </w:r>
      <w:r w:rsidR="00067B14">
        <w:rPr>
          <w:rFonts w:eastAsia="Times New Roman" w:cstheme="minorHAnsi"/>
          <w:spacing w:val="-2"/>
        </w:rPr>
        <w:t xml:space="preserve"> </w:t>
      </w:r>
      <w:r w:rsidRPr="00067B14">
        <w:rPr>
          <w:rFonts w:eastAsia="Times New Roman" w:cstheme="minorHAnsi"/>
          <w:spacing w:val="-2"/>
        </w:rPr>
        <w:t xml:space="preserve">Jsou plnohodnotnými tvůrci, kteří najdou uplatnění jako umělci ve svobodném povolání, rovněž se mohou uplatnit dle oborového zaměření jako designeři ve firemním sektoru, v institucích zabývajících se vývojem a inovacemi, mohou být členové filmových a televizních štábu, reklamních agentur, trikových a animačních studií v hlavních profesích. Mnozí nacházejí uplatnění jako středoškolští i vysokoškolští pedagogové. </w:t>
      </w:r>
    </w:p>
    <w:p w14:paraId="58F54020" w14:textId="46FEF064" w:rsidR="00F85F0B" w:rsidRDefault="007A002B" w:rsidP="00992F0D">
      <w:pPr>
        <w:spacing w:after="120"/>
        <w:jc w:val="both"/>
        <w:rPr>
          <w:rFonts w:ascii="Trebuchet MS" w:hAnsi="Trebuchet MS" w:cstheme="minorHAnsi"/>
          <w:b/>
          <w:sz w:val="28"/>
          <w:szCs w:val="24"/>
        </w:rPr>
      </w:pPr>
      <w:r w:rsidRPr="00B44611">
        <w:rPr>
          <w:rFonts w:ascii="Trebuchet MS" w:hAnsi="Trebuchet MS" w:cstheme="minorHAnsi"/>
          <w:b/>
          <w:sz w:val="28"/>
          <w:szCs w:val="24"/>
        </w:rPr>
        <w:lastRenderedPageBreak/>
        <w:t>Tematické okruhy z oblasti vzdělávání</w:t>
      </w:r>
    </w:p>
    <w:p w14:paraId="57C35E07" w14:textId="0F871BB9" w:rsidR="00F85F0B" w:rsidRPr="00543E22" w:rsidRDefault="00F85F0B" w:rsidP="00F85F0B">
      <w:pPr>
        <w:shd w:val="clear" w:color="auto" w:fill="FFFFFF"/>
        <w:tabs>
          <w:tab w:val="left" w:pos="360"/>
        </w:tabs>
        <w:spacing w:after="120" w:line="235" w:lineRule="exact"/>
        <w:ind w:right="6"/>
        <w:rPr>
          <w:rFonts w:eastAsia="Times New Roman"/>
          <w:b/>
          <w:spacing w:val="-2"/>
          <w:sz w:val="20"/>
          <w:szCs w:val="20"/>
        </w:rPr>
      </w:pPr>
      <w:r w:rsidRPr="00543E22">
        <w:rPr>
          <w:rFonts w:eastAsia="Times New Roman"/>
          <w:b/>
          <w:spacing w:val="-2"/>
          <w:sz w:val="20"/>
          <w:szCs w:val="20"/>
        </w:rPr>
        <w:t xml:space="preserve">Tab. 2.: Tematické okruhy z oblasti vzdělávání </w:t>
      </w:r>
    </w:p>
    <w:tbl>
      <w:tblPr>
        <w:tblStyle w:val="Mkatabulky"/>
        <w:tblW w:w="0" w:type="auto"/>
        <w:tblLook w:val="04A0" w:firstRow="1" w:lastRow="0" w:firstColumn="1" w:lastColumn="0" w:noHBand="0" w:noVBand="1"/>
      </w:tblPr>
      <w:tblGrid>
        <w:gridCol w:w="3020"/>
        <w:gridCol w:w="3021"/>
        <w:gridCol w:w="3021"/>
      </w:tblGrid>
      <w:tr w:rsidR="007A002B" w:rsidRPr="00A44E78" w14:paraId="1E742DC4" w14:textId="77777777" w:rsidTr="00B44611">
        <w:tc>
          <w:tcPr>
            <w:tcW w:w="3020" w:type="dxa"/>
            <w:shd w:val="clear" w:color="auto" w:fill="F7CAAC" w:themeFill="accent2" w:themeFillTint="66"/>
          </w:tcPr>
          <w:p w14:paraId="3BC6FD9D" w14:textId="77777777" w:rsidR="007A002B" w:rsidRPr="00B44611" w:rsidRDefault="007A002B" w:rsidP="00F85F0B">
            <w:pPr>
              <w:tabs>
                <w:tab w:val="left" w:pos="360"/>
              </w:tabs>
              <w:spacing w:before="58"/>
              <w:ind w:right="5"/>
              <w:jc w:val="both"/>
              <w:rPr>
                <w:rFonts w:eastAsia="Times New Roman" w:cstheme="minorHAnsi"/>
                <w:b/>
                <w:spacing w:val="-2"/>
                <w:sz w:val="20"/>
              </w:rPr>
            </w:pPr>
            <w:r w:rsidRPr="00B44611">
              <w:rPr>
                <w:rFonts w:eastAsia="Times New Roman" w:cstheme="minorHAnsi"/>
                <w:b/>
                <w:spacing w:val="-2"/>
                <w:sz w:val="20"/>
              </w:rPr>
              <w:t>Základní tematické okruhy</w:t>
            </w:r>
          </w:p>
        </w:tc>
        <w:tc>
          <w:tcPr>
            <w:tcW w:w="3021" w:type="dxa"/>
            <w:shd w:val="clear" w:color="auto" w:fill="F7CAAC" w:themeFill="accent2" w:themeFillTint="66"/>
          </w:tcPr>
          <w:p w14:paraId="5BFC45C0" w14:textId="77777777" w:rsidR="007A002B" w:rsidRPr="00B44611" w:rsidRDefault="007A002B" w:rsidP="00F85F0B">
            <w:pPr>
              <w:tabs>
                <w:tab w:val="left" w:pos="360"/>
              </w:tabs>
              <w:spacing w:before="58"/>
              <w:ind w:right="5"/>
              <w:jc w:val="both"/>
              <w:rPr>
                <w:rFonts w:eastAsia="Times New Roman" w:cstheme="minorHAnsi"/>
                <w:b/>
                <w:spacing w:val="-2"/>
                <w:sz w:val="20"/>
              </w:rPr>
            </w:pPr>
            <w:r w:rsidRPr="00B44611">
              <w:rPr>
                <w:rFonts w:eastAsia="Times New Roman" w:cstheme="minorHAnsi"/>
                <w:b/>
                <w:spacing w:val="-2"/>
                <w:sz w:val="20"/>
              </w:rPr>
              <w:t>Studijní programy</w:t>
            </w:r>
          </w:p>
        </w:tc>
        <w:tc>
          <w:tcPr>
            <w:tcW w:w="3021" w:type="dxa"/>
            <w:shd w:val="clear" w:color="auto" w:fill="F7CAAC" w:themeFill="accent2" w:themeFillTint="66"/>
          </w:tcPr>
          <w:p w14:paraId="780CCF28" w14:textId="77777777" w:rsidR="007A002B" w:rsidRPr="00B44611" w:rsidRDefault="007A002B" w:rsidP="00F85F0B">
            <w:pPr>
              <w:tabs>
                <w:tab w:val="left" w:pos="360"/>
              </w:tabs>
              <w:spacing w:before="58"/>
              <w:ind w:right="5"/>
              <w:jc w:val="both"/>
              <w:rPr>
                <w:rFonts w:eastAsia="Times New Roman" w:cstheme="minorHAnsi"/>
                <w:b/>
                <w:spacing w:val="-2"/>
                <w:sz w:val="20"/>
              </w:rPr>
            </w:pPr>
            <w:r w:rsidRPr="00B44611">
              <w:rPr>
                <w:rFonts w:eastAsia="Times New Roman" w:cstheme="minorHAnsi"/>
                <w:b/>
                <w:spacing w:val="-2"/>
                <w:sz w:val="20"/>
              </w:rPr>
              <w:t>Studijní obor/Specializace</w:t>
            </w:r>
          </w:p>
        </w:tc>
      </w:tr>
      <w:tr w:rsidR="007A002B" w:rsidRPr="00A44E78" w14:paraId="19FF971C" w14:textId="77777777" w:rsidTr="00872370">
        <w:tc>
          <w:tcPr>
            <w:tcW w:w="3020" w:type="dxa"/>
          </w:tcPr>
          <w:p w14:paraId="6A0C71F8"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Filmová tvorba</w:t>
            </w:r>
          </w:p>
        </w:tc>
        <w:tc>
          <w:tcPr>
            <w:tcW w:w="3021" w:type="dxa"/>
          </w:tcPr>
          <w:p w14:paraId="7A7D3904"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Teorie a praxe audiovizuální tvorby</w:t>
            </w:r>
          </w:p>
        </w:tc>
        <w:tc>
          <w:tcPr>
            <w:tcW w:w="3021" w:type="dxa"/>
          </w:tcPr>
          <w:p w14:paraId="31014D4F"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Animovaná tvorba, Produkce, Zvuková skladba, Střihová skladba, Kamera, Režie a scenáristika, Vizuální efekty</w:t>
            </w:r>
          </w:p>
        </w:tc>
      </w:tr>
      <w:tr w:rsidR="007A002B" w:rsidRPr="00A44E78" w14:paraId="3EF82976" w14:textId="77777777" w:rsidTr="00872370">
        <w:tc>
          <w:tcPr>
            <w:tcW w:w="3020" w:type="dxa"/>
          </w:tcPr>
          <w:p w14:paraId="7D54C49E"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Rozhlasová tvorba</w:t>
            </w:r>
          </w:p>
        </w:tc>
        <w:tc>
          <w:tcPr>
            <w:tcW w:w="3021" w:type="dxa"/>
          </w:tcPr>
          <w:p w14:paraId="3807CB20"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Teorie a praxe audiovizuální tvorby</w:t>
            </w:r>
          </w:p>
        </w:tc>
        <w:tc>
          <w:tcPr>
            <w:tcW w:w="3021" w:type="dxa"/>
          </w:tcPr>
          <w:p w14:paraId="1E08497E"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Zvuková skladba</w:t>
            </w:r>
          </w:p>
        </w:tc>
      </w:tr>
      <w:tr w:rsidR="007A002B" w:rsidRPr="00A44E78" w14:paraId="04FC44DC" w14:textId="77777777" w:rsidTr="00872370">
        <w:tc>
          <w:tcPr>
            <w:tcW w:w="3020" w:type="dxa"/>
          </w:tcPr>
          <w:p w14:paraId="515B60AB"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Televizní tvorba</w:t>
            </w:r>
          </w:p>
        </w:tc>
        <w:tc>
          <w:tcPr>
            <w:tcW w:w="3021" w:type="dxa"/>
          </w:tcPr>
          <w:p w14:paraId="399860EE"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Teorie a praxe audiovizuální tvorby</w:t>
            </w:r>
          </w:p>
        </w:tc>
        <w:tc>
          <w:tcPr>
            <w:tcW w:w="3021" w:type="dxa"/>
          </w:tcPr>
          <w:p w14:paraId="25CB5803"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Animovaná tvorba, Produkce, Zvuková skladba, Střihová skladba, Kamera, Režie a scenáristika, Vizuální efekty</w:t>
            </w:r>
          </w:p>
        </w:tc>
      </w:tr>
      <w:tr w:rsidR="007A002B" w:rsidRPr="00A44E78" w14:paraId="10237FA3" w14:textId="77777777" w:rsidTr="00872370">
        <w:tc>
          <w:tcPr>
            <w:tcW w:w="3020" w:type="dxa"/>
          </w:tcPr>
          <w:p w14:paraId="5CEA5043"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Multimediální tvorba</w:t>
            </w:r>
          </w:p>
        </w:tc>
        <w:tc>
          <w:tcPr>
            <w:tcW w:w="3021" w:type="dxa"/>
          </w:tcPr>
          <w:p w14:paraId="2415F7DA"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Teorie a praxe audiovizuální tvorby, Výtvarná umění</w:t>
            </w:r>
          </w:p>
        </w:tc>
        <w:tc>
          <w:tcPr>
            <w:tcW w:w="3021" w:type="dxa"/>
          </w:tcPr>
          <w:p w14:paraId="79D2340B" w14:textId="77777777" w:rsidR="007A002B" w:rsidRPr="00A44E78" w:rsidRDefault="007A002B" w:rsidP="00F85F0B">
            <w:pPr>
              <w:tabs>
                <w:tab w:val="left" w:pos="360"/>
              </w:tabs>
              <w:spacing w:before="58"/>
              <w:ind w:right="5"/>
              <w:rPr>
                <w:rFonts w:eastAsia="Times New Roman" w:cstheme="minorHAnsi"/>
                <w:spacing w:val="-2"/>
                <w:sz w:val="20"/>
                <w:szCs w:val="20"/>
                <w:u w:val="single"/>
              </w:rPr>
            </w:pPr>
            <w:r w:rsidRPr="00A44E78">
              <w:rPr>
                <w:rFonts w:eastAsia="Times New Roman" w:cstheme="minorHAnsi"/>
                <w:spacing w:val="-2"/>
                <w:sz w:val="20"/>
                <w:szCs w:val="20"/>
              </w:rPr>
              <w:t>Animovaná tvorba, Produkce, Zvuková skladba, Střihová skladba, Kamera, Režie a scenáristika, Vizuální efekty</w:t>
            </w:r>
            <w:r w:rsidRPr="00A44E78">
              <w:rPr>
                <w:rFonts w:eastAsia="Times New Roman" w:cstheme="minorHAnsi"/>
                <w:spacing w:val="-2"/>
                <w:sz w:val="20"/>
                <w:szCs w:val="20"/>
                <w:u w:val="single"/>
              </w:rPr>
              <w:t xml:space="preserve">, </w:t>
            </w:r>
            <w:r w:rsidRPr="00A44E78">
              <w:rPr>
                <w:rFonts w:eastAsia="Times New Roman" w:cstheme="minorHAnsi"/>
                <w:spacing w:val="-2"/>
                <w:sz w:val="20"/>
                <w:szCs w:val="20"/>
              </w:rPr>
              <w:t>Digitální design</w:t>
            </w:r>
          </w:p>
        </w:tc>
      </w:tr>
      <w:tr w:rsidR="007A002B" w:rsidRPr="00A44E78" w14:paraId="21D4A8B7" w14:textId="77777777" w:rsidTr="00872370">
        <w:tc>
          <w:tcPr>
            <w:tcW w:w="3020" w:type="dxa"/>
          </w:tcPr>
          <w:p w14:paraId="3CE44A96"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Volné umění</w:t>
            </w:r>
          </w:p>
        </w:tc>
        <w:tc>
          <w:tcPr>
            <w:tcW w:w="3021" w:type="dxa"/>
          </w:tcPr>
          <w:p w14:paraId="1D0E2314"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Výtvarná umění</w:t>
            </w:r>
          </w:p>
        </w:tc>
        <w:tc>
          <w:tcPr>
            <w:tcW w:w="3021" w:type="dxa"/>
          </w:tcPr>
          <w:p w14:paraId="42646DCA" w14:textId="77777777" w:rsidR="007A002B" w:rsidRPr="00A44E78" w:rsidRDefault="007A002B" w:rsidP="00F85F0B">
            <w:pPr>
              <w:tabs>
                <w:tab w:val="left" w:pos="360"/>
              </w:tabs>
              <w:spacing w:before="58"/>
              <w:ind w:right="5"/>
              <w:rPr>
                <w:rFonts w:eastAsia="Times New Roman" w:cstheme="minorHAnsi"/>
                <w:spacing w:val="-2"/>
                <w:sz w:val="20"/>
                <w:szCs w:val="20"/>
                <w:highlight w:val="yellow"/>
              </w:rPr>
            </w:pPr>
            <w:r w:rsidRPr="00A44E78">
              <w:rPr>
                <w:rFonts w:eastAsia="Times New Roman" w:cstheme="minorHAnsi"/>
                <w:spacing w:val="-2"/>
                <w:sz w:val="20"/>
                <w:szCs w:val="20"/>
              </w:rPr>
              <w:t>Design skla, Grafický design, Reklamní fotografie, Design obuvi, Design oděvu, Prostorová tvorba</w:t>
            </w:r>
          </w:p>
        </w:tc>
      </w:tr>
      <w:tr w:rsidR="007A002B" w:rsidRPr="00A44E78" w14:paraId="74B53E97" w14:textId="77777777" w:rsidTr="00872370">
        <w:tc>
          <w:tcPr>
            <w:tcW w:w="3020" w:type="dxa"/>
          </w:tcPr>
          <w:p w14:paraId="76592F25"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Design a užité umění</w:t>
            </w:r>
          </w:p>
        </w:tc>
        <w:tc>
          <w:tcPr>
            <w:tcW w:w="3021" w:type="dxa"/>
          </w:tcPr>
          <w:p w14:paraId="5672A742"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Výtvarná umění</w:t>
            </w:r>
          </w:p>
        </w:tc>
        <w:tc>
          <w:tcPr>
            <w:tcW w:w="3021" w:type="dxa"/>
          </w:tcPr>
          <w:p w14:paraId="078782E5"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Grafický design, Reklamní fotografie, Digitální design, Produktový design, Průmyslový design, Design obuvi, Design oděvu, Design skla, Prostorová tvorba</w:t>
            </w:r>
          </w:p>
        </w:tc>
      </w:tr>
      <w:tr w:rsidR="007A002B" w:rsidRPr="00A44E78" w14:paraId="6F08D7D3" w14:textId="77777777" w:rsidTr="00872370">
        <w:tc>
          <w:tcPr>
            <w:tcW w:w="3020" w:type="dxa"/>
          </w:tcPr>
          <w:p w14:paraId="682F17EC"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Grafická tvorba</w:t>
            </w:r>
          </w:p>
        </w:tc>
        <w:tc>
          <w:tcPr>
            <w:tcW w:w="3021" w:type="dxa"/>
          </w:tcPr>
          <w:p w14:paraId="71B59651"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Výtvarná umění</w:t>
            </w:r>
          </w:p>
        </w:tc>
        <w:tc>
          <w:tcPr>
            <w:tcW w:w="3021" w:type="dxa"/>
          </w:tcPr>
          <w:p w14:paraId="5E549C9B" w14:textId="77777777" w:rsidR="007A002B" w:rsidRPr="00A44E78" w:rsidRDefault="00421E6E"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Grafický design</w:t>
            </w:r>
          </w:p>
        </w:tc>
      </w:tr>
      <w:tr w:rsidR="007A002B" w:rsidRPr="00A44E78" w14:paraId="7E9F241A" w14:textId="77777777" w:rsidTr="00872370">
        <w:tc>
          <w:tcPr>
            <w:tcW w:w="3020" w:type="dxa"/>
          </w:tcPr>
          <w:p w14:paraId="414C9A9C"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Literární tvorba</w:t>
            </w:r>
          </w:p>
        </w:tc>
        <w:tc>
          <w:tcPr>
            <w:tcW w:w="3021" w:type="dxa"/>
          </w:tcPr>
          <w:p w14:paraId="32D42E4F"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Teorie a praxe audiovizuální tvorby</w:t>
            </w:r>
          </w:p>
        </w:tc>
        <w:tc>
          <w:tcPr>
            <w:tcW w:w="3021" w:type="dxa"/>
          </w:tcPr>
          <w:p w14:paraId="11016C29"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Režie a scenáristika</w:t>
            </w:r>
            <w:r w:rsidR="00421E6E" w:rsidRPr="00A44E78">
              <w:rPr>
                <w:rFonts w:eastAsia="Times New Roman" w:cstheme="minorHAnsi"/>
                <w:spacing w:val="-2"/>
                <w:sz w:val="20"/>
                <w:szCs w:val="20"/>
              </w:rPr>
              <w:t xml:space="preserve"> (dílčí úkoly)</w:t>
            </w:r>
          </w:p>
        </w:tc>
      </w:tr>
      <w:tr w:rsidR="007A002B" w:rsidRPr="00A44E78" w14:paraId="14B6D4C0" w14:textId="77777777" w:rsidTr="00872370">
        <w:tc>
          <w:tcPr>
            <w:tcW w:w="3020" w:type="dxa"/>
          </w:tcPr>
          <w:p w14:paraId="3A38F707"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Organizace a řízení umělecké praxe</w:t>
            </w:r>
          </w:p>
        </w:tc>
        <w:tc>
          <w:tcPr>
            <w:tcW w:w="3021" w:type="dxa"/>
          </w:tcPr>
          <w:p w14:paraId="36698B81"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Teorie a praxe audiovizuální tvorby</w:t>
            </w:r>
          </w:p>
        </w:tc>
        <w:tc>
          <w:tcPr>
            <w:tcW w:w="3021" w:type="dxa"/>
          </w:tcPr>
          <w:p w14:paraId="0A19A40A" w14:textId="77777777" w:rsidR="007A002B" w:rsidRPr="00A44E78" w:rsidRDefault="007A002B" w:rsidP="00F85F0B">
            <w:pPr>
              <w:tabs>
                <w:tab w:val="left" w:pos="360"/>
              </w:tabs>
              <w:spacing w:before="58"/>
              <w:ind w:right="5"/>
              <w:rPr>
                <w:rFonts w:eastAsia="Times New Roman" w:cstheme="minorHAnsi"/>
                <w:spacing w:val="-2"/>
                <w:sz w:val="20"/>
                <w:szCs w:val="20"/>
              </w:rPr>
            </w:pPr>
            <w:r w:rsidRPr="00A44E78">
              <w:rPr>
                <w:rFonts w:eastAsia="Times New Roman" w:cstheme="minorHAnsi"/>
                <w:spacing w:val="-2"/>
                <w:sz w:val="20"/>
                <w:szCs w:val="20"/>
              </w:rPr>
              <w:t>Produkce</w:t>
            </w:r>
          </w:p>
        </w:tc>
      </w:tr>
    </w:tbl>
    <w:p w14:paraId="75BFD617" w14:textId="77777777" w:rsidR="00C8022B" w:rsidRPr="00620CD0" w:rsidRDefault="00C8022B" w:rsidP="00CC6FFB">
      <w:pPr>
        <w:jc w:val="both"/>
        <w:rPr>
          <w:rFonts w:cstheme="minorHAnsi"/>
          <w:b/>
        </w:rPr>
      </w:pPr>
    </w:p>
    <w:p w14:paraId="5B8516B5" w14:textId="77777777" w:rsidR="007A002B" w:rsidRPr="00B44611" w:rsidRDefault="007A002B" w:rsidP="00992F0D">
      <w:pPr>
        <w:spacing w:after="120"/>
        <w:jc w:val="both"/>
        <w:rPr>
          <w:rFonts w:ascii="Trebuchet MS" w:hAnsi="Trebuchet MS" w:cstheme="minorHAnsi"/>
          <w:b/>
          <w:sz w:val="28"/>
          <w:szCs w:val="24"/>
        </w:rPr>
      </w:pPr>
      <w:r w:rsidRPr="00B44611">
        <w:rPr>
          <w:rFonts w:ascii="Trebuchet MS" w:hAnsi="Trebuchet MS" w:cstheme="minorHAnsi"/>
          <w:b/>
          <w:sz w:val="28"/>
          <w:szCs w:val="24"/>
        </w:rPr>
        <w:t>Rozsah vzdělávací činnosti</w:t>
      </w:r>
    </w:p>
    <w:p w14:paraId="5248A438" w14:textId="79F3A52B" w:rsidR="00F819DF" w:rsidRPr="008223CE" w:rsidRDefault="00F819DF" w:rsidP="00B44611">
      <w:pPr>
        <w:spacing w:after="120" w:line="276" w:lineRule="auto"/>
        <w:jc w:val="both"/>
        <w:rPr>
          <w:rFonts w:cstheme="minorHAnsi"/>
        </w:rPr>
      </w:pPr>
      <w:r w:rsidRPr="008223CE">
        <w:rPr>
          <w:rFonts w:eastAsia="Times New Roman" w:cstheme="minorHAnsi"/>
          <w:spacing w:val="-2"/>
        </w:rPr>
        <w:t>Oblast vzdělávání Umění zahrnuje devět tematických okruhů (Filmová tvorba, Rozhlasová tvorba, Televizní tvorba, Multimediální tvorba, Volné umění, Design a užité umění, Grafická tvorba, Literární tvorba, Organizace a řízení umělecké praxe), které jsou součástí akreditovaných programů (</w:t>
      </w:r>
      <w:r w:rsidR="00C61095">
        <w:rPr>
          <w:rFonts w:eastAsia="Times New Roman" w:cstheme="minorHAnsi"/>
          <w:spacing w:val="-2"/>
        </w:rPr>
        <w:t>VU</w:t>
      </w:r>
      <w:r w:rsidRPr="008223CE">
        <w:rPr>
          <w:rFonts w:eastAsia="Times New Roman" w:cstheme="minorHAnsi"/>
          <w:spacing w:val="-2"/>
        </w:rPr>
        <w:t xml:space="preserve"> a TPAT) a jejich specializací. </w:t>
      </w:r>
      <w:r w:rsidRPr="008223CE">
        <w:rPr>
          <w:rFonts w:cstheme="minorHAnsi"/>
        </w:rPr>
        <w:t>Pro program</w:t>
      </w:r>
      <w:r w:rsidR="00C61095">
        <w:rPr>
          <w:rFonts w:cstheme="minorHAnsi"/>
        </w:rPr>
        <w:t xml:space="preserve"> VU</w:t>
      </w:r>
      <w:r w:rsidRPr="008223CE">
        <w:rPr>
          <w:rFonts w:cstheme="minorHAnsi"/>
        </w:rPr>
        <w:t xml:space="preserve"> na FMK je dominantní okruh Design a Užitné umění, nicméně tvůrčí výstupy umožňují i volnou tvorbu. V tematickém okruhu Multimediální tvorba se odráží výstupy specializace Digitální design nebo dílčí cvičení z programu TPAT. Tematický okruh Grafická tvorba se odráží v plné šíři v tvorbě studentů specializace Grafický design, okrajově se dotýká tvorby specializace Produktový design ve výstupech spojených s obalovým designem. Fotografie je svým charakterem výuky zaměřena jak do oblasti volného, tak užitého umění a reklamy. </w:t>
      </w:r>
    </w:p>
    <w:p w14:paraId="47D0DE9F" w14:textId="45679D9D" w:rsidR="007A002B" w:rsidRDefault="007A002B" w:rsidP="00B44611">
      <w:pPr>
        <w:spacing w:after="0" w:line="276" w:lineRule="auto"/>
        <w:jc w:val="both"/>
        <w:rPr>
          <w:rFonts w:eastAsia="Times New Roman" w:cstheme="minorHAnsi"/>
          <w:spacing w:val="-2"/>
        </w:rPr>
      </w:pPr>
      <w:r w:rsidRPr="008223CE">
        <w:rPr>
          <w:rFonts w:eastAsia="Times New Roman" w:cstheme="minorHAnsi"/>
          <w:spacing w:val="-2"/>
        </w:rPr>
        <w:t xml:space="preserve">Tematické okruhy </w:t>
      </w:r>
      <w:r w:rsidRPr="008223CE">
        <w:rPr>
          <w:rFonts w:eastAsia="Times New Roman" w:cstheme="minorHAnsi"/>
          <w:spacing w:val="-2"/>
          <w:szCs w:val="18"/>
        </w:rPr>
        <w:t>přináležející k oblasti</w:t>
      </w:r>
      <w:r w:rsidRPr="008223CE">
        <w:rPr>
          <w:rFonts w:eastAsia="Times New Roman" w:cstheme="minorHAnsi"/>
          <w:spacing w:val="-2"/>
        </w:rPr>
        <w:t xml:space="preserve"> Filmová tvorba a Televizní tvorba se prolínají, jedná-li se o hrané žánry, autorský dokument, či hranou reklamu - možnosti prezentace díla jsou jak na plátně kin, tak v televizní obrazovce. Specifická je Animovaná tvorba, která směřuje jednak k autorským výstupům, ale i k reklamní tvorbě. V předmětu Komunikační agentura si studenti projdou zkušenostmi přímého přenosu a podílí se na realizaci slavnostních večerů jednotlivých projektů, výrobě propagačních spotů. Pozornost se nezaměřuje na publicistické pořady. Tematický okruh Rozhlasová tvorba se dotýká okrajově specializace Zvuková skladba a Režie a scenáristika (drobná dílčí cvičení). Při sledování uplatnitelnosti </w:t>
      </w:r>
      <w:r w:rsidRPr="008223CE">
        <w:rPr>
          <w:rFonts w:eastAsia="Times New Roman" w:cstheme="minorHAnsi"/>
          <w:spacing w:val="-2"/>
        </w:rPr>
        <w:lastRenderedPageBreak/>
        <w:t xml:space="preserve">absolventů lze konstatovat, že program TPAT poskytuje znalosti teoretické i dovednosti tvůrčí tak, aby absolvent obstál v prostředí obou médií i reklamních a postprodukčních agenturách. Absolvent specializace Zvuková skladba a Režie a scenáristika má dílčí představu o možnosti práce s rozhlasovou hrou. Režie a scenáristika zasahuje i do oblasti tematického okruhu Literární tvorba ve výstupech spojených s prací s autorským textem. Oblast organizace a řízení umělecké praxe je provázána se specializací Produkce. </w:t>
      </w:r>
    </w:p>
    <w:p w14:paraId="33166604" w14:textId="77777777" w:rsidR="00620CD0" w:rsidRPr="00A44E78" w:rsidRDefault="00620CD0" w:rsidP="00B44611">
      <w:pPr>
        <w:spacing w:after="0" w:line="276" w:lineRule="auto"/>
        <w:jc w:val="both"/>
        <w:rPr>
          <w:rFonts w:cstheme="minorHAnsi"/>
          <w:b/>
        </w:rPr>
      </w:pPr>
    </w:p>
    <w:p w14:paraId="32F95147" w14:textId="27CE0B7D" w:rsidR="00C70143" w:rsidRPr="00B44611" w:rsidRDefault="00C70143" w:rsidP="00B44611">
      <w:pPr>
        <w:shd w:val="clear" w:color="auto" w:fill="FFFFFF"/>
        <w:tabs>
          <w:tab w:val="left" w:pos="360"/>
        </w:tabs>
        <w:spacing w:after="120" w:line="276" w:lineRule="auto"/>
        <w:ind w:right="6"/>
        <w:jc w:val="both"/>
        <w:rPr>
          <w:rFonts w:eastAsia="Times New Roman" w:cstheme="minorHAnsi"/>
          <w:b/>
          <w:spacing w:val="-2"/>
        </w:rPr>
      </w:pPr>
      <w:r w:rsidRPr="00B44611">
        <w:rPr>
          <w:rFonts w:eastAsia="Times New Roman" w:cstheme="minorHAnsi"/>
          <w:b/>
          <w:spacing w:val="-2"/>
        </w:rPr>
        <w:t xml:space="preserve">Shrnutí </w:t>
      </w:r>
      <w:r w:rsidRPr="00B44611">
        <w:rPr>
          <w:rFonts w:eastAsia="Times New Roman" w:cstheme="minorHAnsi"/>
          <w:b/>
          <w:spacing w:val="-3"/>
          <w:szCs w:val="18"/>
        </w:rPr>
        <w:t>dosavadní vzdělávací činnosti</w:t>
      </w:r>
      <w:r w:rsidR="003049C8" w:rsidRPr="00B44611">
        <w:rPr>
          <w:rFonts w:eastAsia="Times New Roman" w:cstheme="minorHAnsi"/>
          <w:b/>
          <w:spacing w:val="-3"/>
          <w:szCs w:val="18"/>
        </w:rPr>
        <w:t>:</w:t>
      </w:r>
    </w:p>
    <w:p w14:paraId="21AFF0A1" w14:textId="0B11AB9A" w:rsidR="00CA1979" w:rsidRPr="007B62E4" w:rsidRDefault="00CA1979" w:rsidP="00B44611">
      <w:pPr>
        <w:shd w:val="clear" w:color="auto" w:fill="FFFFFF"/>
        <w:tabs>
          <w:tab w:val="left" w:pos="360"/>
        </w:tabs>
        <w:spacing w:after="0" w:line="276" w:lineRule="auto"/>
        <w:ind w:right="5"/>
        <w:jc w:val="both"/>
        <w:rPr>
          <w:rFonts w:eastAsia="Times New Roman" w:cstheme="minorHAnsi"/>
          <w:spacing w:val="-2"/>
        </w:rPr>
      </w:pPr>
      <w:r w:rsidRPr="007B62E4">
        <w:rPr>
          <w:rFonts w:eastAsia="Times New Roman" w:cstheme="minorHAnsi"/>
          <w:spacing w:val="-2"/>
        </w:rPr>
        <w:t>První akreditace v programu Výtvarná umění oboru Multimédia a design byla schválena s ustanovením FMK</w:t>
      </w:r>
      <w:r w:rsidR="008223CE">
        <w:rPr>
          <w:rFonts w:eastAsia="Times New Roman" w:cstheme="minorHAnsi"/>
          <w:spacing w:val="-2"/>
        </w:rPr>
        <w:t xml:space="preserve"> UTB ve Zlíně</w:t>
      </w:r>
      <w:r w:rsidRPr="007B62E4">
        <w:rPr>
          <w:rFonts w:eastAsia="Times New Roman" w:cstheme="minorHAnsi"/>
          <w:spacing w:val="-2"/>
        </w:rPr>
        <w:t xml:space="preserve"> v roce 2002 pro bakalářský a magisterský stupeň v prezenční a kombinované formě, a zahrnovala i dvě specializace zaměřené na filmovou a televizní tvorbu - Audiovizuální tvorba a Animovaná tvorba. První samostatná akreditace </w:t>
      </w:r>
      <w:r w:rsidR="008223CE">
        <w:rPr>
          <w:rFonts w:eastAsia="Times New Roman" w:cstheme="minorHAnsi"/>
          <w:spacing w:val="-2"/>
        </w:rPr>
        <w:t xml:space="preserve">studijního programu </w:t>
      </w:r>
      <w:r w:rsidRPr="007B62E4">
        <w:rPr>
          <w:rFonts w:eastAsia="Times New Roman" w:cstheme="minorHAnsi"/>
          <w:spacing w:val="-2"/>
        </w:rPr>
        <w:t xml:space="preserve">Teorie a praxe audiovizuální tvorby proběhla pro bakalářský a magisterský stupeň v prezenční formě (kombinovaná forma byla </w:t>
      </w:r>
      <w:r w:rsidR="00C8022B" w:rsidRPr="007B62E4">
        <w:rPr>
          <w:rFonts w:eastAsia="Times New Roman" w:cstheme="minorHAnsi"/>
          <w:spacing w:val="-2"/>
        </w:rPr>
        <w:t xml:space="preserve">akreditována </w:t>
      </w:r>
      <w:r w:rsidRPr="007B62E4">
        <w:rPr>
          <w:rFonts w:eastAsia="Times New Roman" w:cstheme="minorHAnsi"/>
          <w:spacing w:val="-2"/>
        </w:rPr>
        <w:t xml:space="preserve">pro </w:t>
      </w:r>
      <w:r w:rsidR="00C8022B" w:rsidRPr="007B62E4">
        <w:rPr>
          <w:rFonts w:eastAsia="Times New Roman" w:cstheme="minorHAnsi"/>
          <w:spacing w:val="-2"/>
        </w:rPr>
        <w:t>Multimédia a design</w:t>
      </w:r>
      <w:r w:rsidRPr="007B62E4">
        <w:rPr>
          <w:rFonts w:eastAsia="Times New Roman" w:cstheme="minorHAnsi"/>
          <w:spacing w:val="-2"/>
        </w:rPr>
        <w:t>) v roce 2008. V posledních čtyřech letech se z důvodu snížení dotace na studenty UTB</w:t>
      </w:r>
      <w:r w:rsidR="008223CE">
        <w:rPr>
          <w:rFonts w:eastAsia="Times New Roman" w:cstheme="minorHAnsi"/>
          <w:spacing w:val="-2"/>
        </w:rPr>
        <w:t xml:space="preserve"> ve Zlíně</w:t>
      </w:r>
      <w:r w:rsidRPr="007B62E4">
        <w:rPr>
          <w:rFonts w:eastAsia="Times New Roman" w:cstheme="minorHAnsi"/>
          <w:spacing w:val="-2"/>
        </w:rPr>
        <w:t xml:space="preserve"> oba programy uskutečňují v bakalářském a magisterském stupni pouze v prezenční formě. Doktorský studijní program Výtvarná umění byl reakreditován v roce 2010, v anglickém jazyce Visual Arts získal akreditaci </w:t>
      </w:r>
      <w:r w:rsidR="008223CE">
        <w:rPr>
          <w:rFonts w:eastAsia="Times New Roman" w:cstheme="minorHAnsi"/>
          <w:spacing w:val="-2"/>
        </w:rPr>
        <w:t xml:space="preserve">v roce </w:t>
      </w:r>
      <w:r w:rsidRPr="007B62E4">
        <w:rPr>
          <w:rFonts w:eastAsia="Times New Roman" w:cstheme="minorHAnsi"/>
          <w:spacing w:val="-2"/>
        </w:rPr>
        <w:t xml:space="preserve">2011. </w:t>
      </w:r>
    </w:p>
    <w:p w14:paraId="580C7752" w14:textId="77777777" w:rsidR="00C70143" w:rsidRPr="007B62E4" w:rsidRDefault="00C70143" w:rsidP="00B44611">
      <w:pPr>
        <w:shd w:val="clear" w:color="auto" w:fill="FFFFFF"/>
        <w:tabs>
          <w:tab w:val="left" w:pos="360"/>
        </w:tabs>
        <w:spacing w:after="0" w:line="276" w:lineRule="auto"/>
        <w:ind w:right="5"/>
        <w:jc w:val="both"/>
        <w:rPr>
          <w:rFonts w:eastAsia="Times New Roman" w:cstheme="minorHAnsi"/>
          <w:spacing w:val="-2"/>
        </w:rPr>
      </w:pPr>
    </w:p>
    <w:p w14:paraId="714A710F" w14:textId="77777777" w:rsidR="00C70143" w:rsidRPr="00B44611" w:rsidRDefault="00C70143" w:rsidP="00B44611">
      <w:pPr>
        <w:shd w:val="clear" w:color="auto" w:fill="FFFFFF"/>
        <w:tabs>
          <w:tab w:val="left" w:pos="360"/>
        </w:tabs>
        <w:spacing w:after="0" w:line="276" w:lineRule="auto"/>
        <w:ind w:right="5"/>
        <w:jc w:val="both"/>
        <w:rPr>
          <w:rFonts w:eastAsia="Times New Roman" w:cstheme="minorHAnsi"/>
          <w:b/>
          <w:spacing w:val="-2"/>
        </w:rPr>
      </w:pPr>
      <w:r w:rsidRPr="00B44611">
        <w:rPr>
          <w:rFonts w:eastAsia="Times New Roman" w:cstheme="minorHAnsi"/>
          <w:b/>
          <w:spacing w:val="-2"/>
        </w:rPr>
        <w:t>Silné stránky obou programů:</w:t>
      </w:r>
    </w:p>
    <w:p w14:paraId="4FE03858" w14:textId="4C334735" w:rsidR="00C70143" w:rsidRPr="007B62E4" w:rsidRDefault="005A3C45" w:rsidP="008C5475">
      <w:pPr>
        <w:pStyle w:val="Odstavecseseznamem"/>
        <w:numPr>
          <w:ilvl w:val="0"/>
          <w:numId w:val="8"/>
        </w:numPr>
        <w:shd w:val="clear" w:color="auto" w:fill="FFFFFF"/>
        <w:tabs>
          <w:tab w:val="left" w:pos="360"/>
        </w:tabs>
        <w:spacing w:line="276" w:lineRule="auto"/>
        <w:ind w:right="5"/>
        <w:jc w:val="both"/>
        <w:rPr>
          <w:rFonts w:asciiTheme="minorHAnsi" w:eastAsia="Times New Roman" w:hAnsiTheme="minorHAnsi" w:cstheme="minorHAnsi"/>
          <w:spacing w:val="-2"/>
          <w:sz w:val="22"/>
          <w:szCs w:val="22"/>
          <w:lang w:eastAsia="en-US"/>
        </w:rPr>
      </w:pPr>
      <w:r>
        <w:rPr>
          <w:rFonts w:asciiTheme="minorHAnsi" w:eastAsia="Times New Roman" w:hAnsiTheme="minorHAnsi" w:cstheme="minorHAnsi"/>
          <w:spacing w:val="-2"/>
          <w:sz w:val="22"/>
          <w:szCs w:val="22"/>
          <w:lang w:eastAsia="en-US"/>
        </w:rPr>
        <w:t>N</w:t>
      </w:r>
      <w:r w:rsidR="00C70143" w:rsidRPr="007B62E4">
        <w:rPr>
          <w:rFonts w:asciiTheme="minorHAnsi" w:eastAsia="Times New Roman" w:hAnsiTheme="minorHAnsi" w:cstheme="minorHAnsi"/>
          <w:spacing w:val="-2"/>
          <w:sz w:val="22"/>
          <w:szCs w:val="22"/>
          <w:lang w:eastAsia="en-US"/>
        </w:rPr>
        <w:t>astavení společných předmětů teoretického základu, které rozšiřují předměty oborové dle zaměření specializací</w:t>
      </w:r>
      <w:r w:rsidR="008223CE">
        <w:rPr>
          <w:rFonts w:asciiTheme="minorHAnsi" w:eastAsia="Times New Roman" w:hAnsiTheme="minorHAnsi" w:cstheme="minorHAnsi"/>
          <w:spacing w:val="-2"/>
          <w:sz w:val="22"/>
          <w:szCs w:val="22"/>
          <w:lang w:eastAsia="en-US"/>
        </w:rPr>
        <w:t>;</w:t>
      </w:r>
    </w:p>
    <w:p w14:paraId="67DE7763" w14:textId="77777777" w:rsidR="00C70143" w:rsidRPr="007B62E4" w:rsidRDefault="00C70143" w:rsidP="008C5475">
      <w:pPr>
        <w:pStyle w:val="Odstavecseseznamem"/>
        <w:numPr>
          <w:ilvl w:val="0"/>
          <w:numId w:val="8"/>
        </w:numPr>
        <w:shd w:val="clear" w:color="auto" w:fill="FFFFFF"/>
        <w:tabs>
          <w:tab w:val="left" w:pos="360"/>
        </w:tabs>
        <w:spacing w:line="276" w:lineRule="auto"/>
        <w:ind w:right="5"/>
        <w:jc w:val="both"/>
        <w:rPr>
          <w:rFonts w:asciiTheme="minorHAnsi" w:eastAsia="Times New Roman" w:hAnsiTheme="minorHAnsi" w:cstheme="minorHAnsi"/>
          <w:spacing w:val="-2"/>
          <w:sz w:val="22"/>
          <w:szCs w:val="22"/>
          <w:lang w:eastAsia="en-US"/>
        </w:rPr>
      </w:pPr>
      <w:r w:rsidRPr="007B62E4">
        <w:rPr>
          <w:rFonts w:asciiTheme="minorHAnsi" w:eastAsia="Times New Roman" w:hAnsiTheme="minorHAnsi" w:cstheme="minorHAnsi"/>
          <w:spacing w:val="-2"/>
          <w:sz w:val="22"/>
          <w:szCs w:val="22"/>
          <w:lang w:eastAsia="en-US"/>
        </w:rPr>
        <w:t>kvalitně je vedena ateliérová výuka prakticky orientovaná především na tvůrčí umělecký výkon,</w:t>
      </w:r>
    </w:p>
    <w:p w14:paraId="5C96EEA0" w14:textId="3961A085" w:rsidR="00C70143" w:rsidRPr="007B62E4" w:rsidRDefault="00C70143" w:rsidP="008C5475">
      <w:pPr>
        <w:pStyle w:val="Odstavecseseznamem"/>
        <w:numPr>
          <w:ilvl w:val="0"/>
          <w:numId w:val="8"/>
        </w:numPr>
        <w:shd w:val="clear" w:color="auto" w:fill="FFFFFF"/>
        <w:tabs>
          <w:tab w:val="left" w:pos="360"/>
        </w:tabs>
        <w:spacing w:line="276" w:lineRule="auto"/>
        <w:ind w:right="5"/>
        <w:jc w:val="both"/>
        <w:rPr>
          <w:rFonts w:asciiTheme="minorHAnsi" w:eastAsia="Times New Roman" w:hAnsiTheme="minorHAnsi" w:cstheme="minorHAnsi"/>
          <w:spacing w:val="-2"/>
          <w:sz w:val="22"/>
          <w:szCs w:val="22"/>
          <w:lang w:eastAsia="en-US"/>
        </w:rPr>
      </w:pPr>
      <w:r w:rsidRPr="007B62E4">
        <w:rPr>
          <w:rFonts w:asciiTheme="minorHAnsi" w:eastAsia="Times New Roman" w:hAnsiTheme="minorHAnsi" w:cstheme="minorHAnsi"/>
          <w:spacing w:val="-2"/>
          <w:sz w:val="22"/>
          <w:szCs w:val="22"/>
          <w:lang w:eastAsia="en-US"/>
        </w:rPr>
        <w:t>v rámci ateliérové výuky zaměřené na design dochází k propojení s</w:t>
      </w:r>
      <w:r w:rsidR="008223CE">
        <w:rPr>
          <w:rFonts w:asciiTheme="minorHAnsi" w:eastAsia="Times New Roman" w:hAnsiTheme="minorHAnsi" w:cstheme="minorHAnsi"/>
          <w:spacing w:val="-2"/>
          <w:sz w:val="22"/>
          <w:szCs w:val="22"/>
          <w:lang w:eastAsia="en-US"/>
        </w:rPr>
        <w:t> </w:t>
      </w:r>
      <w:r w:rsidRPr="007B62E4">
        <w:rPr>
          <w:rFonts w:asciiTheme="minorHAnsi" w:eastAsia="Times New Roman" w:hAnsiTheme="minorHAnsi" w:cstheme="minorHAnsi"/>
          <w:spacing w:val="-2"/>
          <w:sz w:val="22"/>
          <w:szCs w:val="22"/>
          <w:lang w:eastAsia="en-US"/>
        </w:rPr>
        <w:t>praxí</w:t>
      </w:r>
      <w:r w:rsidR="008223CE">
        <w:rPr>
          <w:rFonts w:asciiTheme="minorHAnsi" w:eastAsia="Times New Roman" w:hAnsiTheme="minorHAnsi" w:cstheme="minorHAnsi"/>
          <w:spacing w:val="-2"/>
          <w:sz w:val="22"/>
          <w:szCs w:val="22"/>
          <w:lang w:eastAsia="en-US"/>
        </w:rPr>
        <w:t>;</w:t>
      </w:r>
    </w:p>
    <w:p w14:paraId="254D4BEA" w14:textId="5394C229" w:rsidR="00C70143" w:rsidRPr="007B62E4" w:rsidRDefault="00C70143" w:rsidP="008C5475">
      <w:pPr>
        <w:pStyle w:val="Odstavecseseznamem"/>
        <w:numPr>
          <w:ilvl w:val="0"/>
          <w:numId w:val="8"/>
        </w:numPr>
        <w:shd w:val="clear" w:color="auto" w:fill="FFFFFF"/>
        <w:tabs>
          <w:tab w:val="left" w:pos="360"/>
        </w:tabs>
        <w:spacing w:line="276" w:lineRule="auto"/>
        <w:ind w:right="5"/>
        <w:jc w:val="both"/>
        <w:rPr>
          <w:rFonts w:asciiTheme="minorHAnsi" w:eastAsia="Times New Roman" w:hAnsiTheme="minorHAnsi" w:cstheme="minorHAnsi"/>
          <w:spacing w:val="-2"/>
          <w:sz w:val="22"/>
          <w:szCs w:val="22"/>
          <w:lang w:eastAsia="en-US"/>
        </w:rPr>
      </w:pPr>
      <w:r w:rsidRPr="007B62E4">
        <w:rPr>
          <w:rFonts w:asciiTheme="minorHAnsi" w:eastAsia="Times New Roman" w:hAnsiTheme="minorHAnsi" w:cstheme="minorHAnsi"/>
          <w:spacing w:val="-2"/>
          <w:sz w:val="22"/>
          <w:szCs w:val="22"/>
          <w:lang w:eastAsia="en-US"/>
        </w:rPr>
        <w:t>FMK zařazuje do výukových plánů v podobě dílčích úkolů témata, která vychází z podnětů municipality, firem či jednotlivců. Za poslední dva roky lze jmenovat pro příklad projekty: Návrh integrovaného systému dopravy Zlínského kraje (zadavatel Zlínský kraj, Ateliér Hermíny Týrlové (Ing. P. Komárek, TAČR), Horák 100 (M.</w:t>
      </w:r>
      <w:r w:rsidR="008223CE">
        <w:rPr>
          <w:rFonts w:asciiTheme="minorHAnsi" w:eastAsia="Times New Roman" w:hAnsiTheme="minorHAnsi" w:cstheme="minorHAnsi"/>
          <w:spacing w:val="-2"/>
          <w:sz w:val="22"/>
          <w:szCs w:val="22"/>
          <w:lang w:eastAsia="en-US"/>
        </w:rPr>
        <w:t xml:space="preserve"> </w:t>
      </w:r>
      <w:r w:rsidRPr="007B62E4">
        <w:rPr>
          <w:rFonts w:asciiTheme="minorHAnsi" w:eastAsia="Times New Roman" w:hAnsiTheme="minorHAnsi" w:cstheme="minorHAnsi"/>
          <w:spacing w:val="-2"/>
          <w:sz w:val="22"/>
          <w:szCs w:val="22"/>
          <w:lang w:eastAsia="en-US"/>
        </w:rPr>
        <w:t>Richter, Dynamo), 100 let založení Československa (Město Zlín)</w:t>
      </w:r>
      <w:r w:rsidR="008223CE">
        <w:rPr>
          <w:rFonts w:asciiTheme="minorHAnsi" w:eastAsia="Times New Roman" w:hAnsiTheme="minorHAnsi" w:cstheme="minorHAnsi"/>
          <w:spacing w:val="-2"/>
          <w:sz w:val="22"/>
          <w:szCs w:val="22"/>
          <w:lang w:eastAsia="en-US"/>
        </w:rPr>
        <w:t>;</w:t>
      </w:r>
    </w:p>
    <w:p w14:paraId="2166170B" w14:textId="5120DE79" w:rsidR="00C70143" w:rsidRPr="007B62E4" w:rsidRDefault="00C70143" w:rsidP="008C5475">
      <w:pPr>
        <w:pStyle w:val="Odstavecseseznamem"/>
        <w:numPr>
          <w:ilvl w:val="0"/>
          <w:numId w:val="8"/>
        </w:numPr>
        <w:shd w:val="clear" w:color="auto" w:fill="FFFFFF"/>
        <w:tabs>
          <w:tab w:val="left" w:pos="360"/>
        </w:tabs>
        <w:spacing w:line="276" w:lineRule="auto"/>
        <w:ind w:right="5"/>
        <w:jc w:val="both"/>
        <w:rPr>
          <w:rFonts w:asciiTheme="minorHAnsi" w:eastAsia="Times New Roman" w:hAnsiTheme="minorHAnsi" w:cstheme="minorHAnsi"/>
          <w:spacing w:val="-2"/>
          <w:sz w:val="22"/>
          <w:szCs w:val="22"/>
          <w:lang w:eastAsia="en-US"/>
        </w:rPr>
      </w:pPr>
      <w:r w:rsidRPr="007B62E4">
        <w:rPr>
          <w:rFonts w:asciiTheme="minorHAnsi" w:eastAsia="Times New Roman" w:hAnsiTheme="minorHAnsi" w:cstheme="minorHAnsi"/>
          <w:spacing w:val="-2"/>
          <w:sz w:val="22"/>
          <w:szCs w:val="22"/>
          <w:lang w:eastAsia="en-US"/>
        </w:rPr>
        <w:t>k propojení s praxí dochází i u projektové činnosti, která rozšiřuje možnosti výuky. FMK má při řešení těchto projektů významnou výhodu v tom, že se mohou umělecké obory propojovat s obor</w:t>
      </w:r>
      <w:r w:rsidR="008223CE">
        <w:rPr>
          <w:rFonts w:asciiTheme="minorHAnsi" w:eastAsia="Times New Roman" w:hAnsiTheme="minorHAnsi" w:cstheme="minorHAnsi"/>
          <w:spacing w:val="-2"/>
          <w:sz w:val="22"/>
          <w:szCs w:val="22"/>
          <w:lang w:eastAsia="en-US"/>
        </w:rPr>
        <w:t>em</w:t>
      </w:r>
      <w:r w:rsidRPr="007B62E4">
        <w:rPr>
          <w:rFonts w:asciiTheme="minorHAnsi" w:eastAsia="Times New Roman" w:hAnsiTheme="minorHAnsi" w:cstheme="minorHAnsi"/>
          <w:spacing w:val="-2"/>
          <w:sz w:val="22"/>
          <w:szCs w:val="22"/>
          <w:lang w:eastAsia="en-US"/>
        </w:rPr>
        <w:t xml:space="preserve"> Marketingov</w:t>
      </w:r>
      <w:r w:rsidR="008223CE">
        <w:rPr>
          <w:rFonts w:asciiTheme="minorHAnsi" w:eastAsia="Times New Roman" w:hAnsiTheme="minorHAnsi" w:cstheme="minorHAnsi"/>
          <w:spacing w:val="-2"/>
          <w:sz w:val="22"/>
          <w:szCs w:val="22"/>
          <w:lang w:eastAsia="en-US"/>
        </w:rPr>
        <w:t>é</w:t>
      </w:r>
      <w:r w:rsidRPr="007B62E4">
        <w:rPr>
          <w:rFonts w:asciiTheme="minorHAnsi" w:eastAsia="Times New Roman" w:hAnsiTheme="minorHAnsi" w:cstheme="minorHAnsi"/>
          <w:spacing w:val="-2"/>
          <w:sz w:val="22"/>
          <w:szCs w:val="22"/>
          <w:lang w:eastAsia="en-US"/>
        </w:rPr>
        <w:t xml:space="preserve"> komunikac</w:t>
      </w:r>
      <w:r w:rsidR="008223CE">
        <w:rPr>
          <w:rFonts w:asciiTheme="minorHAnsi" w:eastAsia="Times New Roman" w:hAnsiTheme="minorHAnsi" w:cstheme="minorHAnsi"/>
          <w:spacing w:val="-2"/>
          <w:sz w:val="22"/>
          <w:szCs w:val="22"/>
          <w:lang w:eastAsia="en-US"/>
        </w:rPr>
        <w:t>e, t</w:t>
      </w:r>
      <w:r w:rsidRPr="007B62E4">
        <w:rPr>
          <w:rFonts w:asciiTheme="minorHAnsi" w:eastAsia="Times New Roman" w:hAnsiTheme="minorHAnsi" w:cstheme="minorHAnsi"/>
          <w:spacing w:val="-2"/>
          <w:sz w:val="22"/>
          <w:szCs w:val="22"/>
          <w:lang w:eastAsia="en-US"/>
        </w:rPr>
        <w:t>oto spojení umožňuje nejen kvalitně připravené realizace, ale i marketingovou podporu a řízení</w:t>
      </w:r>
      <w:r w:rsidR="008223CE">
        <w:rPr>
          <w:rFonts w:asciiTheme="minorHAnsi" w:eastAsia="Times New Roman" w:hAnsiTheme="minorHAnsi" w:cstheme="minorHAnsi"/>
          <w:spacing w:val="-2"/>
          <w:sz w:val="22"/>
          <w:szCs w:val="22"/>
          <w:lang w:eastAsia="en-US"/>
        </w:rPr>
        <w:t>;</w:t>
      </w:r>
    </w:p>
    <w:p w14:paraId="648EBBF6" w14:textId="7EB142B6" w:rsidR="00C70143" w:rsidRPr="007B62E4" w:rsidRDefault="00C70143" w:rsidP="008C5475">
      <w:pPr>
        <w:pStyle w:val="Odstavecseseznamem"/>
        <w:numPr>
          <w:ilvl w:val="0"/>
          <w:numId w:val="8"/>
        </w:numPr>
        <w:shd w:val="clear" w:color="auto" w:fill="FFFFFF"/>
        <w:tabs>
          <w:tab w:val="left" w:pos="360"/>
        </w:tabs>
        <w:spacing w:line="276" w:lineRule="auto"/>
        <w:ind w:right="5"/>
        <w:jc w:val="both"/>
        <w:rPr>
          <w:rFonts w:asciiTheme="minorHAnsi" w:eastAsia="Times New Roman" w:hAnsiTheme="minorHAnsi" w:cstheme="minorHAnsi"/>
          <w:spacing w:val="-2"/>
          <w:sz w:val="22"/>
          <w:szCs w:val="22"/>
          <w:lang w:eastAsia="en-US"/>
        </w:rPr>
      </w:pPr>
      <w:r w:rsidRPr="007B62E4">
        <w:rPr>
          <w:rFonts w:asciiTheme="minorHAnsi" w:eastAsia="Times New Roman" w:hAnsiTheme="minorHAnsi" w:cstheme="minorHAnsi"/>
          <w:spacing w:val="-2"/>
          <w:sz w:val="22"/>
          <w:szCs w:val="22"/>
          <w:lang w:eastAsia="en-US"/>
        </w:rPr>
        <w:t xml:space="preserve">významnou roli v mezioborové spolupráci hraje předmět </w:t>
      </w:r>
      <w:r w:rsidR="008223CE">
        <w:rPr>
          <w:rFonts w:asciiTheme="minorHAnsi" w:eastAsia="Times New Roman" w:hAnsiTheme="minorHAnsi" w:cstheme="minorHAnsi"/>
          <w:spacing w:val="-2"/>
          <w:sz w:val="22"/>
          <w:szCs w:val="22"/>
          <w:lang w:eastAsia="en-US"/>
        </w:rPr>
        <w:t>Komunikační agentura,</w:t>
      </w:r>
      <w:r w:rsidRPr="007B62E4">
        <w:rPr>
          <w:rFonts w:asciiTheme="minorHAnsi" w:eastAsia="Times New Roman" w:hAnsiTheme="minorHAnsi" w:cstheme="minorHAnsi"/>
          <w:spacing w:val="-2"/>
          <w:sz w:val="22"/>
          <w:szCs w:val="22"/>
          <w:lang w:eastAsia="en-US"/>
        </w:rPr>
        <w:t xml:space="preserve"> zaměřený na náročné projekty pořádané mimo prostor</w:t>
      </w:r>
      <w:r w:rsidR="008223CE">
        <w:rPr>
          <w:rFonts w:asciiTheme="minorHAnsi" w:eastAsia="Times New Roman" w:hAnsiTheme="minorHAnsi" w:cstheme="minorHAnsi"/>
          <w:spacing w:val="-2"/>
          <w:sz w:val="22"/>
          <w:szCs w:val="22"/>
          <w:lang w:eastAsia="en-US"/>
        </w:rPr>
        <w:t>y</w:t>
      </w:r>
      <w:r w:rsidRPr="007B62E4">
        <w:rPr>
          <w:rFonts w:asciiTheme="minorHAnsi" w:eastAsia="Times New Roman" w:hAnsiTheme="minorHAnsi" w:cstheme="minorHAnsi"/>
          <w:spacing w:val="-2"/>
          <w:sz w:val="22"/>
          <w:szCs w:val="22"/>
          <w:lang w:eastAsia="en-US"/>
        </w:rPr>
        <w:t xml:space="preserve"> FMK</w:t>
      </w:r>
      <w:r w:rsidR="008223CE">
        <w:rPr>
          <w:rFonts w:asciiTheme="minorHAnsi" w:eastAsia="Times New Roman" w:hAnsiTheme="minorHAnsi" w:cstheme="minorHAnsi"/>
          <w:spacing w:val="-2"/>
          <w:sz w:val="22"/>
          <w:szCs w:val="22"/>
          <w:lang w:eastAsia="en-US"/>
        </w:rPr>
        <w:t>;</w:t>
      </w:r>
      <w:r w:rsidRPr="007B62E4">
        <w:rPr>
          <w:rFonts w:asciiTheme="minorHAnsi" w:eastAsia="Times New Roman" w:hAnsiTheme="minorHAnsi" w:cstheme="minorHAnsi"/>
          <w:spacing w:val="-2"/>
          <w:sz w:val="22"/>
          <w:szCs w:val="22"/>
          <w:lang w:eastAsia="en-US"/>
        </w:rPr>
        <w:t xml:space="preserve"> </w:t>
      </w:r>
    </w:p>
    <w:p w14:paraId="52CDCAB2" w14:textId="241B7DA8" w:rsidR="00C70143" w:rsidRDefault="00C70143" w:rsidP="008C5475">
      <w:pPr>
        <w:pStyle w:val="Odstavecseseznamem"/>
        <w:numPr>
          <w:ilvl w:val="0"/>
          <w:numId w:val="8"/>
        </w:numPr>
        <w:shd w:val="clear" w:color="auto" w:fill="FFFFFF"/>
        <w:tabs>
          <w:tab w:val="left" w:pos="360"/>
        </w:tabs>
        <w:spacing w:line="276" w:lineRule="auto"/>
        <w:ind w:right="5"/>
        <w:jc w:val="both"/>
        <w:rPr>
          <w:rFonts w:asciiTheme="minorHAnsi" w:eastAsia="Times New Roman" w:hAnsiTheme="minorHAnsi" w:cstheme="minorHAnsi"/>
          <w:spacing w:val="-2"/>
          <w:sz w:val="22"/>
          <w:szCs w:val="22"/>
          <w:lang w:eastAsia="en-US"/>
        </w:rPr>
      </w:pPr>
      <w:r w:rsidRPr="007B62E4">
        <w:rPr>
          <w:rFonts w:asciiTheme="minorHAnsi" w:eastAsia="Times New Roman" w:hAnsiTheme="minorHAnsi" w:cstheme="minorHAnsi"/>
          <w:spacing w:val="-2"/>
          <w:sz w:val="22"/>
          <w:szCs w:val="22"/>
          <w:lang w:eastAsia="en-US"/>
        </w:rPr>
        <w:t>za slušnou lze považovat vybavenost znalosti anglického jazyka – studenti masově využívají všech možností k vycestování do zahraničí</w:t>
      </w:r>
      <w:r w:rsidR="008223CE">
        <w:rPr>
          <w:rFonts w:asciiTheme="minorHAnsi" w:eastAsia="Times New Roman" w:hAnsiTheme="minorHAnsi" w:cstheme="minorHAnsi"/>
          <w:spacing w:val="-2"/>
          <w:sz w:val="22"/>
          <w:szCs w:val="22"/>
          <w:lang w:eastAsia="en-US"/>
        </w:rPr>
        <w:t>,</w:t>
      </w:r>
      <w:r w:rsidRPr="007B62E4">
        <w:rPr>
          <w:rFonts w:asciiTheme="minorHAnsi" w:eastAsia="Times New Roman" w:hAnsiTheme="minorHAnsi" w:cstheme="minorHAnsi"/>
          <w:spacing w:val="-2"/>
          <w:sz w:val="22"/>
          <w:szCs w:val="22"/>
          <w:lang w:eastAsia="en-US"/>
        </w:rPr>
        <w:t xml:space="preserve"> a to jak na studijní pobyty, tak stáže. </w:t>
      </w:r>
    </w:p>
    <w:p w14:paraId="4DB058DE" w14:textId="77777777" w:rsidR="008223CE" w:rsidRPr="007B62E4" w:rsidRDefault="008223CE" w:rsidP="007B62E4">
      <w:pPr>
        <w:pStyle w:val="Odstavecseseznamem"/>
        <w:shd w:val="clear" w:color="auto" w:fill="FFFFFF"/>
        <w:tabs>
          <w:tab w:val="left" w:pos="360"/>
        </w:tabs>
        <w:ind w:left="768" w:right="5"/>
        <w:jc w:val="both"/>
        <w:rPr>
          <w:rFonts w:asciiTheme="minorHAnsi" w:eastAsia="Times New Roman" w:hAnsiTheme="minorHAnsi" w:cstheme="minorHAnsi"/>
          <w:spacing w:val="-2"/>
          <w:sz w:val="22"/>
          <w:szCs w:val="22"/>
          <w:lang w:eastAsia="en-US"/>
        </w:rPr>
      </w:pPr>
    </w:p>
    <w:p w14:paraId="3BE5F1F2" w14:textId="2C6560C4" w:rsidR="00C70143" w:rsidRPr="00B44611" w:rsidRDefault="00C70143" w:rsidP="007B62E4">
      <w:pPr>
        <w:shd w:val="clear" w:color="auto" w:fill="FFFFFF"/>
        <w:tabs>
          <w:tab w:val="left" w:pos="360"/>
        </w:tabs>
        <w:spacing w:after="0" w:line="240" w:lineRule="auto"/>
        <w:ind w:right="5"/>
        <w:jc w:val="both"/>
        <w:rPr>
          <w:rFonts w:eastAsia="Times New Roman" w:cstheme="minorHAnsi"/>
          <w:b/>
          <w:spacing w:val="-2"/>
        </w:rPr>
      </w:pPr>
      <w:r w:rsidRPr="00B44611">
        <w:rPr>
          <w:rFonts w:eastAsia="Times New Roman" w:cstheme="minorHAnsi"/>
          <w:b/>
          <w:spacing w:val="-2"/>
        </w:rPr>
        <w:t>Slabé stránky:</w:t>
      </w:r>
    </w:p>
    <w:p w14:paraId="7F7F9E3D" w14:textId="71593321" w:rsidR="00C70143" w:rsidRPr="007B62E4" w:rsidRDefault="00C70143" w:rsidP="008C5475">
      <w:pPr>
        <w:pStyle w:val="Odstavecseseznamem"/>
        <w:numPr>
          <w:ilvl w:val="0"/>
          <w:numId w:val="9"/>
        </w:numPr>
        <w:shd w:val="clear" w:color="auto" w:fill="FFFFFF"/>
        <w:tabs>
          <w:tab w:val="left" w:pos="360"/>
        </w:tabs>
        <w:spacing w:line="276" w:lineRule="auto"/>
        <w:ind w:right="5"/>
        <w:jc w:val="both"/>
        <w:rPr>
          <w:rFonts w:asciiTheme="minorHAnsi" w:eastAsia="Times New Roman" w:hAnsiTheme="minorHAnsi" w:cstheme="minorHAnsi"/>
          <w:spacing w:val="-2"/>
          <w:sz w:val="22"/>
          <w:szCs w:val="22"/>
          <w:lang w:eastAsia="en-US"/>
        </w:rPr>
      </w:pPr>
      <w:r w:rsidRPr="007B62E4">
        <w:rPr>
          <w:rFonts w:asciiTheme="minorHAnsi" w:eastAsia="Times New Roman" w:hAnsiTheme="minorHAnsi" w:cstheme="minorHAnsi"/>
          <w:spacing w:val="-2"/>
          <w:sz w:val="22"/>
          <w:szCs w:val="22"/>
          <w:lang w:eastAsia="en-US"/>
        </w:rPr>
        <w:t>FMK nemá program zaměřený na Arts Management a kurátorství. Při množství projektů, které fakulta realizuje, je neexistence studentů a pedagogů v tomto směru více, než citelná</w:t>
      </w:r>
      <w:r w:rsidR="008223CE">
        <w:rPr>
          <w:rFonts w:asciiTheme="minorHAnsi" w:eastAsia="Times New Roman" w:hAnsiTheme="minorHAnsi" w:cstheme="minorHAnsi"/>
          <w:spacing w:val="-2"/>
          <w:sz w:val="22"/>
          <w:szCs w:val="22"/>
          <w:lang w:eastAsia="en-US"/>
        </w:rPr>
        <w:t>.</w:t>
      </w:r>
    </w:p>
    <w:p w14:paraId="5DE67562" w14:textId="4C93B347" w:rsidR="00C70143" w:rsidRPr="007B62E4" w:rsidRDefault="00C70143" w:rsidP="008C5475">
      <w:pPr>
        <w:pStyle w:val="Odstavecseseznamem"/>
        <w:numPr>
          <w:ilvl w:val="0"/>
          <w:numId w:val="9"/>
        </w:numPr>
        <w:shd w:val="clear" w:color="auto" w:fill="FFFFFF"/>
        <w:tabs>
          <w:tab w:val="left" w:pos="360"/>
        </w:tabs>
        <w:spacing w:line="276" w:lineRule="auto"/>
        <w:ind w:right="5"/>
        <w:jc w:val="both"/>
        <w:rPr>
          <w:rFonts w:asciiTheme="minorHAnsi" w:eastAsia="Times New Roman" w:hAnsiTheme="minorHAnsi" w:cstheme="minorHAnsi"/>
          <w:spacing w:val="-2"/>
          <w:sz w:val="22"/>
          <w:szCs w:val="22"/>
          <w:lang w:eastAsia="en-US"/>
        </w:rPr>
      </w:pPr>
      <w:r w:rsidRPr="007B62E4">
        <w:rPr>
          <w:rFonts w:asciiTheme="minorHAnsi" w:eastAsia="Times New Roman" w:hAnsiTheme="minorHAnsi" w:cstheme="minorHAnsi"/>
          <w:spacing w:val="-2"/>
          <w:sz w:val="22"/>
          <w:szCs w:val="22"/>
          <w:lang w:eastAsia="en-US"/>
        </w:rPr>
        <w:t>další ze slabých míst poukazuje na potřebu důsledného a koncepčního propojování oborů z oblasti Umění s</w:t>
      </w:r>
      <w:r w:rsidR="008223CE">
        <w:rPr>
          <w:rFonts w:asciiTheme="minorHAnsi" w:eastAsia="Times New Roman" w:hAnsiTheme="minorHAnsi" w:cstheme="minorHAnsi"/>
          <w:spacing w:val="-2"/>
          <w:sz w:val="22"/>
          <w:szCs w:val="22"/>
          <w:lang w:eastAsia="en-US"/>
        </w:rPr>
        <w:t> Mediálními a komunikačními studii;</w:t>
      </w:r>
      <w:r w:rsidRPr="007B62E4">
        <w:rPr>
          <w:rFonts w:asciiTheme="minorHAnsi" w:eastAsia="Times New Roman" w:hAnsiTheme="minorHAnsi" w:cstheme="minorHAnsi"/>
          <w:spacing w:val="-2"/>
          <w:sz w:val="22"/>
          <w:szCs w:val="22"/>
          <w:lang w:eastAsia="en-US"/>
        </w:rPr>
        <w:t xml:space="preserve"> </w:t>
      </w:r>
    </w:p>
    <w:p w14:paraId="6D3207BE" w14:textId="595178CB" w:rsidR="000B22CC" w:rsidRPr="007B62E4" w:rsidRDefault="00C70143" w:rsidP="008C5475">
      <w:pPr>
        <w:pStyle w:val="Odstavecseseznamem"/>
        <w:numPr>
          <w:ilvl w:val="0"/>
          <w:numId w:val="9"/>
        </w:numPr>
        <w:shd w:val="clear" w:color="auto" w:fill="FFFFFF"/>
        <w:tabs>
          <w:tab w:val="left" w:pos="360"/>
        </w:tabs>
        <w:spacing w:line="276" w:lineRule="auto"/>
        <w:ind w:right="5"/>
        <w:jc w:val="both"/>
        <w:rPr>
          <w:rFonts w:asciiTheme="minorHAnsi" w:eastAsia="Times New Roman" w:hAnsiTheme="minorHAnsi" w:cstheme="minorHAnsi"/>
          <w:spacing w:val="-2"/>
          <w:sz w:val="22"/>
          <w:szCs w:val="22"/>
          <w:lang w:eastAsia="en-US"/>
        </w:rPr>
      </w:pPr>
      <w:r w:rsidRPr="007B62E4">
        <w:rPr>
          <w:rFonts w:asciiTheme="minorHAnsi" w:eastAsia="Times New Roman" w:hAnsiTheme="minorHAnsi" w:cstheme="minorHAnsi"/>
          <w:spacing w:val="-2"/>
          <w:sz w:val="22"/>
          <w:szCs w:val="22"/>
          <w:lang w:eastAsia="en-US"/>
        </w:rPr>
        <w:t xml:space="preserve">umělecky zaměření studenti nejsou schopni </w:t>
      </w:r>
      <w:r w:rsidR="00252E3F" w:rsidRPr="007B62E4">
        <w:rPr>
          <w:rFonts w:asciiTheme="minorHAnsi" w:eastAsia="Times New Roman" w:hAnsiTheme="minorHAnsi" w:cstheme="minorHAnsi"/>
          <w:spacing w:val="-2"/>
          <w:sz w:val="22"/>
          <w:szCs w:val="22"/>
          <w:lang w:eastAsia="en-US"/>
        </w:rPr>
        <w:t>dostatečné</w:t>
      </w:r>
      <w:r w:rsidRPr="007B62E4">
        <w:rPr>
          <w:rFonts w:asciiTheme="minorHAnsi" w:eastAsia="Times New Roman" w:hAnsiTheme="minorHAnsi" w:cstheme="minorHAnsi"/>
          <w:spacing w:val="-2"/>
          <w:sz w:val="22"/>
          <w:szCs w:val="22"/>
          <w:lang w:eastAsia="en-US"/>
        </w:rPr>
        <w:t xml:space="preserve"> reflexe, ačkoliv jsou k tomu vedeni</w:t>
      </w:r>
      <w:r w:rsidR="008223CE">
        <w:rPr>
          <w:rFonts w:asciiTheme="minorHAnsi" w:eastAsia="Times New Roman" w:hAnsiTheme="minorHAnsi" w:cstheme="minorHAnsi"/>
          <w:spacing w:val="-2"/>
          <w:sz w:val="22"/>
          <w:szCs w:val="22"/>
          <w:lang w:eastAsia="en-US"/>
        </w:rPr>
        <w:t>;</w:t>
      </w:r>
    </w:p>
    <w:p w14:paraId="743C115E" w14:textId="5DC443E9" w:rsidR="00B44611" w:rsidRPr="007941BA" w:rsidRDefault="00C70143" w:rsidP="007941BA">
      <w:pPr>
        <w:pStyle w:val="Odstavecseseznamem"/>
        <w:numPr>
          <w:ilvl w:val="0"/>
          <w:numId w:val="9"/>
        </w:numPr>
        <w:shd w:val="clear" w:color="auto" w:fill="FFFFFF"/>
        <w:tabs>
          <w:tab w:val="left" w:pos="360"/>
        </w:tabs>
        <w:spacing w:line="276" w:lineRule="auto"/>
        <w:ind w:right="5"/>
        <w:jc w:val="both"/>
        <w:rPr>
          <w:rFonts w:asciiTheme="minorHAnsi" w:eastAsia="Times New Roman" w:hAnsiTheme="minorHAnsi" w:cstheme="minorHAnsi"/>
          <w:spacing w:val="-2"/>
          <w:sz w:val="22"/>
          <w:szCs w:val="22"/>
          <w:lang w:eastAsia="en-US"/>
        </w:rPr>
      </w:pPr>
      <w:r w:rsidRPr="007B62E4">
        <w:rPr>
          <w:rFonts w:asciiTheme="minorHAnsi" w:eastAsia="Times New Roman" w:hAnsiTheme="minorHAnsi" w:cstheme="minorHAnsi"/>
          <w:spacing w:val="-2"/>
          <w:sz w:val="22"/>
          <w:szCs w:val="22"/>
          <w:lang w:eastAsia="en-US"/>
        </w:rPr>
        <w:t xml:space="preserve">mezi předměty s vyšší neúspěšností při zkouškách patří </w:t>
      </w:r>
      <w:r w:rsidR="000B22CC" w:rsidRPr="007B62E4">
        <w:rPr>
          <w:rFonts w:asciiTheme="minorHAnsi" w:eastAsia="Times New Roman" w:hAnsiTheme="minorHAnsi" w:cstheme="minorHAnsi"/>
          <w:spacing w:val="-2"/>
          <w:sz w:val="22"/>
          <w:szCs w:val="22"/>
          <w:lang w:eastAsia="en-US"/>
        </w:rPr>
        <w:t>Optika</w:t>
      </w:r>
      <w:r w:rsidR="00604E71" w:rsidRPr="007B62E4">
        <w:rPr>
          <w:rFonts w:asciiTheme="minorHAnsi" w:eastAsia="Times New Roman" w:hAnsiTheme="minorHAnsi" w:cstheme="minorHAnsi"/>
          <w:spacing w:val="-2"/>
          <w:sz w:val="22"/>
          <w:szCs w:val="22"/>
          <w:lang w:eastAsia="en-US"/>
        </w:rPr>
        <w:t xml:space="preserve"> </w:t>
      </w:r>
      <w:r w:rsidRPr="007B62E4">
        <w:rPr>
          <w:rFonts w:asciiTheme="minorHAnsi" w:eastAsia="Times New Roman" w:hAnsiTheme="minorHAnsi" w:cstheme="minorHAnsi"/>
          <w:spacing w:val="-2"/>
          <w:sz w:val="22"/>
          <w:szCs w:val="22"/>
          <w:lang w:eastAsia="en-US"/>
        </w:rPr>
        <w:t xml:space="preserve">a </w:t>
      </w:r>
      <w:r w:rsidR="00604E71" w:rsidRPr="007B62E4">
        <w:rPr>
          <w:rFonts w:asciiTheme="minorHAnsi" w:eastAsia="Times New Roman" w:hAnsiTheme="minorHAnsi" w:cstheme="minorHAnsi"/>
          <w:spacing w:val="-2"/>
          <w:sz w:val="22"/>
          <w:szCs w:val="22"/>
          <w:lang w:eastAsia="en-US"/>
        </w:rPr>
        <w:t>Současný film</w:t>
      </w:r>
      <w:r w:rsidRPr="007B62E4">
        <w:rPr>
          <w:rFonts w:asciiTheme="minorHAnsi" w:eastAsia="Times New Roman" w:hAnsiTheme="minorHAnsi" w:cstheme="minorHAnsi"/>
          <w:spacing w:val="-2"/>
          <w:sz w:val="22"/>
          <w:szCs w:val="22"/>
          <w:lang w:eastAsia="en-US"/>
        </w:rPr>
        <w:t>.</w:t>
      </w:r>
    </w:p>
    <w:p w14:paraId="74F0D673" w14:textId="4165AA1E" w:rsidR="00C70143" w:rsidRPr="00B44611" w:rsidRDefault="00C70143" w:rsidP="00992F0D">
      <w:pPr>
        <w:spacing w:after="120"/>
        <w:jc w:val="both"/>
        <w:rPr>
          <w:rFonts w:ascii="Trebuchet MS" w:hAnsi="Trebuchet MS" w:cstheme="minorHAnsi"/>
          <w:b/>
          <w:sz w:val="28"/>
          <w:szCs w:val="24"/>
        </w:rPr>
      </w:pPr>
      <w:r w:rsidRPr="00B44611">
        <w:rPr>
          <w:rFonts w:ascii="Trebuchet MS" w:hAnsi="Trebuchet MS" w:cstheme="minorHAnsi"/>
          <w:b/>
          <w:sz w:val="28"/>
          <w:szCs w:val="24"/>
        </w:rPr>
        <w:lastRenderedPageBreak/>
        <w:t>Záměr dalšího rozvoje vzdělávací činnosti</w:t>
      </w:r>
    </w:p>
    <w:p w14:paraId="302671FC" w14:textId="6B864C8A" w:rsidR="00C70143" w:rsidRPr="00233066" w:rsidRDefault="00252E3F" w:rsidP="00B44611">
      <w:pPr>
        <w:shd w:val="clear" w:color="auto" w:fill="FFFFFF"/>
        <w:tabs>
          <w:tab w:val="left" w:pos="360"/>
        </w:tabs>
        <w:spacing w:after="120" w:line="276" w:lineRule="auto"/>
        <w:ind w:right="6"/>
        <w:jc w:val="both"/>
        <w:rPr>
          <w:rFonts w:eastAsia="Times New Roman" w:cstheme="minorHAnsi"/>
          <w:spacing w:val="-2"/>
        </w:rPr>
      </w:pPr>
      <w:r w:rsidRPr="00233066">
        <w:rPr>
          <w:rFonts w:eastAsia="Times New Roman" w:cstheme="minorHAnsi"/>
          <w:spacing w:val="-2"/>
        </w:rPr>
        <w:t>Současná struktura oblasti vzdělávání</w:t>
      </w:r>
      <w:r w:rsidR="00233066">
        <w:rPr>
          <w:rFonts w:eastAsia="Times New Roman" w:cstheme="minorHAnsi"/>
          <w:spacing w:val="-2"/>
        </w:rPr>
        <w:t xml:space="preserve"> </w:t>
      </w:r>
      <w:r w:rsidRPr="00233066">
        <w:rPr>
          <w:rFonts w:eastAsia="Times New Roman" w:cstheme="minorHAnsi"/>
          <w:spacing w:val="-2"/>
        </w:rPr>
        <w:t xml:space="preserve">Umění reflektuje v programech VU a TPAT potřeby vychovat odborníky v daných uměleckých oborech a profesích. </w:t>
      </w:r>
      <w:r w:rsidR="00030BD8">
        <w:rPr>
          <w:rFonts w:eastAsia="Times New Roman" w:cstheme="minorHAnsi"/>
          <w:spacing w:val="-2"/>
        </w:rPr>
        <w:t xml:space="preserve">V souvislosti s novou akreditací se předpokládá u TPAT zařazení pod studijní program Filmové, rozhlasové, televizní a fotografické umění a nová média. V případě VU je nejblíže program Design. </w:t>
      </w:r>
      <w:r w:rsidRPr="00233066">
        <w:rPr>
          <w:rFonts w:cstheme="minorHAnsi"/>
        </w:rPr>
        <w:t xml:space="preserve">Cílem je zvyšovat požadavky na kvalitu a náročnost výuky ve všech akreditovaných programech a stupních vzdělávání. </w:t>
      </w:r>
      <w:r w:rsidR="00C70143" w:rsidRPr="00233066">
        <w:rPr>
          <w:rFonts w:eastAsia="Times New Roman" w:cstheme="minorHAnsi"/>
          <w:spacing w:val="-2"/>
        </w:rPr>
        <w:t xml:space="preserve">Magisterský stupeň studia zaznamenává mírný pokles zájmu u </w:t>
      </w:r>
      <w:r w:rsidRPr="00233066">
        <w:rPr>
          <w:rFonts w:eastAsia="Times New Roman" w:cstheme="minorHAnsi"/>
          <w:spacing w:val="-2"/>
        </w:rPr>
        <w:t xml:space="preserve">absolventů bakalářského stupně, proto </w:t>
      </w:r>
      <w:r w:rsidR="00C70143" w:rsidRPr="00233066">
        <w:rPr>
          <w:rFonts w:eastAsia="Times New Roman" w:cstheme="minorHAnsi"/>
          <w:spacing w:val="-2"/>
        </w:rPr>
        <w:t xml:space="preserve">je třeba zvážit při reakreditaci zajímavější strukturu studijních plánů. </w:t>
      </w:r>
      <w:r w:rsidR="00233066">
        <w:rPr>
          <w:rFonts w:eastAsia="Times New Roman" w:cstheme="minorHAnsi"/>
          <w:spacing w:val="-2"/>
        </w:rPr>
        <w:t>Studijní program TPAT</w:t>
      </w:r>
      <w:r w:rsidR="00C70143" w:rsidRPr="00233066">
        <w:rPr>
          <w:rFonts w:eastAsia="Times New Roman" w:cstheme="minorHAnsi"/>
          <w:spacing w:val="-2"/>
        </w:rPr>
        <w:t xml:space="preserve"> koná kroky k tomu, aby snížil věkovou strukturu</w:t>
      </w:r>
      <w:r w:rsidRPr="00233066">
        <w:rPr>
          <w:rFonts w:eastAsia="Times New Roman" w:cstheme="minorHAnsi"/>
          <w:spacing w:val="-2"/>
        </w:rPr>
        <w:t xml:space="preserve"> akademických pracovníků </w:t>
      </w:r>
      <w:r w:rsidR="00C70143" w:rsidRPr="00233066">
        <w:rPr>
          <w:rFonts w:eastAsia="Times New Roman" w:cstheme="minorHAnsi"/>
          <w:spacing w:val="-2"/>
        </w:rPr>
        <w:t>v některých specializacích</w:t>
      </w:r>
      <w:r w:rsidR="00CE5463">
        <w:rPr>
          <w:rFonts w:eastAsia="Times New Roman" w:cstheme="minorHAnsi"/>
          <w:spacing w:val="-2"/>
        </w:rPr>
        <w:t>,</w:t>
      </w:r>
      <w:r w:rsidR="00C70143" w:rsidRPr="00233066">
        <w:rPr>
          <w:rFonts w:eastAsia="Times New Roman" w:cstheme="minorHAnsi"/>
          <w:spacing w:val="-2"/>
        </w:rPr>
        <w:t xml:space="preserve"> a zároveň připrav</w:t>
      </w:r>
      <w:r w:rsidR="00233066">
        <w:rPr>
          <w:rFonts w:eastAsia="Times New Roman" w:cstheme="minorHAnsi"/>
          <w:spacing w:val="-2"/>
        </w:rPr>
        <w:t>uje</w:t>
      </w:r>
      <w:r w:rsidR="00C70143" w:rsidRPr="00233066">
        <w:rPr>
          <w:rFonts w:eastAsia="Times New Roman" w:cstheme="minorHAnsi"/>
          <w:spacing w:val="-2"/>
        </w:rPr>
        <w:t xml:space="preserve"> zcela odlišný model vedení praktických výstupů – ten by měl směřovat v magisterském stupni k hranému filmu. Větší důraz bude u obou programů kladen na mezinárodní spolupráci, nadále se však bude aplikovat model především intenzivního partnerství se školami, které mají zájem o společné projekty a aktivity. Jednotlivé specializace si tato partnerství budou definovat sama, na základě předešlých zkušeností, projektů, či osobních vazeb. Je však třeba k takovýmto aktivitám podnítit všechny specializace. </w:t>
      </w:r>
    </w:p>
    <w:p w14:paraId="4DEF969B" w14:textId="72D0B504" w:rsidR="00C70143" w:rsidRPr="00233066" w:rsidRDefault="00C70143" w:rsidP="00B44611">
      <w:pPr>
        <w:shd w:val="clear" w:color="auto" w:fill="FFFFFF"/>
        <w:tabs>
          <w:tab w:val="left" w:pos="360"/>
        </w:tabs>
        <w:spacing w:after="120" w:line="276" w:lineRule="auto"/>
        <w:ind w:right="6"/>
        <w:jc w:val="both"/>
        <w:rPr>
          <w:rFonts w:eastAsia="Times New Roman" w:cstheme="minorHAnsi"/>
          <w:spacing w:val="-2"/>
        </w:rPr>
      </w:pPr>
      <w:r w:rsidRPr="00233066">
        <w:rPr>
          <w:rFonts w:eastAsia="Times New Roman" w:cstheme="minorHAnsi"/>
          <w:spacing w:val="-2"/>
        </w:rPr>
        <w:t>Další ze slabých míst poukazuje na potřebu důsledného a koncepčního propojování oborů z oblasti Umění s</w:t>
      </w:r>
      <w:r w:rsidR="00233066">
        <w:rPr>
          <w:rFonts w:eastAsia="Times New Roman" w:cstheme="minorHAnsi"/>
          <w:spacing w:val="-2"/>
        </w:rPr>
        <w:t xml:space="preserve"> Mediálními a komunikačními </w:t>
      </w:r>
      <w:r w:rsidRPr="00233066">
        <w:rPr>
          <w:rFonts w:eastAsia="Times New Roman" w:cstheme="minorHAnsi"/>
          <w:spacing w:val="-2"/>
        </w:rPr>
        <w:t>studii. Celofakultně byla výuka organizována tak, aby se v každém stupni studia vyučoval alespoň jeden povinný předmět z oboru Marketingov</w:t>
      </w:r>
      <w:r w:rsidR="00233066">
        <w:rPr>
          <w:rFonts w:eastAsia="Times New Roman" w:cstheme="minorHAnsi"/>
          <w:spacing w:val="-2"/>
        </w:rPr>
        <w:t>é</w:t>
      </w:r>
      <w:r w:rsidRPr="00233066">
        <w:rPr>
          <w:rFonts w:eastAsia="Times New Roman" w:cstheme="minorHAnsi"/>
          <w:spacing w:val="-2"/>
        </w:rPr>
        <w:t xml:space="preserve"> komunikac</w:t>
      </w:r>
      <w:r w:rsidR="00233066">
        <w:rPr>
          <w:rFonts w:eastAsia="Times New Roman" w:cstheme="minorHAnsi"/>
          <w:spacing w:val="-2"/>
        </w:rPr>
        <w:t>e</w:t>
      </w:r>
      <w:r w:rsidRPr="00233066">
        <w:rPr>
          <w:rFonts w:eastAsia="Times New Roman" w:cstheme="minorHAnsi"/>
          <w:spacing w:val="-2"/>
        </w:rPr>
        <w:t>. V bakalářském stupni oboru Multimédia a design se při reakreditaci tento předmět nezařadil. Ukazuje se však jeho potřebnost, neboť je předpoklad, že se studenti oblasti umění budou pohybovat v prostředí reklamy, či budou nuceni aplikovat zkušenosti marketingu do sebeprezentace.</w:t>
      </w:r>
    </w:p>
    <w:p w14:paraId="7B718BC7" w14:textId="354E5BBA" w:rsidR="00C70143" w:rsidRPr="00233066" w:rsidRDefault="00C70143" w:rsidP="00B44611">
      <w:pPr>
        <w:shd w:val="clear" w:color="auto" w:fill="FFFFFF"/>
        <w:tabs>
          <w:tab w:val="left" w:pos="360"/>
        </w:tabs>
        <w:spacing w:after="120" w:line="276" w:lineRule="auto"/>
        <w:ind w:right="6"/>
        <w:jc w:val="both"/>
        <w:rPr>
          <w:rFonts w:eastAsia="Times New Roman" w:cstheme="minorHAnsi"/>
          <w:spacing w:val="-2"/>
        </w:rPr>
      </w:pPr>
      <w:r w:rsidRPr="00233066">
        <w:rPr>
          <w:rFonts w:eastAsia="Times New Roman" w:cstheme="minorHAnsi"/>
          <w:spacing w:val="-2"/>
        </w:rPr>
        <w:t>Umělecky zaměření studenti nejsou schopni fundované reflexe, ačkoliv jsou k tomu vedeni při obhajobách svých klauzurních prací, či rozsahem a zaměřením teoretické části diplomové práce</w:t>
      </w:r>
      <w:r w:rsidR="00233066">
        <w:rPr>
          <w:rFonts w:eastAsia="Times New Roman" w:cstheme="minorHAnsi"/>
          <w:spacing w:val="-2"/>
        </w:rPr>
        <w:t>,</w:t>
      </w:r>
      <w:r w:rsidRPr="00233066">
        <w:rPr>
          <w:rFonts w:eastAsia="Times New Roman" w:cstheme="minorHAnsi"/>
          <w:spacing w:val="-2"/>
        </w:rPr>
        <w:t xml:space="preserve"> a to i přesto, že byl mezi povinné předměty zařazen předmět Tvůrčí psaní. Do budoucna uvažujeme změnit obsahovou strukturu předmětu a vytvořit více studijních skupin tak, aby výuka probíhala koncentrovaněji s možností reflexe na jednotlivé studentské výstupy. Mezi předměty, jež kladou nejvyšší nároky na znalosti, patří Dějiny vizuální kultury, </w:t>
      </w:r>
      <w:r w:rsidR="003865DA" w:rsidRPr="00233066">
        <w:rPr>
          <w:rFonts w:eastAsia="Times New Roman" w:cstheme="minorHAnsi"/>
          <w:spacing w:val="-2"/>
        </w:rPr>
        <w:t>Optika</w:t>
      </w:r>
      <w:r w:rsidRPr="00233066">
        <w:rPr>
          <w:rFonts w:eastAsia="Times New Roman" w:cstheme="minorHAnsi"/>
          <w:spacing w:val="-2"/>
        </w:rPr>
        <w:t xml:space="preserve"> a </w:t>
      </w:r>
      <w:r w:rsidR="003865DA" w:rsidRPr="00233066">
        <w:rPr>
          <w:rFonts w:eastAsia="Times New Roman" w:cstheme="minorHAnsi"/>
          <w:spacing w:val="-2"/>
        </w:rPr>
        <w:t>Současný film</w:t>
      </w:r>
      <w:r w:rsidRPr="00233066">
        <w:rPr>
          <w:rFonts w:eastAsia="Times New Roman" w:cstheme="minorHAnsi"/>
          <w:spacing w:val="-2"/>
        </w:rPr>
        <w:t>. Přes problémovost u zkoušek</w:t>
      </w:r>
      <w:r w:rsidR="003865DA" w:rsidRPr="00233066">
        <w:rPr>
          <w:rFonts w:eastAsia="Times New Roman" w:cstheme="minorHAnsi"/>
          <w:spacing w:val="-2"/>
        </w:rPr>
        <w:t xml:space="preserve"> </w:t>
      </w:r>
      <w:r w:rsidRPr="00233066">
        <w:rPr>
          <w:rFonts w:eastAsia="Times New Roman" w:cstheme="minorHAnsi"/>
          <w:spacing w:val="-2"/>
        </w:rPr>
        <w:t>počítáme s tím, že se nároky nesníží a naopak budeme klást důraz na zvyšování nároků i u dalších teoretických i oborových předmětů. FMK má ve studijních plánech všech oborů zařazen společný předmět</w:t>
      </w:r>
      <w:r w:rsidR="00233066">
        <w:rPr>
          <w:rFonts w:eastAsia="Times New Roman" w:cstheme="minorHAnsi"/>
          <w:spacing w:val="-2"/>
        </w:rPr>
        <w:t xml:space="preserve"> Komunikační agentura</w:t>
      </w:r>
      <w:r w:rsidRPr="00233066">
        <w:rPr>
          <w:rFonts w:eastAsia="Times New Roman" w:cstheme="minorHAnsi"/>
          <w:spacing w:val="-2"/>
        </w:rPr>
        <w:t>, který považujeme za zcela specifický a zároveň zásadním způsobem přínosný. Je zaměřen na realizaci náročných projektů pořádaných mimo prostor</w:t>
      </w:r>
      <w:r w:rsidR="00233066">
        <w:rPr>
          <w:rFonts w:eastAsia="Times New Roman" w:cstheme="minorHAnsi"/>
          <w:spacing w:val="-2"/>
        </w:rPr>
        <w:t>y</w:t>
      </w:r>
      <w:r w:rsidRPr="00233066">
        <w:rPr>
          <w:rFonts w:eastAsia="Times New Roman" w:cstheme="minorHAnsi"/>
          <w:spacing w:val="-2"/>
        </w:rPr>
        <w:t xml:space="preserve"> FMK. Jeho podstata tkví v tom, že si studenti sami definují své role v týmu a rozdělí úkoly.  Jako velmi přínosné se ukázalo každoroční zadávání jednoho tématu napříč všemi obory. Téma je uchopeno z různých úhlů a zpracováváno dle zaměření jednotlivých oborů. Vznikají tak celofakultní výstupy, které se prezentují ve fázi vývoje a po dokončení jsou součástí projektu Zlín Design Week, jenž se realizuje v rámci K</w:t>
      </w:r>
      <w:r w:rsidR="00233066">
        <w:rPr>
          <w:rFonts w:eastAsia="Times New Roman" w:cstheme="minorHAnsi"/>
          <w:spacing w:val="-2"/>
        </w:rPr>
        <w:t>omunikační agentury</w:t>
      </w:r>
      <w:r w:rsidRPr="00233066">
        <w:rPr>
          <w:rFonts w:eastAsia="Times New Roman" w:cstheme="minorHAnsi"/>
          <w:spacing w:val="-2"/>
        </w:rPr>
        <w:t xml:space="preserve"> jako týdenní akce v ulicích a kulturních institucích města. Vzniká za spolupráce s municipalitou a firemním sektorem. Výstupy jsou hodnoceny odbornou komisí. </w:t>
      </w:r>
    </w:p>
    <w:p w14:paraId="4E0C3878" w14:textId="50F7C483" w:rsidR="007A002B" w:rsidRPr="00525693" w:rsidRDefault="007A002B" w:rsidP="00B44611">
      <w:pPr>
        <w:spacing w:after="120" w:line="276" w:lineRule="auto"/>
        <w:ind w:right="57"/>
        <w:jc w:val="both"/>
        <w:rPr>
          <w:rFonts w:cstheme="minorHAnsi"/>
        </w:rPr>
      </w:pPr>
      <w:r w:rsidRPr="00233066">
        <w:rPr>
          <w:rFonts w:eastAsia="Times New Roman" w:cstheme="minorHAnsi"/>
          <w:spacing w:val="-4"/>
          <w:szCs w:val="18"/>
        </w:rPr>
        <w:t xml:space="preserve">Záměrem dalšího rozvoje vzdělávací činnosti v dané oblasti vzdělávání je příprava akreditace profesně zaměřeného programu v prezenční a kombinované formě Arts Business Management. </w:t>
      </w:r>
      <w:r w:rsidRPr="00233066">
        <w:rPr>
          <w:rFonts w:cstheme="minorHAnsi"/>
        </w:rPr>
        <w:t>Magisterský studijní program Arts Business Management navazuje primárně na bakalářsk</w:t>
      </w:r>
      <w:r w:rsidR="00233066">
        <w:rPr>
          <w:rFonts w:cstheme="minorHAnsi"/>
        </w:rPr>
        <w:t>é</w:t>
      </w:r>
      <w:r w:rsidRPr="00233066">
        <w:rPr>
          <w:rFonts w:cstheme="minorHAnsi"/>
        </w:rPr>
        <w:t xml:space="preserve"> stu</w:t>
      </w:r>
      <w:r w:rsidR="00233066">
        <w:rPr>
          <w:rFonts w:cstheme="minorHAnsi"/>
        </w:rPr>
        <w:t>dium</w:t>
      </w:r>
      <w:r w:rsidRPr="00233066">
        <w:rPr>
          <w:rFonts w:cstheme="minorHAnsi"/>
        </w:rPr>
        <w:t xml:space="preserve"> v programu Výtvarná umění či programy v oblasti Umění. Otevírá nové možnosti pro profilaci tam, kde má student více předpokladů pro organizaci a řízení v oblasti umění a během bakalářského studia se již tímto směrem částečně profiloval. Opírá se o zájem uchazečů a </w:t>
      </w:r>
      <w:r w:rsidRPr="00233066">
        <w:rPr>
          <w:rFonts w:cstheme="minorHAnsi"/>
          <w:iCs/>
        </w:rPr>
        <w:t xml:space="preserve">zaměřuje se na další možný </w:t>
      </w:r>
      <w:r w:rsidRPr="00233066">
        <w:rPr>
          <w:rFonts w:cstheme="minorHAnsi"/>
        </w:rPr>
        <w:t xml:space="preserve">rozvoj absolventů bakalářského stupně, jejich úspěšné uplatnění v praxi, a to na základě relevance obsahu </w:t>
      </w:r>
      <w:r w:rsidRPr="00233066">
        <w:rPr>
          <w:rFonts w:cstheme="minorHAnsi"/>
        </w:rPr>
        <w:lastRenderedPageBreak/>
        <w:t xml:space="preserve">vzdělávání a požadavků pracovního trhu. Cílem je připravit profesně zdatné manažery, kteří se orientují na komerční sféru nejen ve své profesi, ale i v hraničních oborech výtvarných umění, přičemž jsou schopni řídit výstupy jak individuální, tak výstupy, které jsou součástí většího celku. Odhadujeme, že při uvažovaném počtu studentů s koeficientem 3,5 a předpokládaném zájmu uchazečů, bude zajištěna dlouhodobá ekonomická provozuschopnost. </w:t>
      </w:r>
      <w:r w:rsidR="00FF0A07" w:rsidRPr="00233066">
        <w:rPr>
          <w:rFonts w:cstheme="minorHAnsi"/>
        </w:rPr>
        <w:t>Záměr otevřít pr</w:t>
      </w:r>
      <w:r w:rsidR="00252E3F" w:rsidRPr="00233066">
        <w:rPr>
          <w:rFonts w:cstheme="minorHAnsi"/>
        </w:rPr>
        <w:t>ogram A</w:t>
      </w:r>
      <w:r w:rsidR="00233066">
        <w:rPr>
          <w:rFonts w:cstheme="minorHAnsi"/>
        </w:rPr>
        <w:t>rt</w:t>
      </w:r>
      <w:r w:rsidR="00252E3F" w:rsidRPr="00233066">
        <w:rPr>
          <w:rFonts w:cstheme="minorHAnsi"/>
        </w:rPr>
        <w:t xml:space="preserve">s Business Management </w:t>
      </w:r>
      <w:r w:rsidR="00FF0A07" w:rsidRPr="00233066">
        <w:rPr>
          <w:rFonts w:cstheme="minorHAnsi"/>
        </w:rPr>
        <w:t xml:space="preserve">rovněž souvisí s vytvořením ucelené koncepce vzdělávacího </w:t>
      </w:r>
      <w:r w:rsidR="00ED740C" w:rsidRPr="00233066">
        <w:rPr>
          <w:rFonts w:cstheme="minorHAnsi"/>
        </w:rPr>
        <w:t>systému, který</w:t>
      </w:r>
      <w:r w:rsidR="00FF0A07" w:rsidRPr="00233066">
        <w:rPr>
          <w:rFonts w:cstheme="minorHAnsi"/>
        </w:rPr>
        <w:t xml:space="preserve"> doplňuje stávající programy </w:t>
      </w:r>
      <w:r w:rsidR="00252E3F" w:rsidRPr="00233066">
        <w:rPr>
          <w:rFonts w:cstheme="minorHAnsi"/>
        </w:rPr>
        <w:t>VU a TPAT</w:t>
      </w:r>
      <w:r w:rsidR="00ED740C" w:rsidRPr="00233066">
        <w:rPr>
          <w:rFonts w:cstheme="minorHAnsi"/>
        </w:rPr>
        <w:t xml:space="preserve"> </w:t>
      </w:r>
      <w:r w:rsidR="00FF0A07" w:rsidRPr="00233066">
        <w:rPr>
          <w:rFonts w:cstheme="minorHAnsi"/>
        </w:rPr>
        <w:t xml:space="preserve">tak, aby </w:t>
      </w:r>
      <w:r w:rsidR="00ED740C" w:rsidRPr="00233066">
        <w:rPr>
          <w:rFonts w:cstheme="minorHAnsi"/>
        </w:rPr>
        <w:t>podpořil</w:t>
      </w:r>
      <w:r w:rsidR="00FF0A07" w:rsidRPr="00233066">
        <w:rPr>
          <w:rFonts w:cstheme="minorHAnsi"/>
        </w:rPr>
        <w:t xml:space="preserve"> jejich rozvoj v</w:t>
      </w:r>
      <w:r w:rsidR="00ED740C" w:rsidRPr="00233066">
        <w:rPr>
          <w:rFonts w:cstheme="minorHAnsi"/>
        </w:rPr>
        <w:t xml:space="preserve"> duchu celosvětového důrazu na rozvoj </w:t>
      </w:r>
      <w:r w:rsidR="00FF0A07" w:rsidRPr="00233066">
        <w:rPr>
          <w:rFonts w:cstheme="minorHAnsi"/>
        </w:rPr>
        <w:t xml:space="preserve">kulturně kreativních průmyslů, </w:t>
      </w:r>
      <w:r w:rsidR="00ED740C" w:rsidRPr="00233066">
        <w:rPr>
          <w:rFonts w:cstheme="minorHAnsi"/>
        </w:rPr>
        <w:t>s cílem zaměřit se na</w:t>
      </w:r>
      <w:r w:rsidR="00FF0A07" w:rsidRPr="00233066">
        <w:rPr>
          <w:rFonts w:cstheme="minorHAnsi"/>
        </w:rPr>
        <w:t xml:space="preserve"> uplatnitelnost</w:t>
      </w:r>
      <w:r w:rsidR="00ED740C" w:rsidRPr="00233066">
        <w:rPr>
          <w:rFonts w:cstheme="minorHAnsi"/>
        </w:rPr>
        <w:t xml:space="preserve"> výstupů z hlediska uměleckého, ale </w:t>
      </w:r>
      <w:r w:rsidR="00252E3F" w:rsidRPr="00233066">
        <w:rPr>
          <w:rFonts w:cstheme="minorHAnsi"/>
        </w:rPr>
        <w:t xml:space="preserve">i </w:t>
      </w:r>
      <w:r w:rsidR="00ED740C" w:rsidRPr="00233066">
        <w:rPr>
          <w:rFonts w:cstheme="minorHAnsi"/>
        </w:rPr>
        <w:t>průmyslového (RIV a RUV).</w:t>
      </w:r>
      <w:r w:rsidR="009C42B7" w:rsidRPr="00233066">
        <w:rPr>
          <w:rFonts w:cstheme="minorHAnsi"/>
        </w:rPr>
        <w:t xml:space="preserve"> </w:t>
      </w:r>
      <w:r w:rsidR="00252E3F" w:rsidRPr="00233066">
        <w:rPr>
          <w:rFonts w:cstheme="minorHAnsi"/>
        </w:rPr>
        <w:t xml:space="preserve">Je dohodnuta celá řada odborníků působících v praxi, jsou uzavřeny smlouvy s uměleckými institucemi. </w:t>
      </w:r>
      <w:r w:rsidR="009C42B7" w:rsidRPr="00233066">
        <w:rPr>
          <w:rFonts w:cstheme="minorHAnsi"/>
        </w:rPr>
        <w:t>Tato koncepce</w:t>
      </w:r>
      <w:r w:rsidR="002F4484" w:rsidRPr="00233066">
        <w:rPr>
          <w:rFonts w:cstheme="minorHAnsi"/>
        </w:rPr>
        <w:t xml:space="preserve"> je provázaná s aktivitami </w:t>
      </w:r>
      <w:r w:rsidR="00525693">
        <w:rPr>
          <w:rFonts w:cstheme="minorHAnsi"/>
        </w:rPr>
        <w:t>FMK</w:t>
      </w:r>
      <w:r w:rsidR="002F4484" w:rsidRPr="00233066">
        <w:rPr>
          <w:rFonts w:cstheme="minorHAnsi"/>
        </w:rPr>
        <w:t xml:space="preserve">, které se váží k činnosti Centra kreativních průmyslů a podnikání a působením FMK </w:t>
      </w:r>
      <w:r w:rsidR="002F4484" w:rsidRPr="00525693">
        <w:rPr>
          <w:rFonts w:cstheme="minorHAnsi"/>
        </w:rPr>
        <w:t>ve Zlínském kreativním klastru.</w:t>
      </w:r>
    </w:p>
    <w:p w14:paraId="45DF3214" w14:textId="19A557E2" w:rsidR="007A002B" w:rsidRPr="00525693" w:rsidRDefault="007A002B" w:rsidP="00B44611">
      <w:pPr>
        <w:spacing w:after="120" w:line="276" w:lineRule="auto"/>
        <w:ind w:right="57"/>
        <w:jc w:val="both"/>
        <w:rPr>
          <w:rFonts w:cstheme="minorHAnsi"/>
        </w:rPr>
      </w:pPr>
      <w:r w:rsidRPr="00525693">
        <w:rPr>
          <w:rFonts w:cstheme="minorHAnsi"/>
        </w:rPr>
        <w:t xml:space="preserve">Dalším ze strategických záměrů je rozšíření </w:t>
      </w:r>
      <w:r w:rsidR="00FF0A07" w:rsidRPr="00525693">
        <w:rPr>
          <w:rFonts w:cstheme="minorHAnsi"/>
        </w:rPr>
        <w:t xml:space="preserve">specializací </w:t>
      </w:r>
      <w:r w:rsidRPr="00525693">
        <w:rPr>
          <w:rFonts w:cstheme="minorHAnsi"/>
        </w:rPr>
        <w:t>o ateliér Grafického designu II.</w:t>
      </w:r>
      <w:r w:rsidR="00525693">
        <w:rPr>
          <w:rFonts w:cstheme="minorHAnsi"/>
        </w:rPr>
        <w:t xml:space="preserve"> (</w:t>
      </w:r>
      <w:r w:rsidRPr="00525693">
        <w:rPr>
          <w:rFonts w:cstheme="minorHAnsi"/>
        </w:rPr>
        <w:t>10-15 studentů</w:t>
      </w:r>
      <w:r w:rsidR="00525693">
        <w:rPr>
          <w:rFonts w:cstheme="minorHAnsi"/>
        </w:rPr>
        <w:t>)</w:t>
      </w:r>
      <w:r w:rsidR="00604E71" w:rsidRPr="00525693">
        <w:rPr>
          <w:rFonts w:cstheme="minorHAnsi"/>
        </w:rPr>
        <w:t>,</w:t>
      </w:r>
      <w:r w:rsidRPr="00525693">
        <w:rPr>
          <w:rFonts w:cstheme="minorHAnsi"/>
        </w:rPr>
        <w:t xml:space="preserve"> v této profesi poptávka a uplatnitelnost na trhu práce výrazně převyšuje nabídku, stejně jako rozšíření studijní nabídky o výuku ateliéru Grafického designu i v</w:t>
      </w:r>
      <w:r w:rsidR="00525693">
        <w:rPr>
          <w:rFonts w:cstheme="minorHAnsi"/>
        </w:rPr>
        <w:t> </w:t>
      </w:r>
      <w:r w:rsidRPr="00525693">
        <w:rPr>
          <w:rFonts w:cstheme="minorHAnsi"/>
        </w:rPr>
        <w:t>kombinovan</w:t>
      </w:r>
      <w:r w:rsidR="00525693">
        <w:rPr>
          <w:rFonts w:cstheme="minorHAnsi"/>
        </w:rPr>
        <w:t>é formě</w:t>
      </w:r>
      <w:r w:rsidRPr="00525693">
        <w:rPr>
          <w:rFonts w:cstheme="minorHAnsi"/>
        </w:rPr>
        <w:t xml:space="preserve"> studi</w:t>
      </w:r>
      <w:r w:rsidR="00525693">
        <w:rPr>
          <w:rFonts w:cstheme="minorHAnsi"/>
        </w:rPr>
        <w:t>a</w:t>
      </w:r>
      <w:r w:rsidRPr="00525693">
        <w:rPr>
          <w:rFonts w:cstheme="minorHAnsi"/>
        </w:rPr>
        <w:t xml:space="preserve">, kde se opíráme o požadavky z pracovního trhu, jedná se o zájem uchazečů, kteří již úspěšně působí v praxi </w:t>
      </w:r>
      <w:r w:rsidR="00525693">
        <w:rPr>
          <w:rFonts w:cstheme="minorHAnsi"/>
        </w:rPr>
        <w:t>(</w:t>
      </w:r>
      <w:r w:rsidRPr="00525693">
        <w:rPr>
          <w:rFonts w:cstheme="minorHAnsi"/>
        </w:rPr>
        <w:t>10-20 studentů</w:t>
      </w:r>
      <w:r w:rsidR="00525693">
        <w:rPr>
          <w:rFonts w:cstheme="minorHAnsi"/>
        </w:rPr>
        <w:t>)</w:t>
      </w:r>
      <w:r w:rsidRPr="00525693">
        <w:rPr>
          <w:rFonts w:cstheme="minorHAnsi"/>
        </w:rPr>
        <w:t xml:space="preserve">. </w:t>
      </w:r>
    </w:p>
    <w:p w14:paraId="1E9104FB" w14:textId="02DF0D16" w:rsidR="007A002B" w:rsidRPr="00525693" w:rsidRDefault="007A002B" w:rsidP="00B44611">
      <w:pPr>
        <w:spacing w:after="120" w:line="276" w:lineRule="auto"/>
        <w:ind w:right="57"/>
        <w:jc w:val="both"/>
        <w:rPr>
          <w:rFonts w:cstheme="minorHAnsi"/>
        </w:rPr>
      </w:pPr>
      <w:r w:rsidRPr="00525693">
        <w:rPr>
          <w:rFonts w:cstheme="minorHAnsi"/>
        </w:rPr>
        <w:t xml:space="preserve">Se stejným záměrem tj. rozšíření nabídky a možnosti uplatnění studentů FMK na designové scéně ČR, je možnost o rozšíření zaměření ateliéru Designu skla o design porcelánu </w:t>
      </w:r>
      <w:r w:rsidR="00525693">
        <w:rPr>
          <w:rFonts w:cstheme="minorHAnsi"/>
        </w:rPr>
        <w:t>(</w:t>
      </w:r>
      <w:r w:rsidRPr="00525693">
        <w:rPr>
          <w:rFonts w:cstheme="minorHAnsi"/>
        </w:rPr>
        <w:t>4-6 studentů</w:t>
      </w:r>
      <w:r w:rsidR="00525693">
        <w:rPr>
          <w:rFonts w:cstheme="minorHAnsi"/>
        </w:rPr>
        <w:t>)</w:t>
      </w:r>
      <w:r w:rsidRPr="00525693">
        <w:rPr>
          <w:rFonts w:cstheme="minorHAnsi"/>
        </w:rPr>
        <w:t xml:space="preserve">. </w:t>
      </w:r>
    </w:p>
    <w:p w14:paraId="3C78D13F" w14:textId="3D642FA3" w:rsidR="007A002B" w:rsidRPr="00525693" w:rsidRDefault="007A002B" w:rsidP="00B44611">
      <w:pPr>
        <w:shd w:val="clear" w:color="auto" w:fill="FFFFFF"/>
        <w:tabs>
          <w:tab w:val="left" w:pos="365"/>
        </w:tabs>
        <w:spacing w:after="120" w:line="276" w:lineRule="auto"/>
        <w:jc w:val="both"/>
        <w:rPr>
          <w:rFonts w:cstheme="minorHAnsi"/>
        </w:rPr>
      </w:pPr>
      <w:r w:rsidRPr="00525693">
        <w:rPr>
          <w:rFonts w:eastAsia="Times New Roman" w:cstheme="minorHAnsi"/>
        </w:rPr>
        <w:t xml:space="preserve">Činnosti dále související se vztahem k dané oblasti vzdělávání se týkají především UPPER - Centra kreativních průmyslů a podnikání FMK, které tvoří </w:t>
      </w:r>
      <w:r w:rsidRPr="00525693">
        <w:rPr>
          <w:rFonts w:cstheme="minorHAnsi"/>
        </w:rPr>
        <w:t>zázemí pro nastartování tvůrčí, profesně zaměřené činnosti absolventů, včetně poradenství a mentoringu v oblasti podnikání a udržení talentů v regionu Zlín.</w:t>
      </w:r>
      <w:r w:rsidR="0094649E" w:rsidRPr="00525693">
        <w:rPr>
          <w:rFonts w:cstheme="minorHAnsi"/>
        </w:rPr>
        <w:t xml:space="preserve"> Záměrem je vytvořit stabilní management.</w:t>
      </w:r>
    </w:p>
    <w:p w14:paraId="02004358" w14:textId="179A17D0" w:rsidR="00F819DF" w:rsidRPr="00525693" w:rsidRDefault="007A002B" w:rsidP="00B44611">
      <w:pPr>
        <w:shd w:val="clear" w:color="auto" w:fill="FFFFFF"/>
        <w:tabs>
          <w:tab w:val="left" w:pos="365"/>
        </w:tabs>
        <w:spacing w:after="120" w:line="276" w:lineRule="auto"/>
        <w:jc w:val="both"/>
        <w:rPr>
          <w:rFonts w:cstheme="minorHAnsi"/>
        </w:rPr>
      </w:pPr>
      <w:r w:rsidRPr="00525693">
        <w:rPr>
          <w:rFonts w:cstheme="minorHAnsi"/>
        </w:rPr>
        <w:t xml:space="preserve">Dalším z momentů, které souvisejí s činností </w:t>
      </w:r>
      <w:r w:rsidR="00C21809" w:rsidRPr="00525693">
        <w:rPr>
          <w:rFonts w:cstheme="minorHAnsi"/>
        </w:rPr>
        <w:t xml:space="preserve">v oblasti vzdělávání je nově </w:t>
      </w:r>
      <w:r w:rsidRPr="00525693">
        <w:rPr>
          <w:rFonts w:cstheme="minorHAnsi"/>
        </w:rPr>
        <w:t xml:space="preserve">zřízená </w:t>
      </w:r>
      <w:r w:rsidR="0094649E" w:rsidRPr="00525693">
        <w:rPr>
          <w:rFonts w:cstheme="minorHAnsi"/>
        </w:rPr>
        <w:t xml:space="preserve">výuková </w:t>
      </w:r>
      <w:r w:rsidRPr="00525693">
        <w:rPr>
          <w:rFonts w:cstheme="minorHAnsi"/>
        </w:rPr>
        <w:t xml:space="preserve">fakultní galerie </w:t>
      </w:r>
      <w:r w:rsidR="0094649E" w:rsidRPr="00525693">
        <w:rPr>
          <w:rFonts w:cstheme="minorHAnsi"/>
        </w:rPr>
        <w:t>G18</w:t>
      </w:r>
      <w:r w:rsidR="00252E3F" w:rsidRPr="00525693">
        <w:rPr>
          <w:rFonts w:cstheme="minorHAnsi"/>
        </w:rPr>
        <w:t>. Ta</w:t>
      </w:r>
      <w:r w:rsidRPr="00525693">
        <w:rPr>
          <w:rFonts w:cstheme="minorHAnsi"/>
        </w:rPr>
        <w:t xml:space="preserve"> je součástí </w:t>
      </w:r>
      <w:r w:rsidR="00252E3F" w:rsidRPr="00525693">
        <w:rPr>
          <w:rFonts w:cstheme="minorHAnsi"/>
        </w:rPr>
        <w:t xml:space="preserve">strategie výuky </w:t>
      </w:r>
      <w:r w:rsidRPr="00525693">
        <w:rPr>
          <w:rFonts w:cstheme="minorHAnsi"/>
        </w:rPr>
        <w:t xml:space="preserve">nového studijního programu Arts Business Management, současně bude plnit úlohu významné </w:t>
      </w:r>
      <w:r w:rsidR="00F819DF" w:rsidRPr="00525693">
        <w:rPr>
          <w:rFonts w:cstheme="minorHAnsi"/>
        </w:rPr>
        <w:t>tvůrčí a prezentační</w:t>
      </w:r>
      <w:r w:rsidRPr="00525693">
        <w:rPr>
          <w:rFonts w:cstheme="minorHAnsi"/>
        </w:rPr>
        <w:t xml:space="preserve"> platformy </w:t>
      </w:r>
      <w:r w:rsidR="00525693">
        <w:rPr>
          <w:rFonts w:cstheme="minorHAnsi"/>
        </w:rPr>
        <w:t>FMK</w:t>
      </w:r>
      <w:r w:rsidR="00F819DF" w:rsidRPr="00525693">
        <w:rPr>
          <w:rFonts w:cstheme="minorHAnsi"/>
        </w:rPr>
        <w:t>.</w:t>
      </w:r>
      <w:r w:rsidRPr="00525693">
        <w:rPr>
          <w:rFonts w:cstheme="minorHAnsi"/>
        </w:rPr>
        <w:t xml:space="preserve"> </w:t>
      </w:r>
    </w:p>
    <w:p w14:paraId="5F243832" w14:textId="77777777" w:rsidR="00A345D6" w:rsidRPr="00BA5B07" w:rsidRDefault="00337163" w:rsidP="00B44611">
      <w:pPr>
        <w:shd w:val="clear" w:color="auto" w:fill="FFFFFF"/>
        <w:tabs>
          <w:tab w:val="left" w:pos="365"/>
        </w:tabs>
        <w:spacing w:after="120" w:line="276" w:lineRule="auto"/>
        <w:jc w:val="both"/>
        <w:rPr>
          <w:rFonts w:cstheme="minorHAnsi"/>
        </w:rPr>
      </w:pPr>
      <w:r w:rsidRPr="00525693">
        <w:rPr>
          <w:rFonts w:cstheme="minorHAnsi"/>
        </w:rPr>
        <w:t>Strategický p</w:t>
      </w:r>
      <w:r w:rsidR="00A345D6" w:rsidRPr="00525693">
        <w:rPr>
          <w:rFonts w:cstheme="minorHAnsi"/>
        </w:rPr>
        <w:t xml:space="preserve">rojekt </w:t>
      </w:r>
      <w:r w:rsidRPr="00525693">
        <w:rPr>
          <w:rFonts w:cstheme="minorHAnsi"/>
        </w:rPr>
        <w:t xml:space="preserve">UTB ve Zlíně - </w:t>
      </w:r>
      <w:r w:rsidR="00A345D6" w:rsidRPr="00525693">
        <w:rPr>
          <w:rFonts w:cstheme="minorHAnsi"/>
        </w:rPr>
        <w:t xml:space="preserve">ESF </w:t>
      </w:r>
      <w:r w:rsidRPr="00525693">
        <w:rPr>
          <w:rFonts w:cstheme="minorHAnsi"/>
        </w:rPr>
        <w:t>umožň</w:t>
      </w:r>
      <w:r w:rsidRPr="00BA5B07">
        <w:rPr>
          <w:rFonts w:cstheme="minorHAnsi"/>
        </w:rPr>
        <w:t>uje rozvoj odborných a pedagogických dovedností a znalostí akademiků UTB. FMK je aktivním účastníkem. Za rok 2017 uspořádala 25 kurzů, z nich přijelo 6 zahraničních lektorů.</w:t>
      </w:r>
    </w:p>
    <w:p w14:paraId="0B8CBCF9" w14:textId="0268D591" w:rsidR="00F819DF" w:rsidRPr="00BA5B07" w:rsidRDefault="00F819DF" w:rsidP="00B44611">
      <w:pPr>
        <w:shd w:val="clear" w:color="auto" w:fill="FFFFFF"/>
        <w:tabs>
          <w:tab w:val="left" w:pos="360"/>
        </w:tabs>
        <w:spacing w:after="120" w:line="276" w:lineRule="auto"/>
        <w:ind w:right="5"/>
        <w:jc w:val="both"/>
        <w:rPr>
          <w:rFonts w:cstheme="minorHAnsi"/>
        </w:rPr>
      </w:pPr>
      <w:r w:rsidRPr="00BA5B07">
        <w:rPr>
          <w:rFonts w:eastAsia="Times New Roman" w:cstheme="minorHAnsi"/>
          <w:spacing w:val="-2"/>
        </w:rPr>
        <w:t xml:space="preserve">Podíl FMK na zabezpečení studijních plánů je majoritní, na realizaci výuky se podílí </w:t>
      </w:r>
      <w:r w:rsidR="00525693">
        <w:rPr>
          <w:rFonts w:eastAsia="Times New Roman" w:cstheme="minorHAnsi"/>
          <w:spacing w:val="-2"/>
        </w:rPr>
        <w:t>jednotlivé ateliéry</w:t>
      </w:r>
      <w:r w:rsidRPr="00BA5B07">
        <w:rPr>
          <w:rFonts w:eastAsia="Times New Roman" w:cstheme="minorHAnsi"/>
          <w:spacing w:val="-2"/>
        </w:rPr>
        <w:t>, Kabinet teoretických studií (předměty teoretického základu)</w:t>
      </w:r>
      <w:r w:rsidR="00525693">
        <w:rPr>
          <w:rFonts w:eastAsia="Times New Roman" w:cstheme="minorHAnsi"/>
          <w:spacing w:val="-2"/>
        </w:rPr>
        <w:t xml:space="preserve"> a</w:t>
      </w:r>
      <w:r w:rsidRPr="00BA5B07">
        <w:rPr>
          <w:rFonts w:eastAsia="Times New Roman" w:cstheme="minorHAnsi"/>
          <w:spacing w:val="-2"/>
        </w:rPr>
        <w:t xml:space="preserve"> </w:t>
      </w:r>
      <w:r w:rsidR="00525693">
        <w:rPr>
          <w:rFonts w:eastAsia="Times New Roman" w:cstheme="minorHAnsi"/>
          <w:spacing w:val="-2"/>
        </w:rPr>
        <w:t xml:space="preserve">Ústav marketingových komunikací. </w:t>
      </w:r>
      <w:r w:rsidRPr="00BA5B07">
        <w:rPr>
          <w:rFonts w:eastAsia="Times New Roman" w:cstheme="minorHAnsi"/>
          <w:spacing w:val="-2"/>
        </w:rPr>
        <w:t xml:space="preserve">Mezi společné povinně volitelné předměty </w:t>
      </w:r>
      <w:r w:rsidR="00525693">
        <w:rPr>
          <w:rFonts w:eastAsia="Times New Roman" w:cstheme="minorHAnsi"/>
          <w:spacing w:val="-2"/>
        </w:rPr>
        <w:t>patří</w:t>
      </w:r>
      <w:r w:rsidRPr="00BA5B07">
        <w:rPr>
          <w:rFonts w:eastAsia="Times New Roman" w:cstheme="minorHAnsi"/>
          <w:spacing w:val="-2"/>
        </w:rPr>
        <w:t xml:space="preserve"> Anglický jazyk, který zabezpečuje Fakulta humanitních studií. Ta zajišťuje také výuku ostatních jazyků (Německý jazyk, Francouzský jazyk, Ruský jazyk a Španělský jazyk), které si studenti volí z nabídky volitelných předmětů. Studenti si mohou doplňovat volitelné předměty společně pro všechny programy FMK i z nabídky tzv. Modulární výuky. </w:t>
      </w:r>
      <w:r w:rsidRPr="00BA5B07">
        <w:rPr>
          <w:rFonts w:cstheme="minorHAnsi"/>
        </w:rPr>
        <w:t xml:space="preserve">Všechny záměry jsou vázány na dislokační a personální podporu UTB, bez které tyto vize není </w:t>
      </w:r>
      <w:r w:rsidR="00525693">
        <w:rPr>
          <w:rFonts w:cstheme="minorHAnsi"/>
        </w:rPr>
        <w:t>FMK</w:t>
      </w:r>
      <w:r w:rsidRPr="00BA5B07">
        <w:rPr>
          <w:rFonts w:cstheme="minorHAnsi"/>
        </w:rPr>
        <w:t xml:space="preserve"> sama schopna realizovat.</w:t>
      </w:r>
    </w:p>
    <w:p w14:paraId="313A48AA" w14:textId="77777777" w:rsidR="007A002B" w:rsidRPr="00BA5B07" w:rsidRDefault="007A002B" w:rsidP="00992F0D">
      <w:pPr>
        <w:spacing w:after="120" w:line="276" w:lineRule="auto"/>
        <w:jc w:val="both"/>
        <w:rPr>
          <w:rFonts w:cstheme="minorHAnsi"/>
          <w:b/>
        </w:rPr>
      </w:pPr>
      <w:r w:rsidRPr="00BA5B07">
        <w:rPr>
          <w:rFonts w:cstheme="minorHAnsi"/>
          <w:b/>
        </w:rPr>
        <w:t xml:space="preserve"> </w:t>
      </w:r>
    </w:p>
    <w:p w14:paraId="742C5EE1" w14:textId="77777777" w:rsidR="00F85F0B" w:rsidRDefault="00F85F0B">
      <w:pPr>
        <w:rPr>
          <w:rFonts w:ascii="Trebuchet MS" w:eastAsia="Times New Roman" w:hAnsi="Trebuchet MS" w:cstheme="minorHAnsi"/>
          <w:b/>
          <w:spacing w:val="-1"/>
          <w:sz w:val="28"/>
        </w:rPr>
      </w:pPr>
      <w:r>
        <w:rPr>
          <w:rFonts w:ascii="Trebuchet MS" w:eastAsia="Times New Roman" w:hAnsi="Trebuchet MS" w:cstheme="minorHAnsi"/>
          <w:b/>
          <w:spacing w:val="-1"/>
          <w:sz w:val="28"/>
        </w:rPr>
        <w:br w:type="page"/>
      </w:r>
    </w:p>
    <w:p w14:paraId="29FD75B9" w14:textId="7D06425A" w:rsidR="00EE04CA" w:rsidRPr="00B44611" w:rsidRDefault="007A002B" w:rsidP="00B44611">
      <w:pPr>
        <w:shd w:val="clear" w:color="auto" w:fill="FFFFFF"/>
        <w:tabs>
          <w:tab w:val="left" w:pos="360"/>
        </w:tabs>
        <w:spacing w:after="120" w:line="276" w:lineRule="auto"/>
        <w:jc w:val="both"/>
        <w:rPr>
          <w:rFonts w:ascii="Trebuchet MS" w:eastAsia="Times New Roman" w:hAnsi="Trebuchet MS" w:cstheme="minorHAnsi"/>
          <w:b/>
          <w:spacing w:val="-1"/>
          <w:sz w:val="28"/>
        </w:rPr>
      </w:pPr>
      <w:r w:rsidRPr="00B44611">
        <w:rPr>
          <w:rFonts w:ascii="Trebuchet MS" w:eastAsia="Times New Roman" w:hAnsi="Trebuchet MS" w:cstheme="minorHAnsi"/>
          <w:b/>
          <w:spacing w:val="-1"/>
          <w:sz w:val="28"/>
        </w:rPr>
        <w:lastRenderedPageBreak/>
        <w:t>Podkladové dokumenty</w:t>
      </w:r>
    </w:p>
    <w:p w14:paraId="006629D5" w14:textId="77777777" w:rsidR="00862419" w:rsidRPr="00862419" w:rsidRDefault="00862419" w:rsidP="00862419">
      <w:pPr>
        <w:pStyle w:val="Odstavecseseznamem"/>
        <w:numPr>
          <w:ilvl w:val="0"/>
          <w:numId w:val="25"/>
        </w:numPr>
        <w:shd w:val="clear" w:color="auto" w:fill="FFFFFF"/>
        <w:tabs>
          <w:tab w:val="left" w:pos="360"/>
        </w:tabs>
        <w:spacing w:line="276" w:lineRule="auto"/>
        <w:ind w:right="5" w:hanging="357"/>
        <w:contextualSpacing w:val="0"/>
        <w:jc w:val="both"/>
        <w:rPr>
          <w:rFonts w:asciiTheme="minorHAnsi" w:hAnsiTheme="minorHAnsi" w:cstheme="minorHAnsi"/>
          <w:sz w:val="22"/>
          <w:szCs w:val="22"/>
        </w:rPr>
      </w:pPr>
      <w:r w:rsidRPr="00862419">
        <w:rPr>
          <w:rFonts w:asciiTheme="minorHAnsi" w:eastAsia="Times New Roman" w:hAnsiTheme="minorHAnsi" w:cstheme="minorHAnsi"/>
          <w:spacing w:val="-1"/>
          <w:sz w:val="22"/>
          <w:szCs w:val="22"/>
        </w:rPr>
        <w:t xml:space="preserve">výroční zprávy o činnosti vysoké školy a relevantních součástí vysoké školy za posledních pět let </w:t>
      </w:r>
    </w:p>
    <w:p w14:paraId="6A5F84C0" w14:textId="77777777" w:rsidR="00862419" w:rsidRPr="00862419" w:rsidRDefault="00862419" w:rsidP="00862419">
      <w:pPr>
        <w:pStyle w:val="Odstavecseseznamem"/>
        <w:numPr>
          <w:ilvl w:val="0"/>
          <w:numId w:val="7"/>
        </w:numPr>
        <w:shd w:val="clear" w:color="auto" w:fill="FFFFFF"/>
        <w:tabs>
          <w:tab w:val="left" w:pos="360"/>
        </w:tabs>
        <w:spacing w:line="276" w:lineRule="auto"/>
        <w:ind w:right="5"/>
        <w:contextualSpacing w:val="0"/>
        <w:jc w:val="both"/>
        <w:rPr>
          <w:rFonts w:asciiTheme="minorHAnsi" w:hAnsiTheme="minorHAnsi" w:cstheme="minorHAnsi"/>
          <w:sz w:val="22"/>
          <w:szCs w:val="22"/>
        </w:rPr>
      </w:pPr>
      <w:r w:rsidRPr="00862419">
        <w:rPr>
          <w:rFonts w:asciiTheme="minorHAnsi" w:eastAsia="Times New Roman" w:hAnsiTheme="minorHAnsi" w:cstheme="minorHAnsi"/>
          <w:spacing w:val="-1"/>
          <w:sz w:val="22"/>
          <w:szCs w:val="22"/>
        </w:rPr>
        <w:t xml:space="preserve">Výroční zprávy o činnosti UTB ve Zlíně - </w:t>
      </w:r>
      <w:hyperlink r:id="rId9" w:history="1">
        <w:r w:rsidRPr="00862419">
          <w:rPr>
            <w:rStyle w:val="Hypertextovodkaz"/>
            <w:rFonts w:asciiTheme="minorHAnsi" w:hAnsiTheme="minorHAnsi" w:cstheme="minorHAnsi"/>
            <w:color w:val="auto"/>
            <w:sz w:val="22"/>
            <w:szCs w:val="22"/>
            <w:u w:val="none"/>
          </w:rPr>
          <w:t>https://www.utb.cz/univerzita/uredni-deska/ruzne/vyrocni-zpravy/</w:t>
        </w:r>
      </w:hyperlink>
    </w:p>
    <w:p w14:paraId="6D74B8AD" w14:textId="77777777" w:rsidR="00862419" w:rsidRPr="00862419" w:rsidRDefault="00862419" w:rsidP="00862419">
      <w:pPr>
        <w:pStyle w:val="Odstavecseseznamem"/>
        <w:numPr>
          <w:ilvl w:val="0"/>
          <w:numId w:val="7"/>
        </w:numPr>
        <w:shd w:val="clear" w:color="auto" w:fill="FFFFFF"/>
        <w:tabs>
          <w:tab w:val="left" w:pos="360"/>
        </w:tabs>
        <w:spacing w:line="276" w:lineRule="auto"/>
        <w:ind w:right="5"/>
        <w:contextualSpacing w:val="0"/>
        <w:jc w:val="both"/>
        <w:rPr>
          <w:rStyle w:val="Hypertextovodkaz"/>
          <w:rFonts w:asciiTheme="minorHAnsi" w:hAnsiTheme="minorHAnsi" w:cstheme="minorHAnsi"/>
          <w:color w:val="auto"/>
          <w:sz w:val="22"/>
          <w:szCs w:val="22"/>
          <w:u w:val="none"/>
        </w:rPr>
      </w:pPr>
      <w:r w:rsidRPr="00862419">
        <w:rPr>
          <w:rStyle w:val="Hypertextovodkaz"/>
          <w:rFonts w:asciiTheme="minorHAnsi" w:hAnsiTheme="minorHAnsi" w:cstheme="minorHAnsi"/>
          <w:color w:val="auto"/>
          <w:sz w:val="22"/>
          <w:szCs w:val="22"/>
          <w:u w:val="none"/>
        </w:rPr>
        <w:t xml:space="preserve">Výroční zprávy o činnosti FMK - </w:t>
      </w:r>
      <w:r w:rsidRPr="00862419">
        <w:rPr>
          <w:rFonts w:asciiTheme="minorHAnsi" w:hAnsiTheme="minorHAnsi" w:cstheme="minorHAnsi"/>
          <w:sz w:val="22"/>
          <w:szCs w:val="22"/>
        </w:rPr>
        <w:t>https://fmk.utb.cz/o-fakulte/uredni-deska/vyrocni-zpravy/</w:t>
      </w:r>
    </w:p>
    <w:p w14:paraId="31DDC7E6" w14:textId="77777777" w:rsidR="00862419" w:rsidRPr="00862419" w:rsidRDefault="00862419" w:rsidP="00862419">
      <w:pPr>
        <w:pStyle w:val="Zkladntext"/>
        <w:numPr>
          <w:ilvl w:val="0"/>
          <w:numId w:val="25"/>
        </w:numPr>
        <w:spacing w:line="276" w:lineRule="auto"/>
        <w:ind w:hanging="357"/>
        <w:rPr>
          <w:rStyle w:val="Hypertextovodkaz"/>
          <w:rFonts w:asciiTheme="minorHAnsi" w:eastAsiaTheme="minorEastAsia" w:hAnsiTheme="minorHAnsi" w:cstheme="minorHAnsi"/>
          <w:color w:val="auto"/>
          <w:sz w:val="22"/>
          <w:szCs w:val="22"/>
          <w:u w:val="none"/>
        </w:rPr>
      </w:pPr>
      <w:r w:rsidRPr="00862419">
        <w:rPr>
          <w:rStyle w:val="Hypertextovodkaz"/>
          <w:rFonts w:asciiTheme="minorHAnsi" w:eastAsiaTheme="minorEastAsia" w:hAnsiTheme="minorHAnsi" w:cstheme="minorHAnsi"/>
          <w:color w:val="auto"/>
          <w:sz w:val="22"/>
          <w:szCs w:val="22"/>
          <w:u w:val="none"/>
        </w:rPr>
        <w:t>strategický záměr a každoroční plány realizace strategického záměru vysoké školy a relevantních součástí vysoké školy</w:t>
      </w:r>
    </w:p>
    <w:p w14:paraId="244A908F" w14:textId="77777777" w:rsidR="00862419" w:rsidRPr="00862419" w:rsidRDefault="00862419" w:rsidP="00862419">
      <w:pPr>
        <w:pStyle w:val="Zkladntext"/>
        <w:numPr>
          <w:ilvl w:val="0"/>
          <w:numId w:val="7"/>
        </w:numPr>
        <w:spacing w:line="276" w:lineRule="auto"/>
        <w:rPr>
          <w:rStyle w:val="Hypertextovodkaz"/>
          <w:rFonts w:asciiTheme="minorHAnsi" w:eastAsiaTheme="minorEastAsia" w:hAnsiTheme="minorHAnsi" w:cstheme="minorHAnsi"/>
          <w:color w:val="auto"/>
          <w:sz w:val="22"/>
          <w:szCs w:val="22"/>
          <w:u w:val="none"/>
        </w:rPr>
      </w:pPr>
      <w:r w:rsidRPr="00862419">
        <w:rPr>
          <w:rStyle w:val="Hypertextovodkaz"/>
          <w:rFonts w:asciiTheme="minorHAnsi" w:eastAsiaTheme="minorEastAsia" w:hAnsiTheme="minorHAnsi" w:cstheme="minorHAnsi"/>
          <w:color w:val="auto"/>
          <w:sz w:val="22"/>
          <w:szCs w:val="22"/>
          <w:u w:val="none"/>
        </w:rPr>
        <w:t>Strategický záměr UTB ve Zlíně a Plány realizace Strategického záměru UTB ve Zlíně -</w:t>
      </w:r>
      <w:r w:rsidRPr="00862419">
        <w:rPr>
          <w:rFonts w:asciiTheme="minorHAnsi" w:hAnsiTheme="minorHAnsi" w:cstheme="minorHAnsi"/>
          <w:sz w:val="22"/>
          <w:szCs w:val="22"/>
        </w:rPr>
        <w:t>https://www.utb.cz/univerzita/uredni-deska/ruzne/strategicky-zamer/</w:t>
      </w:r>
    </w:p>
    <w:p w14:paraId="5B9874CC" w14:textId="77777777" w:rsidR="00862419" w:rsidRPr="00862419" w:rsidRDefault="00862419" w:rsidP="00862419">
      <w:pPr>
        <w:pStyle w:val="Zkladntext"/>
        <w:numPr>
          <w:ilvl w:val="0"/>
          <w:numId w:val="7"/>
        </w:numPr>
        <w:spacing w:line="276" w:lineRule="auto"/>
        <w:jc w:val="left"/>
        <w:rPr>
          <w:rStyle w:val="Hypertextovodkaz"/>
          <w:rFonts w:asciiTheme="minorHAnsi" w:eastAsiaTheme="minorEastAsia" w:hAnsiTheme="minorHAnsi" w:cstheme="minorHAnsi"/>
          <w:color w:val="auto"/>
          <w:sz w:val="22"/>
          <w:szCs w:val="22"/>
          <w:u w:val="none"/>
        </w:rPr>
      </w:pPr>
      <w:r w:rsidRPr="00862419">
        <w:rPr>
          <w:rStyle w:val="Hypertextovodkaz"/>
          <w:rFonts w:asciiTheme="minorHAnsi" w:eastAsiaTheme="minorEastAsia" w:hAnsiTheme="minorHAnsi" w:cstheme="minorHAnsi"/>
          <w:color w:val="auto"/>
          <w:sz w:val="22"/>
          <w:szCs w:val="22"/>
          <w:u w:val="none"/>
        </w:rPr>
        <w:t>Strategický záměr FMK a Plány realizace Strategického záměru FMK - https://fmk.utb.cz/o-fakulte/uredni-deska/strategicky-zamer/</w:t>
      </w:r>
    </w:p>
    <w:p w14:paraId="285E9BD6" w14:textId="77777777" w:rsidR="004D19C4" w:rsidRPr="009C7976" w:rsidRDefault="004D19C4" w:rsidP="009C7976">
      <w:pPr>
        <w:pStyle w:val="Odstavecseseznamem"/>
        <w:shd w:val="clear" w:color="auto" w:fill="FFFFFF"/>
        <w:tabs>
          <w:tab w:val="left" w:pos="360"/>
        </w:tabs>
        <w:spacing w:line="276" w:lineRule="auto"/>
        <w:ind w:right="5"/>
        <w:jc w:val="both"/>
        <w:rPr>
          <w:rFonts w:eastAsia="Times New Roman"/>
          <w:spacing w:val="-1"/>
        </w:rPr>
      </w:pPr>
    </w:p>
    <w:p w14:paraId="6A1FDAB3" w14:textId="77777777" w:rsidR="00D43C47" w:rsidRDefault="00D43C47" w:rsidP="00D43C47">
      <w:pPr>
        <w:pStyle w:val="Styl1"/>
        <w:numPr>
          <w:ilvl w:val="0"/>
          <w:numId w:val="0"/>
        </w:numPr>
        <w:spacing w:after="1800"/>
        <w:ind w:left="425" w:hanging="425"/>
        <w:contextualSpacing w:val="0"/>
        <w:rPr>
          <w:rFonts w:ascii="Tahoma" w:hAnsi="Tahoma" w:cs="Tahoma"/>
          <w:color w:val="C45911" w:themeColor="accent2" w:themeShade="BF"/>
          <w:szCs w:val="36"/>
        </w:rPr>
      </w:pPr>
      <w:bookmarkStart w:id="0" w:name="_Toc513627672"/>
    </w:p>
    <w:p w14:paraId="1D83B603" w14:textId="77777777" w:rsidR="00D43C47" w:rsidRDefault="00D43C47" w:rsidP="00D43C47">
      <w:pPr>
        <w:pStyle w:val="Styl1"/>
        <w:numPr>
          <w:ilvl w:val="0"/>
          <w:numId w:val="0"/>
        </w:numPr>
        <w:spacing w:after="1800"/>
        <w:ind w:left="425" w:hanging="425"/>
        <w:contextualSpacing w:val="0"/>
        <w:rPr>
          <w:rFonts w:ascii="Tahoma" w:hAnsi="Tahoma" w:cs="Tahoma"/>
          <w:color w:val="C45911" w:themeColor="accent2" w:themeShade="BF"/>
          <w:szCs w:val="36"/>
        </w:rPr>
      </w:pPr>
    </w:p>
    <w:p w14:paraId="7C96DDA4" w14:textId="77777777" w:rsidR="00D43C47" w:rsidRDefault="00D43C47" w:rsidP="00D43C47">
      <w:pPr>
        <w:pStyle w:val="Styl1"/>
        <w:numPr>
          <w:ilvl w:val="0"/>
          <w:numId w:val="0"/>
        </w:numPr>
        <w:spacing w:after="1800"/>
        <w:ind w:left="425" w:hanging="425"/>
        <w:contextualSpacing w:val="0"/>
        <w:rPr>
          <w:rFonts w:ascii="Tahoma" w:hAnsi="Tahoma" w:cs="Tahoma"/>
          <w:color w:val="C45911" w:themeColor="accent2" w:themeShade="BF"/>
          <w:szCs w:val="36"/>
        </w:rPr>
      </w:pPr>
    </w:p>
    <w:p w14:paraId="33E3C1F2" w14:textId="52BEE027" w:rsidR="00D43C47" w:rsidRDefault="00D43C47" w:rsidP="00D43C47">
      <w:pPr>
        <w:pStyle w:val="Styl1"/>
        <w:numPr>
          <w:ilvl w:val="0"/>
          <w:numId w:val="0"/>
        </w:numPr>
        <w:spacing w:after="1800"/>
        <w:ind w:left="425" w:hanging="425"/>
        <w:contextualSpacing w:val="0"/>
        <w:rPr>
          <w:rFonts w:ascii="Tahoma" w:hAnsi="Tahoma" w:cs="Tahoma"/>
          <w:color w:val="C45911" w:themeColor="accent2" w:themeShade="BF"/>
          <w:szCs w:val="36"/>
        </w:rPr>
      </w:pPr>
    </w:p>
    <w:p w14:paraId="7FAA1DEB" w14:textId="77777777" w:rsidR="00B3574A" w:rsidRDefault="00B3574A" w:rsidP="00D43C47">
      <w:pPr>
        <w:pStyle w:val="Styl1"/>
        <w:numPr>
          <w:ilvl w:val="0"/>
          <w:numId w:val="0"/>
        </w:numPr>
        <w:spacing w:after="1800"/>
        <w:ind w:left="425" w:hanging="425"/>
        <w:contextualSpacing w:val="0"/>
        <w:rPr>
          <w:rFonts w:ascii="Tahoma" w:hAnsi="Tahoma" w:cs="Tahoma"/>
          <w:color w:val="C45911" w:themeColor="accent2" w:themeShade="BF"/>
          <w:szCs w:val="36"/>
        </w:rPr>
      </w:pPr>
    </w:p>
    <w:p w14:paraId="1C0CF10A" w14:textId="37080501" w:rsidR="00D43C47" w:rsidRPr="003C7E89" w:rsidRDefault="00F85F0B" w:rsidP="00D43C47">
      <w:pPr>
        <w:pStyle w:val="Styl1"/>
        <w:numPr>
          <w:ilvl w:val="0"/>
          <w:numId w:val="0"/>
        </w:numPr>
        <w:spacing w:after="1800"/>
        <w:ind w:left="425" w:hanging="425"/>
        <w:contextualSpacing w:val="0"/>
        <w:rPr>
          <w:rFonts w:ascii="Tahoma" w:hAnsi="Tahoma" w:cs="Tahoma"/>
          <w:color w:val="C45911" w:themeColor="accent2" w:themeShade="BF"/>
          <w:szCs w:val="36"/>
        </w:rPr>
      </w:pPr>
      <w:r>
        <w:rPr>
          <w:rFonts w:ascii="Tahoma" w:hAnsi="Tahoma" w:cs="Tahoma"/>
          <w:color w:val="C45911" w:themeColor="accent2" w:themeShade="BF"/>
          <w:szCs w:val="36"/>
        </w:rPr>
        <w:lastRenderedPageBreak/>
        <w:t>I</w:t>
      </w:r>
      <w:r w:rsidR="00D43C47" w:rsidRPr="003C7E89">
        <w:rPr>
          <w:rFonts w:ascii="Tahoma" w:hAnsi="Tahoma" w:cs="Tahoma"/>
          <w:color w:val="C45911" w:themeColor="accent2" w:themeShade="BF"/>
          <w:szCs w:val="36"/>
        </w:rPr>
        <w:t>I. Tvůrčí činnosti</w:t>
      </w:r>
      <w:bookmarkEnd w:id="0"/>
    </w:p>
    <w:p w14:paraId="70DB8D12" w14:textId="77777777" w:rsidR="00D43C47" w:rsidRPr="003C7E89" w:rsidRDefault="00D43C47" w:rsidP="00992F0D">
      <w:pPr>
        <w:spacing w:after="120" w:line="276" w:lineRule="auto"/>
        <w:rPr>
          <w:rFonts w:ascii="Trebuchet MS" w:hAnsi="Trebuchet MS"/>
          <w:b/>
          <w:sz w:val="28"/>
          <w:szCs w:val="28"/>
        </w:rPr>
      </w:pPr>
      <w:r w:rsidRPr="003C7E89">
        <w:rPr>
          <w:rFonts w:ascii="Trebuchet MS" w:hAnsi="Trebuchet MS"/>
          <w:b/>
          <w:sz w:val="28"/>
          <w:szCs w:val="28"/>
        </w:rPr>
        <w:t>Tvůrčí činnost</w:t>
      </w:r>
    </w:p>
    <w:p w14:paraId="537AF764" w14:textId="33A6C57D" w:rsidR="002F4484" w:rsidRPr="00D43C47" w:rsidRDefault="002F4484" w:rsidP="00992F0D">
      <w:pPr>
        <w:shd w:val="clear" w:color="auto" w:fill="FFFFFF"/>
        <w:spacing w:after="0" w:line="276" w:lineRule="auto"/>
        <w:jc w:val="both"/>
        <w:rPr>
          <w:rFonts w:cstheme="minorHAnsi"/>
        </w:rPr>
      </w:pPr>
      <w:r w:rsidRPr="00D43C47">
        <w:rPr>
          <w:rFonts w:cstheme="minorHAnsi"/>
        </w:rPr>
        <w:t xml:space="preserve">Tvůrčí činnost vykazovaná </w:t>
      </w:r>
      <w:r w:rsidR="00D84675" w:rsidRPr="00D43C47">
        <w:rPr>
          <w:rFonts w:cstheme="minorHAnsi"/>
        </w:rPr>
        <w:t>FMK</w:t>
      </w:r>
      <w:r w:rsidRPr="00D43C47">
        <w:rPr>
          <w:rFonts w:cstheme="minorHAnsi"/>
        </w:rPr>
        <w:t xml:space="preserve"> v oblasti </w:t>
      </w:r>
      <w:r w:rsidR="00C21809" w:rsidRPr="00D43C47">
        <w:rPr>
          <w:rFonts w:cstheme="minorHAnsi"/>
        </w:rPr>
        <w:t>U</w:t>
      </w:r>
      <w:r w:rsidR="0095588B" w:rsidRPr="00D43C47">
        <w:rPr>
          <w:rFonts w:cstheme="minorHAnsi"/>
        </w:rPr>
        <w:t>mění je vázaná nejen na výstupy do registru umělecké činnosti, či RIV, ale souvisí i s třetí rolí univerzity, rozvojem kulturně kreativních průmyslů, uplatnitelností absolventů a klastrovými aktivitami.</w:t>
      </w:r>
    </w:p>
    <w:p w14:paraId="044A1A9E" w14:textId="77777777" w:rsidR="00775DD4" w:rsidRPr="00D43C47" w:rsidRDefault="00775DD4" w:rsidP="00D43C47">
      <w:pPr>
        <w:shd w:val="clear" w:color="auto" w:fill="FFFFFF"/>
        <w:spacing w:after="0" w:line="276" w:lineRule="auto"/>
        <w:jc w:val="both"/>
        <w:rPr>
          <w:rFonts w:cstheme="minorHAnsi"/>
        </w:rPr>
      </w:pPr>
    </w:p>
    <w:p w14:paraId="2F71A22D" w14:textId="4B0CD995" w:rsidR="00A42821" w:rsidRPr="00D43C47" w:rsidRDefault="00A42821" w:rsidP="00D43C47">
      <w:pPr>
        <w:shd w:val="clear" w:color="auto" w:fill="FFFFFF"/>
        <w:spacing w:after="120" w:line="276" w:lineRule="auto"/>
        <w:jc w:val="both"/>
        <w:rPr>
          <w:rFonts w:cstheme="minorHAnsi"/>
          <w:b/>
          <w:i/>
        </w:rPr>
      </w:pPr>
      <w:r w:rsidRPr="00D43C47">
        <w:rPr>
          <w:rFonts w:cstheme="minorHAnsi"/>
          <w:b/>
          <w:i/>
        </w:rPr>
        <w:t>Vývoj tvůrčích a s tím souvisejících aktivit na FMK za období 2013</w:t>
      </w:r>
      <w:r w:rsidR="00775DD4" w:rsidRPr="00D43C47">
        <w:rPr>
          <w:rFonts w:cstheme="minorHAnsi"/>
          <w:b/>
          <w:i/>
        </w:rPr>
        <w:t>-</w:t>
      </w:r>
      <w:r w:rsidRPr="00D43C47">
        <w:rPr>
          <w:rFonts w:cstheme="minorHAnsi"/>
          <w:b/>
          <w:i/>
        </w:rPr>
        <w:t>2018</w:t>
      </w:r>
    </w:p>
    <w:p w14:paraId="356772F0" w14:textId="3FFCE93A" w:rsidR="00A42821" w:rsidRPr="00D43C47" w:rsidRDefault="00A42821"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V roce 2013 se FM</w:t>
      </w:r>
      <w:r w:rsidR="00D84675" w:rsidRPr="00D43C47">
        <w:rPr>
          <w:rFonts w:asciiTheme="minorHAnsi" w:hAnsiTheme="minorHAnsi" w:cstheme="minorHAnsi"/>
          <w:sz w:val="22"/>
          <w:szCs w:val="22"/>
        </w:rPr>
        <w:t>K</w:t>
      </w:r>
      <w:r w:rsidRPr="00D43C47">
        <w:rPr>
          <w:rFonts w:asciiTheme="minorHAnsi" w:hAnsiTheme="minorHAnsi" w:cstheme="minorHAnsi"/>
          <w:sz w:val="22"/>
          <w:szCs w:val="22"/>
        </w:rPr>
        <w:t xml:space="preserve"> stala členem Zlínského audiovizuálního klastru a zároveň doc.</w:t>
      </w:r>
      <w:r w:rsidR="00C03C0A" w:rsidRPr="00D43C47">
        <w:rPr>
          <w:rFonts w:asciiTheme="minorHAnsi" w:hAnsiTheme="minorHAnsi" w:cstheme="minorHAnsi"/>
          <w:sz w:val="22"/>
          <w:szCs w:val="22"/>
        </w:rPr>
        <w:t xml:space="preserve"> J.</w:t>
      </w:r>
      <w:r w:rsidRPr="00D43C47">
        <w:rPr>
          <w:rFonts w:asciiTheme="minorHAnsi" w:hAnsiTheme="minorHAnsi" w:cstheme="minorHAnsi"/>
          <w:sz w:val="22"/>
          <w:szCs w:val="22"/>
        </w:rPr>
        <w:t xml:space="preserve"> Janíková jeho prezidentkou.</w:t>
      </w:r>
      <w:r w:rsidR="00D84675" w:rsidRPr="00D43C47">
        <w:rPr>
          <w:rFonts w:asciiTheme="minorHAnsi" w:hAnsiTheme="minorHAnsi" w:cstheme="minorHAnsi"/>
          <w:sz w:val="22"/>
          <w:szCs w:val="22"/>
        </w:rPr>
        <w:t xml:space="preserve"> </w:t>
      </w:r>
      <w:r w:rsidRPr="00D43C47">
        <w:rPr>
          <w:rFonts w:asciiTheme="minorHAnsi" w:hAnsiTheme="minorHAnsi" w:cstheme="minorHAnsi"/>
          <w:sz w:val="22"/>
          <w:szCs w:val="22"/>
        </w:rPr>
        <w:t xml:space="preserve">Audiovizuální centrum FMK se tak stalo funkční základnou pro podporu tvůrčích a podnikatelských aktivit studentů FMK. </w:t>
      </w:r>
    </w:p>
    <w:p w14:paraId="5CB12BD1" w14:textId="37EE7A53" w:rsidR="00A42821" w:rsidRPr="00D43C47" w:rsidRDefault="00A42821"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Ve stejném roce také zintenzivněly aktivity vzhledem ke kreativním průmyslům ve Zlíně. V souvislosti s tím proběhl teambulding s mentorkou z oblasti kreativních průmyslů</w:t>
      </w:r>
      <w:r w:rsidR="00C03C0A" w:rsidRPr="00D43C47">
        <w:rPr>
          <w:rFonts w:asciiTheme="minorHAnsi" w:hAnsiTheme="minorHAnsi" w:cstheme="minorHAnsi"/>
          <w:sz w:val="22"/>
          <w:szCs w:val="22"/>
        </w:rPr>
        <w:t xml:space="preserve"> MgA.</w:t>
      </w:r>
      <w:r w:rsidRPr="00D43C47">
        <w:rPr>
          <w:rFonts w:asciiTheme="minorHAnsi" w:hAnsiTheme="minorHAnsi" w:cstheme="minorHAnsi"/>
          <w:sz w:val="22"/>
          <w:szCs w:val="22"/>
        </w:rPr>
        <w:t xml:space="preserve"> Z</w:t>
      </w:r>
      <w:r w:rsidR="00C03C0A" w:rsidRPr="00D43C47">
        <w:rPr>
          <w:rFonts w:asciiTheme="minorHAnsi" w:hAnsiTheme="minorHAnsi" w:cstheme="minorHAnsi"/>
          <w:sz w:val="22"/>
          <w:szCs w:val="22"/>
        </w:rPr>
        <w:t>.</w:t>
      </w:r>
      <w:r w:rsidRPr="00D43C47">
        <w:rPr>
          <w:rFonts w:asciiTheme="minorHAnsi" w:hAnsiTheme="minorHAnsi" w:cstheme="minorHAnsi"/>
          <w:sz w:val="22"/>
          <w:szCs w:val="22"/>
        </w:rPr>
        <w:t xml:space="preserve"> Kujovou a následné mapování kreativního potenciálu Zlínského kraje prováděného Liou Ghilardi. V prostorách FMK zasídlila první start up firma. </w:t>
      </w:r>
    </w:p>
    <w:p w14:paraId="13EAC779" w14:textId="77777777" w:rsidR="00A42821" w:rsidRPr="00D43C47" w:rsidRDefault="00A42821"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 xml:space="preserve">Ve spolupráci se studiem Vasku a Klug byla vytvořena expozice FMK na Salon mobile v Miláně.  Spolu s firmou Little Greta jsme uspořádali výstavu studentských prací v Londýně. </w:t>
      </w:r>
    </w:p>
    <w:p w14:paraId="30F31891" w14:textId="71224ECC" w:rsidR="00A42821" w:rsidRPr="00D43C47" w:rsidRDefault="00A42821"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 xml:space="preserve">Po náročném řízení se FMK (zastoupená zejména </w:t>
      </w:r>
      <w:r w:rsidR="00D84675" w:rsidRPr="00D43C47">
        <w:rPr>
          <w:rFonts w:asciiTheme="minorHAnsi" w:hAnsiTheme="minorHAnsi" w:cstheme="minorHAnsi"/>
          <w:sz w:val="22"/>
          <w:szCs w:val="22"/>
        </w:rPr>
        <w:t>a</w:t>
      </w:r>
      <w:r w:rsidRPr="00D43C47">
        <w:rPr>
          <w:rFonts w:asciiTheme="minorHAnsi" w:hAnsiTheme="minorHAnsi" w:cstheme="minorHAnsi"/>
          <w:sz w:val="22"/>
          <w:szCs w:val="22"/>
        </w:rPr>
        <w:t xml:space="preserve">teliérem </w:t>
      </w:r>
      <w:r w:rsidR="00D84675" w:rsidRPr="00D43C47">
        <w:rPr>
          <w:rFonts w:asciiTheme="minorHAnsi" w:hAnsiTheme="minorHAnsi" w:cstheme="minorHAnsi"/>
          <w:sz w:val="22"/>
          <w:szCs w:val="22"/>
        </w:rPr>
        <w:t>A</w:t>
      </w:r>
      <w:r w:rsidRPr="00D43C47">
        <w:rPr>
          <w:rFonts w:asciiTheme="minorHAnsi" w:hAnsiTheme="minorHAnsi" w:cstheme="minorHAnsi"/>
          <w:sz w:val="22"/>
          <w:szCs w:val="22"/>
        </w:rPr>
        <w:t>udiovizuální tvorby) stala členem CILECT - The International Association of Film and Television Schools (Centre International de Liaison des Ecoles de Cinéma et de Télévision).</w:t>
      </w:r>
    </w:p>
    <w:p w14:paraId="79024192" w14:textId="261E9E0D" w:rsidR="00A42821" w:rsidRPr="00D43C47" w:rsidRDefault="00A42821"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V roce 2014 ve spolupráci s MgA. Z. Kujovou, se pokračovalo v přípravných pracích v souvislosti se založením  Centra kreativních průmyslů. FMK se prezentovala originální exp</w:t>
      </w:r>
      <w:r w:rsidR="008C714E">
        <w:rPr>
          <w:rFonts w:asciiTheme="minorHAnsi" w:hAnsiTheme="minorHAnsi" w:cstheme="minorHAnsi"/>
          <w:sz w:val="22"/>
          <w:szCs w:val="22"/>
        </w:rPr>
        <w:t>ozicí ve Ventura Lambrate v </w:t>
      </w:r>
      <w:r w:rsidRPr="00D43C47">
        <w:rPr>
          <w:rFonts w:asciiTheme="minorHAnsi" w:hAnsiTheme="minorHAnsi" w:cstheme="minorHAnsi"/>
          <w:sz w:val="22"/>
          <w:szCs w:val="22"/>
        </w:rPr>
        <w:t>rámci Milan Design Weeku. Zúčastnili jsme se s úspěchem festivalu Clermont Ferrand, Creative upcycling Berlin.  Zapojili jsme se soutěže o pavilon EXPO 2015 s tématem Forrest, ze sedmi účastníků jsme obsadili čestné druhé místo.</w:t>
      </w:r>
    </w:p>
    <w:p w14:paraId="669A8881" w14:textId="41008BE7" w:rsidR="00A42821" w:rsidRPr="00D43C47" w:rsidRDefault="00A42821"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V roce 2015 FMK získala 11. místo v celosvětovém žebříčku Red Dot Design Ranking</w:t>
      </w:r>
      <w:r w:rsidR="00D84675" w:rsidRPr="00D43C47">
        <w:rPr>
          <w:rFonts w:asciiTheme="minorHAnsi" w:hAnsiTheme="minorHAnsi" w:cstheme="minorHAnsi"/>
          <w:sz w:val="22"/>
          <w:szCs w:val="22"/>
        </w:rPr>
        <w:t>,</w:t>
      </w:r>
      <w:r w:rsidRPr="00D43C47">
        <w:rPr>
          <w:rFonts w:asciiTheme="minorHAnsi" w:hAnsiTheme="minorHAnsi" w:cstheme="minorHAnsi"/>
          <w:sz w:val="22"/>
          <w:szCs w:val="22"/>
        </w:rPr>
        <w:t xml:space="preserve"> a tím se dostala do společnosti takových univerzit, jako je Art Center College of Design US či Royal College of Art UK. Naši studenti uspěli 2</w:t>
      </w:r>
      <w:r w:rsidR="00D84675" w:rsidRPr="00D43C47">
        <w:rPr>
          <w:rFonts w:asciiTheme="minorHAnsi" w:hAnsiTheme="minorHAnsi" w:cstheme="minorHAnsi"/>
          <w:sz w:val="22"/>
          <w:szCs w:val="22"/>
        </w:rPr>
        <w:t xml:space="preserve"> </w:t>
      </w:r>
      <w:r w:rsidRPr="00D43C47">
        <w:rPr>
          <w:rFonts w:asciiTheme="minorHAnsi" w:hAnsiTheme="minorHAnsi" w:cstheme="minorHAnsi"/>
          <w:sz w:val="22"/>
          <w:szCs w:val="22"/>
        </w:rPr>
        <w:t>x v kategorii best of best v Red Dot Design Award Asia, získali cenu v soutěži European Design Awards. Asijskym návštěvníkům představili na Tokyo Design Weeku expozici Pairs in Squares a zároveň si domů odvezli Grand Prix University Award For Overseas a cenu Sekisui.</w:t>
      </w:r>
    </w:p>
    <w:p w14:paraId="5173B07A" w14:textId="77777777" w:rsidR="00A42821" w:rsidRPr="00D43C47" w:rsidRDefault="008C461E"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K</w:t>
      </w:r>
      <w:r w:rsidR="00A42821" w:rsidRPr="00D43C47">
        <w:rPr>
          <w:rFonts w:asciiTheme="minorHAnsi" w:hAnsiTheme="minorHAnsi" w:cstheme="minorHAnsi"/>
          <w:sz w:val="22"/>
          <w:szCs w:val="22"/>
        </w:rPr>
        <w:t xml:space="preserve">e spolupráci jsme přizvali na dvouleté hostování profesora a významného designera Torda Bonntje z RCA London. Podíleli jsme se aktivně na spoluzakládání iniciativy Kreativní Zlín. </w:t>
      </w:r>
    </w:p>
    <w:p w14:paraId="5E461C93" w14:textId="77777777" w:rsidR="00A42821" w:rsidRPr="00D43C47" w:rsidRDefault="008C461E"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P</w:t>
      </w:r>
      <w:r w:rsidR="00A42821" w:rsidRPr="00D43C47">
        <w:rPr>
          <w:rFonts w:asciiTheme="minorHAnsi" w:hAnsiTheme="minorHAnsi" w:cstheme="minorHAnsi"/>
          <w:sz w:val="22"/>
          <w:szCs w:val="22"/>
        </w:rPr>
        <w:t>roduktový design získal Swedish Innovation Prize.</w:t>
      </w:r>
    </w:p>
    <w:p w14:paraId="42C30E97" w14:textId="40F7B95A" w:rsidR="00A42821" w:rsidRPr="00D43C47" w:rsidRDefault="00A42821"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V tomto roce se konal první ročník projektu Zl</w:t>
      </w:r>
      <w:r w:rsidR="00D84675" w:rsidRPr="00D43C47">
        <w:rPr>
          <w:rFonts w:asciiTheme="minorHAnsi" w:hAnsiTheme="minorHAnsi" w:cstheme="minorHAnsi"/>
          <w:sz w:val="22"/>
          <w:szCs w:val="22"/>
        </w:rPr>
        <w:t>i</w:t>
      </w:r>
      <w:r w:rsidRPr="00D43C47">
        <w:rPr>
          <w:rFonts w:asciiTheme="minorHAnsi" w:hAnsiTheme="minorHAnsi" w:cstheme="minorHAnsi"/>
          <w:sz w:val="22"/>
          <w:szCs w:val="22"/>
        </w:rPr>
        <w:t xml:space="preserve">n Design Week. Jeho vznik se opíral o myšlenku podpory tradice designu ve Zlíně. Na projektu úzce spolupracují studenti všech oborů FMK. </w:t>
      </w:r>
    </w:p>
    <w:p w14:paraId="501392DE" w14:textId="333E31D6" w:rsidR="00A42821" w:rsidRPr="00D43C47" w:rsidRDefault="00A42821"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lastRenderedPageBreak/>
        <w:t xml:space="preserve">V roce 2016 se vedení FMK účastnilo stáže v kreativním inkubátoru RCA v Londýně, aby posílilo své znalosti směřující k založení Centra kreativních průmyslů. V březnu 2016 bylo otevřeno Centrum kreativních průmyslů – Upper Zlín. Během šesti měsíců zde zasídlilo sedm firem z oblasti kreativních průmyslů a několik jednotlivců v co-workingu. V souvislosti s problematikou kreativních průmyslů jsme byli přizvání do poradního orgánu Úřadu vlády pro vědu, výzkum a inovace. Ke sdílení zkušeností nás oslovilo VUT, </w:t>
      </w:r>
      <w:r w:rsidR="00D84675" w:rsidRPr="00D43C47">
        <w:rPr>
          <w:rFonts w:asciiTheme="minorHAnsi" w:hAnsiTheme="minorHAnsi" w:cstheme="minorHAnsi"/>
          <w:sz w:val="22"/>
          <w:szCs w:val="22"/>
        </w:rPr>
        <w:t>U</w:t>
      </w:r>
      <w:r w:rsidRPr="00D43C47">
        <w:rPr>
          <w:rFonts w:asciiTheme="minorHAnsi" w:hAnsiTheme="minorHAnsi" w:cstheme="minorHAnsi"/>
          <w:sz w:val="22"/>
          <w:szCs w:val="22"/>
        </w:rPr>
        <w:t>POL, UJEP, prezentovali jsme zkušenosti na konferenci Střed zájmů.</w:t>
      </w:r>
    </w:p>
    <w:p w14:paraId="19F62A97" w14:textId="3C25584B" w:rsidR="00A42821" w:rsidRPr="00D43C47" w:rsidRDefault="00A42821"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Byl</w:t>
      </w:r>
      <w:r w:rsidR="00D84675" w:rsidRPr="00D43C47">
        <w:rPr>
          <w:rFonts w:asciiTheme="minorHAnsi" w:hAnsiTheme="minorHAnsi" w:cstheme="minorHAnsi"/>
          <w:sz w:val="22"/>
          <w:szCs w:val="22"/>
        </w:rPr>
        <w:t>i</w:t>
      </w:r>
      <w:r w:rsidRPr="00D43C47">
        <w:rPr>
          <w:rFonts w:asciiTheme="minorHAnsi" w:hAnsiTheme="minorHAnsi" w:cstheme="minorHAnsi"/>
          <w:sz w:val="22"/>
          <w:szCs w:val="22"/>
        </w:rPr>
        <w:t xml:space="preserve"> jsme aktivní při zakládání Zlínského kreativního klastru a stali jsme se členy, doc. </w:t>
      </w:r>
      <w:r w:rsidR="00D84675" w:rsidRPr="00D43C47">
        <w:rPr>
          <w:rFonts w:asciiTheme="minorHAnsi" w:hAnsiTheme="minorHAnsi" w:cstheme="minorHAnsi"/>
          <w:sz w:val="22"/>
          <w:szCs w:val="22"/>
        </w:rPr>
        <w:t xml:space="preserve">J. </w:t>
      </w:r>
      <w:r w:rsidRPr="00D43C47">
        <w:rPr>
          <w:rFonts w:asciiTheme="minorHAnsi" w:hAnsiTheme="minorHAnsi" w:cstheme="minorHAnsi"/>
          <w:sz w:val="22"/>
          <w:szCs w:val="22"/>
        </w:rPr>
        <w:t>Janíková byla zvolena prezidentkou.</w:t>
      </w:r>
      <w:r w:rsidR="00354B6F" w:rsidRPr="00D43C47">
        <w:rPr>
          <w:rFonts w:asciiTheme="minorHAnsi" w:hAnsiTheme="minorHAnsi" w:cstheme="minorHAnsi"/>
          <w:sz w:val="22"/>
          <w:szCs w:val="22"/>
        </w:rPr>
        <w:t xml:space="preserve"> </w:t>
      </w:r>
      <w:r w:rsidRPr="00D43C47">
        <w:rPr>
          <w:rFonts w:asciiTheme="minorHAnsi" w:hAnsiTheme="minorHAnsi" w:cstheme="minorHAnsi"/>
          <w:sz w:val="22"/>
          <w:szCs w:val="22"/>
        </w:rPr>
        <w:t>Proběhla celofakultní výstava v rámci festivalu Dny české a německé kultury v Drážďanech, opět jsme vystavovali na Salon</w:t>
      </w:r>
      <w:r w:rsidR="00527E72" w:rsidRPr="00D43C47">
        <w:rPr>
          <w:rFonts w:asciiTheme="minorHAnsi" w:hAnsiTheme="minorHAnsi" w:cstheme="minorHAnsi"/>
          <w:sz w:val="22"/>
          <w:szCs w:val="22"/>
        </w:rPr>
        <w:t xml:space="preserve"> mobile ve Ventura Lambrate v rá</w:t>
      </w:r>
      <w:r w:rsidRPr="00D43C47">
        <w:rPr>
          <w:rFonts w:asciiTheme="minorHAnsi" w:hAnsiTheme="minorHAnsi" w:cstheme="minorHAnsi"/>
          <w:sz w:val="22"/>
          <w:szCs w:val="22"/>
        </w:rPr>
        <w:t>mci Milan Design Weeku a na Lodz Design Festivale s expozicí PopUpShow. Konal se úspěšný 2. ročník Zl</w:t>
      </w:r>
      <w:r w:rsidR="00D84675" w:rsidRPr="00D43C47">
        <w:rPr>
          <w:rFonts w:asciiTheme="minorHAnsi" w:hAnsiTheme="minorHAnsi" w:cstheme="minorHAnsi"/>
          <w:sz w:val="22"/>
          <w:szCs w:val="22"/>
        </w:rPr>
        <w:t>i</w:t>
      </w:r>
      <w:r w:rsidRPr="00D43C47">
        <w:rPr>
          <w:rFonts w:asciiTheme="minorHAnsi" w:hAnsiTheme="minorHAnsi" w:cstheme="minorHAnsi"/>
          <w:sz w:val="22"/>
          <w:szCs w:val="22"/>
        </w:rPr>
        <w:t xml:space="preserve">n Design Weeku. Rozběhli jsme pod záštitou </w:t>
      </w:r>
      <w:r w:rsidR="00D84675" w:rsidRPr="00D43C47">
        <w:rPr>
          <w:rFonts w:asciiTheme="minorHAnsi" w:hAnsiTheme="minorHAnsi" w:cstheme="minorHAnsi"/>
          <w:sz w:val="22"/>
          <w:szCs w:val="22"/>
        </w:rPr>
        <w:t>M</w:t>
      </w:r>
      <w:r w:rsidRPr="00D43C47">
        <w:rPr>
          <w:rFonts w:asciiTheme="minorHAnsi" w:hAnsiTheme="minorHAnsi" w:cstheme="minorHAnsi"/>
          <w:sz w:val="22"/>
          <w:szCs w:val="22"/>
        </w:rPr>
        <w:t xml:space="preserve">inisterstva životního prostředí </w:t>
      </w:r>
      <w:r w:rsidR="00D84675" w:rsidRPr="00D43C47">
        <w:rPr>
          <w:rFonts w:asciiTheme="minorHAnsi" w:hAnsiTheme="minorHAnsi" w:cstheme="minorHAnsi"/>
          <w:sz w:val="22"/>
          <w:szCs w:val="22"/>
        </w:rPr>
        <w:t xml:space="preserve">ČR </w:t>
      </w:r>
      <w:r w:rsidRPr="00D43C47">
        <w:rPr>
          <w:rFonts w:asciiTheme="minorHAnsi" w:hAnsiTheme="minorHAnsi" w:cstheme="minorHAnsi"/>
          <w:sz w:val="22"/>
          <w:szCs w:val="22"/>
        </w:rPr>
        <w:t>roční celofakultní celospolečensky prospěšný projekt „Voda pro všechny“ ve spolupráci s firmami mmcité, Kovárna VIVA, Tescoma, město Zlín a další.</w:t>
      </w:r>
    </w:p>
    <w:p w14:paraId="1D41DC84" w14:textId="7D3E45F5" w:rsidR="00431B92" w:rsidRPr="00D43C47" w:rsidRDefault="00E42AF2" w:rsidP="00D43C47">
      <w:pPr>
        <w:pStyle w:val="Zkladntext"/>
        <w:spacing w:line="276" w:lineRule="auto"/>
        <w:rPr>
          <w:rFonts w:asciiTheme="minorHAnsi" w:hAnsiTheme="minorHAnsi" w:cstheme="minorHAnsi"/>
          <w:sz w:val="22"/>
          <w:szCs w:val="22"/>
        </w:rPr>
      </w:pPr>
      <w:r w:rsidRPr="00D43C47">
        <w:rPr>
          <w:rFonts w:asciiTheme="minorHAnsi" w:hAnsiTheme="minorHAnsi" w:cstheme="minorHAnsi"/>
          <w:sz w:val="22"/>
          <w:szCs w:val="22"/>
        </w:rPr>
        <w:t>V roce 2017 pokračoval Zl</w:t>
      </w:r>
      <w:r w:rsidR="00D84675" w:rsidRPr="00D43C47">
        <w:rPr>
          <w:rFonts w:asciiTheme="minorHAnsi" w:hAnsiTheme="minorHAnsi" w:cstheme="minorHAnsi"/>
          <w:sz w:val="22"/>
          <w:szCs w:val="22"/>
        </w:rPr>
        <w:t>i</w:t>
      </w:r>
      <w:r w:rsidRPr="00D43C47">
        <w:rPr>
          <w:rFonts w:asciiTheme="minorHAnsi" w:hAnsiTheme="minorHAnsi" w:cstheme="minorHAnsi"/>
          <w:sz w:val="22"/>
          <w:szCs w:val="22"/>
        </w:rPr>
        <w:t xml:space="preserve">n Design Week, tentokrát jako vyvrcholení celofakultního projektu </w:t>
      </w:r>
      <w:r w:rsidR="00D84675" w:rsidRPr="00D43C47">
        <w:rPr>
          <w:rFonts w:asciiTheme="minorHAnsi" w:hAnsiTheme="minorHAnsi" w:cstheme="minorHAnsi"/>
          <w:sz w:val="22"/>
          <w:szCs w:val="22"/>
        </w:rPr>
        <w:t>„</w:t>
      </w:r>
      <w:r w:rsidRPr="00D43C47">
        <w:rPr>
          <w:rFonts w:asciiTheme="minorHAnsi" w:hAnsiTheme="minorHAnsi" w:cstheme="minorHAnsi"/>
          <w:sz w:val="22"/>
          <w:szCs w:val="22"/>
        </w:rPr>
        <w:t>Voda pro všechny</w:t>
      </w:r>
      <w:r w:rsidR="00D84675" w:rsidRPr="00D43C47">
        <w:rPr>
          <w:rFonts w:asciiTheme="minorHAnsi" w:hAnsiTheme="minorHAnsi" w:cstheme="minorHAnsi"/>
          <w:sz w:val="22"/>
          <w:szCs w:val="22"/>
        </w:rPr>
        <w:t>“</w:t>
      </w:r>
      <w:r w:rsidRPr="00D43C47">
        <w:rPr>
          <w:rFonts w:asciiTheme="minorHAnsi" w:hAnsiTheme="minorHAnsi" w:cstheme="minorHAnsi"/>
          <w:sz w:val="22"/>
          <w:szCs w:val="22"/>
        </w:rPr>
        <w:t xml:space="preserve">, kdy z vybraných studentských prací byla uspořádána výstava „Zadrž vodu“, která byla na podzim instalována také v Drážďanech na Dnech česko-německé kultury. Projekt jsme realizovali pod záštitou </w:t>
      </w:r>
      <w:r w:rsidR="00D84675" w:rsidRPr="00D43C47">
        <w:rPr>
          <w:rFonts w:asciiTheme="minorHAnsi" w:hAnsiTheme="minorHAnsi" w:cstheme="minorHAnsi"/>
          <w:sz w:val="22"/>
          <w:szCs w:val="22"/>
        </w:rPr>
        <w:t>M</w:t>
      </w:r>
      <w:r w:rsidRPr="00D43C47">
        <w:rPr>
          <w:rFonts w:asciiTheme="minorHAnsi" w:hAnsiTheme="minorHAnsi" w:cstheme="minorHAnsi"/>
          <w:sz w:val="22"/>
          <w:szCs w:val="22"/>
        </w:rPr>
        <w:t>inisterstva životního prostředí</w:t>
      </w:r>
      <w:r w:rsidR="00D84675" w:rsidRPr="00D43C47">
        <w:rPr>
          <w:rFonts w:asciiTheme="minorHAnsi" w:hAnsiTheme="minorHAnsi" w:cstheme="minorHAnsi"/>
          <w:sz w:val="22"/>
          <w:szCs w:val="22"/>
        </w:rPr>
        <w:t xml:space="preserve"> ČR </w:t>
      </w:r>
      <w:r w:rsidRPr="00D43C47">
        <w:rPr>
          <w:rFonts w:asciiTheme="minorHAnsi" w:hAnsiTheme="minorHAnsi" w:cstheme="minorHAnsi"/>
          <w:sz w:val="22"/>
          <w:szCs w:val="22"/>
        </w:rPr>
        <w:t>ve spolupráci s firmami mmcité, Kovárna VIVA, Tescoma, město Zlín a další. Zapojily se všechny</w:t>
      </w:r>
      <w:r w:rsidR="007B60AF" w:rsidRPr="00D43C47">
        <w:rPr>
          <w:rFonts w:asciiTheme="minorHAnsi" w:hAnsiTheme="minorHAnsi" w:cstheme="minorHAnsi"/>
          <w:sz w:val="22"/>
          <w:szCs w:val="22"/>
        </w:rPr>
        <w:t xml:space="preserve"> ateliéry a </w:t>
      </w:r>
      <w:r w:rsidRPr="00D43C47">
        <w:rPr>
          <w:rFonts w:asciiTheme="minorHAnsi" w:hAnsiTheme="minorHAnsi" w:cstheme="minorHAnsi"/>
          <w:sz w:val="22"/>
          <w:szCs w:val="22"/>
        </w:rPr>
        <w:t xml:space="preserve">Ústav marketingových komunikací, kde probíhal průzkum u vysokoškoláků, jak hospodaří s vodou, jehož výsledky byly předneseny na mezinárodních vědeckých konferencích. Výstupy projektu jsou prezentovány na webu </w:t>
      </w:r>
      <w:hyperlink r:id="rId10" w:history="1">
        <w:r w:rsidRPr="00D43C47">
          <w:rPr>
            <w:rFonts w:asciiTheme="minorHAnsi" w:hAnsiTheme="minorHAnsi" w:cstheme="minorHAnsi"/>
            <w:sz w:val="22"/>
            <w:szCs w:val="22"/>
          </w:rPr>
          <w:t>www.vodaprovsechny.cz</w:t>
        </w:r>
      </w:hyperlink>
      <w:r w:rsidRPr="00D43C47">
        <w:rPr>
          <w:rFonts w:asciiTheme="minorHAnsi" w:hAnsiTheme="minorHAnsi" w:cstheme="minorHAnsi"/>
          <w:sz w:val="22"/>
          <w:szCs w:val="22"/>
        </w:rPr>
        <w:t xml:space="preserve"> a výstupy </w:t>
      </w:r>
      <w:r w:rsidR="00D84675" w:rsidRPr="00D43C47">
        <w:rPr>
          <w:rFonts w:asciiTheme="minorHAnsi" w:hAnsiTheme="minorHAnsi" w:cstheme="minorHAnsi"/>
          <w:sz w:val="22"/>
          <w:szCs w:val="22"/>
        </w:rPr>
        <w:t xml:space="preserve">Ústavu marketingových komunikací </w:t>
      </w:r>
      <w:r w:rsidRPr="00D43C47">
        <w:rPr>
          <w:rFonts w:asciiTheme="minorHAnsi" w:hAnsiTheme="minorHAnsi" w:cstheme="minorHAnsi"/>
          <w:sz w:val="22"/>
          <w:szCs w:val="22"/>
        </w:rPr>
        <w:t xml:space="preserve">v odborné publikaci. Významnou expozicí v roce 2017 byla výstava na DECOREX Londýn pořádaná ve spolupráci s Czech Trade a partnerskými firmami nebo také výstava doc. </w:t>
      </w:r>
      <w:r w:rsidR="00D84675" w:rsidRPr="00D43C47">
        <w:rPr>
          <w:rFonts w:asciiTheme="minorHAnsi" w:hAnsiTheme="minorHAnsi" w:cstheme="minorHAnsi"/>
          <w:sz w:val="22"/>
          <w:szCs w:val="22"/>
        </w:rPr>
        <w:t xml:space="preserve">P. </w:t>
      </w:r>
      <w:r w:rsidRPr="00D43C47">
        <w:rPr>
          <w:rFonts w:asciiTheme="minorHAnsi" w:hAnsiTheme="minorHAnsi" w:cstheme="minorHAnsi"/>
          <w:sz w:val="22"/>
          <w:szCs w:val="22"/>
        </w:rPr>
        <w:t xml:space="preserve">Stanického ve Victoria and Albert Museum v Londýně. </w:t>
      </w:r>
    </w:p>
    <w:p w14:paraId="29F534F5" w14:textId="77777777" w:rsidR="00A42821" w:rsidRPr="00D43C47" w:rsidRDefault="00A42821" w:rsidP="00992F0D">
      <w:pPr>
        <w:pStyle w:val="Zkladntext"/>
        <w:spacing w:after="120" w:line="276" w:lineRule="auto"/>
        <w:rPr>
          <w:rFonts w:asciiTheme="minorHAnsi" w:hAnsiTheme="minorHAnsi" w:cstheme="minorHAnsi"/>
          <w:sz w:val="22"/>
          <w:szCs w:val="22"/>
        </w:rPr>
      </w:pPr>
    </w:p>
    <w:p w14:paraId="7CC45937" w14:textId="3379C6BD" w:rsidR="00D84675" w:rsidRPr="00D43C47" w:rsidRDefault="00506D12" w:rsidP="00D43C47">
      <w:pPr>
        <w:pStyle w:val="Zkladntext"/>
        <w:spacing w:after="120" w:line="276" w:lineRule="auto"/>
        <w:rPr>
          <w:rFonts w:ascii="Trebuchet MS" w:hAnsi="Trebuchet MS" w:cstheme="minorHAnsi"/>
          <w:b/>
          <w:sz w:val="28"/>
          <w:szCs w:val="22"/>
        </w:rPr>
      </w:pPr>
      <w:r w:rsidRPr="00D43C47">
        <w:rPr>
          <w:rFonts w:ascii="Trebuchet MS" w:hAnsi="Trebuchet MS" w:cstheme="minorHAnsi"/>
          <w:b/>
          <w:sz w:val="28"/>
          <w:szCs w:val="22"/>
        </w:rPr>
        <w:t>Záměr dalšího</w:t>
      </w:r>
      <w:r w:rsidR="005029BB" w:rsidRPr="00D43C47">
        <w:rPr>
          <w:rFonts w:ascii="Trebuchet MS" w:hAnsi="Trebuchet MS" w:cstheme="minorHAnsi"/>
          <w:b/>
          <w:sz w:val="28"/>
          <w:szCs w:val="22"/>
        </w:rPr>
        <w:t xml:space="preserve"> rozvoje</w:t>
      </w:r>
    </w:p>
    <w:p w14:paraId="1C4D3615" w14:textId="6229AB04" w:rsidR="005029BB" w:rsidRPr="00D43C47" w:rsidRDefault="00D84675"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 xml:space="preserve">FMK </w:t>
      </w:r>
      <w:r w:rsidR="005029BB" w:rsidRPr="00D43C47">
        <w:rPr>
          <w:rFonts w:asciiTheme="minorHAnsi" w:hAnsiTheme="minorHAnsi" w:cstheme="minorHAnsi"/>
          <w:sz w:val="22"/>
          <w:szCs w:val="22"/>
        </w:rPr>
        <w:t xml:space="preserve">se nadále bude držet strategie celospolečensky prospěšných projektů, které </w:t>
      </w:r>
      <w:r w:rsidR="00B71517" w:rsidRPr="00D43C47">
        <w:rPr>
          <w:rFonts w:asciiTheme="minorHAnsi" w:hAnsiTheme="minorHAnsi" w:cstheme="minorHAnsi"/>
          <w:sz w:val="22"/>
          <w:szCs w:val="22"/>
        </w:rPr>
        <w:t xml:space="preserve">napomáhají </w:t>
      </w:r>
      <w:r w:rsidR="005029BB" w:rsidRPr="00D43C47">
        <w:rPr>
          <w:rFonts w:asciiTheme="minorHAnsi" w:hAnsiTheme="minorHAnsi" w:cstheme="minorHAnsi"/>
          <w:sz w:val="22"/>
          <w:szCs w:val="22"/>
        </w:rPr>
        <w:t>kultivaci prostředí a zároveň sdružují v tvůrčích týmech všechny obory FMK. Projekty realizované v rámci Zl</w:t>
      </w:r>
      <w:r w:rsidRPr="00D43C47">
        <w:rPr>
          <w:rFonts w:asciiTheme="minorHAnsi" w:hAnsiTheme="minorHAnsi" w:cstheme="minorHAnsi"/>
          <w:sz w:val="22"/>
          <w:szCs w:val="22"/>
        </w:rPr>
        <w:t>i</w:t>
      </w:r>
      <w:r w:rsidR="005029BB" w:rsidRPr="00D43C47">
        <w:rPr>
          <w:rFonts w:asciiTheme="minorHAnsi" w:hAnsiTheme="minorHAnsi" w:cstheme="minorHAnsi"/>
          <w:sz w:val="22"/>
          <w:szCs w:val="22"/>
        </w:rPr>
        <w:t>n Design Week, či významné celofakultní projekty pořádané v zahraničí, učí studenty pracovat v týmech, dodržovat časový harmonogram, rozpočet, vzájemně si naslouchat a respektovat své</w:t>
      </w:r>
      <w:r w:rsidR="008C461E" w:rsidRPr="00D43C47">
        <w:rPr>
          <w:rFonts w:asciiTheme="minorHAnsi" w:hAnsiTheme="minorHAnsi" w:cstheme="minorHAnsi"/>
          <w:sz w:val="22"/>
          <w:szCs w:val="22"/>
        </w:rPr>
        <w:t xml:space="preserve"> </w:t>
      </w:r>
      <w:r w:rsidR="005029BB" w:rsidRPr="00D43C47">
        <w:rPr>
          <w:rFonts w:asciiTheme="minorHAnsi" w:hAnsiTheme="minorHAnsi" w:cstheme="minorHAnsi"/>
          <w:sz w:val="22"/>
          <w:szCs w:val="22"/>
        </w:rPr>
        <w:t>odborné zaměření a potřeby. F</w:t>
      </w:r>
      <w:r w:rsidRPr="00D43C47">
        <w:rPr>
          <w:rFonts w:asciiTheme="minorHAnsi" w:hAnsiTheme="minorHAnsi" w:cstheme="minorHAnsi"/>
          <w:sz w:val="22"/>
          <w:szCs w:val="22"/>
        </w:rPr>
        <w:t>MK</w:t>
      </w:r>
      <w:r w:rsidR="005029BB" w:rsidRPr="00D43C47">
        <w:rPr>
          <w:rFonts w:asciiTheme="minorHAnsi" w:hAnsiTheme="minorHAnsi" w:cstheme="minorHAnsi"/>
          <w:sz w:val="22"/>
          <w:szCs w:val="22"/>
        </w:rPr>
        <w:t xml:space="preserve"> bude nadále pokračovat v projektech Komunikační agentury </w:t>
      </w:r>
      <w:r w:rsidR="001E586E" w:rsidRPr="00D43C47">
        <w:rPr>
          <w:rFonts w:asciiTheme="minorHAnsi" w:hAnsiTheme="minorHAnsi" w:cstheme="minorHAnsi"/>
          <w:sz w:val="22"/>
          <w:szCs w:val="22"/>
        </w:rPr>
        <w:t xml:space="preserve">Cena </w:t>
      </w:r>
      <w:r w:rsidR="005029BB" w:rsidRPr="00D43C47">
        <w:rPr>
          <w:rFonts w:asciiTheme="minorHAnsi" w:hAnsiTheme="minorHAnsi" w:cstheme="minorHAnsi"/>
          <w:sz w:val="22"/>
          <w:szCs w:val="22"/>
        </w:rPr>
        <w:t>Salv</w:t>
      </w:r>
      <w:r w:rsidRPr="00D43C47">
        <w:rPr>
          <w:rFonts w:asciiTheme="minorHAnsi" w:hAnsiTheme="minorHAnsi" w:cstheme="minorHAnsi"/>
          <w:sz w:val="22"/>
          <w:szCs w:val="22"/>
        </w:rPr>
        <w:t>a</w:t>
      </w:r>
      <w:r w:rsidR="005029BB" w:rsidRPr="00D43C47">
        <w:rPr>
          <w:rFonts w:asciiTheme="minorHAnsi" w:hAnsiTheme="minorHAnsi" w:cstheme="minorHAnsi"/>
          <w:sz w:val="22"/>
          <w:szCs w:val="22"/>
        </w:rPr>
        <w:t>tor, B</w:t>
      </w:r>
      <w:r w:rsidRPr="00D43C47">
        <w:rPr>
          <w:rFonts w:asciiTheme="minorHAnsi" w:hAnsiTheme="minorHAnsi" w:cstheme="minorHAnsi"/>
          <w:sz w:val="22"/>
          <w:szCs w:val="22"/>
        </w:rPr>
        <w:t>U</w:t>
      </w:r>
      <w:r w:rsidR="005029BB" w:rsidRPr="00D43C47">
        <w:rPr>
          <w:rFonts w:asciiTheme="minorHAnsi" w:hAnsiTheme="minorHAnsi" w:cstheme="minorHAnsi"/>
          <w:sz w:val="22"/>
          <w:szCs w:val="22"/>
        </w:rPr>
        <w:t>s</w:t>
      </w:r>
      <w:r w:rsidRPr="00D43C47">
        <w:rPr>
          <w:rFonts w:asciiTheme="minorHAnsi" w:hAnsiTheme="minorHAnsi" w:cstheme="minorHAnsi"/>
          <w:sz w:val="22"/>
          <w:szCs w:val="22"/>
        </w:rPr>
        <w:t>FE</w:t>
      </w:r>
      <w:r w:rsidR="005029BB" w:rsidRPr="00D43C47">
        <w:rPr>
          <w:rFonts w:asciiTheme="minorHAnsi" w:hAnsiTheme="minorHAnsi" w:cstheme="minorHAnsi"/>
          <w:sz w:val="22"/>
          <w:szCs w:val="22"/>
        </w:rPr>
        <w:t>s</w:t>
      </w:r>
      <w:r w:rsidRPr="00D43C47">
        <w:rPr>
          <w:rFonts w:asciiTheme="minorHAnsi" w:hAnsiTheme="minorHAnsi" w:cstheme="minorHAnsi"/>
          <w:sz w:val="22"/>
          <w:szCs w:val="22"/>
        </w:rPr>
        <w:t>T</w:t>
      </w:r>
      <w:r w:rsidR="005029BB" w:rsidRPr="00D43C47">
        <w:rPr>
          <w:rFonts w:asciiTheme="minorHAnsi" w:hAnsiTheme="minorHAnsi" w:cstheme="minorHAnsi"/>
          <w:sz w:val="22"/>
          <w:szCs w:val="22"/>
        </w:rPr>
        <w:t xml:space="preserve">, </w:t>
      </w:r>
      <w:r w:rsidR="001E586E" w:rsidRPr="00D43C47">
        <w:rPr>
          <w:rFonts w:asciiTheme="minorHAnsi" w:hAnsiTheme="minorHAnsi" w:cstheme="minorHAnsi"/>
          <w:sz w:val="22"/>
          <w:szCs w:val="22"/>
        </w:rPr>
        <w:t>C</w:t>
      </w:r>
      <w:r w:rsidR="005029BB" w:rsidRPr="00D43C47">
        <w:rPr>
          <w:rFonts w:asciiTheme="minorHAnsi" w:hAnsiTheme="minorHAnsi" w:cstheme="minorHAnsi"/>
          <w:sz w:val="22"/>
          <w:szCs w:val="22"/>
        </w:rPr>
        <w:t>ulturea, Skrz</w:t>
      </w:r>
      <w:r w:rsidR="001E586E" w:rsidRPr="00D43C47">
        <w:rPr>
          <w:rFonts w:asciiTheme="minorHAnsi" w:hAnsiTheme="minorHAnsi" w:cstheme="minorHAnsi"/>
          <w:sz w:val="22"/>
          <w:szCs w:val="22"/>
        </w:rPr>
        <w:t>P</w:t>
      </w:r>
      <w:r w:rsidR="005029BB" w:rsidRPr="00D43C47">
        <w:rPr>
          <w:rFonts w:asciiTheme="minorHAnsi" w:hAnsiTheme="minorHAnsi" w:cstheme="minorHAnsi"/>
          <w:sz w:val="22"/>
          <w:szCs w:val="22"/>
        </w:rPr>
        <w:t xml:space="preserve">rsty, Fashion </w:t>
      </w:r>
      <w:r w:rsidR="001E586E" w:rsidRPr="00D43C47">
        <w:rPr>
          <w:rFonts w:asciiTheme="minorHAnsi" w:hAnsiTheme="minorHAnsi" w:cstheme="minorHAnsi"/>
          <w:sz w:val="22"/>
          <w:szCs w:val="22"/>
        </w:rPr>
        <w:t>P</w:t>
      </w:r>
      <w:r w:rsidR="005029BB" w:rsidRPr="00D43C47">
        <w:rPr>
          <w:rFonts w:asciiTheme="minorHAnsi" w:hAnsiTheme="minorHAnsi" w:cstheme="minorHAnsi"/>
          <w:sz w:val="22"/>
          <w:szCs w:val="22"/>
        </w:rPr>
        <w:t>oint</w:t>
      </w:r>
      <w:r w:rsidR="001E586E" w:rsidRPr="00D43C47">
        <w:rPr>
          <w:rFonts w:asciiTheme="minorHAnsi" w:hAnsiTheme="minorHAnsi" w:cstheme="minorHAnsi"/>
          <w:sz w:val="22"/>
          <w:szCs w:val="22"/>
        </w:rPr>
        <w:t xml:space="preserve"> a Zlin Design Week.</w:t>
      </w:r>
      <w:r w:rsidR="005029BB" w:rsidRPr="00D43C47">
        <w:rPr>
          <w:rFonts w:asciiTheme="minorHAnsi" w:hAnsiTheme="minorHAnsi" w:cstheme="minorHAnsi"/>
          <w:sz w:val="22"/>
          <w:szCs w:val="22"/>
        </w:rPr>
        <w:t xml:space="preserve"> </w:t>
      </w:r>
    </w:p>
    <w:p w14:paraId="59208E1B" w14:textId="6DB360BD" w:rsidR="005029BB" w:rsidRPr="00D43C47" w:rsidRDefault="005029BB"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 xml:space="preserve">Při množství aktivit, které FMK pořádá, se jako zřetelná potřeba projevuje absence manažerů a kurátorů, kteří by fundovaně řídili výstavní a prezentační činnost. I to vede k opodstatnění žádosti o akreditaci nového </w:t>
      </w:r>
      <w:r w:rsidR="001E586E" w:rsidRPr="00D43C47">
        <w:rPr>
          <w:rFonts w:asciiTheme="minorHAnsi" w:hAnsiTheme="minorHAnsi" w:cstheme="minorHAnsi"/>
          <w:sz w:val="22"/>
          <w:szCs w:val="22"/>
        </w:rPr>
        <w:t xml:space="preserve">studijního </w:t>
      </w:r>
      <w:r w:rsidRPr="00D43C47">
        <w:rPr>
          <w:rFonts w:asciiTheme="minorHAnsi" w:hAnsiTheme="minorHAnsi" w:cstheme="minorHAnsi"/>
          <w:sz w:val="22"/>
          <w:szCs w:val="22"/>
        </w:rPr>
        <w:t>programu, jenž by tuto mezeru pomohl vyplnit.  V roce 2018 se FMK zapojí do aktivit spojených s oslavami založení Československa, připomene i další významná výročí spojená s milníky zakončenými osmičkou. Z rozpočt</w:t>
      </w:r>
      <w:r w:rsidR="00ED2504" w:rsidRPr="00D43C47">
        <w:rPr>
          <w:rFonts w:asciiTheme="minorHAnsi" w:hAnsiTheme="minorHAnsi" w:cstheme="minorHAnsi"/>
          <w:sz w:val="22"/>
          <w:szCs w:val="22"/>
        </w:rPr>
        <w:t xml:space="preserve">u FMK bude podpořena výstava ve </w:t>
      </w:r>
      <w:r w:rsidRPr="00D43C47">
        <w:rPr>
          <w:rFonts w:asciiTheme="minorHAnsi" w:hAnsiTheme="minorHAnsi" w:cstheme="minorHAnsi"/>
          <w:sz w:val="22"/>
          <w:szCs w:val="22"/>
        </w:rPr>
        <w:t>Ventura Lambrate v r</w:t>
      </w:r>
      <w:r w:rsidR="001E586E" w:rsidRPr="00D43C47">
        <w:rPr>
          <w:rFonts w:asciiTheme="minorHAnsi" w:hAnsiTheme="minorHAnsi" w:cstheme="minorHAnsi"/>
          <w:sz w:val="22"/>
          <w:szCs w:val="22"/>
        </w:rPr>
        <w:t>á</w:t>
      </w:r>
      <w:r w:rsidRPr="00D43C47">
        <w:rPr>
          <w:rFonts w:asciiTheme="minorHAnsi" w:hAnsiTheme="minorHAnsi" w:cstheme="minorHAnsi"/>
          <w:sz w:val="22"/>
          <w:szCs w:val="22"/>
        </w:rPr>
        <w:t xml:space="preserve">mci Milan Design Week, který se stává pravidelnou aktivitou </w:t>
      </w:r>
      <w:r w:rsidR="001E586E" w:rsidRPr="00D43C47">
        <w:rPr>
          <w:rFonts w:asciiTheme="minorHAnsi" w:hAnsiTheme="minorHAnsi" w:cstheme="minorHAnsi"/>
          <w:sz w:val="22"/>
          <w:szCs w:val="22"/>
        </w:rPr>
        <w:t>FMK</w:t>
      </w:r>
      <w:r w:rsidRPr="00D43C47">
        <w:rPr>
          <w:rFonts w:asciiTheme="minorHAnsi" w:hAnsiTheme="minorHAnsi" w:cstheme="minorHAnsi"/>
          <w:sz w:val="22"/>
          <w:szCs w:val="22"/>
        </w:rPr>
        <w:t xml:space="preserve"> a finančně je natolik náročný, že jsou na něj vyhrazeny zdroje z rozpočtu FMK, které doplňují zdroje projektové. </w:t>
      </w:r>
    </w:p>
    <w:p w14:paraId="50F890C7" w14:textId="6CE8B142" w:rsidR="004062A8" w:rsidRPr="00D43C47" w:rsidRDefault="005029BB"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 xml:space="preserve">FMK se nadále bude zapojovat do aktivit v rámci Mezinárodního festivalu </w:t>
      </w:r>
      <w:r w:rsidR="0068654F" w:rsidRPr="00D43C47">
        <w:rPr>
          <w:rFonts w:asciiTheme="minorHAnsi" w:hAnsiTheme="minorHAnsi" w:cstheme="minorHAnsi"/>
          <w:sz w:val="22"/>
          <w:szCs w:val="22"/>
        </w:rPr>
        <w:t xml:space="preserve">filmů </w:t>
      </w:r>
      <w:r w:rsidRPr="00D43C47">
        <w:rPr>
          <w:rFonts w:asciiTheme="minorHAnsi" w:hAnsiTheme="minorHAnsi" w:cstheme="minorHAnsi"/>
          <w:sz w:val="22"/>
          <w:szCs w:val="22"/>
        </w:rPr>
        <w:t>pro děti a mládež ve Zlíně FilmFest. V rámci festivalu uspořádá Filmlab (interní televize festivalu)</w:t>
      </w:r>
      <w:r w:rsidR="004062A8" w:rsidRPr="00D43C47">
        <w:rPr>
          <w:rFonts w:asciiTheme="minorHAnsi" w:hAnsiTheme="minorHAnsi" w:cstheme="minorHAnsi"/>
          <w:sz w:val="22"/>
          <w:szCs w:val="22"/>
        </w:rPr>
        <w:t>.</w:t>
      </w:r>
    </w:p>
    <w:p w14:paraId="6AD6FC81" w14:textId="290F2F2E" w:rsidR="005029BB" w:rsidRPr="00D43C47" w:rsidRDefault="00C42F7D"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V současné době vzniká na FMK plán výstav pro nově</w:t>
      </w:r>
      <w:r w:rsidR="007B60AF" w:rsidRPr="00D43C47">
        <w:rPr>
          <w:rFonts w:asciiTheme="minorHAnsi" w:hAnsiTheme="minorHAnsi" w:cstheme="minorHAnsi"/>
          <w:sz w:val="22"/>
          <w:szCs w:val="22"/>
        </w:rPr>
        <w:t xml:space="preserve"> otevřenou fakultní galerii </w:t>
      </w:r>
      <w:r w:rsidR="008E4BF7" w:rsidRPr="00D43C47">
        <w:rPr>
          <w:rFonts w:asciiTheme="minorHAnsi" w:hAnsiTheme="minorHAnsi" w:cstheme="minorHAnsi"/>
          <w:sz w:val="22"/>
          <w:szCs w:val="22"/>
        </w:rPr>
        <w:t>G18 Zlín.</w:t>
      </w:r>
      <w:r w:rsidRPr="00D43C47">
        <w:rPr>
          <w:rFonts w:asciiTheme="minorHAnsi" w:hAnsiTheme="minorHAnsi" w:cstheme="minorHAnsi"/>
          <w:sz w:val="22"/>
          <w:szCs w:val="22"/>
        </w:rPr>
        <w:t xml:space="preserve"> </w:t>
      </w:r>
      <w:r w:rsidR="008E4BF7" w:rsidRPr="00D43C47">
        <w:rPr>
          <w:rFonts w:asciiTheme="minorHAnsi" w:hAnsiTheme="minorHAnsi" w:cstheme="minorHAnsi"/>
          <w:sz w:val="22"/>
          <w:szCs w:val="22"/>
        </w:rPr>
        <w:t>Do doby oficiá</w:t>
      </w:r>
      <w:r w:rsidRPr="00D43C47">
        <w:rPr>
          <w:rFonts w:asciiTheme="minorHAnsi" w:hAnsiTheme="minorHAnsi" w:cstheme="minorHAnsi"/>
          <w:sz w:val="22"/>
          <w:szCs w:val="22"/>
        </w:rPr>
        <w:t xml:space="preserve">lního spuštění </w:t>
      </w:r>
      <w:r w:rsidR="008E4BF7" w:rsidRPr="00D43C47">
        <w:rPr>
          <w:rFonts w:asciiTheme="minorHAnsi" w:hAnsiTheme="minorHAnsi" w:cstheme="minorHAnsi"/>
          <w:sz w:val="22"/>
          <w:szCs w:val="22"/>
        </w:rPr>
        <w:t xml:space="preserve">v </w:t>
      </w:r>
      <w:r w:rsidRPr="00D43C47">
        <w:rPr>
          <w:rFonts w:asciiTheme="minorHAnsi" w:hAnsiTheme="minorHAnsi" w:cstheme="minorHAnsi"/>
          <w:sz w:val="22"/>
          <w:szCs w:val="22"/>
        </w:rPr>
        <w:t>zimní</w:t>
      </w:r>
      <w:r w:rsidR="008E4BF7" w:rsidRPr="00D43C47">
        <w:rPr>
          <w:rFonts w:asciiTheme="minorHAnsi" w:hAnsiTheme="minorHAnsi" w:cstheme="minorHAnsi"/>
          <w:sz w:val="22"/>
          <w:szCs w:val="22"/>
        </w:rPr>
        <w:t>m</w:t>
      </w:r>
      <w:r w:rsidRPr="00D43C47">
        <w:rPr>
          <w:rFonts w:asciiTheme="minorHAnsi" w:hAnsiTheme="minorHAnsi" w:cstheme="minorHAnsi"/>
          <w:sz w:val="22"/>
          <w:szCs w:val="22"/>
        </w:rPr>
        <w:t xml:space="preserve"> semestr</w:t>
      </w:r>
      <w:r w:rsidR="008E4BF7" w:rsidRPr="00D43C47">
        <w:rPr>
          <w:rFonts w:asciiTheme="minorHAnsi" w:hAnsiTheme="minorHAnsi" w:cstheme="minorHAnsi"/>
          <w:sz w:val="22"/>
          <w:szCs w:val="22"/>
        </w:rPr>
        <w:t>u 2019, budou výstavy</w:t>
      </w:r>
      <w:r w:rsidRPr="00D43C47">
        <w:rPr>
          <w:rFonts w:asciiTheme="minorHAnsi" w:hAnsiTheme="minorHAnsi" w:cstheme="minorHAnsi"/>
          <w:sz w:val="22"/>
          <w:szCs w:val="22"/>
        </w:rPr>
        <w:t xml:space="preserve"> </w:t>
      </w:r>
      <w:r w:rsidR="008E4BF7" w:rsidRPr="00D43C47">
        <w:rPr>
          <w:rFonts w:asciiTheme="minorHAnsi" w:hAnsiTheme="minorHAnsi" w:cstheme="minorHAnsi"/>
          <w:sz w:val="22"/>
          <w:szCs w:val="22"/>
        </w:rPr>
        <w:t xml:space="preserve">v rámci ověření prostorových a provozních možností </w:t>
      </w:r>
      <w:r w:rsidRPr="00D43C47">
        <w:rPr>
          <w:rFonts w:asciiTheme="minorHAnsi" w:hAnsiTheme="minorHAnsi" w:cstheme="minorHAnsi"/>
          <w:sz w:val="22"/>
          <w:szCs w:val="22"/>
        </w:rPr>
        <w:t xml:space="preserve">probíhat v pilotním režimu. </w:t>
      </w:r>
      <w:r w:rsidR="008E4BF7" w:rsidRPr="00D43C47">
        <w:rPr>
          <w:rFonts w:asciiTheme="minorHAnsi" w:hAnsiTheme="minorHAnsi" w:cstheme="minorHAnsi"/>
          <w:sz w:val="22"/>
          <w:szCs w:val="22"/>
        </w:rPr>
        <w:t>Počítá se</w:t>
      </w:r>
      <w:r w:rsidR="002D46E1" w:rsidRPr="00D43C47">
        <w:rPr>
          <w:rFonts w:asciiTheme="minorHAnsi" w:hAnsiTheme="minorHAnsi" w:cstheme="minorHAnsi"/>
          <w:sz w:val="22"/>
          <w:szCs w:val="22"/>
        </w:rPr>
        <w:t xml:space="preserve"> </w:t>
      </w:r>
      <w:r w:rsidRPr="00D43C47">
        <w:rPr>
          <w:rFonts w:asciiTheme="minorHAnsi" w:hAnsiTheme="minorHAnsi" w:cstheme="minorHAnsi"/>
          <w:sz w:val="22"/>
          <w:szCs w:val="22"/>
        </w:rPr>
        <w:t xml:space="preserve">s přijetím manažera, který bude činnost zabezpečovat a </w:t>
      </w:r>
      <w:r w:rsidRPr="00D43C47">
        <w:rPr>
          <w:rFonts w:asciiTheme="minorHAnsi" w:hAnsiTheme="minorHAnsi" w:cstheme="minorHAnsi"/>
          <w:sz w:val="22"/>
          <w:szCs w:val="22"/>
        </w:rPr>
        <w:lastRenderedPageBreak/>
        <w:t xml:space="preserve">zároveň povede studenty nově akreditovaného programu Arts Business Management ke koncepčním řešením jednotlivých výstav FMK. Jako fakultní galerie se bude orientovat především na studenty, odbornou veřejnost a obyvatele Zlína, bude akcentovat aktuální otázky světa umění a společnosti tak, aby naplnila základní poslání </w:t>
      </w:r>
      <w:r w:rsidR="0068654F" w:rsidRPr="00D43C47">
        <w:rPr>
          <w:rFonts w:asciiTheme="minorHAnsi" w:hAnsiTheme="minorHAnsi" w:cstheme="minorHAnsi"/>
          <w:sz w:val="22"/>
          <w:szCs w:val="22"/>
        </w:rPr>
        <w:t>FMK</w:t>
      </w:r>
      <w:r w:rsidRPr="00D43C47">
        <w:rPr>
          <w:rFonts w:asciiTheme="minorHAnsi" w:hAnsiTheme="minorHAnsi" w:cstheme="minorHAnsi"/>
          <w:sz w:val="22"/>
          <w:szCs w:val="22"/>
        </w:rPr>
        <w:t xml:space="preserve"> a její 3 pilíře – vzdělávání, výzkum a působení v regionu. Galerie byla otevřena u příležitosti slavnostního otevření </w:t>
      </w:r>
      <w:r w:rsidR="002D46E1" w:rsidRPr="00D43C47">
        <w:rPr>
          <w:rFonts w:asciiTheme="minorHAnsi" w:hAnsiTheme="minorHAnsi" w:cstheme="minorHAnsi"/>
          <w:sz w:val="22"/>
          <w:szCs w:val="22"/>
        </w:rPr>
        <w:t>nové</w:t>
      </w:r>
      <w:r w:rsidRPr="00D43C47">
        <w:rPr>
          <w:rFonts w:asciiTheme="minorHAnsi" w:hAnsiTheme="minorHAnsi" w:cstheme="minorHAnsi"/>
          <w:sz w:val="22"/>
          <w:szCs w:val="22"/>
        </w:rPr>
        <w:t xml:space="preserve"> budovy F</w:t>
      </w:r>
      <w:r w:rsidR="00B71517" w:rsidRPr="00D43C47">
        <w:rPr>
          <w:rFonts w:asciiTheme="minorHAnsi" w:hAnsiTheme="minorHAnsi" w:cstheme="minorHAnsi"/>
          <w:sz w:val="22"/>
          <w:szCs w:val="22"/>
        </w:rPr>
        <w:t xml:space="preserve">akulty humanitních studií </w:t>
      </w:r>
      <w:r w:rsidR="0068654F" w:rsidRPr="00D43C47">
        <w:rPr>
          <w:rFonts w:asciiTheme="minorHAnsi" w:hAnsiTheme="minorHAnsi" w:cstheme="minorHAnsi"/>
          <w:sz w:val="22"/>
          <w:szCs w:val="22"/>
        </w:rPr>
        <w:t>(</w:t>
      </w:r>
      <w:r w:rsidR="002D46E1" w:rsidRPr="00D43C47">
        <w:rPr>
          <w:rFonts w:asciiTheme="minorHAnsi" w:hAnsiTheme="minorHAnsi" w:cstheme="minorHAnsi"/>
          <w:sz w:val="22"/>
          <w:szCs w:val="22"/>
        </w:rPr>
        <w:t>6.</w:t>
      </w:r>
      <w:r w:rsidR="0068654F" w:rsidRPr="00D43C47">
        <w:rPr>
          <w:rFonts w:asciiTheme="minorHAnsi" w:hAnsiTheme="minorHAnsi" w:cstheme="minorHAnsi"/>
          <w:sz w:val="22"/>
          <w:szCs w:val="22"/>
        </w:rPr>
        <w:t xml:space="preserve"> </w:t>
      </w:r>
      <w:r w:rsidR="002D46E1" w:rsidRPr="00D43C47">
        <w:rPr>
          <w:rFonts w:asciiTheme="minorHAnsi" w:hAnsiTheme="minorHAnsi" w:cstheme="minorHAnsi"/>
          <w:sz w:val="22"/>
          <w:szCs w:val="22"/>
        </w:rPr>
        <w:t>12.</w:t>
      </w:r>
      <w:r w:rsidR="0068654F" w:rsidRPr="00D43C47">
        <w:rPr>
          <w:rFonts w:asciiTheme="minorHAnsi" w:hAnsiTheme="minorHAnsi" w:cstheme="minorHAnsi"/>
          <w:sz w:val="22"/>
          <w:szCs w:val="22"/>
        </w:rPr>
        <w:t xml:space="preserve"> </w:t>
      </w:r>
      <w:r w:rsidR="002D46E1" w:rsidRPr="00D43C47">
        <w:rPr>
          <w:rFonts w:asciiTheme="minorHAnsi" w:hAnsiTheme="minorHAnsi" w:cstheme="minorHAnsi"/>
          <w:sz w:val="22"/>
          <w:szCs w:val="22"/>
        </w:rPr>
        <w:t>17</w:t>
      </w:r>
      <w:r w:rsidR="0068654F" w:rsidRPr="00D43C47">
        <w:rPr>
          <w:rFonts w:asciiTheme="minorHAnsi" w:hAnsiTheme="minorHAnsi" w:cstheme="minorHAnsi"/>
          <w:sz w:val="22"/>
          <w:szCs w:val="22"/>
        </w:rPr>
        <w:t>)</w:t>
      </w:r>
      <w:r w:rsidR="002D46E1" w:rsidRPr="00D43C47">
        <w:rPr>
          <w:rFonts w:asciiTheme="minorHAnsi" w:hAnsiTheme="minorHAnsi" w:cstheme="minorHAnsi"/>
          <w:sz w:val="22"/>
          <w:szCs w:val="22"/>
        </w:rPr>
        <w:t xml:space="preserve"> a první výstavou </w:t>
      </w:r>
      <w:r w:rsidRPr="00D43C47">
        <w:rPr>
          <w:rFonts w:asciiTheme="minorHAnsi" w:hAnsiTheme="minorHAnsi" w:cstheme="minorHAnsi"/>
          <w:sz w:val="22"/>
          <w:szCs w:val="22"/>
        </w:rPr>
        <w:t xml:space="preserve">byla </w:t>
      </w:r>
      <w:r w:rsidR="002D46E1" w:rsidRPr="00D43C47">
        <w:rPr>
          <w:rFonts w:asciiTheme="minorHAnsi" w:hAnsiTheme="minorHAnsi" w:cstheme="minorHAnsi"/>
          <w:sz w:val="22"/>
          <w:szCs w:val="22"/>
        </w:rPr>
        <w:t>„Schodiště“ architektky</w:t>
      </w:r>
      <w:r w:rsidRPr="00D43C47">
        <w:rPr>
          <w:rFonts w:asciiTheme="minorHAnsi" w:hAnsiTheme="minorHAnsi" w:cstheme="minorHAnsi"/>
          <w:sz w:val="22"/>
          <w:szCs w:val="22"/>
        </w:rPr>
        <w:t xml:space="preserve"> Jiřičné. Ve spolupráci s Filmfestem bude další výstava </w:t>
      </w:r>
      <w:r w:rsidR="002D46E1" w:rsidRPr="00D43C47">
        <w:rPr>
          <w:rFonts w:asciiTheme="minorHAnsi" w:hAnsiTheme="minorHAnsi" w:cstheme="minorHAnsi"/>
          <w:sz w:val="22"/>
          <w:szCs w:val="22"/>
        </w:rPr>
        <w:t>zaměřená na tvorbu fotografa</w:t>
      </w:r>
      <w:r w:rsidRPr="00D43C47">
        <w:rPr>
          <w:rFonts w:asciiTheme="minorHAnsi" w:hAnsiTheme="minorHAnsi" w:cstheme="minorHAnsi"/>
          <w:sz w:val="22"/>
          <w:szCs w:val="22"/>
        </w:rPr>
        <w:t xml:space="preserve"> </w:t>
      </w:r>
      <w:r w:rsidR="003E4D74" w:rsidRPr="00D43C47">
        <w:rPr>
          <w:rFonts w:asciiTheme="minorHAnsi" w:hAnsiTheme="minorHAnsi" w:cstheme="minorHAnsi"/>
          <w:sz w:val="22"/>
          <w:szCs w:val="22"/>
        </w:rPr>
        <w:t xml:space="preserve">prof. P. </w:t>
      </w:r>
      <w:r w:rsidR="002D46E1" w:rsidRPr="00D43C47">
        <w:rPr>
          <w:rFonts w:asciiTheme="minorHAnsi" w:hAnsiTheme="minorHAnsi" w:cstheme="minorHAnsi"/>
          <w:sz w:val="22"/>
          <w:szCs w:val="22"/>
        </w:rPr>
        <w:t>Diase. Následné k</w:t>
      </w:r>
      <w:r w:rsidRPr="00D43C47">
        <w:rPr>
          <w:rFonts w:asciiTheme="minorHAnsi" w:hAnsiTheme="minorHAnsi" w:cstheme="minorHAnsi"/>
          <w:sz w:val="22"/>
          <w:szCs w:val="22"/>
        </w:rPr>
        <w:t xml:space="preserve">olektivní výstavy zaměřené na téma FAKE, </w:t>
      </w:r>
      <w:r w:rsidR="005029BB" w:rsidRPr="00D43C47">
        <w:rPr>
          <w:rFonts w:asciiTheme="minorHAnsi" w:hAnsiTheme="minorHAnsi" w:cstheme="minorHAnsi"/>
          <w:sz w:val="22"/>
          <w:szCs w:val="22"/>
        </w:rPr>
        <w:t xml:space="preserve">připraví kurátoři: Maroš Schmidt, Adam Štěch, Romana Veselá a Milan Mikuláštík. </w:t>
      </w:r>
    </w:p>
    <w:p w14:paraId="54A1D560" w14:textId="61E4DF6B" w:rsidR="005029BB" w:rsidRPr="00D43C47" w:rsidRDefault="005029BB" w:rsidP="00D43C47">
      <w:pPr>
        <w:pStyle w:val="Zkladntext"/>
        <w:spacing w:after="120" w:line="276" w:lineRule="auto"/>
        <w:rPr>
          <w:rFonts w:asciiTheme="minorHAnsi" w:hAnsiTheme="minorHAnsi" w:cstheme="minorHAnsi"/>
          <w:sz w:val="22"/>
          <w:szCs w:val="22"/>
        </w:rPr>
      </w:pPr>
      <w:r w:rsidRPr="00D43C47">
        <w:rPr>
          <w:rFonts w:asciiTheme="minorHAnsi" w:hAnsiTheme="minorHAnsi" w:cstheme="minorHAnsi"/>
          <w:sz w:val="22"/>
          <w:szCs w:val="22"/>
        </w:rPr>
        <w:t xml:space="preserve">Je uzavřena smlouva se společností Zlínský zámek a </w:t>
      </w:r>
      <w:r w:rsidR="002157BD" w:rsidRPr="00D43C47">
        <w:rPr>
          <w:rFonts w:asciiTheme="minorHAnsi" w:hAnsiTheme="minorHAnsi" w:cstheme="minorHAnsi"/>
          <w:sz w:val="22"/>
          <w:szCs w:val="22"/>
        </w:rPr>
        <w:t>kulturním institutem</w:t>
      </w:r>
      <w:r w:rsidRPr="00D43C47">
        <w:rPr>
          <w:rFonts w:asciiTheme="minorHAnsi" w:hAnsiTheme="minorHAnsi" w:cstheme="minorHAnsi"/>
          <w:sz w:val="22"/>
          <w:szCs w:val="22"/>
        </w:rPr>
        <w:t xml:space="preserve"> Alternativa, jejichž prostory umožní prezentaci tvůrčích a uměleckých výstupů pedagogů i studentů z jednotlivých ateliérů, tak výstavy celofakultní.  </w:t>
      </w:r>
    </w:p>
    <w:p w14:paraId="2DF47331" w14:textId="6A6BB583" w:rsidR="005029BB" w:rsidRPr="00D43C47" w:rsidRDefault="002832F6" w:rsidP="00D43C47">
      <w:pPr>
        <w:pStyle w:val="Zkladntext"/>
        <w:spacing w:line="276" w:lineRule="auto"/>
        <w:rPr>
          <w:rFonts w:asciiTheme="minorHAnsi" w:hAnsiTheme="minorHAnsi" w:cstheme="minorHAnsi"/>
          <w:color w:val="000000"/>
          <w:sz w:val="22"/>
          <w:szCs w:val="22"/>
        </w:rPr>
      </w:pPr>
      <w:r w:rsidRPr="00D43C47">
        <w:rPr>
          <w:rFonts w:asciiTheme="minorHAnsi" w:hAnsiTheme="minorHAnsi" w:cstheme="minorHAnsi"/>
          <w:color w:val="000000"/>
          <w:sz w:val="22"/>
          <w:szCs w:val="22"/>
        </w:rPr>
        <w:t xml:space="preserve">Uskuteční se výstava DIPLOMKY 2018, výstava </w:t>
      </w:r>
      <w:r w:rsidR="002157BD" w:rsidRPr="00D43C47">
        <w:rPr>
          <w:rFonts w:asciiTheme="minorHAnsi" w:hAnsiTheme="minorHAnsi" w:cstheme="minorHAnsi"/>
          <w:color w:val="000000"/>
          <w:sz w:val="22"/>
          <w:szCs w:val="22"/>
        </w:rPr>
        <w:t xml:space="preserve">diplomových </w:t>
      </w:r>
      <w:r w:rsidRPr="00D43C47">
        <w:rPr>
          <w:rFonts w:asciiTheme="minorHAnsi" w:hAnsiTheme="minorHAnsi" w:cstheme="minorHAnsi"/>
          <w:color w:val="000000"/>
          <w:sz w:val="22"/>
          <w:szCs w:val="22"/>
        </w:rPr>
        <w:t>prací studentů FMK</w:t>
      </w:r>
      <w:r w:rsidR="002157BD" w:rsidRPr="00D43C47">
        <w:rPr>
          <w:rFonts w:asciiTheme="minorHAnsi" w:hAnsiTheme="minorHAnsi" w:cstheme="minorHAnsi"/>
          <w:color w:val="000000"/>
          <w:sz w:val="22"/>
          <w:szCs w:val="22"/>
        </w:rPr>
        <w:t xml:space="preserve">, </w:t>
      </w:r>
      <w:r w:rsidRPr="00D43C47">
        <w:rPr>
          <w:rFonts w:asciiTheme="minorHAnsi" w:hAnsiTheme="minorHAnsi" w:cstheme="minorHAnsi"/>
          <w:color w:val="000000"/>
          <w:sz w:val="22"/>
          <w:szCs w:val="22"/>
        </w:rPr>
        <w:t>doprovázená katalogem, kde budou uvedeni a prezentovány prá</w:t>
      </w:r>
      <w:r w:rsidR="001E758F" w:rsidRPr="00D43C47">
        <w:rPr>
          <w:rFonts w:asciiTheme="minorHAnsi" w:hAnsiTheme="minorHAnsi" w:cstheme="minorHAnsi"/>
          <w:color w:val="000000"/>
          <w:sz w:val="22"/>
          <w:szCs w:val="22"/>
        </w:rPr>
        <w:t xml:space="preserve">ce všech magistrů FMK. Výstava </w:t>
      </w:r>
      <w:r w:rsidRPr="00D43C47">
        <w:rPr>
          <w:rFonts w:asciiTheme="minorHAnsi" w:hAnsiTheme="minorHAnsi" w:cstheme="minorHAnsi"/>
          <w:color w:val="000000"/>
          <w:sz w:val="22"/>
          <w:szCs w:val="22"/>
        </w:rPr>
        <w:t>proběhne od 28. 6. 2018 v prostorách Zlínského zámku. FMK se tak zařadí mezi ty umělecké školy a fakulty, které tento typ výstav berou jako standar</w:t>
      </w:r>
      <w:r w:rsidR="002157BD" w:rsidRPr="00D43C47">
        <w:rPr>
          <w:rFonts w:asciiTheme="minorHAnsi" w:hAnsiTheme="minorHAnsi" w:cstheme="minorHAnsi"/>
          <w:color w:val="000000"/>
          <w:sz w:val="22"/>
          <w:szCs w:val="22"/>
        </w:rPr>
        <w:t>d</w:t>
      </w:r>
      <w:r w:rsidRPr="00D43C47">
        <w:rPr>
          <w:rFonts w:asciiTheme="minorHAnsi" w:hAnsiTheme="minorHAnsi" w:cstheme="minorHAnsi"/>
          <w:color w:val="000000"/>
          <w:sz w:val="22"/>
          <w:szCs w:val="22"/>
        </w:rPr>
        <w:t>ní výstup, reflex</w:t>
      </w:r>
      <w:r w:rsidR="002157BD" w:rsidRPr="00D43C47">
        <w:rPr>
          <w:rFonts w:asciiTheme="minorHAnsi" w:hAnsiTheme="minorHAnsi" w:cstheme="minorHAnsi"/>
          <w:color w:val="000000"/>
          <w:sz w:val="22"/>
          <w:szCs w:val="22"/>
        </w:rPr>
        <w:t>i</w:t>
      </w:r>
      <w:r w:rsidRPr="00D43C47">
        <w:rPr>
          <w:rFonts w:asciiTheme="minorHAnsi" w:hAnsiTheme="minorHAnsi" w:cstheme="minorHAnsi"/>
          <w:color w:val="000000"/>
          <w:sz w:val="22"/>
          <w:szCs w:val="22"/>
        </w:rPr>
        <w:t xml:space="preserve"> o kvalitě fakulty a otevření se </w:t>
      </w:r>
      <w:r w:rsidR="008C714E">
        <w:rPr>
          <w:rFonts w:asciiTheme="minorHAnsi" w:hAnsiTheme="minorHAnsi" w:cstheme="minorHAnsi"/>
          <w:color w:val="000000"/>
          <w:sz w:val="22"/>
          <w:szCs w:val="22"/>
        </w:rPr>
        <w:t>směrem veřejnosti a uchazečům o </w:t>
      </w:r>
      <w:r w:rsidRPr="00D43C47">
        <w:rPr>
          <w:rFonts w:asciiTheme="minorHAnsi" w:hAnsiTheme="minorHAnsi" w:cstheme="minorHAnsi"/>
          <w:color w:val="000000"/>
          <w:sz w:val="22"/>
          <w:szCs w:val="22"/>
        </w:rPr>
        <w:t xml:space="preserve">studium. V tomto roce </w:t>
      </w:r>
      <w:r w:rsidR="002157BD" w:rsidRPr="00D43C47">
        <w:rPr>
          <w:rFonts w:asciiTheme="minorHAnsi" w:hAnsiTheme="minorHAnsi" w:cstheme="minorHAnsi"/>
          <w:color w:val="000000"/>
          <w:sz w:val="22"/>
          <w:szCs w:val="22"/>
        </w:rPr>
        <w:t>(</w:t>
      </w:r>
      <w:r w:rsidRPr="00D43C47">
        <w:rPr>
          <w:rFonts w:asciiTheme="minorHAnsi" w:hAnsiTheme="minorHAnsi" w:cstheme="minorHAnsi"/>
          <w:color w:val="000000"/>
          <w:sz w:val="22"/>
          <w:szCs w:val="22"/>
        </w:rPr>
        <w:t>6-2018</w:t>
      </w:r>
      <w:r w:rsidR="002157BD" w:rsidRPr="00D43C47">
        <w:rPr>
          <w:rFonts w:asciiTheme="minorHAnsi" w:hAnsiTheme="minorHAnsi" w:cstheme="minorHAnsi"/>
          <w:color w:val="000000"/>
          <w:sz w:val="22"/>
          <w:szCs w:val="22"/>
        </w:rPr>
        <w:t>)</w:t>
      </w:r>
      <w:r w:rsidRPr="00D43C47">
        <w:rPr>
          <w:rFonts w:asciiTheme="minorHAnsi" w:hAnsiTheme="minorHAnsi" w:cstheme="minorHAnsi"/>
          <w:color w:val="000000"/>
          <w:sz w:val="22"/>
          <w:szCs w:val="22"/>
        </w:rPr>
        <w:t xml:space="preserve"> se bude </w:t>
      </w:r>
      <w:r w:rsidR="002157BD" w:rsidRPr="00D43C47">
        <w:rPr>
          <w:rFonts w:asciiTheme="minorHAnsi" w:hAnsiTheme="minorHAnsi" w:cstheme="minorHAnsi"/>
          <w:color w:val="000000"/>
          <w:sz w:val="22"/>
          <w:szCs w:val="22"/>
        </w:rPr>
        <w:t>FMK</w:t>
      </w:r>
      <w:r w:rsidRPr="00D43C47">
        <w:rPr>
          <w:rFonts w:asciiTheme="minorHAnsi" w:hAnsiTheme="minorHAnsi" w:cstheme="minorHAnsi"/>
          <w:color w:val="000000"/>
          <w:sz w:val="22"/>
          <w:szCs w:val="22"/>
        </w:rPr>
        <w:t>, stejně jako v</w:t>
      </w:r>
      <w:r w:rsidR="002157BD" w:rsidRPr="00D43C47">
        <w:rPr>
          <w:rFonts w:asciiTheme="minorHAnsi" w:hAnsiTheme="minorHAnsi" w:cstheme="minorHAnsi"/>
          <w:color w:val="000000"/>
          <w:sz w:val="22"/>
          <w:szCs w:val="22"/>
        </w:rPr>
        <w:t>e</w:t>
      </w:r>
      <w:r w:rsidRPr="00D43C47">
        <w:rPr>
          <w:rFonts w:asciiTheme="minorHAnsi" w:hAnsiTheme="minorHAnsi" w:cstheme="minorHAnsi"/>
          <w:color w:val="000000"/>
          <w:sz w:val="22"/>
          <w:szCs w:val="22"/>
        </w:rPr>
        <w:t> dvou předešlých ročnících, podílet v rámci úzké spolupráce s Technickým muzeem v Brně a ostatními fakultami a školami na přípravě třetího ročníku mezinárodního bienále DESIGN S</w:t>
      </w:r>
      <w:r w:rsidR="002157BD" w:rsidRPr="00D43C47">
        <w:rPr>
          <w:rFonts w:asciiTheme="minorHAnsi" w:hAnsiTheme="minorHAnsi" w:cstheme="minorHAnsi"/>
          <w:color w:val="000000"/>
          <w:sz w:val="22"/>
          <w:szCs w:val="22"/>
        </w:rPr>
        <w:t> </w:t>
      </w:r>
      <w:r w:rsidRPr="00D43C47">
        <w:rPr>
          <w:rFonts w:asciiTheme="minorHAnsi" w:hAnsiTheme="minorHAnsi" w:cstheme="minorHAnsi"/>
          <w:color w:val="000000"/>
          <w:sz w:val="22"/>
          <w:szCs w:val="22"/>
        </w:rPr>
        <w:t>2018</w:t>
      </w:r>
      <w:r w:rsidR="002157BD" w:rsidRPr="00D43C47">
        <w:rPr>
          <w:rFonts w:asciiTheme="minorHAnsi" w:hAnsiTheme="minorHAnsi" w:cstheme="minorHAnsi"/>
          <w:color w:val="000000"/>
          <w:sz w:val="22"/>
          <w:szCs w:val="22"/>
        </w:rPr>
        <w:t xml:space="preserve"> (</w:t>
      </w:r>
      <w:r w:rsidRPr="00D43C47">
        <w:rPr>
          <w:rFonts w:asciiTheme="minorHAnsi" w:hAnsiTheme="minorHAnsi" w:cstheme="minorHAnsi"/>
          <w:color w:val="000000"/>
          <w:sz w:val="22"/>
          <w:szCs w:val="22"/>
        </w:rPr>
        <w:t>členství ve výběrové komisi, příprava expozice a návrh katalogu a vizuálního stylu pro rok 2018</w:t>
      </w:r>
      <w:r w:rsidR="002157BD" w:rsidRPr="00D43C47">
        <w:rPr>
          <w:rFonts w:asciiTheme="minorHAnsi" w:hAnsiTheme="minorHAnsi" w:cstheme="minorHAnsi"/>
          <w:color w:val="000000"/>
          <w:sz w:val="22"/>
          <w:szCs w:val="22"/>
        </w:rPr>
        <w:t>)</w:t>
      </w:r>
      <w:r w:rsidRPr="00D43C47">
        <w:rPr>
          <w:rFonts w:asciiTheme="minorHAnsi" w:hAnsiTheme="minorHAnsi" w:cstheme="minorHAnsi"/>
          <w:color w:val="000000"/>
          <w:sz w:val="22"/>
          <w:szCs w:val="22"/>
        </w:rPr>
        <w:t>.</w:t>
      </w:r>
    </w:p>
    <w:p w14:paraId="56EF6D0B" w14:textId="77777777" w:rsidR="004D19C4" w:rsidRPr="00D43C47" w:rsidRDefault="004D19C4" w:rsidP="00D43C47">
      <w:pPr>
        <w:pStyle w:val="Zkladntext"/>
        <w:spacing w:line="276" w:lineRule="auto"/>
        <w:rPr>
          <w:rFonts w:asciiTheme="minorHAnsi" w:hAnsiTheme="minorHAnsi" w:cstheme="minorHAnsi"/>
          <w:color w:val="000000"/>
          <w:sz w:val="22"/>
          <w:szCs w:val="22"/>
        </w:rPr>
      </w:pPr>
    </w:p>
    <w:p w14:paraId="6A7B706D" w14:textId="74539DBF" w:rsidR="008C714E" w:rsidRPr="008C714E" w:rsidRDefault="005029BB" w:rsidP="00D43C47">
      <w:pPr>
        <w:pStyle w:val="Zkladntext"/>
        <w:spacing w:after="120" w:line="276" w:lineRule="auto"/>
        <w:rPr>
          <w:rFonts w:asciiTheme="minorHAnsi" w:hAnsiTheme="minorHAnsi" w:cstheme="minorHAnsi"/>
          <w:b/>
          <w:sz w:val="22"/>
          <w:szCs w:val="22"/>
        </w:rPr>
      </w:pPr>
      <w:r w:rsidRPr="008C714E">
        <w:rPr>
          <w:rFonts w:asciiTheme="minorHAnsi" w:hAnsiTheme="minorHAnsi" w:cstheme="minorHAnsi"/>
          <w:b/>
          <w:sz w:val="22"/>
          <w:szCs w:val="22"/>
        </w:rPr>
        <w:t>Pro následující období je připraven plán aktivit jednotlivých ateliérů:</w:t>
      </w:r>
    </w:p>
    <w:p w14:paraId="4B5FDFB5" w14:textId="2669CAA1" w:rsidR="005029BB" w:rsidRPr="00D43C47" w:rsidRDefault="002157BD" w:rsidP="00B3574A">
      <w:pPr>
        <w:pStyle w:val="Zkladntext"/>
        <w:spacing w:line="276" w:lineRule="auto"/>
        <w:rPr>
          <w:rFonts w:asciiTheme="minorHAnsi" w:hAnsiTheme="minorHAnsi" w:cstheme="minorHAnsi"/>
          <w:b/>
          <w:i/>
          <w:sz w:val="22"/>
          <w:szCs w:val="22"/>
        </w:rPr>
      </w:pPr>
      <w:r w:rsidRPr="00D43C47">
        <w:rPr>
          <w:rFonts w:asciiTheme="minorHAnsi" w:hAnsiTheme="minorHAnsi" w:cstheme="minorHAnsi"/>
          <w:b/>
          <w:i/>
          <w:sz w:val="22"/>
          <w:szCs w:val="22"/>
        </w:rPr>
        <w:t>A</w:t>
      </w:r>
      <w:r w:rsidR="005029BB" w:rsidRPr="00D43C47">
        <w:rPr>
          <w:rFonts w:asciiTheme="minorHAnsi" w:hAnsiTheme="minorHAnsi" w:cstheme="minorHAnsi"/>
          <w:b/>
          <w:i/>
          <w:sz w:val="22"/>
          <w:szCs w:val="22"/>
        </w:rPr>
        <w:t>teliér Animovaná tvorba</w:t>
      </w:r>
    </w:p>
    <w:p w14:paraId="3815FDB8" w14:textId="175BD11B" w:rsidR="005029BB" w:rsidRPr="00D43C47" w:rsidRDefault="005029BB" w:rsidP="00D43C47">
      <w:pPr>
        <w:pStyle w:val="Zkladntext"/>
        <w:spacing w:line="276" w:lineRule="auto"/>
        <w:rPr>
          <w:rFonts w:asciiTheme="minorHAnsi" w:hAnsiTheme="minorHAnsi" w:cstheme="minorHAnsi"/>
          <w:sz w:val="22"/>
          <w:szCs w:val="22"/>
        </w:rPr>
      </w:pPr>
      <w:r w:rsidRPr="00D43C47">
        <w:rPr>
          <w:rFonts w:asciiTheme="minorHAnsi" w:hAnsiTheme="minorHAnsi" w:cstheme="minorHAnsi"/>
          <w:sz w:val="22"/>
          <w:szCs w:val="22"/>
        </w:rPr>
        <w:t>V centru pozornosti budou stát filmové festivaly a filmová distribuce v</w:t>
      </w:r>
      <w:r w:rsidR="002157BD" w:rsidRPr="00D43C47">
        <w:rPr>
          <w:rFonts w:asciiTheme="minorHAnsi" w:hAnsiTheme="minorHAnsi" w:cstheme="minorHAnsi"/>
          <w:sz w:val="22"/>
          <w:szCs w:val="22"/>
        </w:rPr>
        <w:t> </w:t>
      </w:r>
      <w:r w:rsidRPr="00D43C47">
        <w:rPr>
          <w:rFonts w:asciiTheme="minorHAnsi" w:hAnsiTheme="minorHAnsi" w:cstheme="minorHAnsi"/>
          <w:sz w:val="22"/>
          <w:szCs w:val="22"/>
        </w:rPr>
        <w:t>zahraničí</w:t>
      </w:r>
      <w:r w:rsidR="002157BD" w:rsidRPr="00D43C47">
        <w:rPr>
          <w:rFonts w:asciiTheme="minorHAnsi" w:hAnsiTheme="minorHAnsi" w:cstheme="minorHAnsi"/>
          <w:sz w:val="22"/>
          <w:szCs w:val="22"/>
        </w:rPr>
        <w:t xml:space="preserve"> </w:t>
      </w:r>
      <w:r w:rsidRPr="00D43C47">
        <w:rPr>
          <w:rFonts w:asciiTheme="minorHAnsi" w:hAnsiTheme="minorHAnsi" w:cstheme="minorHAnsi"/>
          <w:sz w:val="22"/>
          <w:szCs w:val="22"/>
        </w:rPr>
        <w:t>- záleží na vznikajících filmových titulech, na trhu. Spolupráce s Českými centry, proběhne prezentace ateliéru v Moskvě a ve Stockholmu, připravují se do dalších let New York, Washington, Mnichov a Brusel. Prezentace ateliéru - filmů a výuky - na festivalu ve Stuttgartu, s velkou pravděpodobností v Hirošimě (obojí 2018). </w:t>
      </w:r>
    </w:p>
    <w:p w14:paraId="3871B20E" w14:textId="77777777" w:rsidR="00914490" w:rsidRPr="00D43C47" w:rsidRDefault="00914490" w:rsidP="00D43C47">
      <w:pPr>
        <w:pStyle w:val="Zkladntext"/>
        <w:spacing w:line="276" w:lineRule="auto"/>
        <w:rPr>
          <w:rFonts w:asciiTheme="minorHAnsi" w:hAnsiTheme="minorHAnsi" w:cstheme="minorHAnsi"/>
          <w:sz w:val="22"/>
          <w:szCs w:val="22"/>
        </w:rPr>
      </w:pPr>
    </w:p>
    <w:p w14:paraId="3EB342F3" w14:textId="68A8AFCE" w:rsidR="005029BB" w:rsidRPr="00D43C47" w:rsidRDefault="002157BD" w:rsidP="00B3574A">
      <w:pPr>
        <w:pStyle w:val="Zkladntext"/>
        <w:spacing w:line="276" w:lineRule="auto"/>
        <w:rPr>
          <w:rFonts w:asciiTheme="minorHAnsi" w:hAnsiTheme="minorHAnsi" w:cstheme="minorHAnsi"/>
          <w:b/>
          <w:i/>
          <w:sz w:val="22"/>
          <w:szCs w:val="22"/>
        </w:rPr>
      </w:pPr>
      <w:r w:rsidRPr="00D43C47">
        <w:rPr>
          <w:rFonts w:asciiTheme="minorHAnsi" w:hAnsiTheme="minorHAnsi" w:cstheme="minorHAnsi"/>
          <w:b/>
          <w:i/>
          <w:sz w:val="22"/>
          <w:szCs w:val="22"/>
        </w:rPr>
        <w:t>A</w:t>
      </w:r>
      <w:r w:rsidR="005029BB" w:rsidRPr="00D43C47">
        <w:rPr>
          <w:rFonts w:asciiTheme="minorHAnsi" w:hAnsiTheme="minorHAnsi" w:cstheme="minorHAnsi"/>
          <w:b/>
          <w:i/>
          <w:sz w:val="22"/>
          <w:szCs w:val="22"/>
        </w:rPr>
        <w:t>teliér Audiovizuální tvorba</w:t>
      </w:r>
    </w:p>
    <w:p w14:paraId="7E1C4C93" w14:textId="3CCD7DA1" w:rsidR="005029BB" w:rsidRPr="00D43C47" w:rsidRDefault="005029BB" w:rsidP="00D43C47">
      <w:pPr>
        <w:pStyle w:val="Zkladntext"/>
        <w:spacing w:line="276" w:lineRule="auto"/>
        <w:rPr>
          <w:rFonts w:asciiTheme="minorHAnsi" w:hAnsiTheme="minorHAnsi" w:cstheme="minorHAnsi"/>
          <w:sz w:val="22"/>
          <w:szCs w:val="22"/>
        </w:rPr>
      </w:pPr>
      <w:r w:rsidRPr="00D43C47">
        <w:rPr>
          <w:rFonts w:asciiTheme="minorHAnsi" w:hAnsiTheme="minorHAnsi" w:cstheme="minorHAnsi"/>
          <w:sz w:val="22"/>
          <w:szCs w:val="22"/>
        </w:rPr>
        <w:t>Visegrad Film Forum Bratislava (4/2018), Visegrad Forum Drážďany (4/2018), Mladá kamera Uničov (3/2018), Finále Plzeň (4/2018), Zlin Film Fest + FilmLAB (5/2018), Nisa Film Festival (5/2018), Opavský páv (5/2018), IFF Karlovy Vary (6/2018), Maraton studentských filmů (7/2018), Letní filmová škola Uherské Hradiště (7/2018), MFDF Jihlava (10/2018), iShorts - putovní přehlídka v kinech (2018), Noc filmových nadějí, REC fest (3/2019)</w:t>
      </w:r>
      <w:r w:rsidR="00914490" w:rsidRPr="00D43C47">
        <w:rPr>
          <w:rFonts w:asciiTheme="minorHAnsi" w:hAnsiTheme="minorHAnsi" w:cstheme="minorHAnsi"/>
          <w:sz w:val="22"/>
          <w:szCs w:val="22"/>
        </w:rPr>
        <w:t>.</w:t>
      </w:r>
    </w:p>
    <w:p w14:paraId="3259552B" w14:textId="77777777" w:rsidR="00914490" w:rsidRPr="00D43C47" w:rsidRDefault="00914490" w:rsidP="00D43C47">
      <w:pPr>
        <w:pStyle w:val="Zkladntext"/>
        <w:spacing w:line="276" w:lineRule="auto"/>
        <w:rPr>
          <w:rFonts w:asciiTheme="minorHAnsi" w:hAnsiTheme="minorHAnsi" w:cstheme="minorHAnsi"/>
          <w:sz w:val="22"/>
          <w:szCs w:val="22"/>
        </w:rPr>
      </w:pPr>
    </w:p>
    <w:p w14:paraId="1EB29D9D" w14:textId="2A6D5F3C" w:rsidR="005029BB" w:rsidRPr="00D43C47" w:rsidRDefault="002157BD" w:rsidP="00B3574A">
      <w:pPr>
        <w:pStyle w:val="Zkladntext"/>
        <w:spacing w:line="276" w:lineRule="auto"/>
        <w:rPr>
          <w:rFonts w:asciiTheme="minorHAnsi" w:hAnsiTheme="minorHAnsi" w:cstheme="minorHAnsi"/>
          <w:b/>
          <w:i/>
          <w:sz w:val="22"/>
          <w:szCs w:val="22"/>
        </w:rPr>
      </w:pPr>
      <w:r w:rsidRPr="00D43C47">
        <w:rPr>
          <w:rFonts w:asciiTheme="minorHAnsi" w:hAnsiTheme="minorHAnsi" w:cstheme="minorHAnsi"/>
          <w:b/>
          <w:i/>
          <w:sz w:val="22"/>
          <w:szCs w:val="22"/>
        </w:rPr>
        <w:t>A</w:t>
      </w:r>
      <w:r w:rsidR="005029BB" w:rsidRPr="00D43C47">
        <w:rPr>
          <w:rFonts w:asciiTheme="minorHAnsi" w:hAnsiTheme="minorHAnsi" w:cstheme="minorHAnsi"/>
          <w:b/>
          <w:i/>
          <w:sz w:val="22"/>
          <w:szCs w:val="22"/>
        </w:rPr>
        <w:t>teliér Design oděvu</w:t>
      </w:r>
    </w:p>
    <w:p w14:paraId="646F4BD5" w14:textId="2C7BC176" w:rsidR="00914490" w:rsidRPr="00D43C47" w:rsidRDefault="002D76E6" w:rsidP="00D43C47">
      <w:pPr>
        <w:pStyle w:val="Zkladntext"/>
        <w:spacing w:line="276" w:lineRule="auto"/>
        <w:rPr>
          <w:rFonts w:asciiTheme="minorHAnsi" w:hAnsiTheme="minorHAnsi" w:cstheme="minorHAnsi"/>
          <w:i/>
          <w:sz w:val="22"/>
          <w:szCs w:val="22"/>
        </w:rPr>
      </w:pPr>
      <w:r w:rsidRPr="00D43C47">
        <w:rPr>
          <w:rFonts w:asciiTheme="minorHAnsi" w:hAnsiTheme="minorHAnsi" w:cstheme="minorHAnsi"/>
          <w:sz w:val="22"/>
          <w:szCs w:val="22"/>
        </w:rPr>
        <w:t>Zapojení do projektu</w:t>
      </w:r>
      <w:r w:rsidR="0095194A" w:rsidRPr="00D43C47">
        <w:rPr>
          <w:rFonts w:asciiTheme="minorHAnsi" w:hAnsiTheme="minorHAnsi" w:cstheme="minorHAnsi"/>
          <w:sz w:val="22"/>
          <w:szCs w:val="22"/>
        </w:rPr>
        <w:t xml:space="preserve"> Ministerstva školství, mládeže a tělovýchovy</w:t>
      </w:r>
      <w:r w:rsidRPr="00D43C47">
        <w:rPr>
          <w:rFonts w:asciiTheme="minorHAnsi" w:hAnsiTheme="minorHAnsi" w:cstheme="minorHAnsi"/>
          <w:sz w:val="22"/>
          <w:szCs w:val="22"/>
        </w:rPr>
        <w:t xml:space="preserve"> </w:t>
      </w:r>
      <w:r w:rsidR="0095194A" w:rsidRPr="00D43C47">
        <w:rPr>
          <w:rFonts w:asciiTheme="minorHAnsi" w:hAnsiTheme="minorHAnsi" w:cstheme="minorHAnsi"/>
          <w:sz w:val="22"/>
          <w:szCs w:val="22"/>
        </w:rPr>
        <w:t xml:space="preserve">ČR </w:t>
      </w:r>
      <w:r w:rsidRPr="00D43C47">
        <w:rPr>
          <w:rFonts w:asciiTheme="minorHAnsi" w:hAnsiTheme="minorHAnsi" w:cstheme="minorHAnsi"/>
          <w:sz w:val="22"/>
          <w:szCs w:val="22"/>
        </w:rPr>
        <w:t>Jubilejní rok 2018</w:t>
      </w:r>
      <w:r w:rsidR="0095194A" w:rsidRPr="00D43C47">
        <w:rPr>
          <w:rFonts w:asciiTheme="minorHAnsi" w:hAnsiTheme="minorHAnsi" w:cstheme="minorHAnsi"/>
          <w:sz w:val="22"/>
          <w:szCs w:val="22"/>
        </w:rPr>
        <w:t xml:space="preserve">. </w:t>
      </w:r>
      <w:r w:rsidRPr="00D43C47">
        <w:rPr>
          <w:rFonts w:asciiTheme="minorHAnsi" w:hAnsiTheme="minorHAnsi" w:cstheme="minorHAnsi"/>
          <w:sz w:val="22"/>
          <w:szCs w:val="22"/>
        </w:rPr>
        <w:t xml:space="preserve">Inspiračním zdrojem jsou pak kulturně-historické aspekty České republiky v rozmezí let 1918 až 2018. Dílčím výstupem mezioborového projektu </w:t>
      </w:r>
      <w:r w:rsidR="0095194A" w:rsidRPr="00D43C47">
        <w:rPr>
          <w:rFonts w:asciiTheme="minorHAnsi" w:hAnsiTheme="minorHAnsi" w:cstheme="minorHAnsi"/>
          <w:sz w:val="22"/>
          <w:szCs w:val="22"/>
        </w:rPr>
        <w:t>FMK</w:t>
      </w:r>
      <w:r w:rsidRPr="00D43C47">
        <w:rPr>
          <w:rFonts w:asciiTheme="minorHAnsi" w:hAnsiTheme="minorHAnsi" w:cstheme="minorHAnsi"/>
          <w:sz w:val="22"/>
          <w:szCs w:val="22"/>
        </w:rPr>
        <w:t xml:space="preserve"> bude módní přehlídka - Magistrát města Zlína a tematicky navazující výstava oděvních kolekcí studentů </w:t>
      </w:r>
      <w:r w:rsidR="0095194A" w:rsidRPr="00D43C47">
        <w:rPr>
          <w:rFonts w:asciiTheme="minorHAnsi" w:hAnsiTheme="minorHAnsi" w:cstheme="minorHAnsi"/>
          <w:sz w:val="22"/>
          <w:szCs w:val="22"/>
        </w:rPr>
        <w:t>ADO</w:t>
      </w:r>
      <w:r w:rsidRPr="00D43C47">
        <w:rPr>
          <w:rFonts w:asciiTheme="minorHAnsi" w:hAnsiTheme="minorHAnsi" w:cstheme="minorHAnsi"/>
          <w:sz w:val="22"/>
          <w:szCs w:val="22"/>
        </w:rPr>
        <w:t xml:space="preserve"> -</w:t>
      </w:r>
      <w:r w:rsidR="0095194A" w:rsidRPr="00D43C47">
        <w:rPr>
          <w:rFonts w:asciiTheme="minorHAnsi" w:hAnsiTheme="minorHAnsi" w:cstheme="minorHAnsi"/>
          <w:sz w:val="22"/>
          <w:szCs w:val="22"/>
        </w:rPr>
        <w:t xml:space="preserve"> </w:t>
      </w:r>
      <w:r w:rsidRPr="00D43C47">
        <w:rPr>
          <w:rFonts w:asciiTheme="minorHAnsi" w:hAnsiTheme="minorHAnsi" w:cstheme="minorHAnsi"/>
          <w:sz w:val="22"/>
          <w:szCs w:val="22"/>
        </w:rPr>
        <w:t>Rektorát UTB.</w:t>
      </w:r>
      <w:r w:rsidRPr="00D43C47">
        <w:rPr>
          <w:rFonts w:asciiTheme="minorHAnsi" w:hAnsiTheme="minorHAnsi" w:cstheme="minorHAnsi"/>
          <w:i/>
          <w:sz w:val="22"/>
          <w:szCs w:val="22"/>
        </w:rPr>
        <w:t xml:space="preserve"> </w:t>
      </w:r>
      <w:r w:rsidR="005029BB" w:rsidRPr="00D43C47">
        <w:rPr>
          <w:rFonts w:asciiTheme="minorHAnsi" w:hAnsiTheme="minorHAnsi" w:cstheme="minorHAnsi"/>
          <w:sz w:val="22"/>
          <w:szCs w:val="22"/>
        </w:rPr>
        <w:t xml:space="preserve">Fashion event Dotek, Zlín, módní přehlídka, dražitelná kolekce pro benefiční akci, Josefov - mezioborový workshop a výstava </w:t>
      </w:r>
      <w:r w:rsidR="0095194A" w:rsidRPr="00D43C47">
        <w:rPr>
          <w:rFonts w:asciiTheme="minorHAnsi" w:hAnsiTheme="minorHAnsi" w:cstheme="minorHAnsi"/>
          <w:sz w:val="22"/>
          <w:szCs w:val="22"/>
        </w:rPr>
        <w:t>ADO</w:t>
      </w:r>
      <w:r w:rsidR="005029BB" w:rsidRPr="00D43C47">
        <w:rPr>
          <w:rFonts w:asciiTheme="minorHAnsi" w:hAnsiTheme="minorHAnsi" w:cstheme="minorHAnsi"/>
          <w:sz w:val="22"/>
          <w:szCs w:val="22"/>
        </w:rPr>
        <w:t xml:space="preserve"> a </w:t>
      </w:r>
      <w:r w:rsidR="0095194A" w:rsidRPr="00D43C47">
        <w:rPr>
          <w:rFonts w:asciiTheme="minorHAnsi" w:hAnsiTheme="minorHAnsi" w:cstheme="minorHAnsi"/>
          <w:sz w:val="22"/>
          <w:szCs w:val="22"/>
        </w:rPr>
        <w:t>ARF</w:t>
      </w:r>
      <w:r w:rsidR="005029BB" w:rsidRPr="00D43C47">
        <w:rPr>
          <w:rFonts w:asciiTheme="minorHAnsi" w:hAnsiTheme="minorHAnsi" w:cstheme="minorHAnsi"/>
          <w:sz w:val="22"/>
          <w:szCs w:val="22"/>
        </w:rPr>
        <w:t xml:space="preserve">, </w:t>
      </w:r>
      <w:r w:rsidR="0095194A" w:rsidRPr="00D43C47">
        <w:rPr>
          <w:rFonts w:asciiTheme="minorHAnsi" w:hAnsiTheme="minorHAnsi" w:cstheme="minorHAnsi"/>
          <w:sz w:val="22"/>
          <w:szCs w:val="22"/>
        </w:rPr>
        <w:t xml:space="preserve">Zlin </w:t>
      </w:r>
      <w:r w:rsidR="005029BB" w:rsidRPr="00D43C47">
        <w:rPr>
          <w:rFonts w:asciiTheme="minorHAnsi" w:hAnsiTheme="minorHAnsi" w:cstheme="minorHAnsi"/>
          <w:sz w:val="22"/>
          <w:szCs w:val="22"/>
        </w:rPr>
        <w:t>Design week - výstava studentů</w:t>
      </w:r>
      <w:r w:rsidR="0095194A" w:rsidRPr="00D43C47">
        <w:rPr>
          <w:rFonts w:asciiTheme="minorHAnsi" w:hAnsiTheme="minorHAnsi" w:cstheme="minorHAnsi"/>
          <w:sz w:val="22"/>
          <w:szCs w:val="22"/>
        </w:rPr>
        <w:t xml:space="preserve"> ADO</w:t>
      </w:r>
      <w:r w:rsidR="005029BB" w:rsidRPr="00D43C47">
        <w:rPr>
          <w:rFonts w:asciiTheme="minorHAnsi" w:hAnsiTheme="minorHAnsi" w:cstheme="minorHAnsi"/>
          <w:sz w:val="22"/>
          <w:szCs w:val="22"/>
        </w:rPr>
        <w:t>, Zlín, Best in design - přehlídka student</w:t>
      </w:r>
      <w:r w:rsidR="0095194A" w:rsidRPr="00D43C47">
        <w:rPr>
          <w:rFonts w:asciiTheme="minorHAnsi" w:hAnsiTheme="minorHAnsi" w:cstheme="minorHAnsi"/>
          <w:sz w:val="22"/>
          <w:szCs w:val="22"/>
        </w:rPr>
        <w:t>ů ADO</w:t>
      </w:r>
      <w:r w:rsidR="005029BB" w:rsidRPr="00D43C47">
        <w:rPr>
          <w:rFonts w:asciiTheme="minorHAnsi" w:hAnsiTheme="minorHAnsi" w:cstheme="minorHAnsi"/>
          <w:sz w:val="22"/>
          <w:szCs w:val="22"/>
        </w:rPr>
        <w:t>, Zlín</w:t>
      </w:r>
      <w:r w:rsidR="0095194A" w:rsidRPr="00D43C47">
        <w:rPr>
          <w:rFonts w:asciiTheme="minorHAnsi" w:hAnsiTheme="minorHAnsi" w:cstheme="minorHAnsi"/>
          <w:sz w:val="22"/>
          <w:szCs w:val="22"/>
        </w:rPr>
        <w:t>,</w:t>
      </w:r>
      <w:r w:rsidR="005029BB" w:rsidRPr="00D43C47">
        <w:rPr>
          <w:rFonts w:asciiTheme="minorHAnsi" w:hAnsiTheme="minorHAnsi" w:cstheme="minorHAnsi"/>
          <w:sz w:val="22"/>
          <w:szCs w:val="22"/>
        </w:rPr>
        <w:t xml:space="preserve"> Ride of the Kings from Vlčnov</w:t>
      </w:r>
      <w:r w:rsidR="00914490" w:rsidRPr="00D43C47">
        <w:rPr>
          <w:rFonts w:asciiTheme="minorHAnsi" w:hAnsiTheme="minorHAnsi" w:cstheme="minorHAnsi"/>
          <w:sz w:val="22"/>
          <w:szCs w:val="22"/>
        </w:rPr>
        <w:t xml:space="preserve"> </w:t>
      </w:r>
      <w:r w:rsidR="005029BB" w:rsidRPr="00D43C47">
        <w:rPr>
          <w:rFonts w:asciiTheme="minorHAnsi" w:hAnsiTheme="minorHAnsi" w:cstheme="minorHAnsi"/>
          <w:sz w:val="22"/>
          <w:szCs w:val="22"/>
        </w:rPr>
        <w:t>/</w:t>
      </w:r>
      <w:r w:rsidR="00914490" w:rsidRPr="00D43C47">
        <w:rPr>
          <w:rFonts w:asciiTheme="minorHAnsi" w:hAnsiTheme="minorHAnsi" w:cstheme="minorHAnsi"/>
          <w:sz w:val="22"/>
          <w:szCs w:val="22"/>
        </w:rPr>
        <w:t xml:space="preserve"> </w:t>
      </w:r>
      <w:r w:rsidR="005029BB" w:rsidRPr="00D43C47">
        <w:rPr>
          <w:rFonts w:asciiTheme="minorHAnsi" w:hAnsiTheme="minorHAnsi" w:cstheme="minorHAnsi"/>
          <w:sz w:val="22"/>
          <w:szCs w:val="22"/>
        </w:rPr>
        <w:t xml:space="preserve">Insipared by Tradition - výstava pedagoga a studentů ADO, Brusel, 58. Mezinárodní filmový festival pro děti a mládež - přehlídka studentů ADO, Zlín, EXISTS - přehlídka bakalářských a diplomových prací, Zlín, Výstava diplomových prací, Zlín, Fashion Live! Bratislava, prezentace studentů ADO, Bratislava, Zlín design </w:t>
      </w:r>
      <w:r w:rsidR="005029BB" w:rsidRPr="00D43C47">
        <w:rPr>
          <w:rFonts w:asciiTheme="minorHAnsi" w:hAnsiTheme="minorHAnsi" w:cstheme="minorHAnsi"/>
          <w:sz w:val="22"/>
          <w:szCs w:val="22"/>
        </w:rPr>
        <w:lastRenderedPageBreak/>
        <w:t>market, prezentace studentů ADO, Zlín</w:t>
      </w:r>
      <w:r w:rsidR="00766EDF" w:rsidRPr="00D43C47">
        <w:rPr>
          <w:rFonts w:asciiTheme="minorHAnsi" w:hAnsiTheme="minorHAnsi" w:cstheme="minorHAnsi"/>
          <w:sz w:val="22"/>
          <w:szCs w:val="22"/>
        </w:rPr>
        <w:t>.</w:t>
      </w:r>
    </w:p>
    <w:p w14:paraId="78C9C796" w14:textId="77777777" w:rsidR="00914490" w:rsidRPr="00D43C47" w:rsidRDefault="00914490" w:rsidP="00D43C47">
      <w:pPr>
        <w:pStyle w:val="Zkladntext"/>
        <w:spacing w:line="276" w:lineRule="auto"/>
        <w:rPr>
          <w:rFonts w:asciiTheme="minorHAnsi" w:hAnsiTheme="minorHAnsi" w:cstheme="minorHAnsi"/>
          <w:sz w:val="22"/>
          <w:szCs w:val="22"/>
        </w:rPr>
      </w:pPr>
    </w:p>
    <w:p w14:paraId="74873930" w14:textId="31E608A9" w:rsidR="005029BB" w:rsidRPr="00D43C47" w:rsidRDefault="00766EDF" w:rsidP="00B3574A">
      <w:pPr>
        <w:pStyle w:val="Zkladntext"/>
        <w:spacing w:line="276" w:lineRule="auto"/>
        <w:rPr>
          <w:rFonts w:asciiTheme="minorHAnsi" w:hAnsiTheme="minorHAnsi" w:cstheme="minorHAnsi"/>
          <w:b/>
          <w:i/>
          <w:sz w:val="22"/>
          <w:szCs w:val="22"/>
        </w:rPr>
      </w:pPr>
      <w:r w:rsidRPr="00D43C47">
        <w:rPr>
          <w:rFonts w:asciiTheme="minorHAnsi" w:hAnsiTheme="minorHAnsi" w:cstheme="minorHAnsi"/>
          <w:b/>
          <w:i/>
          <w:sz w:val="22"/>
          <w:szCs w:val="22"/>
        </w:rPr>
        <w:t>A</w:t>
      </w:r>
      <w:r w:rsidR="005029BB" w:rsidRPr="00D43C47">
        <w:rPr>
          <w:rFonts w:asciiTheme="minorHAnsi" w:hAnsiTheme="minorHAnsi" w:cstheme="minorHAnsi"/>
          <w:b/>
          <w:i/>
          <w:sz w:val="22"/>
          <w:szCs w:val="22"/>
        </w:rPr>
        <w:t>teliér Design skla</w:t>
      </w:r>
    </w:p>
    <w:p w14:paraId="02A9DF4D" w14:textId="69188D77" w:rsidR="005029BB" w:rsidRPr="00D43C47" w:rsidRDefault="002D76E6" w:rsidP="00D43C47">
      <w:pPr>
        <w:pStyle w:val="Zkladntext"/>
        <w:spacing w:line="276" w:lineRule="auto"/>
        <w:rPr>
          <w:rFonts w:asciiTheme="minorHAnsi" w:hAnsiTheme="minorHAnsi" w:cstheme="minorHAnsi"/>
          <w:i/>
          <w:sz w:val="22"/>
          <w:szCs w:val="22"/>
        </w:rPr>
      </w:pPr>
      <w:r w:rsidRPr="00D43C47">
        <w:rPr>
          <w:rFonts w:asciiTheme="minorHAnsi" w:hAnsiTheme="minorHAnsi" w:cstheme="minorHAnsi"/>
          <w:sz w:val="22"/>
          <w:szCs w:val="22"/>
        </w:rPr>
        <w:t xml:space="preserve">Zapojení do projektu </w:t>
      </w:r>
      <w:r w:rsidR="00914490" w:rsidRPr="00D43C47">
        <w:rPr>
          <w:rFonts w:asciiTheme="minorHAnsi" w:hAnsiTheme="minorHAnsi" w:cstheme="minorHAnsi"/>
          <w:sz w:val="22"/>
          <w:szCs w:val="22"/>
        </w:rPr>
        <w:t>Ministerstva školství, mládeže a tělovýchovy ČR</w:t>
      </w:r>
      <w:r w:rsidRPr="00D43C47">
        <w:rPr>
          <w:rFonts w:asciiTheme="minorHAnsi" w:hAnsiTheme="minorHAnsi" w:cstheme="minorHAnsi"/>
          <w:sz w:val="22"/>
          <w:szCs w:val="22"/>
        </w:rPr>
        <w:t xml:space="preserve"> Jubilejní rok 2018</w:t>
      </w:r>
      <w:r w:rsidR="00914490" w:rsidRPr="00D43C47">
        <w:rPr>
          <w:rFonts w:asciiTheme="minorHAnsi" w:hAnsiTheme="minorHAnsi" w:cstheme="minorHAnsi"/>
          <w:sz w:val="22"/>
          <w:szCs w:val="22"/>
        </w:rPr>
        <w:t>.</w:t>
      </w:r>
      <w:r w:rsidRPr="00D43C47">
        <w:rPr>
          <w:rFonts w:asciiTheme="minorHAnsi" w:hAnsiTheme="minorHAnsi" w:cstheme="minorHAnsi"/>
          <w:sz w:val="22"/>
          <w:szCs w:val="22"/>
        </w:rPr>
        <w:t xml:space="preserve"> Vytvoření skleněné 3D skleněné plastiky, dílčí instalace Magistrát města Zlína, Výstava rektorát UTB. </w:t>
      </w:r>
      <w:r w:rsidR="005029BB" w:rsidRPr="00D43C47">
        <w:rPr>
          <w:rFonts w:asciiTheme="minorHAnsi" w:hAnsiTheme="minorHAnsi" w:cstheme="minorHAnsi"/>
          <w:sz w:val="22"/>
          <w:szCs w:val="22"/>
        </w:rPr>
        <w:t>15. 2. - 17. 3. Iluze designu, Dům umění v Ústí nad Labem / Tomáš Krejčí, Zdeňka Fusková, 3. - 25. 3. Junior Glass Ways / Tomáš Krejčí, Nikola Kovalíková, Mikuláš Starý, 20. 4. - Die Gute, Bochum  / Robert Vlasák, Zdeňka Fusková, 25. - 27. 5. - Nábřeží umělců, Hradec Králové / Kristýna Maňáková, Kateřina Bušová, Martin Jašontek, Mikuláš Starý, 7. - 13. 5. Zlin Design Week – HRA, 2. - 5. 8. – Art Jakarta / Tomáš Krejčí, září</w:t>
      </w:r>
      <w:r w:rsidR="00914490" w:rsidRPr="00D43C47">
        <w:rPr>
          <w:rFonts w:asciiTheme="minorHAnsi" w:hAnsiTheme="minorHAnsi" w:cstheme="minorHAnsi"/>
          <w:sz w:val="22"/>
          <w:szCs w:val="22"/>
        </w:rPr>
        <w:t>,</w:t>
      </w:r>
      <w:r w:rsidR="005029BB" w:rsidRPr="00D43C47">
        <w:rPr>
          <w:rFonts w:asciiTheme="minorHAnsi" w:hAnsiTheme="minorHAnsi" w:cstheme="minorHAnsi"/>
          <w:sz w:val="22"/>
          <w:szCs w:val="22"/>
        </w:rPr>
        <w:t xml:space="preserve"> Brno - Expo / Gajdůšek, říjen - Národní technické muzeum, Praha / výstava ateliéru Design skla, 25. – 29. 10. - Designblok Diploma Selection,  10. – 19. 11. - Pokoje VI., Praha/ prezentace ateliéru Design skla, 15. 11. - Mezinárodní výstava rytého skla, Galerie U Prstenu, Praha / Nikola Kovalíková, Natália Sochuláková, </w:t>
      </w:r>
      <w:r w:rsidR="001A4DFD" w:rsidRPr="00D43C47">
        <w:rPr>
          <w:rFonts w:asciiTheme="minorHAnsi" w:hAnsiTheme="minorHAnsi" w:cstheme="minorHAnsi"/>
          <w:sz w:val="22"/>
          <w:szCs w:val="22"/>
        </w:rPr>
        <w:t>2019/ NOD</w:t>
      </w:r>
      <w:r w:rsidR="001A4DFD" w:rsidRPr="00D43C47">
        <w:rPr>
          <w:rFonts w:asciiTheme="minorHAnsi" w:hAnsiTheme="minorHAnsi" w:cstheme="minorHAnsi"/>
          <w:i/>
          <w:sz w:val="22"/>
          <w:szCs w:val="22"/>
        </w:rPr>
        <w:t>, GASK.</w:t>
      </w:r>
    </w:p>
    <w:p w14:paraId="6DF7F7A7" w14:textId="77777777" w:rsidR="00914490" w:rsidRPr="00D43C47" w:rsidRDefault="00914490" w:rsidP="00D43C47">
      <w:pPr>
        <w:pStyle w:val="Zkladntext"/>
        <w:spacing w:line="276" w:lineRule="auto"/>
        <w:rPr>
          <w:rFonts w:asciiTheme="minorHAnsi" w:hAnsiTheme="minorHAnsi" w:cstheme="minorHAnsi"/>
          <w:i/>
          <w:sz w:val="22"/>
          <w:szCs w:val="22"/>
        </w:rPr>
      </w:pPr>
    </w:p>
    <w:p w14:paraId="49E84000" w14:textId="36D7FC8B" w:rsidR="005029BB" w:rsidRPr="00D43C47" w:rsidRDefault="00914490" w:rsidP="00543E22">
      <w:pPr>
        <w:pStyle w:val="Zkladntext"/>
        <w:spacing w:line="276" w:lineRule="auto"/>
        <w:rPr>
          <w:rFonts w:asciiTheme="minorHAnsi" w:hAnsiTheme="minorHAnsi" w:cstheme="minorHAnsi"/>
          <w:b/>
          <w:i/>
          <w:sz w:val="22"/>
          <w:szCs w:val="22"/>
        </w:rPr>
      </w:pPr>
      <w:r w:rsidRPr="00D43C47">
        <w:rPr>
          <w:rFonts w:asciiTheme="minorHAnsi" w:hAnsiTheme="minorHAnsi" w:cstheme="minorHAnsi"/>
          <w:b/>
          <w:i/>
          <w:sz w:val="22"/>
          <w:szCs w:val="22"/>
        </w:rPr>
        <w:t>A</w:t>
      </w:r>
      <w:r w:rsidR="005029BB" w:rsidRPr="00D43C47">
        <w:rPr>
          <w:rFonts w:asciiTheme="minorHAnsi" w:hAnsiTheme="minorHAnsi" w:cstheme="minorHAnsi"/>
          <w:b/>
          <w:i/>
          <w:sz w:val="22"/>
          <w:szCs w:val="22"/>
        </w:rPr>
        <w:t>teliér Digitální design + ateliér Produktový design</w:t>
      </w:r>
    </w:p>
    <w:p w14:paraId="6DEC0E3A" w14:textId="120F81A6" w:rsidR="005029BB" w:rsidRPr="00D43C47" w:rsidRDefault="005029BB" w:rsidP="00D43C47">
      <w:pPr>
        <w:pStyle w:val="Zkladntext"/>
        <w:spacing w:line="276" w:lineRule="auto"/>
        <w:rPr>
          <w:rFonts w:asciiTheme="minorHAnsi" w:eastAsiaTheme="minorHAnsi" w:hAnsiTheme="minorHAnsi" w:cstheme="minorHAnsi"/>
          <w:spacing w:val="0"/>
          <w:sz w:val="22"/>
          <w:szCs w:val="22"/>
          <w:lang w:eastAsia="en-US"/>
        </w:rPr>
      </w:pPr>
      <w:r w:rsidRPr="00D43C47">
        <w:rPr>
          <w:rFonts w:asciiTheme="minorHAnsi" w:eastAsiaTheme="minorHAnsi" w:hAnsiTheme="minorHAnsi" w:cstheme="minorHAnsi"/>
          <w:spacing w:val="0"/>
          <w:sz w:val="22"/>
          <w:szCs w:val="22"/>
          <w:lang w:eastAsia="en-US"/>
        </w:rPr>
        <w:t>Spoluúčast na výstavě HRA v rámci Zlin Design Week 2018, Design na hranici 2018, 10. 5. - celodenní workshop pro studenty ADD, 11. 5. - 10. ročník odborné konference, 11. 5. - 5. ročník studentského festivalu videomappingu Maska, Výstava závěrečných prací studentů ADE a ADD, 11. - 15. 6. 2018 – Zlín, Spoluúčast magisterských absolventů na celofakultní výstavě závěrečných prací 28.6. - červenec 2018 – Zlín, srpen/září 2018 - 10. ročník mezinárod</w:t>
      </w:r>
      <w:r w:rsidR="00ED2504" w:rsidRPr="00D43C47">
        <w:rPr>
          <w:rFonts w:asciiTheme="minorHAnsi" w:eastAsiaTheme="minorHAnsi" w:hAnsiTheme="minorHAnsi" w:cstheme="minorHAnsi"/>
          <w:spacing w:val="0"/>
          <w:sz w:val="22"/>
          <w:szCs w:val="22"/>
          <w:lang w:eastAsia="en-US"/>
        </w:rPr>
        <w:t>ního symposia PANTA RHEI 2018, z</w:t>
      </w:r>
      <w:r w:rsidRPr="00D43C47">
        <w:rPr>
          <w:rFonts w:asciiTheme="minorHAnsi" w:eastAsiaTheme="minorHAnsi" w:hAnsiTheme="minorHAnsi" w:cstheme="minorHAnsi"/>
          <w:spacing w:val="0"/>
          <w:sz w:val="22"/>
          <w:szCs w:val="22"/>
          <w:lang w:eastAsia="en-US"/>
        </w:rPr>
        <w:t>áří 2018 - výstava výsledků symposia PANTA RHEI 2018 - galerie kina Hvězda v Uherském Hradišti, Made in paper Československý projekt - výstava prací studentů ADE a ADD (FMK) a TUZVO (Slovensko), 17. -</w:t>
      </w:r>
      <w:r w:rsidR="00761548" w:rsidRPr="00D43C47">
        <w:rPr>
          <w:rFonts w:asciiTheme="minorHAnsi" w:eastAsiaTheme="minorHAnsi" w:hAnsiTheme="minorHAnsi" w:cstheme="minorHAnsi"/>
          <w:spacing w:val="0"/>
          <w:sz w:val="22"/>
          <w:szCs w:val="22"/>
          <w:lang w:eastAsia="en-US"/>
        </w:rPr>
        <w:t xml:space="preserve"> </w:t>
      </w:r>
      <w:r w:rsidRPr="00D43C47">
        <w:rPr>
          <w:rFonts w:asciiTheme="minorHAnsi" w:eastAsiaTheme="minorHAnsi" w:hAnsiTheme="minorHAnsi" w:cstheme="minorHAnsi"/>
          <w:spacing w:val="0"/>
          <w:sz w:val="22"/>
          <w:szCs w:val="22"/>
          <w:lang w:eastAsia="en-US"/>
        </w:rPr>
        <w:t>22. 4. 2018 - Milano (Itálie), 22. - 26. 5. 2018 - Algarve Design Meeting - Faro (Portugalsko), 20. 9. - říjen 2018 - Drážďany (Německo), 11/2018</w:t>
      </w:r>
      <w:r w:rsidR="00914490" w:rsidRPr="00D43C47">
        <w:rPr>
          <w:rFonts w:asciiTheme="minorHAnsi" w:eastAsiaTheme="minorHAnsi" w:hAnsiTheme="minorHAnsi" w:cstheme="minorHAnsi"/>
          <w:spacing w:val="0"/>
          <w:sz w:val="22"/>
          <w:szCs w:val="22"/>
          <w:lang w:eastAsia="en-US"/>
        </w:rPr>
        <w:t xml:space="preserve"> </w:t>
      </w:r>
      <w:r w:rsidRPr="00D43C47">
        <w:rPr>
          <w:rFonts w:asciiTheme="minorHAnsi" w:eastAsiaTheme="minorHAnsi" w:hAnsiTheme="minorHAnsi" w:cstheme="minorHAnsi"/>
          <w:spacing w:val="0"/>
          <w:sz w:val="22"/>
          <w:szCs w:val="22"/>
          <w:lang w:eastAsia="en-US"/>
        </w:rPr>
        <w:t xml:space="preserve">- Slovenská národní galerie / Zámok Zvolen (Slovensko) </w:t>
      </w:r>
      <w:r w:rsidRPr="00D43C47">
        <w:rPr>
          <w:rFonts w:asciiTheme="minorHAnsi" w:eastAsiaTheme="minorHAnsi" w:hAnsiTheme="minorHAnsi" w:cstheme="minorHAnsi"/>
          <w:spacing w:val="0"/>
          <w:sz w:val="22"/>
          <w:szCs w:val="22"/>
          <w:lang w:eastAsia="en-US"/>
        </w:rPr>
        <w:br/>
        <w:t>03/2019 - Nábytok a bývanie - Nitra (Slovensko).</w:t>
      </w:r>
    </w:p>
    <w:p w14:paraId="18D63720" w14:textId="77777777" w:rsidR="00914490" w:rsidRPr="00D43C47" w:rsidRDefault="00914490" w:rsidP="00D43C47">
      <w:pPr>
        <w:pStyle w:val="Zkladntext"/>
        <w:spacing w:line="276" w:lineRule="auto"/>
        <w:rPr>
          <w:rFonts w:asciiTheme="minorHAnsi" w:eastAsiaTheme="minorHAnsi" w:hAnsiTheme="minorHAnsi" w:cstheme="minorHAnsi"/>
          <w:spacing w:val="0"/>
          <w:sz w:val="22"/>
          <w:szCs w:val="22"/>
          <w:lang w:eastAsia="en-US"/>
        </w:rPr>
      </w:pPr>
    </w:p>
    <w:p w14:paraId="13EAA9D4" w14:textId="4370AC75" w:rsidR="005029BB" w:rsidRPr="00D43C47" w:rsidRDefault="00914490" w:rsidP="00543E22">
      <w:pPr>
        <w:pStyle w:val="Zkladntext"/>
        <w:spacing w:line="276" w:lineRule="auto"/>
        <w:rPr>
          <w:rFonts w:asciiTheme="minorHAnsi" w:eastAsiaTheme="minorHAnsi" w:hAnsiTheme="minorHAnsi" w:cstheme="minorHAnsi"/>
          <w:b/>
          <w:i/>
          <w:spacing w:val="0"/>
          <w:sz w:val="22"/>
          <w:szCs w:val="22"/>
          <w:lang w:eastAsia="en-US"/>
        </w:rPr>
      </w:pPr>
      <w:r w:rsidRPr="00D43C47">
        <w:rPr>
          <w:rFonts w:asciiTheme="minorHAnsi" w:eastAsiaTheme="minorHAnsi" w:hAnsiTheme="minorHAnsi" w:cstheme="minorHAnsi"/>
          <w:b/>
          <w:i/>
          <w:spacing w:val="0"/>
          <w:sz w:val="22"/>
          <w:szCs w:val="22"/>
          <w:lang w:eastAsia="en-US"/>
        </w:rPr>
        <w:t>A</w:t>
      </w:r>
      <w:r w:rsidR="005029BB" w:rsidRPr="00D43C47">
        <w:rPr>
          <w:rFonts w:asciiTheme="minorHAnsi" w:eastAsiaTheme="minorHAnsi" w:hAnsiTheme="minorHAnsi" w:cstheme="minorHAnsi"/>
          <w:b/>
          <w:i/>
          <w:spacing w:val="0"/>
          <w:sz w:val="22"/>
          <w:szCs w:val="22"/>
          <w:lang w:eastAsia="en-US"/>
        </w:rPr>
        <w:t>teliér Grafický design</w:t>
      </w:r>
    </w:p>
    <w:p w14:paraId="43702F02" w14:textId="435E6DD6" w:rsidR="00F85F0B" w:rsidRDefault="005029BB" w:rsidP="00543E22">
      <w:pPr>
        <w:pStyle w:val="Zkladntext"/>
        <w:spacing w:line="276" w:lineRule="auto"/>
        <w:rPr>
          <w:rFonts w:asciiTheme="minorHAnsi" w:eastAsiaTheme="minorHAnsi" w:hAnsiTheme="minorHAnsi" w:cstheme="minorHAnsi"/>
          <w:spacing w:val="0"/>
          <w:sz w:val="22"/>
          <w:szCs w:val="22"/>
          <w:lang w:eastAsia="en-US"/>
        </w:rPr>
      </w:pPr>
      <w:r w:rsidRPr="00D43C47">
        <w:rPr>
          <w:rFonts w:asciiTheme="minorHAnsi" w:eastAsiaTheme="minorHAnsi" w:hAnsiTheme="minorHAnsi" w:cstheme="minorHAnsi"/>
          <w:spacing w:val="0"/>
          <w:sz w:val="22"/>
          <w:szCs w:val="22"/>
          <w:lang w:eastAsia="en-US"/>
        </w:rPr>
        <w:t>Výstava na téma VODA PRO VŠECHNY v prostorách společnosti Continental Barum v Otrokovicích, následně 5/18 obcho</w:t>
      </w:r>
      <w:r w:rsidR="00ED2504" w:rsidRPr="00D43C47">
        <w:rPr>
          <w:rFonts w:asciiTheme="minorHAnsi" w:eastAsiaTheme="minorHAnsi" w:hAnsiTheme="minorHAnsi" w:cstheme="minorHAnsi"/>
          <w:spacing w:val="0"/>
          <w:sz w:val="22"/>
          <w:szCs w:val="22"/>
          <w:lang w:eastAsia="en-US"/>
        </w:rPr>
        <w:t xml:space="preserve">dní centrum Novodvorská plaza, </w:t>
      </w:r>
      <w:r w:rsidRPr="00D43C47">
        <w:rPr>
          <w:rFonts w:asciiTheme="minorHAnsi" w:eastAsiaTheme="minorHAnsi" w:hAnsiTheme="minorHAnsi" w:cstheme="minorHAnsi"/>
          <w:spacing w:val="0"/>
          <w:sz w:val="22"/>
          <w:szCs w:val="22"/>
          <w:lang w:eastAsia="en-US"/>
        </w:rPr>
        <w:t>Olomouc výstavní prostoru města. Ve dnech 4. – 11. 5. 2018 masivní účast studentů AGD v počtu až 25 vybraných prací na téma HRA v rámci Zlin Design Weeku. Výstava nejlepších diplomových prací v rámci celofakultní výstavy na Zlínském zámku v červnu 2018. V plánu je uspořádání letní školy FMK v období července a srpna. Uspořádání mezinárodního workshopu na Portáši 10/18. Návštěva Designblok 2018 v Praze, jako každoroční aktivita k doplnění výuky grafického designu na podzim 2018, Návštěva výstav ve Vídni jako doplněk</w:t>
      </w:r>
      <w:r w:rsidR="00543E22">
        <w:rPr>
          <w:rFonts w:asciiTheme="minorHAnsi" w:eastAsiaTheme="minorHAnsi" w:hAnsiTheme="minorHAnsi" w:cstheme="minorHAnsi"/>
          <w:spacing w:val="0"/>
          <w:sz w:val="22"/>
          <w:szCs w:val="22"/>
          <w:lang w:eastAsia="en-US"/>
        </w:rPr>
        <w:t xml:space="preserve"> odborné výuky v prosinci 2018.</w:t>
      </w:r>
    </w:p>
    <w:p w14:paraId="18A87FF0" w14:textId="77777777" w:rsidR="00543E22" w:rsidRPr="00543E22" w:rsidRDefault="00543E22" w:rsidP="00543E22">
      <w:pPr>
        <w:pStyle w:val="Zkladntext"/>
        <w:spacing w:line="276" w:lineRule="auto"/>
        <w:rPr>
          <w:rFonts w:asciiTheme="minorHAnsi" w:eastAsiaTheme="minorHAnsi" w:hAnsiTheme="minorHAnsi" w:cstheme="minorHAnsi"/>
          <w:spacing w:val="0"/>
          <w:sz w:val="22"/>
          <w:szCs w:val="22"/>
          <w:lang w:eastAsia="en-US"/>
        </w:rPr>
      </w:pPr>
    </w:p>
    <w:p w14:paraId="0F70E18C" w14:textId="1FACCE39" w:rsidR="005029BB" w:rsidRPr="00D43C47" w:rsidRDefault="00622B6B" w:rsidP="00543E22">
      <w:pPr>
        <w:pStyle w:val="Zkladntext"/>
        <w:spacing w:line="276" w:lineRule="auto"/>
        <w:rPr>
          <w:rFonts w:asciiTheme="minorHAnsi" w:eastAsiaTheme="minorHAnsi" w:hAnsiTheme="minorHAnsi" w:cstheme="minorHAnsi"/>
          <w:b/>
          <w:i/>
          <w:spacing w:val="0"/>
          <w:sz w:val="22"/>
          <w:szCs w:val="22"/>
          <w:lang w:eastAsia="en-US"/>
        </w:rPr>
      </w:pPr>
      <w:r w:rsidRPr="00D43C47">
        <w:rPr>
          <w:rFonts w:asciiTheme="minorHAnsi" w:eastAsiaTheme="minorHAnsi" w:hAnsiTheme="minorHAnsi" w:cstheme="minorHAnsi"/>
          <w:b/>
          <w:i/>
          <w:spacing w:val="0"/>
          <w:sz w:val="22"/>
          <w:szCs w:val="22"/>
          <w:lang w:eastAsia="en-US"/>
        </w:rPr>
        <w:t>A</w:t>
      </w:r>
      <w:r w:rsidR="005029BB" w:rsidRPr="00D43C47">
        <w:rPr>
          <w:rFonts w:asciiTheme="minorHAnsi" w:eastAsiaTheme="minorHAnsi" w:hAnsiTheme="minorHAnsi" w:cstheme="minorHAnsi"/>
          <w:b/>
          <w:i/>
          <w:spacing w:val="0"/>
          <w:sz w:val="22"/>
          <w:szCs w:val="22"/>
          <w:lang w:eastAsia="en-US"/>
        </w:rPr>
        <w:t>teliér Průmyslový design</w:t>
      </w:r>
    </w:p>
    <w:p w14:paraId="41945E97" w14:textId="235C57FE" w:rsidR="00622B6B" w:rsidRPr="00D43C47" w:rsidRDefault="005029BB" w:rsidP="00D43C47">
      <w:pPr>
        <w:pStyle w:val="Zkladntext"/>
        <w:spacing w:line="276" w:lineRule="auto"/>
        <w:rPr>
          <w:rFonts w:asciiTheme="minorHAnsi" w:eastAsiaTheme="minorHAnsi" w:hAnsiTheme="minorHAnsi" w:cstheme="minorHAnsi"/>
          <w:spacing w:val="0"/>
          <w:sz w:val="22"/>
          <w:szCs w:val="22"/>
          <w:lang w:eastAsia="en-US"/>
        </w:rPr>
      </w:pPr>
      <w:r w:rsidRPr="00D43C47">
        <w:rPr>
          <w:rFonts w:asciiTheme="minorHAnsi" w:eastAsiaTheme="minorHAnsi" w:hAnsiTheme="minorHAnsi" w:cstheme="minorHAnsi"/>
          <w:spacing w:val="0"/>
          <w:sz w:val="22"/>
          <w:szCs w:val="22"/>
          <w:lang w:eastAsia="en-US"/>
        </w:rPr>
        <w:t>MILAN DESIGN WEEK 2018 – Miláno, Itálie, MOBITEX 2018 – Brno, Česká republika, ZLIN DESIGN WEEK 2018 - Zlín, Česká republika, VÝSTAVA DIPLOMOVÝCH PRACÍ 2018 - Zlín, Česká republika, BRATISLAVA DESIGN WEEK 2018 - Bratislava, Slovenská republika, DESIGNBLOK 2018 - Praha, Česká republika, DESIGN V POHYBU 2018 - Praha, Česká republika.</w:t>
      </w:r>
    </w:p>
    <w:p w14:paraId="4E9C293C" w14:textId="77777777" w:rsidR="005029BB" w:rsidRPr="00D43C47" w:rsidRDefault="005029BB" w:rsidP="00D43C47">
      <w:pPr>
        <w:pStyle w:val="Zkladntext"/>
        <w:spacing w:line="276" w:lineRule="auto"/>
        <w:rPr>
          <w:rFonts w:asciiTheme="minorHAnsi" w:eastAsiaTheme="minorHAnsi" w:hAnsiTheme="minorHAnsi" w:cstheme="minorHAnsi"/>
          <w:spacing w:val="0"/>
          <w:sz w:val="22"/>
          <w:szCs w:val="22"/>
          <w:lang w:eastAsia="en-US"/>
        </w:rPr>
      </w:pPr>
    </w:p>
    <w:p w14:paraId="4CF8E731" w14:textId="777AC18F" w:rsidR="001A4DFD" w:rsidRDefault="005029BB" w:rsidP="00992F0D">
      <w:pPr>
        <w:pStyle w:val="Zkladntext"/>
        <w:spacing w:line="276" w:lineRule="auto"/>
        <w:rPr>
          <w:rFonts w:asciiTheme="minorHAnsi" w:eastAsiaTheme="minorHAnsi" w:hAnsiTheme="minorHAnsi" w:cstheme="minorHAnsi"/>
          <w:spacing w:val="0"/>
          <w:sz w:val="22"/>
          <w:szCs w:val="22"/>
          <w:lang w:eastAsia="en-US"/>
        </w:rPr>
      </w:pPr>
      <w:r w:rsidRPr="00D43C47">
        <w:rPr>
          <w:rFonts w:asciiTheme="minorHAnsi" w:eastAsiaTheme="minorHAnsi" w:hAnsiTheme="minorHAnsi" w:cstheme="minorHAnsi"/>
          <w:spacing w:val="0"/>
          <w:sz w:val="22"/>
          <w:szCs w:val="22"/>
          <w:lang w:eastAsia="en-US"/>
        </w:rPr>
        <w:t xml:space="preserve">Řada kroků, které FMK dělala, byla provázána s myšlenkami kreativního Zlína, se kterými přišla v počátcích především </w:t>
      </w:r>
      <w:r w:rsidR="00622B6B" w:rsidRPr="00D43C47">
        <w:rPr>
          <w:rFonts w:asciiTheme="minorHAnsi" w:eastAsiaTheme="minorHAnsi" w:hAnsiTheme="minorHAnsi" w:cstheme="minorHAnsi"/>
          <w:spacing w:val="0"/>
          <w:sz w:val="22"/>
          <w:szCs w:val="22"/>
          <w:lang w:eastAsia="en-US"/>
        </w:rPr>
        <w:t>FMK</w:t>
      </w:r>
      <w:r w:rsidRPr="00D43C47">
        <w:rPr>
          <w:rFonts w:asciiTheme="minorHAnsi" w:eastAsiaTheme="minorHAnsi" w:hAnsiTheme="minorHAnsi" w:cstheme="minorHAnsi"/>
          <w:spacing w:val="0"/>
          <w:sz w:val="22"/>
          <w:szCs w:val="22"/>
          <w:lang w:eastAsia="en-US"/>
        </w:rPr>
        <w:t xml:space="preserve">. Strategie FMK vychází z motta: Potenciál vzdělávání má vyšší hodnotu, překračuje-li svým významem rámec vzdělávací instituce. Díky networkingu v rámci klastru vznikly </w:t>
      </w:r>
      <w:r w:rsidRPr="00D43C47">
        <w:rPr>
          <w:rFonts w:asciiTheme="minorHAnsi" w:eastAsiaTheme="minorHAnsi" w:hAnsiTheme="minorHAnsi" w:cstheme="minorHAnsi"/>
          <w:spacing w:val="0"/>
          <w:sz w:val="22"/>
          <w:szCs w:val="22"/>
          <w:lang w:eastAsia="en-US"/>
        </w:rPr>
        <w:lastRenderedPageBreak/>
        <w:t xml:space="preserve">desítky podnětů a spolupráce v podobě </w:t>
      </w:r>
      <w:r w:rsidR="00622B6B" w:rsidRPr="00D43C47">
        <w:rPr>
          <w:rFonts w:asciiTheme="minorHAnsi" w:eastAsiaTheme="minorHAnsi" w:hAnsiTheme="minorHAnsi" w:cstheme="minorHAnsi"/>
          <w:spacing w:val="0"/>
          <w:sz w:val="22"/>
          <w:szCs w:val="22"/>
          <w:lang w:eastAsia="en-US"/>
        </w:rPr>
        <w:t xml:space="preserve">diplomových </w:t>
      </w:r>
      <w:r w:rsidRPr="00D43C47">
        <w:rPr>
          <w:rFonts w:asciiTheme="minorHAnsi" w:eastAsiaTheme="minorHAnsi" w:hAnsiTheme="minorHAnsi" w:cstheme="minorHAnsi"/>
          <w:spacing w:val="0"/>
          <w:sz w:val="22"/>
          <w:szCs w:val="22"/>
          <w:lang w:eastAsia="en-US"/>
        </w:rPr>
        <w:t xml:space="preserve">či doktorandských prací (Paravány pro prostor networkingu, Mapování řemesel ve </w:t>
      </w:r>
      <w:r w:rsidR="00622B6B" w:rsidRPr="00D43C47">
        <w:rPr>
          <w:rFonts w:asciiTheme="minorHAnsi" w:eastAsiaTheme="minorHAnsi" w:hAnsiTheme="minorHAnsi" w:cstheme="minorHAnsi"/>
          <w:spacing w:val="0"/>
          <w:sz w:val="22"/>
          <w:szCs w:val="22"/>
          <w:lang w:eastAsia="en-US"/>
        </w:rPr>
        <w:t>z</w:t>
      </w:r>
      <w:r w:rsidRPr="00D43C47">
        <w:rPr>
          <w:rFonts w:asciiTheme="minorHAnsi" w:eastAsiaTheme="minorHAnsi" w:hAnsiTheme="minorHAnsi" w:cstheme="minorHAnsi"/>
          <w:spacing w:val="0"/>
          <w:sz w:val="22"/>
          <w:szCs w:val="22"/>
          <w:lang w:eastAsia="en-US"/>
        </w:rPr>
        <w:t xml:space="preserve">línském regionu a jejich vazba na design, Vizuální smog, Plakátová tvorba Mezinárodního </w:t>
      </w:r>
      <w:r w:rsidR="00622B6B" w:rsidRPr="00D43C47">
        <w:rPr>
          <w:rFonts w:asciiTheme="minorHAnsi" w:eastAsiaTheme="minorHAnsi" w:hAnsiTheme="minorHAnsi" w:cstheme="minorHAnsi"/>
          <w:spacing w:val="0"/>
          <w:sz w:val="22"/>
          <w:szCs w:val="22"/>
          <w:lang w:eastAsia="en-US"/>
        </w:rPr>
        <w:t xml:space="preserve">filmového </w:t>
      </w:r>
      <w:r w:rsidRPr="00D43C47">
        <w:rPr>
          <w:rFonts w:asciiTheme="minorHAnsi" w:eastAsiaTheme="minorHAnsi" w:hAnsiTheme="minorHAnsi" w:cstheme="minorHAnsi"/>
          <w:spacing w:val="0"/>
          <w:sz w:val="22"/>
          <w:szCs w:val="22"/>
          <w:lang w:eastAsia="en-US"/>
        </w:rPr>
        <w:t>festivalu pro děti a mládež ve Zlín</w:t>
      </w:r>
      <w:r w:rsidR="00622B6B" w:rsidRPr="00D43C47">
        <w:rPr>
          <w:rFonts w:asciiTheme="minorHAnsi" w:eastAsiaTheme="minorHAnsi" w:hAnsiTheme="minorHAnsi" w:cstheme="minorHAnsi"/>
          <w:spacing w:val="0"/>
          <w:sz w:val="22"/>
          <w:szCs w:val="22"/>
          <w:lang w:eastAsia="en-US"/>
        </w:rPr>
        <w:t>ě</w:t>
      </w:r>
      <w:r w:rsidRPr="00D43C47">
        <w:rPr>
          <w:rFonts w:asciiTheme="minorHAnsi" w:eastAsiaTheme="minorHAnsi" w:hAnsiTheme="minorHAnsi" w:cstheme="minorHAnsi"/>
          <w:spacing w:val="0"/>
          <w:sz w:val="22"/>
          <w:szCs w:val="22"/>
          <w:lang w:eastAsia="en-US"/>
        </w:rPr>
        <w:t xml:space="preserve"> a</w:t>
      </w:r>
      <w:r w:rsidR="00622B6B" w:rsidRPr="00D43C47">
        <w:rPr>
          <w:rFonts w:asciiTheme="minorHAnsi" w:eastAsiaTheme="minorHAnsi" w:hAnsiTheme="minorHAnsi" w:cstheme="minorHAnsi"/>
          <w:spacing w:val="0"/>
          <w:sz w:val="22"/>
          <w:szCs w:val="22"/>
          <w:lang w:eastAsia="en-US"/>
        </w:rPr>
        <w:t>pod.</w:t>
      </w:r>
      <w:r w:rsidRPr="00D43C47">
        <w:rPr>
          <w:rFonts w:asciiTheme="minorHAnsi" w:eastAsiaTheme="minorHAnsi" w:hAnsiTheme="minorHAnsi" w:cstheme="minorHAnsi"/>
          <w:spacing w:val="0"/>
          <w:sz w:val="22"/>
          <w:szCs w:val="22"/>
          <w:lang w:eastAsia="en-US"/>
        </w:rPr>
        <w:t>). Zástupci firem ze ZKK se účastní klauzurních hodnocení prací, jsou členy komisí při státních závěrečných zkouškách. Výsledky spolupráce přispívají k rozvoji myšlenek a cílů, které přináší a budou přinášet užitek kraji, městu, firmám i univerzitě. S tímto trendem počítáme nadále.</w:t>
      </w:r>
    </w:p>
    <w:p w14:paraId="3B607D97" w14:textId="77777777" w:rsidR="00992F0D" w:rsidRPr="00D43C47" w:rsidRDefault="00992F0D" w:rsidP="00992F0D">
      <w:pPr>
        <w:pStyle w:val="Zkladntext"/>
        <w:spacing w:after="120" w:line="276" w:lineRule="auto"/>
        <w:rPr>
          <w:rFonts w:asciiTheme="minorHAnsi" w:hAnsiTheme="minorHAnsi"/>
          <w:sz w:val="22"/>
          <w:szCs w:val="22"/>
        </w:rPr>
      </w:pPr>
    </w:p>
    <w:p w14:paraId="03CA29AE" w14:textId="19670DDD" w:rsidR="00A42821" w:rsidRPr="00D43C47" w:rsidRDefault="00A42821" w:rsidP="00F1211F">
      <w:pPr>
        <w:spacing w:after="120" w:line="276" w:lineRule="auto"/>
        <w:jc w:val="both"/>
        <w:rPr>
          <w:rFonts w:ascii="Trebuchet MS" w:hAnsi="Trebuchet MS" w:cstheme="minorHAnsi"/>
          <w:b/>
          <w:sz w:val="28"/>
        </w:rPr>
      </w:pPr>
      <w:r w:rsidRPr="00D43C47">
        <w:rPr>
          <w:rFonts w:ascii="Trebuchet MS" w:hAnsi="Trebuchet MS" w:cstheme="minorHAnsi"/>
          <w:b/>
          <w:sz w:val="28"/>
        </w:rPr>
        <w:t>Disciplíny a tvůrčí činnost</w:t>
      </w:r>
    </w:p>
    <w:p w14:paraId="333A4B70" w14:textId="6FDC056A" w:rsidR="00622B6B" w:rsidRDefault="00A42821" w:rsidP="00992F0D">
      <w:pPr>
        <w:spacing w:after="120" w:line="276" w:lineRule="auto"/>
        <w:jc w:val="both"/>
        <w:rPr>
          <w:rFonts w:cstheme="minorHAnsi"/>
        </w:rPr>
      </w:pPr>
      <w:r w:rsidRPr="00D43C47">
        <w:rPr>
          <w:rFonts w:cstheme="minorHAnsi"/>
        </w:rPr>
        <w:t>F</w:t>
      </w:r>
      <w:r w:rsidR="0062592C" w:rsidRPr="00D43C47">
        <w:rPr>
          <w:rFonts w:cstheme="minorHAnsi"/>
        </w:rPr>
        <w:t xml:space="preserve">MK realizuje uměleckou </w:t>
      </w:r>
      <w:r w:rsidRPr="00D43C47">
        <w:rPr>
          <w:rFonts w:cstheme="minorHAnsi"/>
        </w:rPr>
        <w:t>činnost v oblasti výtvarného umění, designu a audiovizuální tvorby.</w:t>
      </w:r>
      <w:r w:rsidR="00E95FC2" w:rsidRPr="00D43C47">
        <w:rPr>
          <w:rFonts w:cstheme="minorHAnsi"/>
        </w:rPr>
        <w:t xml:space="preserve"> </w:t>
      </w:r>
      <w:r w:rsidR="00506D12" w:rsidRPr="00D43C47">
        <w:rPr>
          <w:rFonts w:cstheme="minorHAnsi"/>
        </w:rPr>
        <w:t>Umělecké disciplíny, které souvisí s danou oblastí vzdělávání dle předložených přehledů</w:t>
      </w:r>
      <w:r w:rsidR="00C67880" w:rsidRPr="00D43C47">
        <w:rPr>
          <w:rFonts w:cstheme="minorHAnsi"/>
        </w:rPr>
        <w:t>,</w:t>
      </w:r>
      <w:r w:rsidR="00506D12" w:rsidRPr="00D43C47">
        <w:rPr>
          <w:rFonts w:cstheme="minorHAnsi"/>
        </w:rPr>
        <w:t xml:space="preserve"> </w:t>
      </w:r>
      <w:r w:rsidR="00C21809" w:rsidRPr="00D43C47">
        <w:rPr>
          <w:rFonts w:cstheme="minorHAnsi"/>
        </w:rPr>
        <w:t>od</w:t>
      </w:r>
      <w:r w:rsidR="00C03C0A" w:rsidRPr="00D43C47">
        <w:rPr>
          <w:rFonts w:cstheme="minorHAnsi"/>
        </w:rPr>
        <w:t>p</w:t>
      </w:r>
      <w:r w:rsidR="00C21809" w:rsidRPr="00D43C47">
        <w:rPr>
          <w:rFonts w:cstheme="minorHAnsi"/>
        </w:rPr>
        <w:t>o</w:t>
      </w:r>
      <w:r w:rsidR="0062592C" w:rsidRPr="00D43C47">
        <w:rPr>
          <w:rFonts w:cstheme="minorHAnsi"/>
        </w:rPr>
        <w:t>vídají oblasti vzdělávání Umění. Tvorbu charakterizuje</w:t>
      </w:r>
      <w:r w:rsidR="0062592C" w:rsidRPr="00D43C47">
        <w:rPr>
          <w:rFonts w:eastAsia="Times New Roman" w:cstheme="minorHAnsi"/>
          <w:spacing w:val="-2"/>
        </w:rPr>
        <w:t xml:space="preserve"> devět tematických okruhů (Filmová tvorba, Rozhlasová tvorba, Televizní tvorba, Multimediální tvorba, Volné umění, Design a užité umění, Grafická tvorba, Literární tvorba, Organizace a řízení umělecké praxe), které jsou součástí akreditovaných programů (V</w:t>
      </w:r>
      <w:r w:rsidR="00C67880" w:rsidRPr="00D43C47">
        <w:rPr>
          <w:rFonts w:eastAsia="Times New Roman" w:cstheme="minorHAnsi"/>
          <w:spacing w:val="-2"/>
        </w:rPr>
        <w:t>U</w:t>
      </w:r>
      <w:r w:rsidR="0062592C" w:rsidRPr="00D43C47">
        <w:rPr>
          <w:rFonts w:eastAsia="Times New Roman" w:cstheme="minorHAnsi"/>
          <w:spacing w:val="-2"/>
        </w:rPr>
        <w:t xml:space="preserve"> a TPAT) a jejich specializací. </w:t>
      </w:r>
      <w:r w:rsidR="0062592C" w:rsidRPr="00D43C47">
        <w:rPr>
          <w:rFonts w:cstheme="minorHAnsi"/>
        </w:rPr>
        <w:t>FMK vykazuje</w:t>
      </w:r>
      <w:r w:rsidR="00C67880" w:rsidRPr="00D43C47">
        <w:rPr>
          <w:rFonts w:cstheme="minorHAnsi"/>
        </w:rPr>
        <w:t xml:space="preserve"> </w:t>
      </w:r>
      <w:r w:rsidR="0062592C" w:rsidRPr="00D43C47">
        <w:rPr>
          <w:rFonts w:cstheme="minorHAnsi"/>
        </w:rPr>
        <w:t xml:space="preserve">výstupy studentů a pedagogů v registru RUV (i RIV) v následujících disciplínách: design oděvu a obuvi, průmyslový a produktový design, digitální design, design skla, prostorová tvorba, grafický design, fotografie. Režie a scenáristika, střih, kamera, zvuk, produkce, vizuální efekty jsou zaměřeny na hranou a reklamní tvorbu, dílčím způsobem je produkován dokumentární film, či rozhlasové hry. Animovaná tvora produkuje krátké animované filmy 2D, 3D, loutkové. Pro </w:t>
      </w:r>
      <w:r w:rsidR="00C67880" w:rsidRPr="00D43C47">
        <w:rPr>
          <w:rFonts w:cstheme="minorHAnsi"/>
        </w:rPr>
        <w:t xml:space="preserve">studijní </w:t>
      </w:r>
      <w:r w:rsidR="0062592C" w:rsidRPr="00D43C47">
        <w:rPr>
          <w:rFonts w:cstheme="minorHAnsi"/>
        </w:rPr>
        <w:t xml:space="preserve">program </w:t>
      </w:r>
      <w:r w:rsidR="00C67880" w:rsidRPr="00D43C47">
        <w:rPr>
          <w:rFonts w:cstheme="minorHAnsi"/>
        </w:rPr>
        <w:t>VU</w:t>
      </w:r>
      <w:r w:rsidR="0062592C" w:rsidRPr="00D43C47">
        <w:rPr>
          <w:rFonts w:cstheme="minorHAnsi"/>
        </w:rPr>
        <w:t xml:space="preserve"> na FMK je dominantní okruh Design a Užitné umění, nicméně tvůrčí výstupy umožňují i volnou tvorbu. V tematickém okruhu Multimediální tvorba se odráží výstupy specializace Digitální design nebo dílčí cvičení z programu TPAT. Tematický okruh Grafická tvorba se odráží v plné šíři v tvorbě studentů specializace Grafický design, okrajově se dotýká tvorby specializace Produktový design ve výstupech spojených s obalovým designem. Fotografie je svým charakterem výuky zaměřena jak do oblasti volného, tak užitého umění a reklamy. </w:t>
      </w:r>
    </w:p>
    <w:p w14:paraId="66C8A639" w14:textId="77777777" w:rsidR="00992F0D" w:rsidRPr="00D43C47" w:rsidRDefault="00992F0D" w:rsidP="00992F0D">
      <w:pPr>
        <w:spacing w:after="120" w:line="276" w:lineRule="auto"/>
        <w:jc w:val="both"/>
        <w:rPr>
          <w:rFonts w:cstheme="minorHAnsi"/>
        </w:rPr>
      </w:pPr>
    </w:p>
    <w:p w14:paraId="588A6E29" w14:textId="56DD5900" w:rsidR="00A42821" w:rsidRPr="00F85F0B" w:rsidRDefault="00A42821" w:rsidP="00F1211F">
      <w:pPr>
        <w:spacing w:after="120" w:line="276" w:lineRule="auto"/>
        <w:jc w:val="both"/>
        <w:rPr>
          <w:rFonts w:ascii="Trebuchet MS" w:eastAsia="Times New Roman" w:hAnsi="Trebuchet MS" w:cstheme="minorHAnsi"/>
          <w:b/>
          <w:spacing w:val="-2"/>
          <w:sz w:val="28"/>
        </w:rPr>
      </w:pPr>
      <w:r w:rsidRPr="00F85F0B">
        <w:rPr>
          <w:rFonts w:ascii="Trebuchet MS" w:eastAsia="Times New Roman" w:hAnsi="Trebuchet MS" w:cstheme="minorHAnsi"/>
          <w:b/>
          <w:spacing w:val="-2"/>
          <w:sz w:val="28"/>
        </w:rPr>
        <w:t>Nejvýznamnější tvůrčí činnosti</w:t>
      </w:r>
    </w:p>
    <w:p w14:paraId="0BC0CC73" w14:textId="77777777" w:rsidR="00C03C0A" w:rsidRPr="00D43C47" w:rsidRDefault="00C03C0A" w:rsidP="00F1211F">
      <w:pPr>
        <w:spacing w:after="120" w:line="276" w:lineRule="auto"/>
        <w:jc w:val="both"/>
        <w:rPr>
          <w:rFonts w:eastAsia="Times New Roman" w:cstheme="minorHAnsi"/>
          <w:color w:val="000000"/>
        </w:rPr>
      </w:pPr>
      <w:r w:rsidRPr="00D43C47">
        <w:rPr>
          <w:rFonts w:eastAsia="Times New Roman" w:cstheme="minorHAnsi"/>
          <w:color w:val="000000"/>
        </w:rPr>
        <w:t xml:space="preserve">FMK spolupracuje se zahraničními odborníky a pedagogy. V rámci pětiletého programu ESF (2017-2022) přijíždí ročně na FMK nejméně šest zahraničních odborníků z praxe, kteří mentorují pedagogy. Stejná možnost se nabízí studentům. Pro jejich další rozvoj využívají své osobní zahraniční kontakty pedagogové, kteří zvou odborníky dle oborových zaměření. </w:t>
      </w:r>
    </w:p>
    <w:p w14:paraId="7E6FFF56" w14:textId="2992B451" w:rsidR="00C03C0A" w:rsidRPr="00D43C47" w:rsidRDefault="00C03C0A" w:rsidP="00F1211F">
      <w:pPr>
        <w:spacing w:after="120" w:line="276" w:lineRule="auto"/>
        <w:jc w:val="both"/>
        <w:rPr>
          <w:rFonts w:eastAsia="Times New Roman" w:cstheme="minorHAnsi"/>
          <w:color w:val="000000"/>
        </w:rPr>
      </w:pPr>
      <w:r w:rsidRPr="00D43C47">
        <w:rPr>
          <w:rFonts w:eastAsia="Times New Roman" w:cstheme="minorHAnsi"/>
          <w:color w:val="000000"/>
        </w:rPr>
        <w:t>FMK cíleně zaměstnává zahraniční lektory a profesory. Pro oborovou výuk</w:t>
      </w:r>
      <w:r w:rsidR="00C67880" w:rsidRPr="00D43C47">
        <w:rPr>
          <w:rFonts w:eastAsia="Times New Roman" w:cstheme="minorHAnsi"/>
          <w:color w:val="000000"/>
        </w:rPr>
        <w:t>u</w:t>
      </w:r>
      <w:r w:rsidRPr="00D43C47">
        <w:rPr>
          <w:rFonts w:eastAsia="Times New Roman" w:cstheme="minorHAnsi"/>
          <w:color w:val="000000"/>
        </w:rPr>
        <w:t xml:space="preserve"> angličtiny byl přizván rodilý mluvčí z Velké Británie. Jako </w:t>
      </w:r>
      <w:r w:rsidR="002D46E1" w:rsidRPr="00D43C47">
        <w:rPr>
          <w:rFonts w:eastAsia="Times New Roman" w:cstheme="minorHAnsi"/>
          <w:color w:val="000000"/>
        </w:rPr>
        <w:t>přední design</w:t>
      </w:r>
      <w:r w:rsidR="00C67880" w:rsidRPr="00D43C47">
        <w:rPr>
          <w:rFonts w:eastAsia="Times New Roman" w:cstheme="minorHAnsi"/>
          <w:color w:val="000000"/>
        </w:rPr>
        <w:t>é</w:t>
      </w:r>
      <w:r w:rsidR="002D46E1" w:rsidRPr="00D43C47">
        <w:rPr>
          <w:rFonts w:eastAsia="Times New Roman" w:cstheme="minorHAnsi"/>
          <w:color w:val="000000"/>
        </w:rPr>
        <w:t xml:space="preserve">r a </w:t>
      </w:r>
      <w:r w:rsidRPr="00D43C47">
        <w:rPr>
          <w:rFonts w:eastAsia="Times New Roman" w:cstheme="minorHAnsi"/>
          <w:color w:val="000000"/>
        </w:rPr>
        <w:t xml:space="preserve">profesor působil v letech 2015-2017 </w:t>
      </w:r>
      <w:r w:rsidR="002D46E1" w:rsidRPr="00D43C47">
        <w:rPr>
          <w:rFonts w:eastAsia="Times New Roman" w:cstheme="minorHAnsi"/>
          <w:color w:val="000000"/>
        </w:rPr>
        <w:t>ve</w:t>
      </w:r>
      <w:r w:rsidRPr="00D43C47">
        <w:rPr>
          <w:rFonts w:eastAsia="Times New Roman" w:cstheme="minorHAnsi"/>
          <w:color w:val="000000"/>
        </w:rPr>
        <w:t xml:space="preserve"> Velké Británi</w:t>
      </w:r>
      <w:r w:rsidR="00C67880" w:rsidRPr="00D43C47">
        <w:rPr>
          <w:rFonts w:eastAsia="Times New Roman" w:cstheme="minorHAnsi"/>
          <w:color w:val="000000"/>
        </w:rPr>
        <w:t>i</w:t>
      </w:r>
      <w:r w:rsidRPr="00D43C47">
        <w:rPr>
          <w:rFonts w:eastAsia="Times New Roman" w:cstheme="minorHAnsi"/>
          <w:color w:val="000000"/>
        </w:rPr>
        <w:t xml:space="preserve"> Tord Boontje, který dříve působil na RCA London, kde vedl ateliér designu. F</w:t>
      </w:r>
      <w:r w:rsidR="00185FE7" w:rsidRPr="00D43C47">
        <w:rPr>
          <w:rFonts w:eastAsia="Times New Roman" w:cstheme="minorHAnsi"/>
          <w:color w:val="000000"/>
        </w:rPr>
        <w:t>MK</w:t>
      </w:r>
      <w:r w:rsidRPr="00D43C47">
        <w:rPr>
          <w:rFonts w:eastAsia="Times New Roman" w:cstheme="minorHAnsi"/>
          <w:color w:val="000000"/>
        </w:rPr>
        <w:t xml:space="preserve"> dlouhodobě udržuje pracovní kontakty s Liou Ghilardi, přední odbornicí na kreativní průmysly ve Velké Británii. Běžné je krátkodobé působení zahraničních lektorů.</w:t>
      </w:r>
    </w:p>
    <w:p w14:paraId="3F67929D" w14:textId="73DF2AA6" w:rsidR="00185FE7" w:rsidRPr="00D43C47" w:rsidRDefault="00C03C0A" w:rsidP="00F1211F">
      <w:pPr>
        <w:spacing w:after="0" w:line="276" w:lineRule="auto"/>
        <w:jc w:val="both"/>
        <w:rPr>
          <w:rFonts w:eastAsia="Times New Roman" w:cstheme="minorHAnsi"/>
          <w:color w:val="000000"/>
          <w:lang w:eastAsia="cs-CZ"/>
        </w:rPr>
      </w:pPr>
      <w:r w:rsidRPr="00D43C47">
        <w:rPr>
          <w:rFonts w:eastAsia="Times New Roman" w:cstheme="minorHAnsi"/>
          <w:color w:val="000000"/>
          <w:lang w:eastAsia="cs-CZ"/>
        </w:rPr>
        <w:t>Mezinárodní charakter má celofakultní projekt Zl</w:t>
      </w:r>
      <w:r w:rsidR="00185FE7" w:rsidRPr="00D43C47">
        <w:rPr>
          <w:rFonts w:eastAsia="Times New Roman" w:cstheme="minorHAnsi"/>
          <w:color w:val="000000"/>
          <w:lang w:eastAsia="cs-CZ"/>
        </w:rPr>
        <w:t>i</w:t>
      </w:r>
      <w:r w:rsidRPr="00D43C47">
        <w:rPr>
          <w:rFonts w:eastAsia="Times New Roman" w:cstheme="minorHAnsi"/>
          <w:color w:val="000000"/>
          <w:lang w:eastAsia="cs-CZ"/>
        </w:rPr>
        <w:t>n Design Week</w:t>
      </w:r>
      <w:r w:rsidR="00761548" w:rsidRPr="00D43C47">
        <w:rPr>
          <w:rStyle w:val="Znakapoznpodarou"/>
          <w:rFonts w:eastAsia="Times New Roman" w:cstheme="minorHAnsi"/>
          <w:color w:val="000000"/>
          <w:lang w:eastAsia="cs-CZ"/>
        </w:rPr>
        <w:footnoteReference w:id="1"/>
      </w:r>
      <w:r w:rsidRPr="00D43C47">
        <w:rPr>
          <w:rFonts w:eastAsia="Times New Roman" w:cstheme="minorHAnsi"/>
          <w:color w:val="000000"/>
          <w:lang w:eastAsia="cs-CZ"/>
        </w:rPr>
        <w:t>, který se k</w:t>
      </w:r>
      <w:r w:rsidR="00ED2504" w:rsidRPr="00D43C47">
        <w:rPr>
          <w:rFonts w:eastAsia="Times New Roman" w:cstheme="minorHAnsi"/>
          <w:color w:val="000000"/>
          <w:lang w:eastAsia="cs-CZ"/>
        </w:rPr>
        <w:t xml:space="preserve">oná ve Zlíně. Program obsahuje </w:t>
      </w:r>
      <w:r w:rsidRPr="00D43C47">
        <w:rPr>
          <w:rFonts w:eastAsia="Times New Roman" w:cstheme="minorHAnsi"/>
          <w:color w:val="000000"/>
          <w:lang w:eastAsia="cs-CZ"/>
        </w:rPr>
        <w:t>výstavy ve veřejném prostoru a výstavních síních, galavečer, celodenní Konference design &amp; marketing, instalace v modulech, přednášky, workshopy, exkurze. Účastníci ZDW jsou z </w:t>
      </w:r>
      <w:r w:rsidR="00185FE7" w:rsidRPr="00D43C47">
        <w:rPr>
          <w:rFonts w:eastAsia="Times New Roman" w:cstheme="minorHAnsi"/>
          <w:color w:val="000000"/>
          <w:lang w:eastAsia="cs-CZ"/>
        </w:rPr>
        <w:t>Č</w:t>
      </w:r>
      <w:r w:rsidRPr="00D43C47">
        <w:rPr>
          <w:rFonts w:eastAsia="Times New Roman" w:cstheme="minorHAnsi"/>
          <w:color w:val="000000"/>
          <w:lang w:eastAsia="cs-CZ"/>
        </w:rPr>
        <w:t xml:space="preserve">eské republiky i </w:t>
      </w:r>
      <w:r w:rsidR="00185FE7" w:rsidRPr="00D43C47">
        <w:rPr>
          <w:rFonts w:eastAsia="Times New Roman" w:cstheme="minorHAnsi"/>
          <w:color w:val="000000"/>
          <w:lang w:eastAsia="cs-CZ"/>
        </w:rPr>
        <w:t xml:space="preserve">ze </w:t>
      </w:r>
      <w:r w:rsidRPr="00D43C47">
        <w:rPr>
          <w:rFonts w:eastAsia="Times New Roman" w:cstheme="minorHAnsi"/>
          <w:color w:val="000000"/>
          <w:lang w:eastAsia="cs-CZ"/>
        </w:rPr>
        <w:t>zahraničí. Soutěže Best in Design se účastnilo během sedmi ročníků 5000 m</w:t>
      </w:r>
      <w:r w:rsidR="00185FE7" w:rsidRPr="00D43C47">
        <w:rPr>
          <w:rFonts w:eastAsia="Times New Roman" w:cstheme="minorHAnsi"/>
          <w:color w:val="000000"/>
          <w:lang w:eastAsia="cs-CZ"/>
        </w:rPr>
        <w:t>la</w:t>
      </w:r>
      <w:r w:rsidRPr="00D43C47">
        <w:rPr>
          <w:rFonts w:eastAsia="Times New Roman" w:cstheme="minorHAnsi"/>
          <w:color w:val="000000"/>
          <w:lang w:eastAsia="cs-CZ"/>
        </w:rPr>
        <w:t>dých designerů z 52 zemí světa.</w:t>
      </w:r>
    </w:p>
    <w:p w14:paraId="00DF9B5F" w14:textId="77777777" w:rsidR="00A42821" w:rsidRPr="00992F0D" w:rsidRDefault="00A42821" w:rsidP="00F1211F">
      <w:pPr>
        <w:pStyle w:val="Normlnweb"/>
        <w:spacing w:before="0" w:beforeAutospacing="0" w:after="120" w:afterAutospacing="0" w:line="276" w:lineRule="auto"/>
        <w:jc w:val="both"/>
        <w:rPr>
          <w:rFonts w:asciiTheme="minorHAnsi" w:hAnsiTheme="minorHAnsi" w:cstheme="minorHAnsi"/>
          <w:b/>
          <w:color w:val="000000"/>
          <w:sz w:val="22"/>
          <w:szCs w:val="22"/>
        </w:rPr>
      </w:pPr>
      <w:r w:rsidRPr="00992F0D">
        <w:rPr>
          <w:rFonts w:asciiTheme="minorHAnsi" w:hAnsiTheme="minorHAnsi" w:cstheme="minorHAnsi"/>
          <w:b/>
          <w:color w:val="000000"/>
          <w:sz w:val="22"/>
          <w:szCs w:val="22"/>
        </w:rPr>
        <w:lastRenderedPageBreak/>
        <w:t>FMK je řešitelem a spoluřešitelem projektů zaměřených na spolupráci s praxí i tvůrčí a výzk</w:t>
      </w:r>
      <w:r w:rsidR="00C03C0A" w:rsidRPr="00992F0D">
        <w:rPr>
          <w:rFonts w:asciiTheme="minorHAnsi" w:hAnsiTheme="minorHAnsi" w:cstheme="minorHAnsi"/>
          <w:b/>
          <w:color w:val="000000"/>
          <w:sz w:val="22"/>
          <w:szCs w:val="22"/>
        </w:rPr>
        <w:t>umnou činnost s tím související:</w:t>
      </w:r>
    </w:p>
    <w:p w14:paraId="1D584B81" w14:textId="3DA645A8" w:rsidR="00A42821" w:rsidRPr="00D43C47" w:rsidRDefault="00A42821" w:rsidP="00F1211F">
      <w:pPr>
        <w:pStyle w:val="Normlnweb"/>
        <w:spacing w:before="0" w:beforeAutospacing="0" w:after="120" w:afterAutospacing="0" w:line="276" w:lineRule="auto"/>
        <w:jc w:val="both"/>
        <w:rPr>
          <w:rFonts w:asciiTheme="minorHAnsi" w:hAnsiTheme="minorHAnsi" w:cstheme="minorHAnsi"/>
          <w:color w:val="000000"/>
          <w:sz w:val="22"/>
          <w:szCs w:val="22"/>
        </w:rPr>
      </w:pPr>
      <w:r w:rsidRPr="00D43C47">
        <w:rPr>
          <w:rFonts w:asciiTheme="minorHAnsi" w:hAnsiTheme="minorHAnsi" w:cstheme="minorHAnsi"/>
          <w:color w:val="000000"/>
          <w:sz w:val="22"/>
          <w:szCs w:val="22"/>
        </w:rPr>
        <w:t xml:space="preserve">Širokou spolupráci s praxí představoval projekt „Kooperace vysokého školství, veřejné správy, podnikatelského a neziskového sektoru pro socio-ekonomický rozvoj regionu“ podpořený v rámci Operačního programu Lidské zdroje a zaměstnanost (do konce </w:t>
      </w:r>
      <w:r w:rsidR="00185FE7" w:rsidRPr="00D43C47">
        <w:rPr>
          <w:rFonts w:asciiTheme="minorHAnsi" w:hAnsiTheme="minorHAnsi" w:cstheme="minorHAnsi"/>
          <w:color w:val="000000"/>
          <w:sz w:val="22"/>
          <w:szCs w:val="22"/>
        </w:rPr>
        <w:t xml:space="preserve">r. </w:t>
      </w:r>
      <w:r w:rsidRPr="00D43C47">
        <w:rPr>
          <w:rFonts w:asciiTheme="minorHAnsi" w:hAnsiTheme="minorHAnsi" w:cstheme="minorHAnsi"/>
          <w:color w:val="000000"/>
          <w:sz w:val="22"/>
          <w:szCs w:val="22"/>
        </w:rPr>
        <w:t>2013). Partnerství mezi sektory bylo zastoupeno představiteli měst, krajské samosprávy, hospodářské komory, úřadu práce, univerzity a asociace neziskových organizací. Cílem projektu bylo vytvořit model komunikační strategie sektorů, využít zahraničních zkušeností a nastavit procesy směřující k rozvoji regionu.</w:t>
      </w:r>
    </w:p>
    <w:p w14:paraId="5F554BFC" w14:textId="2AB8D06E" w:rsidR="00A42821" w:rsidRPr="00D43C47" w:rsidRDefault="00A42821" w:rsidP="00F1211F">
      <w:pPr>
        <w:pStyle w:val="Normlnweb"/>
        <w:spacing w:before="0" w:beforeAutospacing="0" w:after="120" w:afterAutospacing="0" w:line="276" w:lineRule="auto"/>
        <w:jc w:val="both"/>
        <w:rPr>
          <w:rFonts w:asciiTheme="minorHAnsi" w:hAnsiTheme="minorHAnsi" w:cstheme="minorHAnsi"/>
          <w:color w:val="000000"/>
          <w:sz w:val="22"/>
          <w:szCs w:val="22"/>
        </w:rPr>
      </w:pPr>
      <w:r w:rsidRPr="00D43C47">
        <w:rPr>
          <w:rFonts w:asciiTheme="minorHAnsi" w:hAnsiTheme="minorHAnsi" w:cstheme="minorHAnsi"/>
          <w:color w:val="000000"/>
          <w:sz w:val="22"/>
          <w:szCs w:val="22"/>
        </w:rPr>
        <w:t xml:space="preserve">Projekt mezinárodní spolupráce malého rozsahu REED – REjuvenate European Design, </w:t>
      </w:r>
      <w:r w:rsidR="002D46E1" w:rsidRPr="00D43C47">
        <w:rPr>
          <w:rFonts w:asciiTheme="minorHAnsi" w:hAnsiTheme="minorHAnsi" w:cstheme="minorHAnsi"/>
          <w:color w:val="000000"/>
          <w:sz w:val="22"/>
          <w:szCs w:val="22"/>
        </w:rPr>
        <w:t xml:space="preserve">byl </w:t>
      </w:r>
      <w:r w:rsidRPr="00D43C47">
        <w:rPr>
          <w:rFonts w:asciiTheme="minorHAnsi" w:hAnsiTheme="minorHAnsi" w:cstheme="minorHAnsi"/>
          <w:color w:val="000000"/>
          <w:sz w:val="22"/>
          <w:szCs w:val="22"/>
        </w:rPr>
        <w:t>podpořený programem Creative Europe (2015–2017). Hlavním řešitelem je britská společnost Actiondog CIC, Londýn, partneři: výzkumná organizace AIJU, Španělsko, akademie umění VDA, Vilnius Litva, náplní projektu byl redesign hotelového odpadu do nových užitných a dekorativních předmětů. Na výstupy projektu navazuje sociální podnik v Londýně aplikující navržené produkty do malovýroby.</w:t>
      </w:r>
    </w:p>
    <w:p w14:paraId="6650E9C2" w14:textId="48D56430" w:rsidR="00A42821" w:rsidRPr="00D43C47" w:rsidRDefault="00A42821" w:rsidP="00F1211F">
      <w:pPr>
        <w:pStyle w:val="Normlnweb"/>
        <w:spacing w:before="0" w:beforeAutospacing="0" w:after="120" w:afterAutospacing="0" w:line="276" w:lineRule="auto"/>
        <w:jc w:val="both"/>
        <w:rPr>
          <w:rFonts w:asciiTheme="minorHAnsi" w:hAnsiTheme="minorHAnsi" w:cstheme="minorHAnsi"/>
          <w:color w:val="000000"/>
          <w:sz w:val="22"/>
          <w:szCs w:val="22"/>
        </w:rPr>
      </w:pPr>
      <w:r w:rsidRPr="00D43C47">
        <w:rPr>
          <w:rFonts w:asciiTheme="minorHAnsi" w:hAnsiTheme="minorHAnsi" w:cstheme="minorHAnsi"/>
          <w:color w:val="000000"/>
          <w:sz w:val="22"/>
          <w:szCs w:val="22"/>
        </w:rPr>
        <w:t xml:space="preserve">Projekt aplikovaného výzkumu podpořený </w:t>
      </w:r>
      <w:r w:rsidR="00910EED" w:rsidRPr="00D43C47">
        <w:rPr>
          <w:rFonts w:asciiTheme="minorHAnsi" w:hAnsiTheme="minorHAnsi" w:cstheme="minorHAnsi"/>
          <w:color w:val="000000"/>
          <w:sz w:val="22"/>
          <w:szCs w:val="22"/>
        </w:rPr>
        <w:t>M</w:t>
      </w:r>
      <w:r w:rsidRPr="00D43C47">
        <w:rPr>
          <w:rFonts w:asciiTheme="minorHAnsi" w:hAnsiTheme="minorHAnsi" w:cstheme="minorHAnsi"/>
          <w:color w:val="000000"/>
          <w:sz w:val="22"/>
          <w:szCs w:val="22"/>
        </w:rPr>
        <w:t>inisterstvem kultury ČR v rámci programu Národní kulturní identity II (od 2018)</w:t>
      </w:r>
      <w:r w:rsidR="00910EED" w:rsidRPr="00D43C47">
        <w:rPr>
          <w:rFonts w:asciiTheme="minorHAnsi" w:hAnsiTheme="minorHAnsi" w:cstheme="minorHAnsi"/>
          <w:color w:val="000000"/>
          <w:sz w:val="22"/>
          <w:szCs w:val="22"/>
        </w:rPr>
        <w:t xml:space="preserve"> </w:t>
      </w:r>
      <w:r w:rsidRPr="00D43C47">
        <w:rPr>
          <w:rFonts w:asciiTheme="minorHAnsi" w:hAnsiTheme="minorHAnsi" w:cstheme="minorHAnsi"/>
          <w:color w:val="000000"/>
          <w:sz w:val="22"/>
          <w:szCs w:val="22"/>
        </w:rPr>
        <w:t>- Designéři v českých zemích a československý strojírenský průmysl – realizujeme jako hlavní koordinátor s partnerem Národní technické muzeum. Předmětem aplikovaného výzkumu je zmapování a prezentace významných osobností a výsledků československých strojírenských designérů v období let 1918 až 1993.</w:t>
      </w:r>
    </w:p>
    <w:p w14:paraId="4924AC84" w14:textId="50EE2C90" w:rsidR="0068623F" w:rsidRPr="00D43C47" w:rsidRDefault="00932B44" w:rsidP="00F1211F">
      <w:pPr>
        <w:pStyle w:val="Normlnweb"/>
        <w:spacing w:before="0" w:beforeAutospacing="0" w:after="120" w:afterAutospacing="0" w:line="276" w:lineRule="auto"/>
        <w:jc w:val="both"/>
        <w:rPr>
          <w:rFonts w:asciiTheme="minorHAnsi" w:hAnsiTheme="minorHAnsi" w:cstheme="minorHAnsi"/>
          <w:color w:val="000000"/>
          <w:sz w:val="22"/>
          <w:szCs w:val="22"/>
        </w:rPr>
      </w:pPr>
      <w:r w:rsidRPr="00D43C47">
        <w:rPr>
          <w:rFonts w:asciiTheme="minorHAnsi" w:hAnsiTheme="minorHAnsi" w:cstheme="minorHAnsi"/>
          <w:color w:val="000000"/>
          <w:sz w:val="22"/>
          <w:szCs w:val="22"/>
        </w:rPr>
        <w:t>Strategický</w:t>
      </w:r>
      <w:r w:rsidR="0032375B" w:rsidRPr="00D43C47">
        <w:rPr>
          <w:rFonts w:asciiTheme="minorHAnsi" w:hAnsiTheme="minorHAnsi" w:cstheme="minorHAnsi"/>
          <w:color w:val="000000"/>
          <w:sz w:val="22"/>
          <w:szCs w:val="22"/>
        </w:rPr>
        <w:t xml:space="preserve"> projekt ESF</w:t>
      </w:r>
      <w:r w:rsidR="0068623F" w:rsidRPr="00D43C47">
        <w:rPr>
          <w:rFonts w:asciiTheme="minorHAnsi" w:hAnsiTheme="minorHAnsi" w:cstheme="minorHAnsi"/>
          <w:color w:val="000000"/>
          <w:sz w:val="22"/>
          <w:szCs w:val="22"/>
        </w:rPr>
        <w:t xml:space="preserve"> </w:t>
      </w:r>
      <w:r w:rsidR="00910EED" w:rsidRPr="00D43C47">
        <w:rPr>
          <w:rFonts w:asciiTheme="minorHAnsi" w:hAnsiTheme="minorHAnsi" w:cstheme="minorHAnsi"/>
          <w:color w:val="000000"/>
          <w:sz w:val="22"/>
          <w:szCs w:val="22"/>
        </w:rPr>
        <w:t>U</w:t>
      </w:r>
      <w:r w:rsidR="0068623F" w:rsidRPr="00D43C47">
        <w:rPr>
          <w:rFonts w:asciiTheme="minorHAnsi" w:hAnsiTheme="minorHAnsi" w:cstheme="minorHAnsi"/>
          <w:color w:val="000000"/>
          <w:sz w:val="22"/>
          <w:szCs w:val="22"/>
        </w:rPr>
        <w:t>niverzity Tomáše Bati ve Zlí</w:t>
      </w:r>
      <w:r w:rsidRPr="00D43C47">
        <w:rPr>
          <w:rFonts w:asciiTheme="minorHAnsi" w:hAnsiTheme="minorHAnsi" w:cstheme="minorHAnsi"/>
          <w:color w:val="000000"/>
          <w:sz w:val="22"/>
          <w:szCs w:val="22"/>
        </w:rPr>
        <w:t>ně</w:t>
      </w:r>
      <w:r w:rsidR="00A345D6" w:rsidRPr="00D43C47">
        <w:rPr>
          <w:rFonts w:asciiTheme="minorHAnsi" w:hAnsiTheme="minorHAnsi" w:cstheme="minorHAnsi"/>
          <w:color w:val="000000"/>
          <w:sz w:val="22"/>
          <w:szCs w:val="22"/>
        </w:rPr>
        <w:t xml:space="preserve"> – umožní realizovat tvůrčí činnost v galerii FMK. Vzhledem k tomu, že </w:t>
      </w:r>
      <w:r w:rsidR="00910EED" w:rsidRPr="00D43C47">
        <w:rPr>
          <w:rFonts w:asciiTheme="minorHAnsi" w:hAnsiTheme="minorHAnsi" w:cstheme="minorHAnsi"/>
          <w:color w:val="000000"/>
          <w:sz w:val="22"/>
          <w:szCs w:val="22"/>
        </w:rPr>
        <w:t>FMK</w:t>
      </w:r>
      <w:r w:rsidR="00A345D6" w:rsidRPr="00D43C47">
        <w:rPr>
          <w:rFonts w:asciiTheme="minorHAnsi" w:hAnsiTheme="minorHAnsi" w:cstheme="minorHAnsi"/>
          <w:color w:val="000000"/>
          <w:sz w:val="22"/>
          <w:szCs w:val="22"/>
        </w:rPr>
        <w:t xml:space="preserve"> dosud galerii nevlastnila, představuje </w:t>
      </w:r>
      <w:r w:rsidRPr="00D43C47">
        <w:rPr>
          <w:rFonts w:asciiTheme="minorHAnsi" w:hAnsiTheme="minorHAnsi" w:cstheme="minorHAnsi"/>
          <w:color w:val="000000"/>
          <w:sz w:val="22"/>
          <w:szCs w:val="22"/>
        </w:rPr>
        <w:t>tato skutečnost</w:t>
      </w:r>
      <w:r w:rsidR="00A345D6" w:rsidRPr="00D43C47">
        <w:rPr>
          <w:rFonts w:asciiTheme="minorHAnsi" w:hAnsiTheme="minorHAnsi" w:cstheme="minorHAnsi"/>
          <w:color w:val="000000"/>
          <w:sz w:val="22"/>
          <w:szCs w:val="22"/>
        </w:rPr>
        <w:t xml:space="preserve"> další možnosti prezentací tvůrčí činnosti. Cílem bude nastavit její aktivity</w:t>
      </w:r>
      <w:r w:rsidR="00CA29AF" w:rsidRPr="00D43C47">
        <w:rPr>
          <w:rFonts w:asciiTheme="minorHAnsi" w:hAnsiTheme="minorHAnsi" w:cstheme="minorHAnsi"/>
          <w:color w:val="000000"/>
          <w:sz w:val="22"/>
          <w:szCs w:val="22"/>
        </w:rPr>
        <w:t xml:space="preserve"> tak, aby byla zařazena </w:t>
      </w:r>
      <w:r w:rsidR="00337163" w:rsidRPr="00D43C47">
        <w:rPr>
          <w:rFonts w:asciiTheme="minorHAnsi" w:hAnsiTheme="minorHAnsi" w:cstheme="minorHAnsi"/>
          <w:color w:val="000000"/>
          <w:sz w:val="22"/>
          <w:szCs w:val="22"/>
        </w:rPr>
        <w:t xml:space="preserve">v rámci hodnocení </w:t>
      </w:r>
      <w:r w:rsidR="00CA29AF" w:rsidRPr="00D43C47">
        <w:rPr>
          <w:rFonts w:asciiTheme="minorHAnsi" w:hAnsiTheme="minorHAnsi" w:cstheme="minorHAnsi"/>
          <w:color w:val="000000"/>
          <w:sz w:val="22"/>
          <w:szCs w:val="22"/>
        </w:rPr>
        <w:t>mezi instituce</w:t>
      </w:r>
      <w:r w:rsidR="00337163" w:rsidRPr="00D43C47">
        <w:rPr>
          <w:rFonts w:asciiTheme="minorHAnsi" w:hAnsiTheme="minorHAnsi" w:cstheme="minorHAnsi"/>
          <w:color w:val="000000"/>
          <w:sz w:val="22"/>
          <w:szCs w:val="22"/>
        </w:rPr>
        <w:t xml:space="preserve"> s hodnocením Y či Z.</w:t>
      </w:r>
      <w:r w:rsidR="0068623F" w:rsidRPr="00D43C47">
        <w:rPr>
          <w:rFonts w:asciiTheme="minorHAnsi" w:hAnsiTheme="minorHAnsi" w:cstheme="minorHAnsi"/>
          <w:color w:val="000000"/>
          <w:sz w:val="22"/>
          <w:szCs w:val="22"/>
        </w:rPr>
        <w:t xml:space="preserve"> Hlavní jádro projektu</w:t>
      </w:r>
      <w:r w:rsidR="002D46E1" w:rsidRPr="00D43C47">
        <w:rPr>
          <w:rFonts w:asciiTheme="minorHAnsi" w:hAnsiTheme="minorHAnsi" w:cstheme="minorHAnsi"/>
          <w:color w:val="000000"/>
          <w:sz w:val="22"/>
          <w:szCs w:val="22"/>
        </w:rPr>
        <w:t xml:space="preserve"> ESF</w:t>
      </w:r>
      <w:r w:rsidR="0068623F" w:rsidRPr="00D43C47">
        <w:rPr>
          <w:rFonts w:asciiTheme="minorHAnsi" w:hAnsiTheme="minorHAnsi" w:cstheme="minorHAnsi"/>
          <w:color w:val="000000"/>
          <w:sz w:val="22"/>
          <w:szCs w:val="22"/>
        </w:rPr>
        <w:t xml:space="preserve"> je ve vzdělávání akademiků, kteří prochází kurzy zaměřenými na pedagogické i odborné znalosti a dovednosti. Rozšiřuje možnosti stáží a kontakt</w:t>
      </w:r>
      <w:r w:rsidR="00910EED" w:rsidRPr="00D43C47">
        <w:rPr>
          <w:rFonts w:asciiTheme="minorHAnsi" w:hAnsiTheme="minorHAnsi" w:cstheme="minorHAnsi"/>
          <w:color w:val="000000"/>
          <w:sz w:val="22"/>
          <w:szCs w:val="22"/>
        </w:rPr>
        <w:t>ů</w:t>
      </w:r>
      <w:r w:rsidR="0068623F" w:rsidRPr="00D43C47">
        <w:rPr>
          <w:rFonts w:asciiTheme="minorHAnsi" w:hAnsiTheme="minorHAnsi" w:cstheme="minorHAnsi"/>
          <w:color w:val="000000"/>
          <w:sz w:val="22"/>
          <w:szCs w:val="22"/>
        </w:rPr>
        <w:t xml:space="preserve"> se zahraničím prostřednictvím výjezdů akademiků, tak příjezdu odborníků.</w:t>
      </w:r>
    </w:p>
    <w:p w14:paraId="1EFB1328" w14:textId="308861C5" w:rsidR="00A42821" w:rsidRPr="00D43C47" w:rsidRDefault="00A42821" w:rsidP="00F1211F">
      <w:pPr>
        <w:pStyle w:val="Normlnweb"/>
        <w:spacing w:before="0" w:beforeAutospacing="0" w:after="120" w:afterAutospacing="0" w:line="276" w:lineRule="auto"/>
        <w:jc w:val="both"/>
        <w:rPr>
          <w:rFonts w:asciiTheme="minorHAnsi" w:hAnsiTheme="minorHAnsi" w:cstheme="minorHAnsi"/>
          <w:color w:val="000000"/>
          <w:sz w:val="22"/>
          <w:szCs w:val="22"/>
        </w:rPr>
      </w:pPr>
      <w:r w:rsidRPr="00D43C47">
        <w:rPr>
          <w:rFonts w:asciiTheme="minorHAnsi" w:hAnsiTheme="minorHAnsi" w:cstheme="minorHAnsi"/>
          <w:color w:val="000000"/>
          <w:sz w:val="22"/>
          <w:szCs w:val="22"/>
        </w:rPr>
        <w:t>Vazba na Zlínský kreativní klastr</w:t>
      </w:r>
      <w:r w:rsidR="00E04E08" w:rsidRPr="00D43C47">
        <w:rPr>
          <w:rStyle w:val="Znakapoznpodarou"/>
          <w:rFonts w:asciiTheme="minorHAnsi" w:hAnsiTheme="minorHAnsi" w:cstheme="minorHAnsi"/>
          <w:color w:val="000000"/>
          <w:sz w:val="22"/>
          <w:szCs w:val="22"/>
        </w:rPr>
        <w:footnoteReference w:id="2"/>
      </w:r>
      <w:r w:rsidRPr="00D43C47">
        <w:rPr>
          <w:rFonts w:asciiTheme="minorHAnsi" w:hAnsiTheme="minorHAnsi" w:cstheme="minorHAnsi"/>
          <w:color w:val="000000"/>
          <w:sz w:val="22"/>
          <w:szCs w:val="22"/>
        </w:rPr>
        <w:t xml:space="preserve">, kterého je </w:t>
      </w:r>
      <w:r w:rsidR="00910EED" w:rsidRPr="00D43C47">
        <w:rPr>
          <w:rFonts w:asciiTheme="minorHAnsi" w:hAnsiTheme="minorHAnsi" w:cstheme="minorHAnsi"/>
          <w:color w:val="000000"/>
          <w:sz w:val="22"/>
          <w:szCs w:val="22"/>
        </w:rPr>
        <w:t>FMK</w:t>
      </w:r>
      <w:r w:rsidRPr="00D43C47">
        <w:rPr>
          <w:rFonts w:asciiTheme="minorHAnsi" w:hAnsiTheme="minorHAnsi" w:cstheme="minorHAnsi"/>
          <w:color w:val="000000"/>
          <w:sz w:val="22"/>
          <w:szCs w:val="22"/>
        </w:rPr>
        <w:t xml:space="preserve"> také</w:t>
      </w:r>
      <w:r w:rsidR="00E04E08" w:rsidRPr="00D43C47">
        <w:rPr>
          <w:rFonts w:asciiTheme="minorHAnsi" w:hAnsiTheme="minorHAnsi" w:cstheme="minorHAnsi"/>
          <w:color w:val="000000"/>
          <w:sz w:val="22"/>
          <w:szCs w:val="22"/>
        </w:rPr>
        <w:t xml:space="preserve"> členem</w:t>
      </w:r>
      <w:r w:rsidRPr="00D43C47">
        <w:rPr>
          <w:rFonts w:asciiTheme="minorHAnsi" w:hAnsiTheme="minorHAnsi" w:cstheme="minorHAnsi"/>
          <w:color w:val="000000"/>
          <w:sz w:val="22"/>
          <w:szCs w:val="22"/>
        </w:rPr>
        <w:t xml:space="preserve">, přináší řadu příležitostí v oblasti mezinárodní spolupráce a účasti na projektech. V rámci projektu Visegrad Urban Creativity Cluster Network (od </w:t>
      </w:r>
      <w:r w:rsidR="00910EED" w:rsidRPr="00D43C47">
        <w:rPr>
          <w:rFonts w:asciiTheme="minorHAnsi" w:hAnsiTheme="minorHAnsi" w:cstheme="minorHAnsi"/>
          <w:color w:val="000000"/>
          <w:sz w:val="22"/>
          <w:szCs w:val="22"/>
        </w:rPr>
        <w:t xml:space="preserve">r. </w:t>
      </w:r>
      <w:r w:rsidRPr="00D43C47">
        <w:rPr>
          <w:rFonts w:asciiTheme="minorHAnsi" w:hAnsiTheme="minorHAnsi" w:cstheme="minorHAnsi"/>
          <w:color w:val="000000"/>
          <w:sz w:val="22"/>
          <w:szCs w:val="22"/>
        </w:rPr>
        <w:t xml:space="preserve">2016) se pracovníci </w:t>
      </w:r>
      <w:r w:rsidR="00910EED" w:rsidRPr="00D43C47">
        <w:rPr>
          <w:rFonts w:asciiTheme="minorHAnsi" w:hAnsiTheme="minorHAnsi" w:cstheme="minorHAnsi"/>
          <w:color w:val="000000"/>
          <w:sz w:val="22"/>
          <w:szCs w:val="22"/>
        </w:rPr>
        <w:t>FMK</w:t>
      </w:r>
      <w:r w:rsidRPr="00D43C47">
        <w:rPr>
          <w:rFonts w:asciiTheme="minorHAnsi" w:hAnsiTheme="minorHAnsi" w:cstheme="minorHAnsi"/>
          <w:color w:val="000000"/>
          <w:sz w:val="22"/>
          <w:szCs w:val="22"/>
        </w:rPr>
        <w:t xml:space="preserve"> i doktorandi účastnili studijních cest zaměřených na spolupráci s praxí v kreativních odvětvích do Krakowa, Budapešti, Košic a ukrajinského Rivne.</w:t>
      </w:r>
    </w:p>
    <w:p w14:paraId="211A98C9" w14:textId="3B05559B" w:rsidR="00A42821" w:rsidRPr="00D43C47" w:rsidRDefault="00A42821" w:rsidP="00F1211F">
      <w:pPr>
        <w:pStyle w:val="Normlnweb"/>
        <w:spacing w:before="0" w:beforeAutospacing="0" w:after="120" w:afterAutospacing="0" w:line="276" w:lineRule="auto"/>
        <w:jc w:val="both"/>
        <w:rPr>
          <w:rFonts w:asciiTheme="minorHAnsi" w:hAnsiTheme="minorHAnsi" w:cstheme="minorHAnsi"/>
          <w:color w:val="000000"/>
          <w:sz w:val="22"/>
          <w:szCs w:val="22"/>
        </w:rPr>
      </w:pPr>
      <w:r w:rsidRPr="00D43C47">
        <w:rPr>
          <w:rFonts w:asciiTheme="minorHAnsi" w:hAnsiTheme="minorHAnsi" w:cstheme="minorHAnsi"/>
          <w:color w:val="000000"/>
          <w:sz w:val="22"/>
          <w:szCs w:val="22"/>
        </w:rPr>
        <w:t>Významným připravovaným projektem velkého rozsahu je projekt „Supporting open innovation in the manufacturing sector through building cross-sector collaboration and linkages“ v rámci programu Interreg CENTRAL EUROPE. Projekt je zaměřen na mapování inovací ekosystémů v 7 regionech střední Evropy (Bratislava, Pecs, Zlín, Veneto, Ligurie, Drážďany a Burgenland) buduje základy pro využití nových metod pro podporu spolupráce, spoluvytváření a otevřené inovace prostřednictvím několika pilotních akcí, které testují řadu motivačních programů, a to nefinančních i finančních. Hlavním řešitelem je organizace CENTIRE s.r.o., Bratislava (</w:t>
      </w:r>
      <w:r w:rsidR="00910EED" w:rsidRPr="00D43C47">
        <w:rPr>
          <w:rFonts w:asciiTheme="minorHAnsi" w:hAnsiTheme="minorHAnsi" w:cstheme="minorHAnsi"/>
          <w:color w:val="000000"/>
          <w:sz w:val="22"/>
          <w:szCs w:val="22"/>
        </w:rPr>
        <w:t>p</w:t>
      </w:r>
      <w:r w:rsidR="002458D8" w:rsidRPr="00D43C47">
        <w:rPr>
          <w:rFonts w:asciiTheme="minorHAnsi" w:hAnsiTheme="minorHAnsi" w:cstheme="minorHAnsi"/>
          <w:color w:val="000000"/>
          <w:sz w:val="22"/>
          <w:szCs w:val="22"/>
        </w:rPr>
        <w:t>lánova</w:t>
      </w:r>
      <w:r w:rsidRPr="00D43C47">
        <w:rPr>
          <w:rFonts w:asciiTheme="minorHAnsi" w:hAnsiTheme="minorHAnsi" w:cstheme="minorHAnsi"/>
          <w:color w:val="000000"/>
          <w:sz w:val="22"/>
          <w:szCs w:val="22"/>
        </w:rPr>
        <w:t>n</w:t>
      </w:r>
      <w:r w:rsidR="00910EED" w:rsidRPr="00D43C47">
        <w:rPr>
          <w:rFonts w:asciiTheme="minorHAnsi" w:hAnsiTheme="minorHAnsi" w:cstheme="minorHAnsi"/>
          <w:color w:val="000000"/>
          <w:sz w:val="22"/>
          <w:szCs w:val="22"/>
        </w:rPr>
        <w:t>é</w:t>
      </w:r>
      <w:r w:rsidRPr="00D43C47">
        <w:rPr>
          <w:rFonts w:asciiTheme="minorHAnsi" w:hAnsiTheme="minorHAnsi" w:cstheme="minorHAnsi"/>
          <w:color w:val="000000"/>
          <w:sz w:val="22"/>
          <w:szCs w:val="22"/>
        </w:rPr>
        <w:t xml:space="preserve"> zahájení </w:t>
      </w:r>
      <w:r w:rsidR="00910EED" w:rsidRPr="00D43C47">
        <w:rPr>
          <w:rFonts w:asciiTheme="minorHAnsi" w:hAnsiTheme="minorHAnsi" w:cstheme="minorHAnsi"/>
          <w:color w:val="000000"/>
          <w:sz w:val="22"/>
          <w:szCs w:val="22"/>
        </w:rPr>
        <w:t xml:space="preserve"> - </w:t>
      </w:r>
      <w:r w:rsidRPr="00D43C47">
        <w:rPr>
          <w:rFonts w:asciiTheme="minorHAnsi" w:hAnsiTheme="minorHAnsi" w:cstheme="minorHAnsi"/>
          <w:color w:val="000000"/>
          <w:sz w:val="22"/>
          <w:szCs w:val="22"/>
        </w:rPr>
        <w:t>konec roku 2018)</w:t>
      </w:r>
      <w:r w:rsidR="00910EED" w:rsidRPr="00D43C47">
        <w:rPr>
          <w:rFonts w:asciiTheme="minorHAnsi" w:hAnsiTheme="minorHAnsi" w:cstheme="minorHAnsi"/>
          <w:color w:val="000000"/>
          <w:sz w:val="22"/>
          <w:szCs w:val="22"/>
        </w:rPr>
        <w:t>.</w:t>
      </w:r>
    </w:p>
    <w:p w14:paraId="3471FB94" w14:textId="16776E57" w:rsidR="006A22DB" w:rsidRPr="00D43C47" w:rsidRDefault="006A22DB" w:rsidP="00F1211F">
      <w:pPr>
        <w:pStyle w:val="Normlnweb"/>
        <w:spacing w:before="0" w:beforeAutospacing="0" w:after="120" w:afterAutospacing="0" w:line="276" w:lineRule="auto"/>
        <w:jc w:val="both"/>
        <w:rPr>
          <w:rFonts w:asciiTheme="minorHAnsi" w:hAnsiTheme="minorHAnsi" w:cstheme="minorHAnsi"/>
          <w:sz w:val="22"/>
          <w:szCs w:val="22"/>
        </w:rPr>
      </w:pPr>
      <w:r w:rsidRPr="00D43C47">
        <w:rPr>
          <w:rFonts w:asciiTheme="minorHAnsi" w:hAnsiTheme="minorHAnsi" w:cstheme="minorHAnsi"/>
          <w:sz w:val="22"/>
          <w:szCs w:val="22"/>
        </w:rPr>
        <w:t>V přípravě je projekt do programu ÉTA – TAČR s názvem Kvantitativní a kvalitativní výzkum dopadů na ekonomiku firem, které se rozhodly inovovat design svých výrobků a služeb za současné inovace designu vizuální komunikace těchto zapojených firem. (Podání r. 2018)</w:t>
      </w:r>
    </w:p>
    <w:p w14:paraId="4FC47C41" w14:textId="1D870B7D" w:rsidR="004D19C4" w:rsidRPr="00D43C47" w:rsidRDefault="00A42821" w:rsidP="00F1211F">
      <w:pPr>
        <w:pStyle w:val="Normlnweb"/>
        <w:spacing w:before="0" w:beforeAutospacing="0" w:after="0" w:afterAutospacing="0" w:line="276" w:lineRule="auto"/>
        <w:jc w:val="both"/>
        <w:rPr>
          <w:rFonts w:asciiTheme="minorHAnsi" w:hAnsiTheme="minorHAnsi" w:cstheme="minorHAnsi"/>
          <w:color w:val="000000"/>
          <w:sz w:val="22"/>
          <w:szCs w:val="22"/>
        </w:rPr>
      </w:pPr>
      <w:r w:rsidRPr="00D43C47">
        <w:rPr>
          <w:rFonts w:asciiTheme="minorHAnsi" w:hAnsiTheme="minorHAnsi" w:cstheme="minorHAnsi"/>
          <w:color w:val="000000"/>
          <w:sz w:val="22"/>
          <w:szCs w:val="22"/>
        </w:rPr>
        <w:lastRenderedPageBreak/>
        <w:t>Tvůrčí činnost se uskutečňuje také v rámci projektů podporovaných z „Fondu vzdělávací politiky MŠMT na podporu tvůrčí umělecké činnosti na neuměleckých veřejných vysokých školách“ a v rámci Interní grantové agentury UTB.</w:t>
      </w:r>
    </w:p>
    <w:p w14:paraId="56D6607E" w14:textId="77777777" w:rsidR="00910EED" w:rsidRPr="00D43C47" w:rsidRDefault="00910EED" w:rsidP="00F1211F">
      <w:pPr>
        <w:pStyle w:val="Normlnweb"/>
        <w:spacing w:before="0" w:beforeAutospacing="0" w:after="0" w:afterAutospacing="0" w:line="276" w:lineRule="auto"/>
        <w:jc w:val="both"/>
        <w:rPr>
          <w:rFonts w:asciiTheme="minorHAnsi" w:hAnsiTheme="minorHAnsi" w:cstheme="minorHAnsi"/>
          <w:color w:val="000000"/>
          <w:sz w:val="22"/>
          <w:szCs w:val="22"/>
        </w:rPr>
      </w:pPr>
    </w:p>
    <w:p w14:paraId="4DDF49AD" w14:textId="6FB568EC" w:rsidR="00910EED" w:rsidRPr="00F1211F" w:rsidRDefault="0068623F" w:rsidP="00F1211F">
      <w:pPr>
        <w:shd w:val="clear" w:color="auto" w:fill="FFFFFF"/>
        <w:spacing w:after="120" w:line="276" w:lineRule="auto"/>
        <w:jc w:val="both"/>
        <w:rPr>
          <w:rFonts w:cstheme="minorHAnsi"/>
          <w:b/>
        </w:rPr>
      </w:pPr>
      <w:r w:rsidRPr="00F1211F">
        <w:rPr>
          <w:rFonts w:eastAsia="Times New Roman" w:cstheme="minorHAnsi"/>
          <w:b/>
        </w:rPr>
        <w:t>Zhodnocení</w:t>
      </w:r>
      <w:r w:rsidR="00A42821" w:rsidRPr="00F1211F">
        <w:rPr>
          <w:rFonts w:eastAsia="Times New Roman" w:cstheme="minorHAnsi"/>
          <w:b/>
        </w:rPr>
        <w:t xml:space="preserve"> významnost</w:t>
      </w:r>
      <w:r w:rsidRPr="00F1211F">
        <w:rPr>
          <w:rFonts w:eastAsia="Times New Roman" w:cstheme="minorHAnsi"/>
          <w:b/>
        </w:rPr>
        <w:t>i</w:t>
      </w:r>
      <w:r w:rsidR="00A42821" w:rsidRPr="00F1211F">
        <w:rPr>
          <w:rFonts w:eastAsia="Times New Roman" w:cstheme="minorHAnsi"/>
          <w:b/>
        </w:rPr>
        <w:t xml:space="preserve"> předložených tvůrčích aktivit v českém a v mezinárodním kontextu</w:t>
      </w:r>
      <w:r w:rsidR="004D19C4" w:rsidRPr="00F1211F">
        <w:rPr>
          <w:rFonts w:cstheme="minorHAnsi"/>
          <w:b/>
        </w:rPr>
        <w:t>:</w:t>
      </w:r>
    </w:p>
    <w:p w14:paraId="6DFCD807" w14:textId="387EBD46" w:rsidR="009E49CA" w:rsidRDefault="009E49CA" w:rsidP="00F1211F">
      <w:pPr>
        <w:shd w:val="clear" w:color="auto" w:fill="FFFFFF"/>
        <w:spacing w:after="0" w:line="276" w:lineRule="auto"/>
        <w:jc w:val="both"/>
        <w:rPr>
          <w:rFonts w:cstheme="minorHAnsi"/>
        </w:rPr>
      </w:pPr>
      <w:r w:rsidRPr="00D43C47">
        <w:rPr>
          <w:rFonts w:cstheme="minorHAnsi"/>
        </w:rPr>
        <w:t xml:space="preserve">V tvůrčích (uměleckých) činnostech má FMK přední postavení mezi uměleckými fakultami neuměleckých vysokých škol a dlouhodobě se pohybuje mezi 7 nejlépe hodnocenými VŠ (dle počtu RUV bodů) v ČR. Pracovníci </w:t>
      </w:r>
      <w:r w:rsidR="00910EED" w:rsidRPr="00D43C47">
        <w:rPr>
          <w:rFonts w:cstheme="minorHAnsi"/>
        </w:rPr>
        <w:t>FMK</w:t>
      </w:r>
      <w:r w:rsidRPr="00D43C47">
        <w:rPr>
          <w:rFonts w:cstheme="minorHAnsi"/>
        </w:rPr>
        <w:t xml:space="preserve"> prezentují své výstupy v prestižních institucích světa (Victoria and Albert Museum London, National Glassmuseum Nizozemí, National Gallery Bulharsko atd.). V segmentu Architektura pedagogové vykazují architektonická řešení významných kulturních eventů a televizních pořadů, ale i institucí – např. Český slavík Mattoni, animační studio pro vzdělávání a výchovu, Filmový uzel ap</w:t>
      </w:r>
      <w:r w:rsidR="00910EED" w:rsidRPr="00D43C47">
        <w:rPr>
          <w:rFonts w:cstheme="minorHAnsi"/>
        </w:rPr>
        <w:t>od</w:t>
      </w:r>
      <w:r w:rsidRPr="00D43C47">
        <w:rPr>
          <w:rFonts w:cstheme="minorHAnsi"/>
        </w:rPr>
        <w:t>.</w:t>
      </w:r>
      <w:r w:rsidR="00910EED" w:rsidRPr="00D43C47">
        <w:rPr>
          <w:rFonts w:cstheme="minorHAnsi"/>
        </w:rPr>
        <w:t xml:space="preserve"> </w:t>
      </w:r>
      <w:r w:rsidRPr="00D43C47">
        <w:rPr>
          <w:rFonts w:cstheme="minorHAnsi"/>
        </w:rPr>
        <w:t>Design jimi navrhovaných produktů má velmi široký až celospo</w:t>
      </w:r>
      <w:r w:rsidR="00ED2504" w:rsidRPr="00D43C47">
        <w:rPr>
          <w:rFonts w:cstheme="minorHAnsi"/>
        </w:rPr>
        <w:t xml:space="preserve">lečenský dosah. Navrhují např. </w:t>
      </w:r>
      <w:r w:rsidRPr="00D43C47">
        <w:rPr>
          <w:rFonts w:cstheme="minorHAnsi"/>
        </w:rPr>
        <w:t>hasičské rukavice a obuv, turistické autobusy či vozy pro lanovou dráhu, knihu pro nevidomé atd. V roce 2015 FMK získala 11. místo v celosvětovém žebříčku Red Dot Design Ranking</w:t>
      </w:r>
      <w:r w:rsidR="00910EED" w:rsidRPr="00D43C47">
        <w:rPr>
          <w:rFonts w:cstheme="minorHAnsi"/>
        </w:rPr>
        <w:t>,</w:t>
      </w:r>
      <w:r w:rsidRPr="00D43C47">
        <w:rPr>
          <w:rFonts w:cstheme="minorHAnsi"/>
        </w:rPr>
        <w:t xml:space="preserve"> a tím se dostala do společnosti takových univerzit, jako je Art Center College of Design US či Royal College of Art UK. Studenti FMK uspěli 2</w:t>
      </w:r>
      <w:r w:rsidR="00910EED" w:rsidRPr="00D43C47">
        <w:rPr>
          <w:rFonts w:cstheme="minorHAnsi"/>
        </w:rPr>
        <w:t xml:space="preserve"> </w:t>
      </w:r>
      <w:r w:rsidRPr="00D43C47">
        <w:rPr>
          <w:rFonts w:cstheme="minorHAnsi"/>
        </w:rPr>
        <w:t xml:space="preserve">x v kategorii best of best v Red Dot Design Award Asia, získali cenu v soutěži European Design Awards. V roce 2018 obdržela Red Dot Design vedoucí ateliéru Design obuvi. Významnou část tvůrčí činnosti tvoří také audiovizuální a animovaná tvorba studentů a pedagogů, kteří </w:t>
      </w:r>
      <w:r w:rsidR="006B5251" w:rsidRPr="00D43C47">
        <w:rPr>
          <w:rFonts w:cstheme="minorHAnsi"/>
        </w:rPr>
        <w:t>jsou oceňováni</w:t>
      </w:r>
      <w:r w:rsidRPr="00D43C47">
        <w:rPr>
          <w:rFonts w:cstheme="minorHAnsi"/>
        </w:rPr>
        <w:t xml:space="preserve"> na světových festivalech a soutěžích.</w:t>
      </w:r>
      <w:r w:rsidR="006B5251" w:rsidRPr="00D43C47">
        <w:rPr>
          <w:rFonts w:cstheme="minorHAnsi"/>
        </w:rPr>
        <w:t xml:space="preserve"> FMK spolupracuje na projektech a grantech s dalšími vysokými školami jako je JAMU, FUD UJEP, Fakulta designu a umění ZUP, Akademia umení v Bánské Bystrici, Akademia sztuk pieknych v Krakowe a Katovicích</w:t>
      </w:r>
      <w:r w:rsidR="00A83556" w:rsidRPr="00D43C47">
        <w:rPr>
          <w:rFonts w:cstheme="minorHAnsi"/>
        </w:rPr>
        <w:t>, v Kuala Lumpur</w:t>
      </w:r>
      <w:r w:rsidR="006B5251" w:rsidRPr="00D43C47">
        <w:rPr>
          <w:rFonts w:cstheme="minorHAnsi"/>
        </w:rPr>
        <w:t xml:space="preserve"> a dalšími. Podnětná spolupráce vzniká s Českými centry</w:t>
      </w:r>
      <w:r w:rsidR="00A83556" w:rsidRPr="00D43C47">
        <w:rPr>
          <w:rFonts w:cstheme="minorHAnsi"/>
        </w:rPr>
        <w:t>, Národním tech</w:t>
      </w:r>
      <w:r w:rsidR="00F85F0B">
        <w:rPr>
          <w:rFonts w:cstheme="minorHAnsi"/>
        </w:rPr>
        <w:t>nickým muzeem, Českou televizí.</w:t>
      </w:r>
    </w:p>
    <w:p w14:paraId="0DE44834" w14:textId="0C85A98E" w:rsidR="00543E22" w:rsidRPr="00543E22" w:rsidRDefault="00543E22" w:rsidP="00F1211F">
      <w:pPr>
        <w:shd w:val="clear" w:color="auto" w:fill="FFFFFF"/>
        <w:spacing w:after="0" w:line="276" w:lineRule="auto"/>
        <w:jc w:val="both"/>
        <w:rPr>
          <w:rFonts w:cstheme="minorHAnsi"/>
        </w:rPr>
      </w:pPr>
    </w:p>
    <w:p w14:paraId="34B3CED6" w14:textId="4B0C7CD3" w:rsidR="005A3C45" w:rsidRPr="00543E22" w:rsidRDefault="00F85F0B" w:rsidP="00543E22">
      <w:pPr>
        <w:rPr>
          <w:rFonts w:cstheme="minorHAnsi"/>
          <w:b/>
          <w:color w:val="000000"/>
          <w:sz w:val="20"/>
          <w:szCs w:val="20"/>
        </w:rPr>
      </w:pPr>
      <w:r w:rsidRPr="00543E22">
        <w:rPr>
          <w:rFonts w:eastAsia="Times New Roman"/>
          <w:b/>
          <w:spacing w:val="-2"/>
          <w:sz w:val="20"/>
          <w:szCs w:val="20"/>
        </w:rPr>
        <w:t xml:space="preserve">Tab. 3.: </w:t>
      </w:r>
      <w:r w:rsidR="005A3C45" w:rsidRPr="00543E22">
        <w:rPr>
          <w:rFonts w:cstheme="minorHAnsi"/>
          <w:b/>
          <w:color w:val="000000"/>
          <w:sz w:val="20"/>
          <w:szCs w:val="20"/>
        </w:rPr>
        <w:t>Počet výstupů studentů a pedagogů vykázaných v Registru uměleckých výstupů FMK</w:t>
      </w:r>
    </w:p>
    <w:tbl>
      <w:tblPr>
        <w:tblStyle w:val="Mkatabulky"/>
        <w:tblW w:w="3540" w:type="pct"/>
        <w:jc w:val="center"/>
        <w:tblLook w:val="0600" w:firstRow="0" w:lastRow="0" w:firstColumn="0" w:lastColumn="0" w:noHBand="1" w:noVBand="1"/>
      </w:tblPr>
      <w:tblGrid>
        <w:gridCol w:w="1505"/>
        <w:gridCol w:w="760"/>
        <w:gridCol w:w="760"/>
        <w:gridCol w:w="760"/>
        <w:gridCol w:w="760"/>
        <w:gridCol w:w="760"/>
        <w:gridCol w:w="1111"/>
      </w:tblGrid>
      <w:tr w:rsidR="005A3C45" w:rsidRPr="00821085" w14:paraId="0491BFCC" w14:textId="77777777" w:rsidTr="00F85F0B">
        <w:trPr>
          <w:trHeight w:val="568"/>
          <w:jc w:val="center"/>
        </w:trPr>
        <w:tc>
          <w:tcPr>
            <w:tcW w:w="1173" w:type="pct"/>
            <w:shd w:val="clear" w:color="auto" w:fill="F7CAAC" w:themeFill="accent2" w:themeFillTint="66"/>
            <w:hideMark/>
          </w:tcPr>
          <w:p w14:paraId="7112AD6C" w14:textId="77777777" w:rsidR="005A3C45" w:rsidRPr="00F1211F" w:rsidRDefault="005A3C45" w:rsidP="00F85F0B">
            <w:pPr>
              <w:pStyle w:val="Zkladntext"/>
              <w:jc w:val="center"/>
              <w:rPr>
                <w:rFonts w:asciiTheme="minorHAnsi" w:eastAsia="Calibri" w:hAnsiTheme="minorHAnsi" w:cs="Calibri Light"/>
                <w:b/>
                <w:color w:val="000000"/>
                <w:lang w:eastAsia="en-US"/>
              </w:rPr>
            </w:pPr>
          </w:p>
        </w:tc>
        <w:tc>
          <w:tcPr>
            <w:tcW w:w="592" w:type="pct"/>
            <w:shd w:val="clear" w:color="auto" w:fill="F7CAAC" w:themeFill="accent2" w:themeFillTint="66"/>
            <w:hideMark/>
          </w:tcPr>
          <w:p w14:paraId="74940596" w14:textId="77777777" w:rsidR="005A3C45" w:rsidRPr="00F1211F" w:rsidRDefault="005A3C45" w:rsidP="00F85F0B">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b/>
                <w:color w:val="000000"/>
                <w:lang w:eastAsia="en-US"/>
              </w:rPr>
              <w:t>2012</w:t>
            </w:r>
          </w:p>
        </w:tc>
        <w:tc>
          <w:tcPr>
            <w:tcW w:w="592" w:type="pct"/>
            <w:shd w:val="clear" w:color="auto" w:fill="F7CAAC" w:themeFill="accent2" w:themeFillTint="66"/>
            <w:hideMark/>
          </w:tcPr>
          <w:p w14:paraId="6DA74759" w14:textId="77777777" w:rsidR="005A3C45" w:rsidRPr="00F1211F" w:rsidRDefault="005A3C45" w:rsidP="00F85F0B">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b/>
                <w:color w:val="000000"/>
                <w:lang w:eastAsia="en-US"/>
              </w:rPr>
              <w:t>2013</w:t>
            </w:r>
          </w:p>
        </w:tc>
        <w:tc>
          <w:tcPr>
            <w:tcW w:w="592" w:type="pct"/>
            <w:shd w:val="clear" w:color="auto" w:fill="F7CAAC" w:themeFill="accent2" w:themeFillTint="66"/>
            <w:hideMark/>
          </w:tcPr>
          <w:p w14:paraId="456904E9" w14:textId="77777777" w:rsidR="005A3C45" w:rsidRPr="00F1211F" w:rsidRDefault="005A3C45" w:rsidP="00F85F0B">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b/>
                <w:color w:val="000000"/>
                <w:lang w:eastAsia="en-US"/>
              </w:rPr>
              <w:t>2014</w:t>
            </w:r>
          </w:p>
        </w:tc>
        <w:tc>
          <w:tcPr>
            <w:tcW w:w="592" w:type="pct"/>
            <w:shd w:val="clear" w:color="auto" w:fill="F7CAAC" w:themeFill="accent2" w:themeFillTint="66"/>
            <w:hideMark/>
          </w:tcPr>
          <w:p w14:paraId="68EE47EB" w14:textId="77777777" w:rsidR="005A3C45" w:rsidRPr="00F1211F" w:rsidRDefault="005A3C45" w:rsidP="00F85F0B">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b/>
                <w:color w:val="000000"/>
                <w:lang w:eastAsia="en-US"/>
              </w:rPr>
              <w:t>2015</w:t>
            </w:r>
          </w:p>
        </w:tc>
        <w:tc>
          <w:tcPr>
            <w:tcW w:w="592" w:type="pct"/>
            <w:shd w:val="clear" w:color="auto" w:fill="F7CAAC" w:themeFill="accent2" w:themeFillTint="66"/>
            <w:hideMark/>
          </w:tcPr>
          <w:p w14:paraId="1849E415" w14:textId="77777777" w:rsidR="005A3C45" w:rsidRPr="00F1211F" w:rsidRDefault="005A3C45" w:rsidP="00F85F0B">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b/>
                <w:color w:val="000000"/>
                <w:lang w:eastAsia="en-US"/>
              </w:rPr>
              <w:t>2016</w:t>
            </w:r>
          </w:p>
        </w:tc>
        <w:tc>
          <w:tcPr>
            <w:tcW w:w="866" w:type="pct"/>
            <w:shd w:val="clear" w:color="auto" w:fill="F7CAAC" w:themeFill="accent2" w:themeFillTint="66"/>
          </w:tcPr>
          <w:p w14:paraId="65BFA7B5" w14:textId="77777777" w:rsidR="005A3C45" w:rsidRPr="00F1211F" w:rsidRDefault="005A3C45" w:rsidP="00F85F0B">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b/>
                <w:color w:val="000000"/>
                <w:lang w:eastAsia="en-US"/>
              </w:rPr>
              <w:t>2017 před certifikací</w:t>
            </w:r>
          </w:p>
        </w:tc>
      </w:tr>
      <w:tr w:rsidR="005A3C45" w:rsidRPr="00821085" w14:paraId="4B5BCA85" w14:textId="77777777" w:rsidTr="00F85F0B">
        <w:trPr>
          <w:trHeight w:val="720"/>
          <w:jc w:val="center"/>
        </w:trPr>
        <w:tc>
          <w:tcPr>
            <w:tcW w:w="1173" w:type="pct"/>
            <w:hideMark/>
          </w:tcPr>
          <w:p w14:paraId="66779DF1" w14:textId="77777777" w:rsidR="005A3C45" w:rsidRPr="00F85F0B" w:rsidRDefault="005A3C45" w:rsidP="00543E22">
            <w:pPr>
              <w:pStyle w:val="Zkladntext"/>
              <w:jc w:val="left"/>
              <w:rPr>
                <w:rFonts w:asciiTheme="minorHAnsi" w:eastAsia="Calibri" w:hAnsiTheme="minorHAnsi" w:cs="Calibri Light"/>
                <w:color w:val="000000"/>
                <w:lang w:eastAsia="en-US"/>
              </w:rPr>
            </w:pPr>
            <w:r w:rsidRPr="00F85F0B">
              <w:rPr>
                <w:rFonts w:asciiTheme="minorHAnsi" w:eastAsia="Calibri" w:hAnsiTheme="minorHAnsi" w:cs="Calibri Light"/>
                <w:color w:val="000000"/>
                <w:lang w:eastAsia="en-US"/>
              </w:rPr>
              <w:t>A – zásadní význam</w:t>
            </w:r>
          </w:p>
        </w:tc>
        <w:tc>
          <w:tcPr>
            <w:tcW w:w="592" w:type="pct"/>
            <w:hideMark/>
          </w:tcPr>
          <w:p w14:paraId="15F32688"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1</w:t>
            </w:r>
          </w:p>
        </w:tc>
        <w:tc>
          <w:tcPr>
            <w:tcW w:w="592" w:type="pct"/>
            <w:hideMark/>
          </w:tcPr>
          <w:p w14:paraId="2C19EC2D"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2</w:t>
            </w:r>
          </w:p>
        </w:tc>
        <w:tc>
          <w:tcPr>
            <w:tcW w:w="592" w:type="pct"/>
            <w:hideMark/>
          </w:tcPr>
          <w:p w14:paraId="798639BC"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2</w:t>
            </w:r>
          </w:p>
        </w:tc>
        <w:tc>
          <w:tcPr>
            <w:tcW w:w="592" w:type="pct"/>
            <w:hideMark/>
          </w:tcPr>
          <w:p w14:paraId="2D61D4C3"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9</w:t>
            </w:r>
          </w:p>
        </w:tc>
        <w:tc>
          <w:tcPr>
            <w:tcW w:w="592" w:type="pct"/>
            <w:hideMark/>
          </w:tcPr>
          <w:p w14:paraId="1D2C133C"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6</w:t>
            </w:r>
          </w:p>
        </w:tc>
        <w:tc>
          <w:tcPr>
            <w:tcW w:w="866" w:type="pct"/>
          </w:tcPr>
          <w:p w14:paraId="3EEAA8D5"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10</w:t>
            </w:r>
          </w:p>
        </w:tc>
      </w:tr>
      <w:tr w:rsidR="005A3C45" w:rsidRPr="00821085" w14:paraId="7B55C3EB" w14:textId="77777777" w:rsidTr="00F85F0B">
        <w:trPr>
          <w:trHeight w:val="720"/>
          <w:jc w:val="center"/>
        </w:trPr>
        <w:tc>
          <w:tcPr>
            <w:tcW w:w="1173" w:type="pct"/>
            <w:hideMark/>
          </w:tcPr>
          <w:p w14:paraId="1B7533AD" w14:textId="77777777" w:rsidR="005A3C45" w:rsidRPr="00F85F0B" w:rsidRDefault="005A3C45" w:rsidP="00543E22">
            <w:pPr>
              <w:pStyle w:val="Zkladntext"/>
              <w:jc w:val="left"/>
              <w:rPr>
                <w:rFonts w:asciiTheme="minorHAnsi" w:eastAsia="Calibri" w:hAnsiTheme="minorHAnsi" w:cs="Calibri Light"/>
                <w:color w:val="000000"/>
                <w:lang w:eastAsia="en-US"/>
              </w:rPr>
            </w:pPr>
            <w:r w:rsidRPr="00F85F0B">
              <w:rPr>
                <w:rFonts w:asciiTheme="minorHAnsi" w:eastAsia="Calibri" w:hAnsiTheme="minorHAnsi" w:cs="Calibri Light"/>
                <w:color w:val="000000"/>
                <w:lang w:eastAsia="en-US"/>
              </w:rPr>
              <w:t>B – inovativní přínos</w:t>
            </w:r>
          </w:p>
        </w:tc>
        <w:tc>
          <w:tcPr>
            <w:tcW w:w="592" w:type="pct"/>
            <w:hideMark/>
          </w:tcPr>
          <w:p w14:paraId="7A4C21C7"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60</w:t>
            </w:r>
          </w:p>
        </w:tc>
        <w:tc>
          <w:tcPr>
            <w:tcW w:w="592" w:type="pct"/>
            <w:hideMark/>
          </w:tcPr>
          <w:p w14:paraId="55B8B665"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47</w:t>
            </w:r>
          </w:p>
        </w:tc>
        <w:tc>
          <w:tcPr>
            <w:tcW w:w="592" w:type="pct"/>
            <w:hideMark/>
          </w:tcPr>
          <w:p w14:paraId="2A3A1822"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55</w:t>
            </w:r>
          </w:p>
        </w:tc>
        <w:tc>
          <w:tcPr>
            <w:tcW w:w="592" w:type="pct"/>
            <w:hideMark/>
          </w:tcPr>
          <w:p w14:paraId="11BCA938"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109</w:t>
            </w:r>
          </w:p>
        </w:tc>
        <w:tc>
          <w:tcPr>
            <w:tcW w:w="592" w:type="pct"/>
            <w:hideMark/>
          </w:tcPr>
          <w:p w14:paraId="0DB48D28"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92</w:t>
            </w:r>
          </w:p>
        </w:tc>
        <w:tc>
          <w:tcPr>
            <w:tcW w:w="866" w:type="pct"/>
          </w:tcPr>
          <w:p w14:paraId="6297F9C4"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79</w:t>
            </w:r>
          </w:p>
        </w:tc>
      </w:tr>
      <w:tr w:rsidR="005A3C45" w:rsidRPr="00821085" w14:paraId="60B91EC4" w14:textId="77777777" w:rsidTr="00F85F0B">
        <w:trPr>
          <w:trHeight w:val="720"/>
          <w:jc w:val="center"/>
        </w:trPr>
        <w:tc>
          <w:tcPr>
            <w:tcW w:w="1173" w:type="pct"/>
            <w:hideMark/>
          </w:tcPr>
          <w:p w14:paraId="244A07E8" w14:textId="77777777" w:rsidR="005A3C45" w:rsidRPr="00F85F0B" w:rsidRDefault="005A3C45" w:rsidP="00543E22">
            <w:pPr>
              <w:pStyle w:val="Zkladntext"/>
              <w:jc w:val="left"/>
              <w:rPr>
                <w:rFonts w:asciiTheme="minorHAnsi" w:eastAsia="Calibri" w:hAnsiTheme="minorHAnsi" w:cs="Calibri Light"/>
                <w:color w:val="000000"/>
                <w:lang w:eastAsia="en-US"/>
              </w:rPr>
            </w:pPr>
            <w:r w:rsidRPr="00F85F0B">
              <w:rPr>
                <w:rFonts w:asciiTheme="minorHAnsi" w:eastAsia="Calibri" w:hAnsiTheme="minorHAnsi" w:cs="Calibri Light"/>
                <w:color w:val="000000"/>
                <w:lang w:eastAsia="en-US"/>
              </w:rPr>
              <w:t>C – rozvíjející současné trendy</w:t>
            </w:r>
          </w:p>
        </w:tc>
        <w:tc>
          <w:tcPr>
            <w:tcW w:w="592" w:type="pct"/>
            <w:hideMark/>
          </w:tcPr>
          <w:p w14:paraId="471E1ABC"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131</w:t>
            </w:r>
          </w:p>
        </w:tc>
        <w:tc>
          <w:tcPr>
            <w:tcW w:w="592" w:type="pct"/>
            <w:hideMark/>
          </w:tcPr>
          <w:p w14:paraId="68F474C3"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156</w:t>
            </w:r>
          </w:p>
        </w:tc>
        <w:tc>
          <w:tcPr>
            <w:tcW w:w="592" w:type="pct"/>
            <w:hideMark/>
          </w:tcPr>
          <w:p w14:paraId="05304E36"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195</w:t>
            </w:r>
          </w:p>
        </w:tc>
        <w:tc>
          <w:tcPr>
            <w:tcW w:w="592" w:type="pct"/>
            <w:hideMark/>
          </w:tcPr>
          <w:p w14:paraId="29351A47"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182</w:t>
            </w:r>
          </w:p>
        </w:tc>
        <w:tc>
          <w:tcPr>
            <w:tcW w:w="592" w:type="pct"/>
            <w:hideMark/>
          </w:tcPr>
          <w:p w14:paraId="753DD328"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206</w:t>
            </w:r>
          </w:p>
        </w:tc>
        <w:tc>
          <w:tcPr>
            <w:tcW w:w="866" w:type="pct"/>
          </w:tcPr>
          <w:p w14:paraId="5FDA9CAA"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223</w:t>
            </w:r>
          </w:p>
        </w:tc>
      </w:tr>
      <w:tr w:rsidR="005A3C45" w:rsidRPr="00821085" w14:paraId="5785177D" w14:textId="77777777" w:rsidTr="00F85F0B">
        <w:trPr>
          <w:trHeight w:val="655"/>
          <w:jc w:val="center"/>
        </w:trPr>
        <w:tc>
          <w:tcPr>
            <w:tcW w:w="1173" w:type="pct"/>
            <w:hideMark/>
          </w:tcPr>
          <w:p w14:paraId="38DE2C74" w14:textId="77777777" w:rsidR="005A3C45" w:rsidRPr="00F85F0B" w:rsidRDefault="005A3C45" w:rsidP="00543E22">
            <w:pPr>
              <w:pStyle w:val="Zkladntext"/>
              <w:jc w:val="left"/>
              <w:rPr>
                <w:rFonts w:asciiTheme="minorHAnsi" w:eastAsia="Calibri" w:hAnsiTheme="minorHAnsi" w:cs="Calibri Light"/>
                <w:color w:val="000000"/>
                <w:lang w:eastAsia="en-US"/>
              </w:rPr>
            </w:pPr>
            <w:r w:rsidRPr="00F85F0B">
              <w:rPr>
                <w:rFonts w:asciiTheme="minorHAnsi" w:eastAsia="Calibri" w:hAnsiTheme="minorHAnsi" w:cs="Calibri Light"/>
                <w:color w:val="000000"/>
                <w:lang w:eastAsia="en-US"/>
              </w:rPr>
              <w:t>Celkem</w:t>
            </w:r>
          </w:p>
        </w:tc>
        <w:tc>
          <w:tcPr>
            <w:tcW w:w="592" w:type="pct"/>
            <w:hideMark/>
          </w:tcPr>
          <w:p w14:paraId="3E5C4385"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192</w:t>
            </w:r>
          </w:p>
        </w:tc>
        <w:tc>
          <w:tcPr>
            <w:tcW w:w="592" w:type="pct"/>
            <w:hideMark/>
          </w:tcPr>
          <w:p w14:paraId="749715F0"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205</w:t>
            </w:r>
          </w:p>
        </w:tc>
        <w:tc>
          <w:tcPr>
            <w:tcW w:w="592" w:type="pct"/>
            <w:hideMark/>
          </w:tcPr>
          <w:p w14:paraId="6331831C"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252</w:t>
            </w:r>
          </w:p>
        </w:tc>
        <w:tc>
          <w:tcPr>
            <w:tcW w:w="592" w:type="pct"/>
            <w:hideMark/>
          </w:tcPr>
          <w:p w14:paraId="7D7FAACD"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300</w:t>
            </w:r>
          </w:p>
        </w:tc>
        <w:tc>
          <w:tcPr>
            <w:tcW w:w="592" w:type="pct"/>
            <w:hideMark/>
          </w:tcPr>
          <w:p w14:paraId="25C86E50"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304</w:t>
            </w:r>
          </w:p>
        </w:tc>
        <w:tc>
          <w:tcPr>
            <w:tcW w:w="866" w:type="pct"/>
          </w:tcPr>
          <w:p w14:paraId="153CC603" w14:textId="77777777" w:rsidR="005A3C45" w:rsidRPr="00F1211F" w:rsidRDefault="005A3C45" w:rsidP="00F51FDA">
            <w:pPr>
              <w:pStyle w:val="Zkladntext"/>
              <w:jc w:val="center"/>
              <w:rPr>
                <w:rFonts w:asciiTheme="minorHAnsi" w:eastAsia="Calibri" w:hAnsiTheme="minorHAnsi" w:cs="Calibri Light"/>
                <w:b/>
                <w:color w:val="000000"/>
                <w:lang w:eastAsia="en-US"/>
              </w:rPr>
            </w:pPr>
            <w:r w:rsidRPr="00F1211F">
              <w:rPr>
                <w:rFonts w:asciiTheme="minorHAnsi" w:eastAsia="Calibri" w:hAnsiTheme="minorHAnsi" w:cs="Calibri Light"/>
                <w:color w:val="000000"/>
                <w:lang w:eastAsia="en-US"/>
              </w:rPr>
              <w:t>312</w:t>
            </w:r>
          </w:p>
        </w:tc>
      </w:tr>
    </w:tbl>
    <w:p w14:paraId="55487C49" w14:textId="77777777" w:rsidR="009E49CA" w:rsidRDefault="009E49CA" w:rsidP="0063727C">
      <w:pPr>
        <w:shd w:val="clear" w:color="auto" w:fill="FFFFFF"/>
        <w:tabs>
          <w:tab w:val="left" w:pos="360"/>
        </w:tabs>
        <w:spacing w:before="58" w:line="235" w:lineRule="exact"/>
        <w:ind w:right="5"/>
        <w:jc w:val="both"/>
        <w:rPr>
          <w:rFonts w:asciiTheme="majorHAnsi" w:eastAsia="Times New Roman" w:hAnsiTheme="majorHAnsi"/>
          <w:spacing w:val="-2"/>
        </w:rPr>
      </w:pPr>
    </w:p>
    <w:p w14:paraId="58D4D83B" w14:textId="5ACF16BF" w:rsidR="004D1A92" w:rsidRPr="00F1211F" w:rsidRDefault="00CA29AF" w:rsidP="00F1211F">
      <w:pPr>
        <w:shd w:val="clear" w:color="auto" w:fill="FFFFFF"/>
        <w:tabs>
          <w:tab w:val="left" w:pos="360"/>
        </w:tabs>
        <w:spacing w:after="0" w:line="276" w:lineRule="auto"/>
        <w:ind w:right="6"/>
        <w:jc w:val="both"/>
        <w:rPr>
          <w:rFonts w:eastAsia="Times New Roman" w:cstheme="minorHAnsi"/>
          <w:b/>
          <w:spacing w:val="-2"/>
        </w:rPr>
      </w:pPr>
      <w:r w:rsidRPr="00F1211F">
        <w:rPr>
          <w:rFonts w:eastAsia="Times New Roman" w:cstheme="minorHAnsi"/>
          <w:b/>
          <w:spacing w:val="-2"/>
        </w:rPr>
        <w:t xml:space="preserve">Silné stránky </w:t>
      </w:r>
      <w:r w:rsidR="00F85F0B">
        <w:rPr>
          <w:rFonts w:eastAsia="Times New Roman" w:cstheme="minorHAnsi"/>
          <w:b/>
          <w:spacing w:val="-2"/>
        </w:rPr>
        <w:t>v oblasti tvůrčí činnosti jsou:</w:t>
      </w:r>
    </w:p>
    <w:p w14:paraId="787835DC" w14:textId="4B5E6322" w:rsidR="00C33FD5" w:rsidRPr="00837B7C" w:rsidRDefault="005A3C45" w:rsidP="008C5475">
      <w:pPr>
        <w:pStyle w:val="Odstavecseseznamem"/>
        <w:numPr>
          <w:ilvl w:val="0"/>
          <w:numId w:val="1"/>
        </w:numPr>
        <w:shd w:val="clear" w:color="auto" w:fill="FFFFFF"/>
        <w:tabs>
          <w:tab w:val="left" w:pos="360"/>
        </w:tabs>
        <w:spacing w:line="276" w:lineRule="auto"/>
        <w:ind w:right="6"/>
        <w:jc w:val="both"/>
        <w:rPr>
          <w:rFonts w:asciiTheme="minorHAnsi" w:eastAsia="Times New Roman" w:hAnsiTheme="minorHAnsi" w:cstheme="minorHAnsi"/>
          <w:spacing w:val="-2"/>
          <w:sz w:val="22"/>
          <w:szCs w:val="22"/>
        </w:rPr>
      </w:pPr>
      <w:r>
        <w:rPr>
          <w:rFonts w:asciiTheme="minorHAnsi" w:eastAsia="Times New Roman" w:hAnsiTheme="minorHAnsi" w:cstheme="minorHAnsi"/>
          <w:spacing w:val="-2"/>
          <w:sz w:val="22"/>
          <w:szCs w:val="22"/>
        </w:rPr>
        <w:t>V</w:t>
      </w:r>
      <w:r w:rsidR="00C33FD5" w:rsidRPr="00837B7C">
        <w:rPr>
          <w:rFonts w:asciiTheme="minorHAnsi" w:eastAsia="Times New Roman" w:hAnsiTheme="minorHAnsi" w:cstheme="minorHAnsi"/>
          <w:spacing w:val="-2"/>
          <w:sz w:val="22"/>
          <w:szCs w:val="22"/>
        </w:rPr>
        <w:t xml:space="preserve"> projektové činnosti je silnou stránkou poměrně bohatá škála projektů, která zahrnuje projekty ESF, vědecké projektu typu NAKI, projekty </w:t>
      </w:r>
      <w:r>
        <w:rPr>
          <w:rFonts w:asciiTheme="minorHAnsi" w:eastAsia="Times New Roman" w:hAnsiTheme="minorHAnsi" w:cstheme="minorHAnsi"/>
          <w:spacing w:val="-2"/>
          <w:sz w:val="22"/>
          <w:szCs w:val="22"/>
        </w:rPr>
        <w:t>M</w:t>
      </w:r>
      <w:r w:rsidR="00C33FD5" w:rsidRPr="00837B7C">
        <w:rPr>
          <w:rFonts w:asciiTheme="minorHAnsi" w:eastAsia="Times New Roman" w:hAnsiTheme="minorHAnsi" w:cstheme="minorHAnsi"/>
          <w:spacing w:val="-2"/>
          <w:sz w:val="22"/>
          <w:szCs w:val="22"/>
        </w:rPr>
        <w:t>inisterstva školství</w:t>
      </w:r>
      <w:r>
        <w:rPr>
          <w:rFonts w:asciiTheme="minorHAnsi" w:eastAsia="Times New Roman" w:hAnsiTheme="minorHAnsi" w:cstheme="minorHAnsi"/>
          <w:spacing w:val="-2"/>
          <w:sz w:val="22"/>
          <w:szCs w:val="22"/>
        </w:rPr>
        <w:t xml:space="preserve"> mládeže a tělovýchovy ČR</w:t>
      </w:r>
      <w:r w:rsidR="00C33FD5" w:rsidRPr="00837B7C">
        <w:rPr>
          <w:rFonts w:asciiTheme="minorHAnsi" w:eastAsia="Times New Roman" w:hAnsiTheme="minorHAnsi" w:cstheme="minorHAnsi"/>
          <w:spacing w:val="-2"/>
          <w:sz w:val="22"/>
          <w:szCs w:val="22"/>
        </w:rPr>
        <w:t xml:space="preserve"> v kategorii F, projekty interní IGA UTB a </w:t>
      </w:r>
      <w:r w:rsidR="00C565EC" w:rsidRPr="00837B7C">
        <w:rPr>
          <w:rFonts w:asciiTheme="minorHAnsi" w:eastAsia="Times New Roman" w:hAnsiTheme="minorHAnsi" w:cstheme="minorHAnsi"/>
          <w:spacing w:val="-2"/>
          <w:sz w:val="22"/>
          <w:szCs w:val="22"/>
        </w:rPr>
        <w:t>prostředky na vědu a výzkum</w:t>
      </w:r>
      <w:r w:rsidR="00C33FD5" w:rsidRPr="00837B7C">
        <w:rPr>
          <w:rFonts w:asciiTheme="minorHAnsi" w:eastAsia="Times New Roman" w:hAnsiTheme="minorHAnsi" w:cstheme="minorHAnsi"/>
          <w:spacing w:val="-2"/>
          <w:sz w:val="22"/>
          <w:szCs w:val="22"/>
        </w:rPr>
        <w:t xml:space="preserve"> FMK zaměřené na excelenci</w:t>
      </w:r>
      <w:r>
        <w:rPr>
          <w:rFonts w:asciiTheme="minorHAnsi" w:eastAsia="Times New Roman" w:hAnsiTheme="minorHAnsi" w:cstheme="minorHAnsi"/>
          <w:spacing w:val="-2"/>
          <w:sz w:val="22"/>
          <w:szCs w:val="22"/>
        </w:rPr>
        <w:t>;</w:t>
      </w:r>
    </w:p>
    <w:p w14:paraId="36B71E60" w14:textId="56279268" w:rsidR="004D1A92" w:rsidRPr="00837B7C" w:rsidRDefault="00CA29AF" w:rsidP="008C5475">
      <w:pPr>
        <w:pStyle w:val="Odstavecseseznamem"/>
        <w:numPr>
          <w:ilvl w:val="0"/>
          <w:numId w:val="1"/>
        </w:numPr>
        <w:shd w:val="clear" w:color="auto" w:fill="FFFFFF"/>
        <w:tabs>
          <w:tab w:val="left" w:pos="360"/>
        </w:tabs>
        <w:spacing w:line="276" w:lineRule="auto"/>
        <w:ind w:right="6"/>
        <w:jc w:val="both"/>
        <w:rPr>
          <w:rFonts w:asciiTheme="minorHAnsi" w:eastAsia="Times New Roman" w:hAnsiTheme="minorHAnsi" w:cstheme="minorHAnsi"/>
          <w:spacing w:val="-2"/>
          <w:sz w:val="22"/>
          <w:szCs w:val="22"/>
        </w:rPr>
      </w:pPr>
      <w:r w:rsidRPr="00837B7C">
        <w:rPr>
          <w:rFonts w:asciiTheme="minorHAnsi" w:eastAsia="Times New Roman" w:hAnsiTheme="minorHAnsi" w:cstheme="minorHAnsi"/>
          <w:spacing w:val="-2"/>
          <w:sz w:val="22"/>
          <w:szCs w:val="22"/>
        </w:rPr>
        <w:t>široké spektrum tvůrčí činnosti, do které se zapojují jak pedagogové, tak studenti</w:t>
      </w:r>
      <w:r w:rsidR="005A3C45">
        <w:rPr>
          <w:rFonts w:asciiTheme="minorHAnsi" w:eastAsia="Times New Roman" w:hAnsiTheme="minorHAnsi" w:cstheme="minorHAnsi"/>
          <w:spacing w:val="-2"/>
          <w:sz w:val="22"/>
          <w:szCs w:val="22"/>
        </w:rPr>
        <w:t>;</w:t>
      </w:r>
    </w:p>
    <w:p w14:paraId="2A15209E" w14:textId="472893B2" w:rsidR="004D1A92" w:rsidRPr="00837B7C" w:rsidRDefault="006B326B" w:rsidP="008C5475">
      <w:pPr>
        <w:pStyle w:val="Odstavecseseznamem"/>
        <w:numPr>
          <w:ilvl w:val="0"/>
          <w:numId w:val="1"/>
        </w:numPr>
        <w:shd w:val="clear" w:color="auto" w:fill="FFFFFF"/>
        <w:tabs>
          <w:tab w:val="left" w:pos="360"/>
        </w:tabs>
        <w:spacing w:line="276" w:lineRule="auto"/>
        <w:ind w:right="6"/>
        <w:jc w:val="both"/>
        <w:rPr>
          <w:rFonts w:asciiTheme="minorHAnsi" w:eastAsia="Times New Roman" w:hAnsiTheme="minorHAnsi" w:cstheme="minorHAnsi"/>
          <w:spacing w:val="-2"/>
          <w:sz w:val="22"/>
          <w:szCs w:val="22"/>
        </w:rPr>
      </w:pPr>
      <w:r w:rsidRPr="00837B7C">
        <w:rPr>
          <w:rFonts w:asciiTheme="minorHAnsi" w:eastAsia="Times New Roman" w:hAnsiTheme="minorHAnsi" w:cstheme="minorHAnsi"/>
          <w:spacing w:val="-2"/>
          <w:sz w:val="22"/>
          <w:szCs w:val="22"/>
        </w:rPr>
        <w:t>prezentace</w:t>
      </w:r>
      <w:r w:rsidR="00CA29AF" w:rsidRPr="00837B7C">
        <w:rPr>
          <w:rFonts w:asciiTheme="minorHAnsi" w:eastAsia="Times New Roman" w:hAnsiTheme="minorHAnsi" w:cstheme="minorHAnsi"/>
          <w:spacing w:val="-2"/>
          <w:sz w:val="22"/>
          <w:szCs w:val="22"/>
        </w:rPr>
        <w:t xml:space="preserve"> v domácích i zahraničních institucích</w:t>
      </w:r>
      <w:r w:rsidR="005A3C45">
        <w:rPr>
          <w:rFonts w:asciiTheme="minorHAnsi" w:eastAsia="Times New Roman" w:hAnsiTheme="minorHAnsi" w:cstheme="minorHAnsi"/>
          <w:spacing w:val="-2"/>
          <w:sz w:val="22"/>
          <w:szCs w:val="22"/>
        </w:rPr>
        <w:t>;</w:t>
      </w:r>
      <w:r w:rsidRPr="00837B7C">
        <w:rPr>
          <w:rFonts w:asciiTheme="minorHAnsi" w:eastAsia="Times New Roman" w:hAnsiTheme="minorHAnsi" w:cstheme="minorHAnsi"/>
          <w:spacing w:val="-2"/>
          <w:sz w:val="22"/>
          <w:szCs w:val="22"/>
        </w:rPr>
        <w:t xml:space="preserve"> </w:t>
      </w:r>
    </w:p>
    <w:p w14:paraId="07911BC7" w14:textId="7AB6ED6D" w:rsidR="00C33FD5" w:rsidRPr="00837B7C" w:rsidRDefault="006B326B" w:rsidP="008C5475">
      <w:pPr>
        <w:pStyle w:val="Odstavecseseznamem"/>
        <w:numPr>
          <w:ilvl w:val="0"/>
          <w:numId w:val="1"/>
        </w:numPr>
        <w:shd w:val="clear" w:color="auto" w:fill="FFFFFF"/>
        <w:tabs>
          <w:tab w:val="left" w:pos="360"/>
        </w:tabs>
        <w:spacing w:line="276" w:lineRule="auto"/>
        <w:ind w:right="6"/>
        <w:jc w:val="both"/>
        <w:rPr>
          <w:rFonts w:asciiTheme="minorHAnsi" w:eastAsia="Times New Roman" w:hAnsiTheme="minorHAnsi" w:cstheme="minorHAnsi"/>
          <w:spacing w:val="-2"/>
          <w:sz w:val="22"/>
          <w:szCs w:val="22"/>
        </w:rPr>
      </w:pPr>
      <w:r w:rsidRPr="00837B7C">
        <w:rPr>
          <w:rFonts w:asciiTheme="minorHAnsi" w:eastAsia="Times New Roman" w:hAnsiTheme="minorHAnsi" w:cstheme="minorHAnsi"/>
          <w:spacing w:val="-2"/>
          <w:sz w:val="22"/>
          <w:szCs w:val="22"/>
        </w:rPr>
        <w:lastRenderedPageBreak/>
        <w:t>zapojení se do kolektivních výstav, účast na výstavách individuálních</w:t>
      </w:r>
      <w:r w:rsidR="005A3C45">
        <w:rPr>
          <w:rFonts w:asciiTheme="minorHAnsi" w:eastAsia="Times New Roman" w:hAnsiTheme="minorHAnsi" w:cstheme="minorHAnsi"/>
          <w:spacing w:val="-2"/>
          <w:sz w:val="22"/>
          <w:szCs w:val="22"/>
        </w:rPr>
        <w:t>;</w:t>
      </w:r>
      <w:r w:rsidRPr="00837B7C">
        <w:rPr>
          <w:rFonts w:asciiTheme="minorHAnsi" w:eastAsia="Times New Roman" w:hAnsiTheme="minorHAnsi" w:cstheme="minorHAnsi"/>
          <w:spacing w:val="-2"/>
          <w:sz w:val="22"/>
          <w:szCs w:val="22"/>
        </w:rPr>
        <w:t xml:space="preserve"> </w:t>
      </w:r>
    </w:p>
    <w:p w14:paraId="64E3549E" w14:textId="060A49E5" w:rsidR="00CA29AF" w:rsidRPr="00837B7C" w:rsidRDefault="00C33FD5" w:rsidP="008C5475">
      <w:pPr>
        <w:pStyle w:val="Odstavecseseznamem"/>
        <w:numPr>
          <w:ilvl w:val="0"/>
          <w:numId w:val="1"/>
        </w:numPr>
        <w:shd w:val="clear" w:color="auto" w:fill="FFFFFF"/>
        <w:tabs>
          <w:tab w:val="left" w:pos="360"/>
        </w:tabs>
        <w:spacing w:line="276" w:lineRule="auto"/>
        <w:ind w:right="6"/>
        <w:jc w:val="both"/>
        <w:rPr>
          <w:rFonts w:asciiTheme="minorHAnsi" w:eastAsia="Times New Roman" w:hAnsiTheme="minorHAnsi" w:cstheme="minorHAnsi"/>
          <w:spacing w:val="-2"/>
          <w:sz w:val="22"/>
          <w:szCs w:val="22"/>
        </w:rPr>
      </w:pPr>
      <w:r w:rsidRPr="00837B7C">
        <w:rPr>
          <w:rFonts w:asciiTheme="minorHAnsi" w:eastAsia="Times New Roman" w:hAnsiTheme="minorHAnsi" w:cstheme="minorHAnsi"/>
          <w:spacing w:val="-2"/>
          <w:sz w:val="22"/>
          <w:szCs w:val="22"/>
        </w:rPr>
        <w:t>meziateliérová</w:t>
      </w:r>
      <w:r w:rsidR="00DF6A1E" w:rsidRPr="00837B7C">
        <w:rPr>
          <w:rFonts w:asciiTheme="minorHAnsi" w:eastAsia="Times New Roman" w:hAnsiTheme="minorHAnsi" w:cstheme="minorHAnsi"/>
          <w:spacing w:val="-2"/>
          <w:sz w:val="22"/>
          <w:szCs w:val="22"/>
        </w:rPr>
        <w:t xml:space="preserve"> a mezioborová</w:t>
      </w:r>
      <w:r w:rsidRPr="00837B7C">
        <w:rPr>
          <w:rFonts w:asciiTheme="minorHAnsi" w:eastAsia="Times New Roman" w:hAnsiTheme="minorHAnsi" w:cstheme="minorHAnsi"/>
          <w:spacing w:val="-2"/>
          <w:sz w:val="22"/>
          <w:szCs w:val="22"/>
        </w:rPr>
        <w:t xml:space="preserve"> spolupráce - p</w:t>
      </w:r>
      <w:r w:rsidR="00CA29AF" w:rsidRPr="00837B7C">
        <w:rPr>
          <w:rFonts w:asciiTheme="minorHAnsi" w:eastAsia="Times New Roman" w:hAnsiTheme="minorHAnsi" w:cstheme="minorHAnsi"/>
          <w:spacing w:val="-2"/>
          <w:sz w:val="22"/>
          <w:szCs w:val="22"/>
        </w:rPr>
        <w:t>akliže se jedná o kolektivní</w:t>
      </w:r>
      <w:r w:rsidR="006B326B" w:rsidRPr="00837B7C">
        <w:rPr>
          <w:rFonts w:asciiTheme="minorHAnsi" w:eastAsia="Times New Roman" w:hAnsiTheme="minorHAnsi" w:cstheme="minorHAnsi"/>
          <w:spacing w:val="-2"/>
          <w:sz w:val="22"/>
          <w:szCs w:val="22"/>
        </w:rPr>
        <w:t xml:space="preserve"> výstavu</w:t>
      </w:r>
      <w:r w:rsidR="00CA29AF" w:rsidRPr="00837B7C">
        <w:rPr>
          <w:rFonts w:asciiTheme="minorHAnsi" w:eastAsia="Times New Roman" w:hAnsiTheme="minorHAnsi" w:cstheme="minorHAnsi"/>
          <w:spacing w:val="-2"/>
          <w:sz w:val="22"/>
          <w:szCs w:val="22"/>
        </w:rPr>
        <w:t>, tvůrčí činnost vykazují jednotlivé specializace často ve vzájemné spolupráci. Lze tak zajistit kvalitní výstupy</w:t>
      </w:r>
      <w:r w:rsidR="006B326B" w:rsidRPr="00837B7C">
        <w:rPr>
          <w:rFonts w:asciiTheme="minorHAnsi" w:eastAsia="Times New Roman" w:hAnsiTheme="minorHAnsi" w:cstheme="minorHAnsi"/>
          <w:spacing w:val="-2"/>
          <w:sz w:val="22"/>
          <w:szCs w:val="22"/>
        </w:rPr>
        <w:t xml:space="preserve"> ve všech směrech – produkty vystavujícího ateliéru jsou nafoceny studentem </w:t>
      </w:r>
      <w:r w:rsidR="005A3C45">
        <w:rPr>
          <w:rFonts w:asciiTheme="minorHAnsi" w:eastAsia="Times New Roman" w:hAnsiTheme="minorHAnsi" w:cstheme="minorHAnsi"/>
          <w:spacing w:val="-2"/>
          <w:sz w:val="22"/>
          <w:szCs w:val="22"/>
        </w:rPr>
        <w:t>ateliéru Reklamní f</w:t>
      </w:r>
      <w:r w:rsidR="006B326B" w:rsidRPr="00837B7C">
        <w:rPr>
          <w:rFonts w:asciiTheme="minorHAnsi" w:eastAsia="Times New Roman" w:hAnsiTheme="minorHAnsi" w:cstheme="minorHAnsi"/>
          <w:spacing w:val="-2"/>
          <w:sz w:val="22"/>
          <w:szCs w:val="22"/>
        </w:rPr>
        <w:t xml:space="preserve">otografie, katalog vytvoří student </w:t>
      </w:r>
      <w:r w:rsidR="005A3C45">
        <w:rPr>
          <w:rFonts w:asciiTheme="minorHAnsi" w:eastAsia="Times New Roman" w:hAnsiTheme="minorHAnsi" w:cstheme="minorHAnsi"/>
          <w:spacing w:val="-2"/>
          <w:sz w:val="22"/>
          <w:szCs w:val="22"/>
        </w:rPr>
        <w:t xml:space="preserve">ateliéru Grafický design, </w:t>
      </w:r>
      <w:r w:rsidR="006B326B" w:rsidRPr="00837B7C">
        <w:rPr>
          <w:rFonts w:asciiTheme="minorHAnsi" w:eastAsia="Times New Roman" w:hAnsiTheme="minorHAnsi" w:cstheme="minorHAnsi"/>
          <w:spacing w:val="-2"/>
          <w:sz w:val="22"/>
          <w:szCs w:val="22"/>
        </w:rPr>
        <w:t xml:space="preserve">výstavní prostor navrhuje student </w:t>
      </w:r>
      <w:r w:rsidR="005A3C45">
        <w:rPr>
          <w:rFonts w:asciiTheme="minorHAnsi" w:eastAsia="Times New Roman" w:hAnsiTheme="minorHAnsi" w:cstheme="minorHAnsi"/>
          <w:spacing w:val="-2"/>
          <w:sz w:val="22"/>
          <w:szCs w:val="22"/>
        </w:rPr>
        <w:t xml:space="preserve">ateliéru </w:t>
      </w:r>
      <w:r w:rsidR="006B326B" w:rsidRPr="00837B7C">
        <w:rPr>
          <w:rFonts w:asciiTheme="minorHAnsi" w:eastAsia="Times New Roman" w:hAnsiTheme="minorHAnsi" w:cstheme="minorHAnsi"/>
          <w:spacing w:val="-2"/>
          <w:sz w:val="22"/>
          <w:szCs w:val="22"/>
        </w:rPr>
        <w:t>Prostorov</w:t>
      </w:r>
      <w:r w:rsidR="005A3C45">
        <w:rPr>
          <w:rFonts w:asciiTheme="minorHAnsi" w:eastAsia="Times New Roman" w:hAnsiTheme="minorHAnsi" w:cstheme="minorHAnsi"/>
          <w:spacing w:val="-2"/>
          <w:sz w:val="22"/>
          <w:szCs w:val="22"/>
        </w:rPr>
        <w:t>á</w:t>
      </w:r>
      <w:r w:rsidR="006B326B" w:rsidRPr="00837B7C">
        <w:rPr>
          <w:rFonts w:asciiTheme="minorHAnsi" w:eastAsia="Times New Roman" w:hAnsiTheme="minorHAnsi" w:cstheme="minorHAnsi"/>
          <w:spacing w:val="-2"/>
          <w:sz w:val="22"/>
          <w:szCs w:val="22"/>
        </w:rPr>
        <w:t xml:space="preserve"> tvorb</w:t>
      </w:r>
      <w:r w:rsidR="005A3C45">
        <w:rPr>
          <w:rFonts w:asciiTheme="minorHAnsi" w:eastAsia="Times New Roman" w:hAnsiTheme="minorHAnsi" w:cstheme="minorHAnsi"/>
          <w:spacing w:val="-2"/>
          <w:sz w:val="22"/>
          <w:szCs w:val="22"/>
        </w:rPr>
        <w:t>a</w:t>
      </w:r>
      <w:r w:rsidRPr="00837B7C">
        <w:rPr>
          <w:rFonts w:asciiTheme="minorHAnsi" w:eastAsia="Times New Roman" w:hAnsiTheme="minorHAnsi" w:cstheme="minorHAnsi"/>
          <w:spacing w:val="-2"/>
          <w:sz w:val="22"/>
          <w:szCs w:val="22"/>
        </w:rPr>
        <w:t xml:space="preserve"> a</w:t>
      </w:r>
      <w:r w:rsidR="005A3C45">
        <w:rPr>
          <w:rFonts w:asciiTheme="minorHAnsi" w:eastAsia="Times New Roman" w:hAnsiTheme="minorHAnsi" w:cstheme="minorHAnsi"/>
          <w:spacing w:val="-2"/>
          <w:sz w:val="22"/>
          <w:szCs w:val="22"/>
        </w:rPr>
        <w:t>pod.;</w:t>
      </w:r>
    </w:p>
    <w:p w14:paraId="00321B80" w14:textId="53C19D26" w:rsidR="004D1A92" w:rsidRPr="00837B7C" w:rsidRDefault="004D1A92" w:rsidP="008C5475">
      <w:pPr>
        <w:pStyle w:val="Odstavecseseznamem"/>
        <w:numPr>
          <w:ilvl w:val="0"/>
          <w:numId w:val="1"/>
        </w:numPr>
        <w:shd w:val="clear" w:color="auto" w:fill="FFFFFF"/>
        <w:tabs>
          <w:tab w:val="left" w:pos="360"/>
        </w:tabs>
        <w:spacing w:line="276" w:lineRule="auto"/>
        <w:ind w:right="6"/>
        <w:jc w:val="both"/>
        <w:rPr>
          <w:rFonts w:asciiTheme="minorHAnsi" w:eastAsia="Times New Roman" w:hAnsiTheme="minorHAnsi" w:cstheme="minorHAnsi"/>
          <w:spacing w:val="-2"/>
          <w:sz w:val="22"/>
          <w:szCs w:val="22"/>
        </w:rPr>
      </w:pPr>
      <w:r w:rsidRPr="00837B7C">
        <w:rPr>
          <w:rFonts w:asciiTheme="minorHAnsi" w:eastAsia="Times New Roman" w:hAnsiTheme="minorHAnsi" w:cstheme="minorHAnsi"/>
          <w:spacing w:val="-2"/>
          <w:sz w:val="22"/>
          <w:szCs w:val="22"/>
        </w:rPr>
        <w:t>e</w:t>
      </w:r>
      <w:r w:rsidR="00ED386C" w:rsidRPr="00837B7C">
        <w:rPr>
          <w:rFonts w:asciiTheme="minorHAnsi" w:eastAsia="Times New Roman" w:hAnsiTheme="minorHAnsi" w:cstheme="minorHAnsi"/>
          <w:spacing w:val="-2"/>
          <w:sz w:val="22"/>
          <w:szCs w:val="22"/>
        </w:rPr>
        <w:t>fektivně je vybudován systém dělení přínosu z RIV a RUV dle kvality a výkonu</w:t>
      </w:r>
      <w:r w:rsidR="00C33FD5" w:rsidRPr="00837B7C">
        <w:rPr>
          <w:rFonts w:asciiTheme="minorHAnsi" w:eastAsia="Times New Roman" w:hAnsiTheme="minorHAnsi" w:cstheme="minorHAnsi"/>
          <w:spacing w:val="-2"/>
          <w:sz w:val="22"/>
          <w:szCs w:val="22"/>
        </w:rPr>
        <w:t xml:space="preserve"> jednotlivých ateliérů</w:t>
      </w:r>
      <w:r w:rsidR="005A3C45">
        <w:rPr>
          <w:rFonts w:asciiTheme="minorHAnsi" w:eastAsia="Times New Roman" w:hAnsiTheme="minorHAnsi" w:cstheme="minorHAnsi"/>
          <w:spacing w:val="-2"/>
          <w:sz w:val="22"/>
          <w:szCs w:val="22"/>
        </w:rPr>
        <w:t>;</w:t>
      </w:r>
      <w:r w:rsidRPr="00837B7C">
        <w:rPr>
          <w:rFonts w:asciiTheme="minorHAnsi" w:eastAsia="Times New Roman" w:hAnsiTheme="minorHAnsi" w:cstheme="minorHAnsi"/>
          <w:spacing w:val="-2"/>
          <w:sz w:val="22"/>
          <w:szCs w:val="22"/>
        </w:rPr>
        <w:t xml:space="preserve"> </w:t>
      </w:r>
    </w:p>
    <w:p w14:paraId="1D55B8C5" w14:textId="45B6952B" w:rsidR="006B326B" w:rsidRPr="00837B7C" w:rsidRDefault="004D1A92" w:rsidP="008C5475">
      <w:pPr>
        <w:pStyle w:val="Odstavecseseznamem"/>
        <w:numPr>
          <w:ilvl w:val="0"/>
          <w:numId w:val="1"/>
        </w:numPr>
        <w:shd w:val="clear" w:color="auto" w:fill="FFFFFF"/>
        <w:tabs>
          <w:tab w:val="left" w:pos="360"/>
        </w:tabs>
        <w:spacing w:line="276" w:lineRule="auto"/>
        <w:ind w:right="6"/>
        <w:jc w:val="both"/>
        <w:rPr>
          <w:rFonts w:asciiTheme="minorHAnsi" w:eastAsia="Times New Roman" w:hAnsiTheme="minorHAnsi" w:cstheme="minorHAnsi"/>
          <w:spacing w:val="-2"/>
          <w:sz w:val="22"/>
          <w:szCs w:val="22"/>
        </w:rPr>
      </w:pPr>
      <w:r w:rsidRPr="00837B7C">
        <w:rPr>
          <w:rFonts w:asciiTheme="minorHAnsi" w:eastAsia="Times New Roman" w:hAnsiTheme="minorHAnsi" w:cstheme="minorHAnsi"/>
          <w:spacing w:val="-2"/>
          <w:sz w:val="22"/>
          <w:szCs w:val="22"/>
        </w:rPr>
        <w:t xml:space="preserve">FMK i jednotlivé ateliéry mají vypracovanou strategii </w:t>
      </w:r>
      <w:r w:rsidR="002D46E1" w:rsidRPr="00837B7C">
        <w:rPr>
          <w:rFonts w:asciiTheme="minorHAnsi" w:eastAsia="Times New Roman" w:hAnsiTheme="minorHAnsi" w:cstheme="minorHAnsi"/>
          <w:spacing w:val="-2"/>
          <w:sz w:val="22"/>
          <w:szCs w:val="22"/>
        </w:rPr>
        <w:t>aktivit</w:t>
      </w:r>
      <w:r w:rsidRPr="00837B7C">
        <w:rPr>
          <w:rFonts w:asciiTheme="minorHAnsi" w:eastAsia="Times New Roman" w:hAnsiTheme="minorHAnsi" w:cstheme="minorHAnsi"/>
          <w:spacing w:val="-2"/>
          <w:sz w:val="22"/>
          <w:szCs w:val="22"/>
        </w:rPr>
        <w:t xml:space="preserve">, k čemuž </w:t>
      </w:r>
      <w:r w:rsidR="00C33FD5" w:rsidRPr="00837B7C">
        <w:rPr>
          <w:rFonts w:asciiTheme="minorHAnsi" w:eastAsia="Times New Roman" w:hAnsiTheme="minorHAnsi" w:cstheme="minorHAnsi"/>
          <w:spacing w:val="-2"/>
          <w:sz w:val="22"/>
          <w:szCs w:val="22"/>
        </w:rPr>
        <w:t>je omezený rozpočet nutí</w:t>
      </w:r>
      <w:r w:rsidR="005A3C45">
        <w:rPr>
          <w:rFonts w:asciiTheme="minorHAnsi" w:eastAsia="Times New Roman" w:hAnsiTheme="minorHAnsi" w:cstheme="minorHAnsi"/>
          <w:spacing w:val="-2"/>
          <w:sz w:val="22"/>
          <w:szCs w:val="22"/>
        </w:rPr>
        <w:t>;</w:t>
      </w:r>
    </w:p>
    <w:p w14:paraId="7C9E2B0A" w14:textId="647EA91B" w:rsidR="004D1A92" w:rsidRPr="00837B7C" w:rsidRDefault="004D1A92" w:rsidP="008C5475">
      <w:pPr>
        <w:pStyle w:val="Odstavecseseznamem"/>
        <w:numPr>
          <w:ilvl w:val="0"/>
          <w:numId w:val="1"/>
        </w:numPr>
        <w:shd w:val="clear" w:color="auto" w:fill="FFFFFF"/>
        <w:tabs>
          <w:tab w:val="left" w:pos="360"/>
        </w:tabs>
        <w:spacing w:line="276" w:lineRule="auto"/>
        <w:ind w:right="6"/>
        <w:jc w:val="both"/>
        <w:rPr>
          <w:rFonts w:asciiTheme="minorHAnsi" w:eastAsia="Times New Roman" w:hAnsiTheme="minorHAnsi" w:cstheme="minorHAnsi"/>
          <w:spacing w:val="-2"/>
          <w:sz w:val="22"/>
          <w:szCs w:val="22"/>
        </w:rPr>
      </w:pPr>
      <w:r w:rsidRPr="00837B7C">
        <w:rPr>
          <w:rFonts w:asciiTheme="minorHAnsi" w:eastAsia="Times New Roman" w:hAnsiTheme="minorHAnsi" w:cstheme="minorHAnsi"/>
          <w:spacing w:val="-2"/>
          <w:sz w:val="22"/>
          <w:szCs w:val="22"/>
        </w:rPr>
        <w:t>FMK i jednotlivé ateliéry hledají zdroje na prezentaci tvůrčí činnosti mimo FMK, žádají o granty z fondu města, kra</w:t>
      </w:r>
      <w:r w:rsidR="00C33FD5" w:rsidRPr="00837B7C">
        <w:rPr>
          <w:rFonts w:asciiTheme="minorHAnsi" w:eastAsia="Times New Roman" w:hAnsiTheme="minorHAnsi" w:cstheme="minorHAnsi"/>
          <w:spacing w:val="-2"/>
          <w:sz w:val="22"/>
          <w:szCs w:val="22"/>
        </w:rPr>
        <w:t>je, na ministerstvech</w:t>
      </w:r>
      <w:r w:rsidR="00C565EC" w:rsidRPr="00837B7C">
        <w:rPr>
          <w:rFonts w:asciiTheme="minorHAnsi" w:eastAsia="Times New Roman" w:hAnsiTheme="minorHAnsi" w:cstheme="minorHAnsi"/>
          <w:spacing w:val="-2"/>
          <w:sz w:val="22"/>
          <w:szCs w:val="22"/>
        </w:rPr>
        <w:t>, u komerčních subjektů</w:t>
      </w:r>
      <w:r w:rsidR="00C33FD5" w:rsidRPr="00837B7C">
        <w:rPr>
          <w:rFonts w:asciiTheme="minorHAnsi" w:eastAsia="Times New Roman" w:hAnsiTheme="minorHAnsi" w:cstheme="minorHAnsi"/>
          <w:spacing w:val="-2"/>
          <w:sz w:val="22"/>
          <w:szCs w:val="22"/>
        </w:rPr>
        <w:t xml:space="preserve"> a podobně</w:t>
      </w:r>
      <w:r w:rsidR="005A3C45">
        <w:rPr>
          <w:rFonts w:asciiTheme="minorHAnsi" w:eastAsia="Times New Roman" w:hAnsiTheme="minorHAnsi" w:cstheme="minorHAnsi"/>
          <w:spacing w:val="-2"/>
          <w:sz w:val="22"/>
          <w:szCs w:val="22"/>
        </w:rPr>
        <w:t>;</w:t>
      </w:r>
    </w:p>
    <w:p w14:paraId="5AE6262D" w14:textId="5C57EDAC" w:rsidR="00C33FD5" w:rsidRDefault="00C33FD5" w:rsidP="008C5475">
      <w:pPr>
        <w:pStyle w:val="Odstavecseseznamem"/>
        <w:numPr>
          <w:ilvl w:val="0"/>
          <w:numId w:val="1"/>
        </w:numPr>
        <w:shd w:val="clear" w:color="auto" w:fill="FFFFFF"/>
        <w:tabs>
          <w:tab w:val="left" w:pos="360"/>
        </w:tabs>
        <w:spacing w:line="276" w:lineRule="auto"/>
        <w:ind w:right="6"/>
        <w:jc w:val="both"/>
        <w:rPr>
          <w:rFonts w:asciiTheme="minorHAnsi" w:eastAsia="Times New Roman" w:hAnsiTheme="minorHAnsi" w:cstheme="minorHAnsi"/>
          <w:spacing w:val="-2"/>
          <w:sz w:val="22"/>
          <w:szCs w:val="22"/>
        </w:rPr>
      </w:pPr>
      <w:r w:rsidRPr="00837B7C">
        <w:rPr>
          <w:rFonts w:asciiTheme="minorHAnsi" w:eastAsia="Times New Roman" w:hAnsiTheme="minorHAnsi" w:cstheme="minorHAnsi"/>
          <w:spacing w:val="-2"/>
          <w:sz w:val="22"/>
          <w:szCs w:val="22"/>
        </w:rPr>
        <w:t>spolupráce s dalšími uměleckými fakultami doma i v zahraničí.</w:t>
      </w:r>
    </w:p>
    <w:p w14:paraId="4A537CD1" w14:textId="77777777" w:rsidR="00C33FD5" w:rsidRPr="00837B7C" w:rsidRDefault="00C33FD5" w:rsidP="00F1211F">
      <w:pPr>
        <w:shd w:val="clear" w:color="auto" w:fill="FFFFFF"/>
        <w:tabs>
          <w:tab w:val="left" w:pos="360"/>
        </w:tabs>
        <w:spacing w:after="0" w:line="276" w:lineRule="auto"/>
        <w:ind w:right="6"/>
        <w:jc w:val="both"/>
        <w:rPr>
          <w:rFonts w:eastAsia="Times New Roman" w:cstheme="minorHAnsi"/>
          <w:spacing w:val="-2"/>
        </w:rPr>
      </w:pPr>
    </w:p>
    <w:p w14:paraId="7FE82A0D" w14:textId="77777777" w:rsidR="004D1A92" w:rsidRPr="00DC6569" w:rsidRDefault="006B326B" w:rsidP="00F1211F">
      <w:pPr>
        <w:shd w:val="clear" w:color="auto" w:fill="FFFFFF"/>
        <w:tabs>
          <w:tab w:val="left" w:pos="360"/>
        </w:tabs>
        <w:spacing w:after="0" w:line="276" w:lineRule="auto"/>
        <w:ind w:right="6"/>
        <w:jc w:val="both"/>
        <w:rPr>
          <w:rFonts w:eastAsia="Times New Roman" w:cstheme="minorHAnsi"/>
          <w:b/>
          <w:spacing w:val="-2"/>
        </w:rPr>
      </w:pPr>
      <w:r w:rsidRPr="00DC6569">
        <w:rPr>
          <w:rFonts w:eastAsia="Times New Roman" w:cstheme="minorHAnsi"/>
          <w:b/>
          <w:spacing w:val="-2"/>
        </w:rPr>
        <w:t xml:space="preserve">Slabé stránky v oblasti tvůrčí činnosti jsou: </w:t>
      </w:r>
    </w:p>
    <w:p w14:paraId="08A2238C" w14:textId="752800D5" w:rsidR="004D1A92" w:rsidRPr="00DC6569" w:rsidRDefault="005A3C45" w:rsidP="008C5475">
      <w:pPr>
        <w:pStyle w:val="Odstavecseseznamem"/>
        <w:numPr>
          <w:ilvl w:val="0"/>
          <w:numId w:val="2"/>
        </w:numPr>
        <w:shd w:val="clear" w:color="auto" w:fill="FFFFFF"/>
        <w:tabs>
          <w:tab w:val="left" w:pos="360"/>
        </w:tabs>
        <w:spacing w:line="276" w:lineRule="auto"/>
        <w:ind w:right="6"/>
        <w:jc w:val="both"/>
        <w:rPr>
          <w:rFonts w:asciiTheme="minorHAnsi" w:eastAsia="Times New Roman" w:hAnsiTheme="minorHAnsi" w:cstheme="minorHAnsi"/>
          <w:spacing w:val="-2"/>
          <w:sz w:val="22"/>
          <w:szCs w:val="22"/>
        </w:rPr>
      </w:pPr>
      <w:r w:rsidRPr="00DC6569">
        <w:rPr>
          <w:rFonts w:asciiTheme="minorHAnsi" w:eastAsia="Times New Roman" w:hAnsiTheme="minorHAnsi" w:cstheme="minorHAnsi"/>
          <w:spacing w:val="-2"/>
          <w:sz w:val="22"/>
          <w:szCs w:val="22"/>
        </w:rPr>
        <w:t>S</w:t>
      </w:r>
      <w:r w:rsidR="00ED386C" w:rsidRPr="00DC6569">
        <w:rPr>
          <w:rFonts w:asciiTheme="minorHAnsi" w:eastAsia="Times New Roman" w:hAnsiTheme="minorHAnsi" w:cstheme="minorHAnsi"/>
          <w:spacing w:val="-2"/>
          <w:sz w:val="22"/>
          <w:szCs w:val="22"/>
        </w:rPr>
        <w:t xml:space="preserve">labé </w:t>
      </w:r>
      <w:r w:rsidR="00C565EC" w:rsidRPr="00DC6569">
        <w:rPr>
          <w:rFonts w:asciiTheme="minorHAnsi" w:eastAsia="Times New Roman" w:hAnsiTheme="minorHAnsi" w:cstheme="minorHAnsi"/>
          <w:spacing w:val="-2"/>
          <w:sz w:val="22"/>
          <w:szCs w:val="22"/>
        </w:rPr>
        <w:t>obsazení projektového centra (1 pracovní</w:t>
      </w:r>
      <w:r w:rsidR="00ED386C" w:rsidRPr="00DC6569">
        <w:rPr>
          <w:rFonts w:asciiTheme="minorHAnsi" w:eastAsia="Times New Roman" w:hAnsiTheme="minorHAnsi" w:cstheme="minorHAnsi"/>
          <w:spacing w:val="-2"/>
          <w:sz w:val="22"/>
          <w:szCs w:val="22"/>
        </w:rPr>
        <w:t xml:space="preserve"> úvaz</w:t>
      </w:r>
      <w:r w:rsidR="00C565EC" w:rsidRPr="00DC6569">
        <w:rPr>
          <w:rFonts w:asciiTheme="minorHAnsi" w:eastAsia="Times New Roman" w:hAnsiTheme="minorHAnsi" w:cstheme="minorHAnsi"/>
          <w:spacing w:val="-2"/>
          <w:sz w:val="22"/>
          <w:szCs w:val="22"/>
        </w:rPr>
        <w:t>e</w:t>
      </w:r>
      <w:r w:rsidR="00ED386C" w:rsidRPr="00DC6569">
        <w:rPr>
          <w:rFonts w:asciiTheme="minorHAnsi" w:eastAsia="Times New Roman" w:hAnsiTheme="minorHAnsi" w:cstheme="minorHAnsi"/>
          <w:spacing w:val="-2"/>
          <w:sz w:val="22"/>
          <w:szCs w:val="22"/>
        </w:rPr>
        <w:t>k)</w:t>
      </w:r>
      <w:r w:rsidRPr="00DC6569">
        <w:rPr>
          <w:rFonts w:asciiTheme="minorHAnsi" w:eastAsia="Times New Roman" w:hAnsiTheme="minorHAnsi" w:cstheme="minorHAnsi"/>
          <w:spacing w:val="-2"/>
          <w:sz w:val="22"/>
          <w:szCs w:val="22"/>
        </w:rPr>
        <w:t>;</w:t>
      </w:r>
      <w:r w:rsidR="00ED386C" w:rsidRPr="00DC6569">
        <w:rPr>
          <w:rFonts w:asciiTheme="minorHAnsi" w:eastAsia="Times New Roman" w:hAnsiTheme="minorHAnsi" w:cstheme="minorHAnsi"/>
          <w:spacing w:val="-2"/>
          <w:sz w:val="22"/>
          <w:szCs w:val="22"/>
        </w:rPr>
        <w:t xml:space="preserve"> </w:t>
      </w:r>
    </w:p>
    <w:p w14:paraId="3DB601C8" w14:textId="4D70E3CF" w:rsidR="004D1A92" w:rsidRPr="00DC6569" w:rsidRDefault="001742A0" w:rsidP="008C5475">
      <w:pPr>
        <w:pStyle w:val="Odstavecseseznamem"/>
        <w:numPr>
          <w:ilvl w:val="0"/>
          <w:numId w:val="2"/>
        </w:numPr>
        <w:shd w:val="clear" w:color="auto" w:fill="FFFFFF"/>
        <w:tabs>
          <w:tab w:val="left" w:pos="360"/>
        </w:tabs>
        <w:spacing w:line="276" w:lineRule="auto"/>
        <w:ind w:right="6"/>
        <w:jc w:val="both"/>
        <w:rPr>
          <w:rFonts w:asciiTheme="minorHAnsi" w:eastAsia="Times New Roman" w:hAnsiTheme="minorHAnsi" w:cstheme="minorHAnsi"/>
          <w:spacing w:val="-2"/>
          <w:sz w:val="22"/>
          <w:szCs w:val="22"/>
        </w:rPr>
      </w:pPr>
      <w:r w:rsidRPr="00DC6569">
        <w:rPr>
          <w:rFonts w:asciiTheme="minorHAnsi" w:eastAsia="Times New Roman" w:hAnsiTheme="minorHAnsi" w:cstheme="minorHAnsi"/>
          <w:spacing w:val="-2"/>
          <w:sz w:val="22"/>
          <w:szCs w:val="22"/>
        </w:rPr>
        <w:t>nedořešené financování Centra kreativních průmyslů a podnikání UPPER</w:t>
      </w:r>
      <w:r w:rsidR="00D30401" w:rsidRPr="00DC6569">
        <w:rPr>
          <w:rFonts w:asciiTheme="minorHAnsi" w:eastAsia="Times New Roman" w:hAnsiTheme="minorHAnsi" w:cstheme="minorHAnsi"/>
          <w:spacing w:val="-2"/>
          <w:sz w:val="22"/>
          <w:szCs w:val="22"/>
        </w:rPr>
        <w:t>;</w:t>
      </w:r>
    </w:p>
    <w:p w14:paraId="0A6F357E" w14:textId="75E56B9E" w:rsidR="001742A0" w:rsidRPr="00DC6569" w:rsidRDefault="001742A0" w:rsidP="008C5475">
      <w:pPr>
        <w:pStyle w:val="Odstavecseseznamem"/>
        <w:numPr>
          <w:ilvl w:val="0"/>
          <w:numId w:val="2"/>
        </w:numPr>
        <w:shd w:val="clear" w:color="auto" w:fill="FFFFFF"/>
        <w:tabs>
          <w:tab w:val="left" w:pos="360"/>
        </w:tabs>
        <w:spacing w:after="120" w:line="276" w:lineRule="auto"/>
        <w:ind w:left="714" w:right="6" w:hanging="357"/>
        <w:jc w:val="both"/>
        <w:rPr>
          <w:rFonts w:asciiTheme="minorHAnsi" w:eastAsia="Times New Roman" w:hAnsiTheme="minorHAnsi" w:cstheme="minorHAnsi"/>
          <w:spacing w:val="-2"/>
          <w:sz w:val="22"/>
          <w:szCs w:val="22"/>
        </w:rPr>
      </w:pPr>
      <w:r w:rsidRPr="00DC6569">
        <w:rPr>
          <w:rFonts w:asciiTheme="minorHAnsi" w:eastAsia="Times New Roman" w:hAnsiTheme="minorHAnsi" w:cstheme="minorHAnsi"/>
          <w:spacing w:val="-2"/>
          <w:sz w:val="22"/>
          <w:szCs w:val="22"/>
        </w:rPr>
        <w:t>nedořešené financování fakultní galerie G18</w:t>
      </w:r>
      <w:r w:rsidR="00D30401" w:rsidRPr="00DC6569">
        <w:rPr>
          <w:rFonts w:asciiTheme="minorHAnsi" w:eastAsia="Times New Roman" w:hAnsiTheme="minorHAnsi" w:cstheme="minorHAnsi"/>
          <w:spacing w:val="-2"/>
          <w:sz w:val="22"/>
          <w:szCs w:val="22"/>
        </w:rPr>
        <w:t>.</w:t>
      </w:r>
    </w:p>
    <w:p w14:paraId="6763E276" w14:textId="77777777" w:rsidR="002D46E1" w:rsidRPr="00433FF1" w:rsidRDefault="002D46E1" w:rsidP="00433FF1">
      <w:pPr>
        <w:shd w:val="clear" w:color="auto" w:fill="FFFFFF"/>
        <w:tabs>
          <w:tab w:val="left" w:pos="360"/>
        </w:tabs>
        <w:spacing w:after="0" w:line="276" w:lineRule="auto"/>
        <w:ind w:right="6"/>
        <w:jc w:val="both"/>
        <w:rPr>
          <w:rFonts w:eastAsia="Times New Roman" w:cstheme="minorHAnsi"/>
          <w:spacing w:val="-2"/>
        </w:rPr>
      </w:pPr>
    </w:p>
    <w:p w14:paraId="1A0CC9F7" w14:textId="137D4F48" w:rsidR="00D30401" w:rsidRPr="00F85F0B" w:rsidRDefault="00841144" w:rsidP="00433FF1">
      <w:pPr>
        <w:shd w:val="clear" w:color="auto" w:fill="FFFFFF"/>
        <w:tabs>
          <w:tab w:val="left" w:pos="360"/>
        </w:tabs>
        <w:spacing w:after="120" w:line="276" w:lineRule="auto"/>
        <w:jc w:val="both"/>
        <w:rPr>
          <w:rFonts w:ascii="Trebuchet MS" w:eastAsia="Times New Roman" w:hAnsi="Trebuchet MS"/>
          <w:b/>
          <w:spacing w:val="-2"/>
          <w:sz w:val="28"/>
        </w:rPr>
      </w:pPr>
      <w:r w:rsidRPr="00F85F0B">
        <w:rPr>
          <w:rFonts w:ascii="Trebuchet MS" w:eastAsia="Times New Roman" w:hAnsi="Trebuchet MS" w:cstheme="minorHAnsi"/>
          <w:b/>
          <w:spacing w:val="-2"/>
          <w:sz w:val="28"/>
        </w:rPr>
        <w:t xml:space="preserve">Strategie rozvoje </w:t>
      </w:r>
    </w:p>
    <w:p w14:paraId="08FA714E" w14:textId="1C6D47A7" w:rsidR="0063727C" w:rsidRPr="00433FF1" w:rsidRDefault="0063727C" w:rsidP="00433FF1">
      <w:pPr>
        <w:shd w:val="clear" w:color="auto" w:fill="FFFFFF"/>
        <w:tabs>
          <w:tab w:val="left" w:pos="360"/>
        </w:tabs>
        <w:spacing w:after="0" w:line="276" w:lineRule="auto"/>
        <w:ind w:right="6"/>
        <w:jc w:val="both"/>
        <w:rPr>
          <w:rFonts w:eastAsia="Times New Roman" w:cstheme="minorHAnsi"/>
          <w:spacing w:val="-2"/>
        </w:rPr>
      </w:pPr>
      <w:r w:rsidRPr="00433FF1">
        <w:rPr>
          <w:rFonts w:eastAsia="Times New Roman" w:cstheme="minorHAnsi"/>
          <w:spacing w:val="-2"/>
        </w:rPr>
        <w:t xml:space="preserve">Do budoucna je třeba vyřešit </w:t>
      </w:r>
      <w:r w:rsidR="00AB780A" w:rsidRPr="00433FF1">
        <w:rPr>
          <w:rFonts w:eastAsia="Times New Roman" w:cstheme="minorHAnsi"/>
          <w:spacing w:val="-2"/>
        </w:rPr>
        <w:t xml:space="preserve">stabilní </w:t>
      </w:r>
      <w:r w:rsidRPr="00433FF1">
        <w:rPr>
          <w:rFonts w:eastAsia="Times New Roman" w:cstheme="minorHAnsi"/>
          <w:spacing w:val="-2"/>
        </w:rPr>
        <w:t>personální obsazení projektové</w:t>
      </w:r>
      <w:r w:rsidR="00AB780A" w:rsidRPr="00433FF1">
        <w:rPr>
          <w:rFonts w:eastAsia="Times New Roman" w:cstheme="minorHAnsi"/>
          <w:spacing w:val="-2"/>
        </w:rPr>
        <w:t>ho</w:t>
      </w:r>
      <w:r w:rsidRPr="00433FF1">
        <w:rPr>
          <w:rFonts w:eastAsia="Times New Roman" w:cstheme="minorHAnsi"/>
          <w:spacing w:val="-2"/>
        </w:rPr>
        <w:t xml:space="preserve"> centra. Jeden </w:t>
      </w:r>
      <w:r w:rsidR="00C565EC" w:rsidRPr="00433FF1">
        <w:rPr>
          <w:rFonts w:eastAsia="Times New Roman" w:cstheme="minorHAnsi"/>
          <w:spacing w:val="-2"/>
        </w:rPr>
        <w:t>pracovník</w:t>
      </w:r>
      <w:r w:rsidRPr="00433FF1">
        <w:rPr>
          <w:rFonts w:eastAsia="Times New Roman" w:cstheme="minorHAnsi"/>
          <w:spacing w:val="-2"/>
        </w:rPr>
        <w:t xml:space="preserve"> při množství projektů, které FMK realizuje, je </w:t>
      </w:r>
      <w:r w:rsidR="00A345D6" w:rsidRPr="00433FF1">
        <w:rPr>
          <w:rFonts w:eastAsia="Times New Roman" w:cstheme="minorHAnsi"/>
          <w:spacing w:val="-2"/>
        </w:rPr>
        <w:t>nedostačující</w:t>
      </w:r>
      <w:r w:rsidRPr="00433FF1">
        <w:rPr>
          <w:rFonts w:eastAsia="Times New Roman" w:cstheme="minorHAnsi"/>
          <w:spacing w:val="-2"/>
        </w:rPr>
        <w:t>.</w:t>
      </w:r>
      <w:r w:rsidR="00A345D6" w:rsidRPr="00433FF1">
        <w:rPr>
          <w:rFonts w:eastAsia="Times New Roman" w:cstheme="minorHAnsi"/>
          <w:spacing w:val="-2"/>
        </w:rPr>
        <w:t xml:space="preserve"> </w:t>
      </w:r>
      <w:r w:rsidR="001742A0" w:rsidRPr="00433FF1">
        <w:rPr>
          <w:rFonts w:eastAsia="Times New Roman" w:cstheme="minorHAnsi"/>
          <w:spacing w:val="-2"/>
        </w:rPr>
        <w:t xml:space="preserve">Stejně tak je třeba připravit strategii financování Centra kreativních průmyslů a podnikání UPPER a fakultní galerie G18 spolu s jejich stabilním personálním obsazením. </w:t>
      </w:r>
      <w:r w:rsidR="00AB780A" w:rsidRPr="00433FF1">
        <w:rPr>
          <w:rFonts w:eastAsia="Times New Roman" w:cstheme="minorHAnsi"/>
          <w:spacing w:val="-2"/>
        </w:rPr>
        <w:t xml:space="preserve">Projektová a grantová činnost je pro rozvoj tvůrčí činnosti nezbytná a nahrazuje to, co rozpočet </w:t>
      </w:r>
      <w:r w:rsidR="00837B7C" w:rsidRPr="00433FF1">
        <w:rPr>
          <w:rFonts w:eastAsia="Times New Roman" w:cstheme="minorHAnsi"/>
          <w:spacing w:val="-2"/>
        </w:rPr>
        <w:t>FMK</w:t>
      </w:r>
      <w:r w:rsidR="00AB780A" w:rsidRPr="00433FF1">
        <w:rPr>
          <w:rFonts w:eastAsia="Times New Roman" w:cstheme="minorHAnsi"/>
          <w:spacing w:val="-2"/>
        </w:rPr>
        <w:t xml:space="preserve"> neumožňuje. </w:t>
      </w:r>
      <w:r w:rsidR="00ED386C" w:rsidRPr="00433FF1">
        <w:rPr>
          <w:rFonts w:eastAsia="Times New Roman" w:cstheme="minorHAnsi"/>
          <w:spacing w:val="-2"/>
        </w:rPr>
        <w:t>Vzhledem k tomu, že</w:t>
      </w:r>
      <w:r w:rsidR="00DF6A1E" w:rsidRPr="00433FF1">
        <w:rPr>
          <w:rFonts w:eastAsia="Times New Roman" w:cstheme="minorHAnsi"/>
          <w:spacing w:val="-2"/>
        </w:rPr>
        <w:t xml:space="preserve"> celkový rozpočet FMK </w:t>
      </w:r>
      <w:r w:rsidR="00AB780A" w:rsidRPr="00433FF1">
        <w:rPr>
          <w:rFonts w:eastAsia="Times New Roman" w:cstheme="minorHAnsi"/>
          <w:spacing w:val="-2"/>
        </w:rPr>
        <w:t>nemá zdroje na</w:t>
      </w:r>
      <w:r w:rsidR="00DF6A1E" w:rsidRPr="00433FF1">
        <w:rPr>
          <w:rFonts w:eastAsia="Times New Roman" w:cstheme="minorHAnsi"/>
          <w:spacing w:val="-2"/>
        </w:rPr>
        <w:t xml:space="preserve"> rozvoj tvůrčí činnosti v takovém rozsahu, jako rozpočet uměleckých akademií, je třeba počítat s tím, že výstupy do RUV musí FMK generovat za mnohem vyššího nasazení akademiků. Ovšem i tento předpoklad je</w:t>
      </w:r>
      <w:r w:rsidR="00905E72" w:rsidRPr="00433FF1">
        <w:rPr>
          <w:rFonts w:eastAsia="Times New Roman" w:cstheme="minorHAnsi"/>
          <w:spacing w:val="-2"/>
        </w:rPr>
        <w:t xml:space="preserve"> problematický, bere-li se v úvahu celkový možný počet akademiků na FMK ve srovnání s počtem akademiků příkladně</w:t>
      </w:r>
      <w:r w:rsidR="00837B7C" w:rsidRPr="00433FF1">
        <w:rPr>
          <w:rFonts w:eastAsia="Times New Roman" w:cstheme="minorHAnsi"/>
          <w:spacing w:val="-2"/>
        </w:rPr>
        <w:t xml:space="preserve"> </w:t>
      </w:r>
      <w:r w:rsidR="00905E72" w:rsidRPr="00433FF1">
        <w:rPr>
          <w:rFonts w:eastAsia="Times New Roman" w:cstheme="minorHAnsi"/>
          <w:spacing w:val="-2"/>
        </w:rPr>
        <w:t>na UMPRUM.</w:t>
      </w:r>
      <w:r w:rsidR="00837B7C" w:rsidRPr="00433FF1">
        <w:rPr>
          <w:rFonts w:eastAsia="Times New Roman" w:cstheme="minorHAnsi"/>
          <w:spacing w:val="-2"/>
        </w:rPr>
        <w:t xml:space="preserve"> </w:t>
      </w:r>
      <w:r w:rsidR="00905E72" w:rsidRPr="00433FF1">
        <w:rPr>
          <w:rFonts w:eastAsia="Times New Roman" w:cstheme="minorHAnsi"/>
          <w:spacing w:val="-2"/>
        </w:rPr>
        <w:t>Proto je nezbytné dosáhnout alespoň dvou akademiků v zaměstnaneckém poměru ve vedení jednotlivých ateliérů, přesněji hlavního předmětu Ateliér. Jejich vytížení je v současnosti enormní. Nadále se počítá s tím, že</w:t>
      </w:r>
      <w:r w:rsidR="00ED386C" w:rsidRPr="00433FF1">
        <w:rPr>
          <w:rFonts w:eastAsia="Times New Roman" w:cstheme="minorHAnsi"/>
          <w:spacing w:val="-2"/>
        </w:rPr>
        <w:t xml:space="preserve"> jednotlivé ateliéry </w:t>
      </w:r>
      <w:r w:rsidR="00905E72" w:rsidRPr="00433FF1">
        <w:rPr>
          <w:rFonts w:eastAsia="Times New Roman" w:cstheme="minorHAnsi"/>
          <w:spacing w:val="-2"/>
        </w:rPr>
        <w:t>budou hospodařit</w:t>
      </w:r>
      <w:r w:rsidR="00ED386C" w:rsidRPr="00433FF1">
        <w:rPr>
          <w:rFonts w:eastAsia="Times New Roman" w:cstheme="minorHAnsi"/>
          <w:spacing w:val="-2"/>
        </w:rPr>
        <w:t xml:space="preserve"> s</w:t>
      </w:r>
      <w:r w:rsidR="00C565EC" w:rsidRPr="00433FF1">
        <w:rPr>
          <w:rFonts w:eastAsia="Times New Roman" w:cstheme="minorHAnsi"/>
          <w:spacing w:val="-2"/>
        </w:rPr>
        <w:t> </w:t>
      </w:r>
      <w:r w:rsidR="00ED386C" w:rsidRPr="00433FF1">
        <w:rPr>
          <w:rFonts w:eastAsia="Times New Roman" w:cstheme="minorHAnsi"/>
          <w:spacing w:val="-2"/>
        </w:rPr>
        <w:t>vlastním</w:t>
      </w:r>
      <w:r w:rsidR="00C565EC" w:rsidRPr="00433FF1">
        <w:rPr>
          <w:rFonts w:eastAsia="Times New Roman" w:cstheme="minorHAnsi"/>
          <w:spacing w:val="-2"/>
        </w:rPr>
        <w:t>i zdroji</w:t>
      </w:r>
      <w:r w:rsidR="00ED386C" w:rsidRPr="00433FF1">
        <w:rPr>
          <w:rFonts w:eastAsia="Times New Roman" w:cstheme="minorHAnsi"/>
          <w:spacing w:val="-2"/>
        </w:rPr>
        <w:t xml:space="preserve">, </w:t>
      </w:r>
      <w:r w:rsidR="00C565EC" w:rsidRPr="00433FF1">
        <w:rPr>
          <w:rFonts w:eastAsia="Times New Roman" w:cstheme="minorHAnsi"/>
          <w:spacing w:val="-2"/>
        </w:rPr>
        <w:t>které</w:t>
      </w:r>
      <w:r w:rsidR="00C33FD5" w:rsidRPr="00433FF1">
        <w:rPr>
          <w:rFonts w:eastAsia="Times New Roman" w:cstheme="minorHAnsi"/>
          <w:spacing w:val="-2"/>
        </w:rPr>
        <w:t xml:space="preserve"> mimo jiné odráží i přínos</w:t>
      </w:r>
      <w:r w:rsidR="00ED386C" w:rsidRPr="00433FF1">
        <w:rPr>
          <w:rFonts w:eastAsia="Times New Roman" w:cstheme="minorHAnsi"/>
          <w:spacing w:val="-2"/>
        </w:rPr>
        <w:t xml:space="preserve"> v rámci RUV</w:t>
      </w:r>
      <w:r w:rsidR="00905E72" w:rsidRPr="00433FF1">
        <w:rPr>
          <w:rFonts w:eastAsia="Times New Roman" w:cstheme="minorHAnsi"/>
          <w:spacing w:val="-2"/>
        </w:rPr>
        <w:t>.</w:t>
      </w:r>
      <w:r w:rsidR="00ED386C" w:rsidRPr="00433FF1">
        <w:rPr>
          <w:rFonts w:eastAsia="Times New Roman" w:cstheme="minorHAnsi"/>
          <w:spacing w:val="-2"/>
        </w:rPr>
        <w:t xml:space="preserve"> </w:t>
      </w:r>
      <w:r w:rsidR="00905E72" w:rsidRPr="00433FF1">
        <w:rPr>
          <w:rFonts w:eastAsia="Times New Roman" w:cstheme="minorHAnsi"/>
          <w:spacing w:val="-2"/>
        </w:rPr>
        <w:t>V souvislosti s rozpočtovou polit</w:t>
      </w:r>
      <w:r w:rsidR="00C565EC" w:rsidRPr="00433FF1">
        <w:rPr>
          <w:rFonts w:eastAsia="Times New Roman" w:cstheme="minorHAnsi"/>
          <w:spacing w:val="-2"/>
        </w:rPr>
        <w:t>ik</w:t>
      </w:r>
      <w:r w:rsidR="00905E72" w:rsidRPr="00433FF1">
        <w:rPr>
          <w:rFonts w:eastAsia="Times New Roman" w:cstheme="minorHAnsi"/>
          <w:spacing w:val="-2"/>
        </w:rPr>
        <w:t xml:space="preserve">ou se povedou diskuse, zda vytvořit alespoň minimální rezervu na podporu činnosti ateliérů </w:t>
      </w:r>
      <w:r w:rsidR="00837B7C" w:rsidRPr="00433FF1">
        <w:rPr>
          <w:rFonts w:eastAsia="Times New Roman" w:cstheme="minorHAnsi"/>
          <w:spacing w:val="-2"/>
        </w:rPr>
        <w:t>Design s</w:t>
      </w:r>
      <w:r w:rsidR="00905E72" w:rsidRPr="00433FF1">
        <w:rPr>
          <w:rFonts w:eastAsia="Times New Roman" w:cstheme="minorHAnsi"/>
          <w:spacing w:val="-2"/>
        </w:rPr>
        <w:t>kla a Audiovi</w:t>
      </w:r>
      <w:r w:rsidR="00837B7C" w:rsidRPr="00433FF1">
        <w:rPr>
          <w:rFonts w:eastAsia="Times New Roman" w:cstheme="minorHAnsi"/>
          <w:spacing w:val="-2"/>
        </w:rPr>
        <w:t>zuální tvorba</w:t>
      </w:r>
      <w:r w:rsidR="00905E72" w:rsidRPr="00433FF1">
        <w:rPr>
          <w:rFonts w:eastAsia="Times New Roman" w:cstheme="minorHAnsi"/>
          <w:spacing w:val="-2"/>
        </w:rPr>
        <w:t>, jejichž výstupy jsou realizačně náročné.</w:t>
      </w:r>
    </w:p>
    <w:p w14:paraId="7EA373E8" w14:textId="77777777" w:rsidR="00433FF1" w:rsidRDefault="00433FF1" w:rsidP="00433FF1">
      <w:pPr>
        <w:spacing w:line="276" w:lineRule="auto"/>
        <w:rPr>
          <w:rFonts w:eastAsia="Times New Roman" w:cstheme="minorHAnsi"/>
          <w:spacing w:val="-2"/>
        </w:rPr>
      </w:pPr>
    </w:p>
    <w:p w14:paraId="4604B65C" w14:textId="77777777" w:rsidR="009E781D" w:rsidRPr="00B44611" w:rsidRDefault="009E781D" w:rsidP="009E781D">
      <w:pPr>
        <w:shd w:val="clear" w:color="auto" w:fill="FFFFFF"/>
        <w:tabs>
          <w:tab w:val="left" w:pos="360"/>
        </w:tabs>
        <w:spacing w:after="120" w:line="276" w:lineRule="auto"/>
        <w:jc w:val="both"/>
        <w:rPr>
          <w:rFonts w:ascii="Trebuchet MS" w:eastAsia="Times New Roman" w:hAnsi="Trebuchet MS" w:cstheme="minorHAnsi"/>
          <w:b/>
          <w:spacing w:val="-1"/>
          <w:sz w:val="28"/>
        </w:rPr>
      </w:pPr>
      <w:r w:rsidRPr="00B44611">
        <w:rPr>
          <w:rFonts w:ascii="Trebuchet MS" w:eastAsia="Times New Roman" w:hAnsi="Trebuchet MS" w:cstheme="minorHAnsi"/>
          <w:b/>
          <w:spacing w:val="-1"/>
          <w:sz w:val="28"/>
        </w:rPr>
        <w:t>Podkladové dokumenty</w:t>
      </w:r>
    </w:p>
    <w:p w14:paraId="4DB27029" w14:textId="77777777" w:rsidR="00543E22" w:rsidRPr="00543E22" w:rsidRDefault="00543E22" w:rsidP="00543E22">
      <w:pPr>
        <w:pStyle w:val="Odstavecseseznamem"/>
        <w:numPr>
          <w:ilvl w:val="0"/>
          <w:numId w:val="25"/>
        </w:numPr>
        <w:shd w:val="clear" w:color="auto" w:fill="FFFFFF"/>
        <w:tabs>
          <w:tab w:val="left" w:pos="360"/>
        </w:tabs>
        <w:spacing w:line="276" w:lineRule="auto"/>
        <w:ind w:right="5" w:hanging="357"/>
        <w:contextualSpacing w:val="0"/>
        <w:jc w:val="both"/>
        <w:rPr>
          <w:rFonts w:asciiTheme="minorHAnsi" w:hAnsiTheme="minorHAnsi" w:cstheme="minorHAnsi"/>
          <w:sz w:val="22"/>
          <w:szCs w:val="22"/>
        </w:rPr>
      </w:pPr>
      <w:r w:rsidRPr="00543E22">
        <w:rPr>
          <w:rFonts w:asciiTheme="minorHAnsi" w:eastAsia="Times New Roman" w:hAnsiTheme="minorHAnsi" w:cstheme="minorHAnsi"/>
          <w:spacing w:val="-1"/>
          <w:sz w:val="22"/>
          <w:szCs w:val="22"/>
        </w:rPr>
        <w:t xml:space="preserve">výroční zprávy o činnosti vysoké školy a relevantních součástí vysoké školy za posledních pět let </w:t>
      </w:r>
    </w:p>
    <w:p w14:paraId="5185A285" w14:textId="77777777" w:rsidR="00543E22" w:rsidRPr="00543E22" w:rsidRDefault="00543E22" w:rsidP="00543E22">
      <w:pPr>
        <w:pStyle w:val="Odstavecseseznamem"/>
        <w:numPr>
          <w:ilvl w:val="0"/>
          <w:numId w:val="7"/>
        </w:numPr>
        <w:shd w:val="clear" w:color="auto" w:fill="FFFFFF"/>
        <w:tabs>
          <w:tab w:val="left" w:pos="360"/>
        </w:tabs>
        <w:spacing w:line="276" w:lineRule="auto"/>
        <w:ind w:right="5"/>
        <w:jc w:val="both"/>
        <w:rPr>
          <w:rFonts w:asciiTheme="minorHAnsi" w:hAnsiTheme="minorHAnsi" w:cstheme="minorHAnsi"/>
          <w:sz w:val="22"/>
          <w:szCs w:val="22"/>
        </w:rPr>
      </w:pPr>
      <w:r w:rsidRPr="00543E22">
        <w:rPr>
          <w:rFonts w:asciiTheme="minorHAnsi" w:eastAsia="Times New Roman" w:hAnsiTheme="minorHAnsi" w:cstheme="minorHAnsi"/>
          <w:spacing w:val="-1"/>
          <w:sz w:val="22"/>
          <w:szCs w:val="22"/>
        </w:rPr>
        <w:t xml:space="preserve">Výroční zprávy o činnosti UTB ve Zlíně - </w:t>
      </w:r>
      <w:hyperlink r:id="rId11" w:history="1">
        <w:r w:rsidRPr="00543E22">
          <w:rPr>
            <w:rStyle w:val="Hypertextovodkaz"/>
            <w:rFonts w:asciiTheme="minorHAnsi" w:hAnsiTheme="minorHAnsi" w:cstheme="minorHAnsi"/>
            <w:color w:val="auto"/>
            <w:sz w:val="22"/>
            <w:szCs w:val="22"/>
            <w:u w:val="none"/>
          </w:rPr>
          <w:t>https://www.utb.cz/univerzita/uredni-deska/ruzne/vyrocni-zpravy/</w:t>
        </w:r>
      </w:hyperlink>
    </w:p>
    <w:p w14:paraId="0EB8A90D" w14:textId="77777777" w:rsidR="00543E22" w:rsidRPr="00543E22" w:rsidRDefault="00543E22" w:rsidP="00543E22">
      <w:pPr>
        <w:pStyle w:val="Odstavecseseznamem"/>
        <w:numPr>
          <w:ilvl w:val="0"/>
          <w:numId w:val="7"/>
        </w:numPr>
        <w:shd w:val="clear" w:color="auto" w:fill="FFFFFF"/>
        <w:tabs>
          <w:tab w:val="left" w:pos="360"/>
        </w:tabs>
        <w:spacing w:line="276" w:lineRule="auto"/>
        <w:ind w:right="5"/>
        <w:jc w:val="both"/>
        <w:rPr>
          <w:rStyle w:val="Hypertextovodkaz"/>
          <w:rFonts w:asciiTheme="minorHAnsi" w:hAnsiTheme="minorHAnsi" w:cstheme="minorHAnsi"/>
          <w:color w:val="auto"/>
          <w:sz w:val="22"/>
          <w:szCs w:val="22"/>
          <w:u w:val="none"/>
        </w:rPr>
      </w:pPr>
      <w:r w:rsidRPr="00543E22">
        <w:rPr>
          <w:rStyle w:val="Hypertextovodkaz"/>
          <w:rFonts w:asciiTheme="minorHAnsi" w:hAnsiTheme="minorHAnsi" w:cstheme="minorHAnsi"/>
          <w:color w:val="auto"/>
          <w:sz w:val="22"/>
          <w:szCs w:val="22"/>
          <w:u w:val="none"/>
        </w:rPr>
        <w:t xml:space="preserve">Výroční zprávy o činnosti FMK - </w:t>
      </w:r>
      <w:r w:rsidRPr="00543E22">
        <w:rPr>
          <w:rFonts w:asciiTheme="minorHAnsi" w:hAnsiTheme="minorHAnsi" w:cstheme="minorHAnsi"/>
          <w:sz w:val="22"/>
          <w:szCs w:val="22"/>
        </w:rPr>
        <w:t>https://fmk.utb.cz/o-fakulte/uredni-deska/vyrocni-zpravy/</w:t>
      </w:r>
    </w:p>
    <w:p w14:paraId="5D3A1E4E" w14:textId="77777777" w:rsidR="00543E22" w:rsidRPr="00543E22" w:rsidRDefault="00543E22" w:rsidP="00543E22">
      <w:pPr>
        <w:pStyle w:val="Zkladntext"/>
        <w:numPr>
          <w:ilvl w:val="0"/>
          <w:numId w:val="25"/>
        </w:numPr>
        <w:spacing w:line="276" w:lineRule="auto"/>
        <w:ind w:hanging="357"/>
        <w:rPr>
          <w:rStyle w:val="Hypertextovodkaz"/>
          <w:rFonts w:asciiTheme="minorHAnsi" w:eastAsiaTheme="minorEastAsia" w:hAnsiTheme="minorHAnsi" w:cstheme="minorHAnsi"/>
          <w:color w:val="auto"/>
          <w:sz w:val="22"/>
          <w:szCs w:val="22"/>
          <w:u w:val="none"/>
        </w:rPr>
      </w:pPr>
      <w:r w:rsidRPr="00543E22">
        <w:rPr>
          <w:rStyle w:val="Hypertextovodkaz"/>
          <w:rFonts w:asciiTheme="minorHAnsi" w:eastAsiaTheme="minorEastAsia" w:hAnsiTheme="minorHAnsi" w:cstheme="minorHAnsi"/>
          <w:color w:val="auto"/>
          <w:sz w:val="22"/>
          <w:szCs w:val="22"/>
          <w:u w:val="none"/>
        </w:rPr>
        <w:t>strategický záměr a každoroční plány realizace strategického záměru vysoké školy a relevantních součástí vysoké školy</w:t>
      </w:r>
    </w:p>
    <w:p w14:paraId="19A97439" w14:textId="77777777" w:rsidR="00543E22" w:rsidRPr="00543E22" w:rsidRDefault="00543E22" w:rsidP="00543E22">
      <w:pPr>
        <w:pStyle w:val="Zkladntext"/>
        <w:numPr>
          <w:ilvl w:val="0"/>
          <w:numId w:val="7"/>
        </w:numPr>
        <w:spacing w:line="276" w:lineRule="auto"/>
        <w:rPr>
          <w:rStyle w:val="Hypertextovodkaz"/>
          <w:rFonts w:asciiTheme="minorHAnsi" w:eastAsiaTheme="minorEastAsia" w:hAnsiTheme="minorHAnsi" w:cstheme="minorHAnsi"/>
          <w:color w:val="auto"/>
          <w:sz w:val="22"/>
          <w:szCs w:val="22"/>
          <w:u w:val="none"/>
        </w:rPr>
      </w:pPr>
      <w:r w:rsidRPr="00543E22">
        <w:rPr>
          <w:rStyle w:val="Hypertextovodkaz"/>
          <w:rFonts w:asciiTheme="minorHAnsi" w:eastAsiaTheme="minorEastAsia" w:hAnsiTheme="minorHAnsi" w:cstheme="minorHAnsi"/>
          <w:color w:val="auto"/>
          <w:sz w:val="22"/>
          <w:szCs w:val="22"/>
          <w:u w:val="none"/>
        </w:rPr>
        <w:lastRenderedPageBreak/>
        <w:t>Strategický záměr UTB ve Zlíně a Plány realizace Strategického záměru UTB ve Zlíně -</w:t>
      </w:r>
      <w:r w:rsidRPr="00543E22">
        <w:rPr>
          <w:rFonts w:asciiTheme="minorHAnsi" w:hAnsiTheme="minorHAnsi" w:cstheme="minorHAnsi"/>
          <w:sz w:val="22"/>
          <w:szCs w:val="22"/>
        </w:rPr>
        <w:t>https://www.utb.cz/univerzita/uredni-deska/ruzne/strategicky-zamer/</w:t>
      </w:r>
    </w:p>
    <w:p w14:paraId="079B0D22" w14:textId="315DEE2B" w:rsidR="009E781D" w:rsidRPr="00543E22" w:rsidRDefault="00543E22" w:rsidP="00543E22">
      <w:pPr>
        <w:pStyle w:val="Zkladntext"/>
        <w:numPr>
          <w:ilvl w:val="0"/>
          <w:numId w:val="7"/>
        </w:numPr>
        <w:spacing w:line="276" w:lineRule="auto"/>
        <w:jc w:val="left"/>
        <w:rPr>
          <w:rFonts w:asciiTheme="minorHAnsi" w:eastAsiaTheme="minorEastAsia" w:hAnsiTheme="minorHAnsi" w:cstheme="minorHAnsi"/>
          <w:sz w:val="22"/>
          <w:szCs w:val="22"/>
        </w:rPr>
      </w:pPr>
      <w:r w:rsidRPr="00543E22">
        <w:rPr>
          <w:rStyle w:val="Hypertextovodkaz"/>
          <w:rFonts w:asciiTheme="minorHAnsi" w:eastAsiaTheme="minorEastAsia" w:hAnsiTheme="minorHAnsi" w:cstheme="minorHAnsi"/>
          <w:color w:val="auto"/>
          <w:sz w:val="22"/>
          <w:szCs w:val="22"/>
          <w:u w:val="none"/>
        </w:rPr>
        <w:t>Strategický záměr FMK a Plány realizace Strategického záměru FMK - https://fmk.utb.cz/o-fakulte/uredni-deska/strategicky-zamer/</w:t>
      </w:r>
    </w:p>
    <w:p w14:paraId="404D5809" w14:textId="4C6B2A7A" w:rsidR="00C716A3" w:rsidRPr="00543E22" w:rsidRDefault="00C716A3" w:rsidP="00543E22">
      <w:pPr>
        <w:pStyle w:val="Zkladntext"/>
        <w:numPr>
          <w:ilvl w:val="0"/>
          <w:numId w:val="25"/>
        </w:numPr>
        <w:spacing w:line="276" w:lineRule="auto"/>
        <w:rPr>
          <w:rStyle w:val="Hypertextovodkaz"/>
          <w:rFonts w:asciiTheme="minorHAnsi" w:hAnsiTheme="minorHAnsi" w:cstheme="minorHAnsi"/>
          <w:color w:val="auto"/>
          <w:spacing w:val="-2"/>
          <w:sz w:val="22"/>
          <w:szCs w:val="22"/>
          <w:u w:val="none"/>
        </w:rPr>
      </w:pPr>
      <w:r w:rsidRPr="00543E22">
        <w:rPr>
          <w:rStyle w:val="Hypertextovodkaz"/>
          <w:rFonts w:asciiTheme="minorHAnsi" w:hAnsiTheme="minorHAnsi" w:cstheme="minorHAnsi"/>
          <w:color w:val="auto"/>
          <w:spacing w:val="-2"/>
          <w:sz w:val="22"/>
          <w:szCs w:val="22"/>
          <w:u w:val="none"/>
        </w:rPr>
        <w:t>podkladové dokumenty k uvedeným aktivitám v tvů</w:t>
      </w:r>
      <w:r w:rsidR="000328E5" w:rsidRPr="00543E22">
        <w:rPr>
          <w:rStyle w:val="Hypertextovodkaz"/>
          <w:rFonts w:asciiTheme="minorHAnsi" w:hAnsiTheme="minorHAnsi" w:cstheme="minorHAnsi"/>
          <w:color w:val="auto"/>
          <w:spacing w:val="-2"/>
          <w:sz w:val="22"/>
          <w:szCs w:val="22"/>
          <w:u w:val="none"/>
        </w:rPr>
        <w:t>r</w:t>
      </w:r>
      <w:r w:rsidRPr="00543E22">
        <w:rPr>
          <w:rStyle w:val="Hypertextovodkaz"/>
          <w:rFonts w:asciiTheme="minorHAnsi" w:hAnsiTheme="minorHAnsi" w:cstheme="minorHAnsi"/>
          <w:color w:val="auto"/>
          <w:spacing w:val="-2"/>
          <w:sz w:val="22"/>
          <w:szCs w:val="22"/>
          <w:u w:val="none"/>
        </w:rPr>
        <w:t>čí činnosti</w:t>
      </w:r>
    </w:p>
    <w:p w14:paraId="23F5594F" w14:textId="38C2DF18" w:rsidR="00C716A3" w:rsidRPr="00433FF1" w:rsidRDefault="00C716A3" w:rsidP="008C5475">
      <w:pPr>
        <w:pStyle w:val="Zkladntext"/>
        <w:numPr>
          <w:ilvl w:val="0"/>
          <w:numId w:val="7"/>
        </w:numPr>
        <w:spacing w:line="276" w:lineRule="auto"/>
        <w:rPr>
          <w:rStyle w:val="Hypertextovodkaz"/>
          <w:rFonts w:asciiTheme="minorHAnsi" w:hAnsiTheme="minorHAnsi" w:cstheme="minorHAnsi"/>
          <w:color w:val="auto"/>
          <w:sz w:val="22"/>
          <w:szCs w:val="22"/>
          <w:u w:val="none"/>
        </w:rPr>
      </w:pPr>
      <w:r w:rsidRPr="00543E22">
        <w:rPr>
          <w:rStyle w:val="Hypertextovodkaz"/>
          <w:rFonts w:asciiTheme="minorHAnsi" w:hAnsiTheme="minorHAnsi" w:cstheme="minorHAnsi"/>
          <w:color w:val="auto"/>
          <w:sz w:val="22"/>
          <w:szCs w:val="22"/>
          <w:u w:val="none"/>
        </w:rPr>
        <w:t xml:space="preserve">Registr uměleckých výstupů - </w:t>
      </w:r>
      <w:hyperlink r:id="rId12" w:history="1">
        <w:r w:rsidRPr="00543E22">
          <w:rPr>
            <w:rStyle w:val="Hypertextovodkaz"/>
            <w:rFonts w:asciiTheme="minorHAnsi" w:hAnsiTheme="minorHAnsi" w:cstheme="minorHAnsi"/>
            <w:color w:val="auto"/>
            <w:spacing w:val="-2"/>
            <w:sz w:val="22"/>
            <w:szCs w:val="22"/>
            <w:u w:val="none"/>
          </w:rPr>
          <w:t>http://www.ruv.cz/app/artwork/RegisterArtwork</w:t>
        </w:r>
      </w:hyperlink>
    </w:p>
    <w:p w14:paraId="3A566502" w14:textId="77777777" w:rsidR="00307093" w:rsidRDefault="00307093" w:rsidP="00587CA9">
      <w:pPr>
        <w:rPr>
          <w:rFonts w:asciiTheme="majorHAnsi" w:eastAsia="Times New Roman" w:hAnsiTheme="majorHAnsi" w:cstheme="majorHAnsi"/>
          <w:b/>
          <w:color w:val="ED7D31" w:themeColor="accent2"/>
          <w:spacing w:val="-2"/>
        </w:rPr>
      </w:pPr>
    </w:p>
    <w:p w14:paraId="040D59EB" w14:textId="77777777" w:rsidR="004552C1" w:rsidRDefault="004552C1" w:rsidP="00587CA9">
      <w:pPr>
        <w:rPr>
          <w:rFonts w:asciiTheme="majorHAnsi" w:eastAsia="Times New Roman" w:hAnsiTheme="majorHAnsi" w:cstheme="majorHAnsi"/>
          <w:b/>
          <w:color w:val="ED7D31" w:themeColor="accent2"/>
          <w:spacing w:val="-2"/>
        </w:rPr>
      </w:pPr>
    </w:p>
    <w:p w14:paraId="0F3F373C" w14:textId="77777777" w:rsidR="004552C1" w:rsidRDefault="004552C1" w:rsidP="00587CA9">
      <w:pPr>
        <w:rPr>
          <w:rFonts w:asciiTheme="majorHAnsi" w:eastAsia="Times New Roman" w:hAnsiTheme="majorHAnsi" w:cstheme="majorHAnsi"/>
          <w:b/>
          <w:color w:val="ED7D31" w:themeColor="accent2"/>
          <w:spacing w:val="-2"/>
        </w:rPr>
      </w:pPr>
    </w:p>
    <w:p w14:paraId="0736A861" w14:textId="77777777" w:rsidR="004552C1" w:rsidRDefault="004552C1" w:rsidP="00587CA9">
      <w:pPr>
        <w:rPr>
          <w:rFonts w:asciiTheme="majorHAnsi" w:eastAsia="Times New Roman" w:hAnsiTheme="majorHAnsi" w:cstheme="majorHAnsi"/>
          <w:b/>
          <w:color w:val="ED7D31" w:themeColor="accent2"/>
          <w:spacing w:val="-2"/>
        </w:rPr>
      </w:pPr>
    </w:p>
    <w:p w14:paraId="56E651D3" w14:textId="77777777" w:rsidR="004552C1" w:rsidRDefault="004552C1" w:rsidP="00587CA9">
      <w:pPr>
        <w:rPr>
          <w:rFonts w:asciiTheme="majorHAnsi" w:eastAsia="Times New Roman" w:hAnsiTheme="majorHAnsi" w:cstheme="majorHAnsi"/>
          <w:b/>
          <w:color w:val="ED7D31" w:themeColor="accent2"/>
          <w:spacing w:val="-2"/>
        </w:rPr>
      </w:pPr>
    </w:p>
    <w:p w14:paraId="0E79FA82" w14:textId="745EA15C" w:rsidR="00433FF1" w:rsidRDefault="00433FF1" w:rsidP="00433FF1">
      <w:pPr>
        <w:spacing w:after="1800" w:line="276" w:lineRule="auto"/>
        <w:rPr>
          <w:rFonts w:ascii="Tahoma" w:hAnsi="Tahoma" w:cs="Tahoma"/>
          <w:b/>
          <w:color w:val="C45911" w:themeColor="accent2" w:themeShade="BF"/>
          <w:sz w:val="36"/>
          <w:szCs w:val="36"/>
        </w:rPr>
      </w:pPr>
    </w:p>
    <w:p w14:paraId="6D61407A" w14:textId="0DE8724B" w:rsidR="00543E22" w:rsidRDefault="00543E22" w:rsidP="00433FF1">
      <w:pPr>
        <w:spacing w:after="1800" w:line="276" w:lineRule="auto"/>
        <w:rPr>
          <w:rFonts w:ascii="Tahoma" w:hAnsi="Tahoma" w:cs="Tahoma"/>
          <w:b/>
          <w:color w:val="C45911" w:themeColor="accent2" w:themeShade="BF"/>
          <w:sz w:val="36"/>
          <w:szCs w:val="36"/>
        </w:rPr>
      </w:pPr>
    </w:p>
    <w:p w14:paraId="29757087" w14:textId="5A419514" w:rsidR="00543E22" w:rsidRDefault="00543E22" w:rsidP="00433FF1">
      <w:pPr>
        <w:spacing w:after="1800" w:line="276" w:lineRule="auto"/>
        <w:rPr>
          <w:rFonts w:ascii="Tahoma" w:hAnsi="Tahoma" w:cs="Tahoma"/>
          <w:b/>
          <w:color w:val="C45911" w:themeColor="accent2" w:themeShade="BF"/>
          <w:sz w:val="36"/>
          <w:szCs w:val="36"/>
        </w:rPr>
      </w:pPr>
    </w:p>
    <w:p w14:paraId="2101039F" w14:textId="310E8096" w:rsidR="00543E22" w:rsidRDefault="00543E22" w:rsidP="00433FF1">
      <w:pPr>
        <w:spacing w:after="1800" w:line="276" w:lineRule="auto"/>
        <w:rPr>
          <w:rFonts w:ascii="Tahoma" w:hAnsi="Tahoma" w:cs="Tahoma"/>
          <w:b/>
          <w:color w:val="C45911" w:themeColor="accent2" w:themeShade="BF"/>
          <w:sz w:val="36"/>
          <w:szCs w:val="36"/>
        </w:rPr>
      </w:pPr>
    </w:p>
    <w:p w14:paraId="1467BD8E" w14:textId="77777777" w:rsidR="00543E22" w:rsidRDefault="00543E22" w:rsidP="00433FF1">
      <w:pPr>
        <w:spacing w:after="1800" w:line="276" w:lineRule="auto"/>
        <w:rPr>
          <w:rFonts w:ascii="Tahoma" w:hAnsi="Tahoma" w:cs="Tahoma"/>
          <w:b/>
          <w:color w:val="C45911" w:themeColor="accent2" w:themeShade="BF"/>
          <w:sz w:val="36"/>
          <w:szCs w:val="36"/>
        </w:rPr>
      </w:pPr>
    </w:p>
    <w:p w14:paraId="5E3E675F" w14:textId="1600BA4E" w:rsidR="00433FF1" w:rsidRPr="0015615C" w:rsidRDefault="00433FF1" w:rsidP="00433FF1">
      <w:pPr>
        <w:spacing w:after="1800" w:line="276" w:lineRule="auto"/>
        <w:rPr>
          <w:rFonts w:ascii="Tahoma" w:hAnsi="Tahoma" w:cs="Tahoma"/>
          <w:b/>
          <w:color w:val="C45911" w:themeColor="accent2" w:themeShade="BF"/>
          <w:sz w:val="36"/>
          <w:szCs w:val="36"/>
        </w:rPr>
      </w:pPr>
      <w:r w:rsidRPr="0015615C">
        <w:rPr>
          <w:rFonts w:ascii="Tahoma" w:hAnsi="Tahoma" w:cs="Tahoma"/>
          <w:b/>
          <w:color w:val="C45911" w:themeColor="accent2" w:themeShade="BF"/>
          <w:sz w:val="36"/>
          <w:szCs w:val="36"/>
        </w:rPr>
        <w:lastRenderedPageBreak/>
        <w:t>III. Struktura personálního zabezpečení</w:t>
      </w:r>
    </w:p>
    <w:p w14:paraId="1E7E5186" w14:textId="77777777" w:rsidR="00923109" w:rsidRPr="00923109" w:rsidRDefault="00923109" w:rsidP="00075000">
      <w:pPr>
        <w:pStyle w:val="Odstavecseseznamem"/>
        <w:rPr>
          <w:rFonts w:asciiTheme="minorHAnsi" w:hAnsiTheme="minorHAnsi" w:cstheme="minorHAnsi"/>
          <w:sz w:val="24"/>
          <w:szCs w:val="24"/>
        </w:rPr>
      </w:pPr>
    </w:p>
    <w:p w14:paraId="6AC7236A" w14:textId="77777777" w:rsidR="00587CA9" w:rsidRPr="00433FF1" w:rsidRDefault="00587CA9" w:rsidP="00433FF1">
      <w:pPr>
        <w:shd w:val="clear" w:color="auto" w:fill="FFFFFF"/>
        <w:tabs>
          <w:tab w:val="left" w:pos="365"/>
        </w:tabs>
        <w:spacing w:after="120" w:line="276" w:lineRule="auto"/>
        <w:jc w:val="both"/>
        <w:rPr>
          <w:rFonts w:eastAsia="Times New Roman" w:cstheme="minorHAnsi"/>
          <w:b/>
          <w:i/>
          <w:spacing w:val="-2"/>
        </w:rPr>
      </w:pPr>
      <w:r w:rsidRPr="00433FF1">
        <w:rPr>
          <w:rFonts w:eastAsia="Times New Roman" w:cstheme="minorHAnsi"/>
          <w:b/>
          <w:i/>
          <w:spacing w:val="-2"/>
        </w:rPr>
        <w:t xml:space="preserve">Studijní program Výtvarná umění </w:t>
      </w:r>
    </w:p>
    <w:p w14:paraId="74A69729" w14:textId="6DB06654" w:rsidR="00587CA9" w:rsidRDefault="00587CA9" w:rsidP="00433FF1">
      <w:pPr>
        <w:shd w:val="clear" w:color="auto" w:fill="FFFFFF"/>
        <w:tabs>
          <w:tab w:val="left" w:pos="365"/>
        </w:tabs>
        <w:spacing w:after="0" w:line="276" w:lineRule="auto"/>
        <w:jc w:val="both"/>
        <w:rPr>
          <w:rFonts w:cstheme="minorHAnsi"/>
        </w:rPr>
      </w:pPr>
      <w:r w:rsidRPr="0030550B">
        <w:rPr>
          <w:rFonts w:eastAsia="Times New Roman" w:cstheme="minorHAnsi"/>
          <w:spacing w:val="-2"/>
        </w:rPr>
        <w:t>Personální struktura vzdělávací činnosti u všech typů předmětů se opírá o teoretiky zaměřené na daný obor a odborníky z umělecké praxe.</w:t>
      </w:r>
      <w:r w:rsidR="00C95C1D">
        <w:rPr>
          <w:rFonts w:eastAsia="Times New Roman" w:cstheme="minorHAnsi"/>
          <w:spacing w:val="-2"/>
        </w:rPr>
        <w:t xml:space="preserve"> </w:t>
      </w:r>
      <w:r w:rsidRPr="0030550B">
        <w:rPr>
          <w:rFonts w:eastAsia="Times New Roman" w:cstheme="minorHAnsi"/>
          <w:spacing w:val="-4"/>
        </w:rPr>
        <w:t>Předměty zaměřené na danou specializaci jsou zabezpečeny odborníky z praxe, pedagogy design</w:t>
      </w:r>
      <w:r w:rsidR="00C95C1D">
        <w:rPr>
          <w:rFonts w:eastAsia="Times New Roman" w:cstheme="minorHAnsi"/>
          <w:spacing w:val="-4"/>
        </w:rPr>
        <w:t>é</w:t>
      </w:r>
      <w:r w:rsidRPr="0030550B">
        <w:rPr>
          <w:rFonts w:eastAsia="Times New Roman" w:cstheme="minorHAnsi"/>
          <w:spacing w:val="-4"/>
        </w:rPr>
        <w:t xml:space="preserve">ry, vždy s danou oborovou specializací. Pro jednotlivé specializace </w:t>
      </w:r>
      <w:r w:rsidRPr="0030550B">
        <w:rPr>
          <w:rFonts w:eastAsia="Times New Roman" w:cstheme="minorHAnsi"/>
          <w:spacing w:val="-2"/>
        </w:rPr>
        <w:t>(</w:t>
      </w:r>
      <w:r w:rsidR="0030550B" w:rsidRPr="00F60304">
        <w:rPr>
          <w:rFonts w:eastAsia="Times New Roman" w:cstheme="minorHAnsi"/>
          <w:spacing w:val="-2"/>
        </w:rPr>
        <w:t>Design obuvi</w:t>
      </w:r>
      <w:r w:rsidR="0030550B">
        <w:rPr>
          <w:rFonts w:eastAsia="Times New Roman" w:cstheme="minorHAnsi"/>
          <w:spacing w:val="-2"/>
        </w:rPr>
        <w:t xml:space="preserve">, </w:t>
      </w:r>
      <w:r w:rsidR="0030550B" w:rsidRPr="00EA24BA">
        <w:rPr>
          <w:rFonts w:eastAsia="Times New Roman" w:cstheme="minorHAnsi"/>
          <w:spacing w:val="-2"/>
        </w:rPr>
        <w:t>Design oděvu</w:t>
      </w:r>
      <w:r w:rsidR="0030550B">
        <w:rPr>
          <w:rFonts w:eastAsia="Times New Roman" w:cstheme="minorHAnsi"/>
          <w:spacing w:val="-2"/>
        </w:rPr>
        <w:t xml:space="preserve">, </w:t>
      </w:r>
      <w:r w:rsidR="0030550B" w:rsidRPr="00EA24BA">
        <w:rPr>
          <w:rFonts w:eastAsia="Times New Roman" w:cstheme="minorHAnsi"/>
          <w:spacing w:val="-2"/>
        </w:rPr>
        <w:t>Design skla, Digitální design, Grafický design</w:t>
      </w:r>
      <w:r w:rsidR="0030550B">
        <w:rPr>
          <w:rFonts w:eastAsia="Times New Roman" w:cstheme="minorHAnsi"/>
          <w:spacing w:val="-2"/>
        </w:rPr>
        <w:t xml:space="preserve">, </w:t>
      </w:r>
      <w:r w:rsidR="0030550B" w:rsidRPr="00EA24BA">
        <w:rPr>
          <w:rFonts w:eastAsia="Times New Roman" w:cstheme="minorHAnsi"/>
          <w:spacing w:val="-2"/>
        </w:rPr>
        <w:t>Produktový design</w:t>
      </w:r>
      <w:r w:rsidR="0030550B">
        <w:rPr>
          <w:rFonts w:eastAsia="Times New Roman" w:cstheme="minorHAnsi"/>
          <w:spacing w:val="-2"/>
        </w:rPr>
        <w:t xml:space="preserve">, </w:t>
      </w:r>
      <w:r w:rsidR="0030550B" w:rsidRPr="00EA24BA">
        <w:rPr>
          <w:rFonts w:eastAsia="Times New Roman" w:cstheme="minorHAnsi"/>
          <w:spacing w:val="-2"/>
        </w:rPr>
        <w:t>Prostorová tvorba, Průmyslový design</w:t>
      </w:r>
      <w:r w:rsidR="0030550B">
        <w:rPr>
          <w:rFonts w:eastAsia="Times New Roman" w:cstheme="minorHAnsi"/>
          <w:spacing w:val="-2"/>
        </w:rPr>
        <w:t xml:space="preserve"> </w:t>
      </w:r>
      <w:r w:rsidR="0030550B" w:rsidRPr="00EA24BA">
        <w:rPr>
          <w:rFonts w:eastAsia="Times New Roman" w:cstheme="minorHAnsi"/>
          <w:spacing w:val="-2"/>
        </w:rPr>
        <w:t>a Reklamní fotografie</w:t>
      </w:r>
      <w:r w:rsidRPr="0030550B">
        <w:rPr>
          <w:rFonts w:eastAsia="Times New Roman" w:cstheme="minorHAnsi"/>
          <w:spacing w:val="-2"/>
        </w:rPr>
        <w:t>)</w:t>
      </w:r>
      <w:r w:rsidRPr="0030550B">
        <w:rPr>
          <w:rFonts w:eastAsia="Times New Roman" w:cstheme="minorHAnsi"/>
          <w:spacing w:val="-4"/>
        </w:rPr>
        <w:t xml:space="preserve"> jsou minimálně dva vedoucí pedagogové – oboroví specialisté, kteří vedou hlavní předmět specializace, tj. ateliérovou výuku teoreticky i prakticky. Dále vedou oborová a klauzurní cvičení i kvalifikační práce. Tvůrčí činnost v oborové specializaci vykazují v RUV všichni akademičtí pracovníci, kteří jsou v zaměstnaneckém poměru. Povinné předměty a předměty profilujícího základu zajišťují teoretikové z daného oboru a odborníci z praxe. Na 50% úvazek jsou vedeni 2 docenti zajišťující předměty teoretického základu</w:t>
      </w:r>
      <w:r w:rsidR="002F4974" w:rsidRPr="0030550B">
        <w:rPr>
          <w:rFonts w:eastAsia="Times New Roman" w:cstheme="minorHAnsi"/>
          <w:spacing w:val="-4"/>
        </w:rPr>
        <w:t xml:space="preserve"> a jeden podílející se na vedení ateliéru Průmyslový design.</w:t>
      </w:r>
      <w:r w:rsidR="001357B5" w:rsidRPr="0030550B">
        <w:rPr>
          <w:rFonts w:eastAsia="Times New Roman" w:cstheme="minorHAnsi"/>
          <w:spacing w:val="-4"/>
        </w:rPr>
        <w:t xml:space="preserve"> </w:t>
      </w:r>
      <w:r w:rsidRPr="0030550B">
        <w:rPr>
          <w:rFonts w:eastAsia="Times New Roman" w:cstheme="minorHAnsi"/>
          <w:spacing w:val="-4"/>
        </w:rPr>
        <w:t>Garance studijního programu je zastřešena docentem ve věkové kategorii do 50 let. Garant je zaměřen na design skla a volné umění, zabezpečuje výuku odborných předmětů pro specializaci Design skla, je řešitelem a spoluřešitelem řady grantů. Významně působí i na zahraniční výtvarné scéně.</w:t>
      </w:r>
      <w:r w:rsidR="001357B5" w:rsidRPr="0030550B">
        <w:rPr>
          <w:rFonts w:eastAsia="Times New Roman" w:cstheme="minorHAnsi"/>
          <w:spacing w:val="-4"/>
        </w:rPr>
        <w:t xml:space="preserve"> Předložil požadovaný spis a je v řízení ke jmenování profesorem. </w:t>
      </w:r>
      <w:r w:rsidRPr="0030550B">
        <w:rPr>
          <w:rFonts w:cstheme="minorHAnsi"/>
        </w:rPr>
        <w:t>Celková struktura personálního zajištění výuky v bakalářském i magisterském stupni studia, tvůrčí činnosti a souvisejících činností odpovídá z hlediska kvalifikace, věku, délky týdenní pracovní doby a praxe požadovaným standardům (viz</w:t>
      </w:r>
      <w:r w:rsidR="00C95C1D">
        <w:rPr>
          <w:rFonts w:cstheme="minorHAnsi"/>
        </w:rPr>
        <w:t xml:space="preserve"> </w:t>
      </w:r>
      <w:r w:rsidRPr="0030550B">
        <w:rPr>
          <w:rFonts w:cstheme="minorHAnsi"/>
        </w:rPr>
        <w:t>tab.</w:t>
      </w:r>
      <w:r w:rsidR="00C95C1D">
        <w:rPr>
          <w:rFonts w:cstheme="minorHAnsi"/>
        </w:rPr>
        <w:t xml:space="preserve"> </w:t>
      </w:r>
      <w:r w:rsidR="00433FF1">
        <w:rPr>
          <w:rFonts w:cstheme="minorHAnsi"/>
        </w:rPr>
        <w:t>č</w:t>
      </w:r>
      <w:r w:rsidRPr="0030550B">
        <w:rPr>
          <w:rFonts w:cstheme="minorHAnsi"/>
        </w:rPr>
        <w:t>.</w:t>
      </w:r>
      <w:r w:rsidR="0030550B">
        <w:rPr>
          <w:rFonts w:cstheme="minorHAnsi"/>
        </w:rPr>
        <w:t xml:space="preserve"> </w:t>
      </w:r>
      <w:r w:rsidR="001B5B35">
        <w:rPr>
          <w:rFonts w:cstheme="minorHAnsi"/>
        </w:rPr>
        <w:t>1</w:t>
      </w:r>
      <w:r w:rsidRPr="0030550B">
        <w:rPr>
          <w:rFonts w:cstheme="minorHAnsi"/>
        </w:rPr>
        <w:t>)</w:t>
      </w:r>
      <w:r w:rsidR="00C95C1D">
        <w:rPr>
          <w:rFonts w:cstheme="minorHAnsi"/>
        </w:rPr>
        <w:t>.</w:t>
      </w:r>
    </w:p>
    <w:p w14:paraId="739E8F51" w14:textId="77777777" w:rsidR="00C95C1D" w:rsidRPr="0030550B" w:rsidRDefault="00C95C1D" w:rsidP="00433FF1">
      <w:pPr>
        <w:shd w:val="clear" w:color="auto" w:fill="FFFFFF"/>
        <w:tabs>
          <w:tab w:val="left" w:pos="365"/>
        </w:tabs>
        <w:spacing w:after="0" w:line="276" w:lineRule="auto"/>
        <w:jc w:val="both"/>
        <w:rPr>
          <w:rFonts w:cstheme="minorHAnsi"/>
        </w:rPr>
      </w:pPr>
    </w:p>
    <w:p w14:paraId="3601F143" w14:textId="77777777" w:rsidR="002D46E1" w:rsidRPr="00433FF1" w:rsidRDefault="002D46E1" w:rsidP="00433FF1">
      <w:pPr>
        <w:shd w:val="clear" w:color="auto" w:fill="FFFFFF"/>
        <w:tabs>
          <w:tab w:val="left" w:pos="365"/>
        </w:tabs>
        <w:spacing w:after="120" w:line="276" w:lineRule="auto"/>
        <w:ind w:right="6"/>
        <w:jc w:val="both"/>
        <w:rPr>
          <w:rFonts w:eastAsia="Times New Roman" w:cstheme="minorHAnsi"/>
          <w:b/>
          <w:i/>
          <w:spacing w:val="-2"/>
        </w:rPr>
      </w:pPr>
      <w:r w:rsidRPr="00433FF1">
        <w:rPr>
          <w:rFonts w:eastAsia="Times New Roman" w:cstheme="minorHAnsi"/>
          <w:b/>
          <w:i/>
          <w:spacing w:val="-2"/>
        </w:rPr>
        <w:t xml:space="preserve">Studijní program Teorie a praxe audiovizuální tvorby </w:t>
      </w:r>
    </w:p>
    <w:p w14:paraId="03916A70" w14:textId="1ED78272" w:rsidR="002D46E1" w:rsidRPr="0030550B" w:rsidRDefault="002D46E1" w:rsidP="00433FF1">
      <w:pPr>
        <w:shd w:val="clear" w:color="auto" w:fill="FFFFFF"/>
        <w:tabs>
          <w:tab w:val="left" w:pos="365"/>
        </w:tabs>
        <w:spacing w:after="0" w:line="276" w:lineRule="auto"/>
        <w:ind w:right="5"/>
        <w:jc w:val="both"/>
        <w:rPr>
          <w:rFonts w:eastAsia="Times New Roman" w:cstheme="minorHAnsi"/>
          <w:spacing w:val="-2"/>
        </w:rPr>
      </w:pPr>
      <w:r w:rsidRPr="0030550B">
        <w:rPr>
          <w:rFonts w:eastAsia="Times New Roman" w:cstheme="minorHAnsi"/>
          <w:spacing w:val="-2"/>
        </w:rPr>
        <w:t xml:space="preserve">Personální struktura vzdělávací činnosti u všech typů předmětů se opírá o teoretiky zaměřené na daný obor a odborníky z umělecké praxe – filmové tvorby.  </w:t>
      </w:r>
      <w:r w:rsidRPr="0030550B">
        <w:rPr>
          <w:rFonts w:eastAsia="Times New Roman" w:cstheme="minorHAnsi"/>
          <w:spacing w:val="-4"/>
        </w:rPr>
        <w:t>Předměty povinné, zaměřené na danou specializaci, jsou zabezpečeny odborníky z praxe, tedy pedagogy filmaři, vždy s danou oborovou specializací. Pro jednotlivé specializace (Animovaná tvorba, Režie a scenáristika, Produkce, Kamera, Střihová skladba, Zvuková skladba, Vizuální efekty) jsou dva vedoucí pedagogové – oboroví specialisté, kteří vedou hlavní předmět specializace ateliér (Režie a scenáristika, Kamera, Střihová skladba, Zvuková skladba, Produkce, Vizuální efekty) teoreticky i prakticky, a dále vedou oborová a klauzurní cvičení i absolventské filmy. Předměty Produkce, Kamera a Vizuální efekty vedou pedagogové bez akademických titulů, v oboru však vykazují vysokou míru tvůrčí činnosti a patří mezi přední české tvůrce (Viktor Mayer, Martin Štěpánek, Boris Masník, Stanislav Párnický). Povinné předměty a předměty profilujícího základu zajišťují teoretikové z daného oboru a odborníci z praxe. 1 docent oborového předmětu je z</w:t>
      </w:r>
      <w:r w:rsidR="0030550B">
        <w:rPr>
          <w:rFonts w:eastAsia="Times New Roman" w:cstheme="minorHAnsi"/>
          <w:spacing w:val="-4"/>
        </w:rPr>
        <w:t> </w:t>
      </w:r>
      <w:r w:rsidRPr="0030550B">
        <w:rPr>
          <w:rFonts w:eastAsia="Times New Roman" w:cstheme="minorHAnsi"/>
          <w:spacing w:val="-4"/>
        </w:rPr>
        <w:t>F</w:t>
      </w:r>
      <w:r w:rsidR="001B5B35">
        <w:rPr>
          <w:rFonts w:eastAsia="Times New Roman" w:cstheme="minorHAnsi"/>
          <w:spacing w:val="-4"/>
        </w:rPr>
        <w:t>akulty aplikované</w:t>
      </w:r>
      <w:r w:rsidR="0030550B">
        <w:rPr>
          <w:rFonts w:eastAsia="Times New Roman" w:cstheme="minorHAnsi"/>
          <w:spacing w:val="-4"/>
        </w:rPr>
        <w:t xml:space="preserve"> informatiky</w:t>
      </w:r>
      <w:r w:rsidRPr="0030550B">
        <w:rPr>
          <w:rFonts w:eastAsia="Times New Roman" w:cstheme="minorHAnsi"/>
          <w:spacing w:val="-4"/>
        </w:rPr>
        <w:t>, 1 docent a 1 profesor oborového předmětu z</w:t>
      </w:r>
      <w:r w:rsidR="0030550B">
        <w:rPr>
          <w:rFonts w:eastAsia="Times New Roman" w:cstheme="minorHAnsi"/>
          <w:spacing w:val="-4"/>
        </w:rPr>
        <w:t> Ústavu marketingových komunikací</w:t>
      </w:r>
      <w:r w:rsidRPr="0030550B">
        <w:rPr>
          <w:rFonts w:eastAsia="Times New Roman" w:cstheme="minorHAnsi"/>
          <w:spacing w:val="-4"/>
        </w:rPr>
        <w:t>. 4 akademičtí pracovníci do 35 let dokončují studium Ph.D, 1 akademik s</w:t>
      </w:r>
      <w:r w:rsidR="0030550B">
        <w:rPr>
          <w:rFonts w:eastAsia="Times New Roman" w:cstheme="minorHAnsi"/>
          <w:spacing w:val="-4"/>
        </w:rPr>
        <w:t> </w:t>
      </w:r>
      <w:r w:rsidRPr="0030550B">
        <w:rPr>
          <w:rFonts w:eastAsia="Times New Roman" w:cstheme="minorHAnsi"/>
          <w:spacing w:val="-4"/>
        </w:rPr>
        <w:t>Ph</w:t>
      </w:r>
      <w:r w:rsidR="0030550B">
        <w:rPr>
          <w:rFonts w:eastAsia="Times New Roman" w:cstheme="minorHAnsi"/>
          <w:spacing w:val="-4"/>
        </w:rPr>
        <w:t>.</w:t>
      </w:r>
      <w:r w:rsidRPr="0030550B">
        <w:rPr>
          <w:rFonts w:eastAsia="Times New Roman" w:cstheme="minorHAnsi"/>
          <w:spacing w:val="-4"/>
        </w:rPr>
        <w:t xml:space="preserve">D. má přijat habilitační spis </w:t>
      </w:r>
      <w:r w:rsidR="0030550B">
        <w:rPr>
          <w:rFonts w:eastAsia="Times New Roman" w:cstheme="minorHAnsi"/>
          <w:spacing w:val="-4"/>
        </w:rPr>
        <w:t>a</w:t>
      </w:r>
      <w:r w:rsidRPr="0030550B">
        <w:rPr>
          <w:rFonts w:eastAsia="Times New Roman" w:cstheme="minorHAnsi"/>
          <w:spacing w:val="-4"/>
        </w:rPr>
        <w:t xml:space="preserve"> řízení je zahájeno. Na 50% úvazek jsou vedeni 2 profesoři – odborníci v oblasti animovaná tvorba a střihová skladba a 2 docenti zajišťující předměty teoretického základu. Tvůrčí činnost v oborové specializaci RUV vykazují všichni akademičtí pracovníci, kteří jsou v zaměstnaneckém poměru. Garance studijního programu je zastřešena docentem ve věkové kategorii do 60 let. Garant působí v oboru Teorie a praxe audiovizuální tvorby, byl ve </w:t>
      </w:r>
      <w:r w:rsidRPr="0030550B">
        <w:rPr>
          <w:rFonts w:eastAsia="Times New Roman" w:cstheme="minorHAnsi"/>
          <w:spacing w:val="-4"/>
        </w:rPr>
        <w:lastRenderedPageBreak/>
        <w:t xml:space="preserve">funkci děkana FMK (2009–2017), zabezpečuje výuku odborných předmětů pro specializaci Režie a scenáristika, je řešitelem a spoluřešitelem řady grantů, vykazuje tvůrčí činnost. </w:t>
      </w:r>
      <w:r w:rsidRPr="0030550B">
        <w:rPr>
          <w:rFonts w:cstheme="minorHAnsi"/>
        </w:rPr>
        <w:t>Celkov</w:t>
      </w:r>
      <w:r w:rsidRPr="0030550B">
        <w:rPr>
          <w:rFonts w:eastAsia="Times New Roman" w:cstheme="minorHAnsi"/>
        </w:rPr>
        <w:t>á struktura personálního zajištění výuky v bakalářském i magisterském stupni studia, tvůrčí činnosti a souvisejících činností odpovídá z hlediska kvalifikace, věku, délky týdenní pracovní doby a praxe požadovaným standardům</w:t>
      </w:r>
      <w:r w:rsidR="0030550B">
        <w:rPr>
          <w:rFonts w:eastAsia="Times New Roman" w:cstheme="minorHAnsi"/>
        </w:rPr>
        <w:t xml:space="preserve"> </w:t>
      </w:r>
      <w:r w:rsidRPr="0030550B">
        <w:rPr>
          <w:rFonts w:eastAsia="Times New Roman" w:cstheme="minorHAnsi"/>
        </w:rPr>
        <w:t>(viz</w:t>
      </w:r>
      <w:r w:rsidR="0030550B">
        <w:rPr>
          <w:rFonts w:eastAsia="Times New Roman" w:cstheme="minorHAnsi"/>
        </w:rPr>
        <w:t xml:space="preserve"> </w:t>
      </w:r>
      <w:r w:rsidRPr="0030550B">
        <w:rPr>
          <w:rFonts w:eastAsia="Times New Roman" w:cstheme="minorHAnsi"/>
        </w:rPr>
        <w:t>tab. č.</w:t>
      </w:r>
      <w:r w:rsidR="0030550B">
        <w:rPr>
          <w:rFonts w:eastAsia="Times New Roman" w:cstheme="minorHAnsi"/>
        </w:rPr>
        <w:t xml:space="preserve"> </w:t>
      </w:r>
      <w:r w:rsidR="001B5B35">
        <w:rPr>
          <w:rFonts w:eastAsia="Times New Roman" w:cstheme="minorHAnsi"/>
        </w:rPr>
        <w:t>2</w:t>
      </w:r>
      <w:r w:rsidRPr="0030550B">
        <w:rPr>
          <w:rFonts w:eastAsia="Times New Roman" w:cstheme="minorHAnsi"/>
        </w:rPr>
        <w:t>)</w:t>
      </w:r>
      <w:r w:rsidR="0030550B">
        <w:rPr>
          <w:rFonts w:eastAsia="Times New Roman" w:cstheme="minorHAnsi"/>
        </w:rPr>
        <w:t>.</w:t>
      </w:r>
    </w:p>
    <w:p w14:paraId="7CAD0F05" w14:textId="77777777" w:rsidR="00587CA9" w:rsidRPr="0030550B" w:rsidRDefault="00587CA9" w:rsidP="0030550B">
      <w:pPr>
        <w:pStyle w:val="Zkladntext"/>
        <w:widowControl/>
        <w:spacing w:line="240" w:lineRule="auto"/>
        <w:rPr>
          <w:rFonts w:asciiTheme="minorHAnsi" w:hAnsiTheme="minorHAnsi" w:cstheme="minorHAnsi"/>
          <w:spacing w:val="-2"/>
          <w:sz w:val="22"/>
          <w:szCs w:val="22"/>
        </w:rPr>
      </w:pPr>
    </w:p>
    <w:p w14:paraId="162625D6" w14:textId="77777777" w:rsidR="00587CA9" w:rsidRDefault="00587CA9" w:rsidP="00587CA9">
      <w:pPr>
        <w:pStyle w:val="Zkladntext"/>
        <w:widowControl/>
        <w:rPr>
          <w:rFonts w:ascii="Arial Narrow" w:hAnsi="Arial Narrow"/>
          <w:b/>
        </w:rPr>
      </w:pPr>
    </w:p>
    <w:p w14:paraId="4D5F295B" w14:textId="77777777" w:rsidR="00543E22" w:rsidRDefault="00F85F0B" w:rsidP="00543E22">
      <w:pPr>
        <w:pStyle w:val="Zkladntext"/>
        <w:widowControl/>
        <w:spacing w:line="240" w:lineRule="auto"/>
        <w:rPr>
          <w:rFonts w:asciiTheme="minorHAnsi" w:hAnsiTheme="minorHAnsi" w:cstheme="minorHAnsi"/>
          <w:b/>
        </w:rPr>
      </w:pPr>
      <w:r w:rsidRPr="00543E22">
        <w:rPr>
          <w:rFonts w:asciiTheme="minorHAnsi" w:hAnsiTheme="minorHAnsi" w:cstheme="minorHAnsi"/>
          <w:b/>
        </w:rPr>
        <w:t xml:space="preserve">Tab. 4. </w:t>
      </w:r>
      <w:r w:rsidR="00587CA9" w:rsidRPr="00543E22">
        <w:rPr>
          <w:rFonts w:asciiTheme="minorHAnsi" w:hAnsiTheme="minorHAnsi" w:cstheme="minorHAnsi"/>
          <w:b/>
        </w:rPr>
        <w:t>Akademičtí a vědečtí pracovníci FMK k</w:t>
      </w:r>
      <w:r w:rsidR="002F4974" w:rsidRPr="00543E22">
        <w:rPr>
          <w:rFonts w:asciiTheme="minorHAnsi" w:hAnsiTheme="minorHAnsi" w:cstheme="minorHAnsi"/>
          <w:b/>
        </w:rPr>
        <w:t> 4/18</w:t>
      </w:r>
      <w:r w:rsidR="00587CA9" w:rsidRPr="00543E22">
        <w:rPr>
          <w:rFonts w:asciiTheme="minorHAnsi" w:hAnsiTheme="minorHAnsi" w:cstheme="minorHAnsi"/>
          <w:b/>
        </w:rPr>
        <w:t xml:space="preserve"> (úvazky 1,0, 0,7, 0,5</w:t>
      </w:r>
      <w:r w:rsidR="00F820A2" w:rsidRPr="00543E22">
        <w:rPr>
          <w:rFonts w:asciiTheme="minorHAnsi" w:hAnsiTheme="minorHAnsi" w:cstheme="minorHAnsi"/>
          <w:b/>
        </w:rPr>
        <w:t xml:space="preserve"> zabezpečující studijní plány</w:t>
      </w:r>
      <w:r w:rsidR="00587CA9" w:rsidRPr="00543E22">
        <w:rPr>
          <w:rFonts w:asciiTheme="minorHAnsi" w:hAnsiTheme="minorHAnsi" w:cstheme="minorHAnsi"/>
          <w:b/>
        </w:rPr>
        <w:t>)</w:t>
      </w:r>
      <w:r w:rsidR="00543E22">
        <w:rPr>
          <w:rFonts w:asciiTheme="minorHAnsi" w:hAnsiTheme="minorHAnsi" w:cstheme="minorHAnsi"/>
          <w:b/>
        </w:rPr>
        <w:t xml:space="preserve"> – </w:t>
      </w:r>
    </w:p>
    <w:p w14:paraId="60D99B3F" w14:textId="68F65671" w:rsidR="00F16B07" w:rsidRPr="00543E22" w:rsidRDefault="00543E22" w:rsidP="00543E22">
      <w:pPr>
        <w:pStyle w:val="Zkladntext"/>
        <w:widowControl/>
        <w:spacing w:line="240" w:lineRule="auto"/>
        <w:rPr>
          <w:rFonts w:asciiTheme="minorHAnsi" w:hAnsiTheme="minorHAnsi" w:cstheme="minorHAnsi"/>
          <w:b/>
          <w:vertAlign w:val="superscript"/>
        </w:rPr>
      </w:pPr>
      <w:r>
        <w:rPr>
          <w:rFonts w:asciiTheme="minorHAnsi" w:hAnsiTheme="minorHAnsi" w:cstheme="minorHAnsi"/>
          <w:b/>
        </w:rPr>
        <w:t>V</w:t>
      </w:r>
      <w:r w:rsidR="00F85F0B" w:rsidRPr="00543E22">
        <w:rPr>
          <w:rFonts w:asciiTheme="minorHAnsi" w:hAnsiTheme="minorHAnsi" w:cstheme="minorHAnsi"/>
          <w:b/>
        </w:rPr>
        <w:t>ýtvarná umění</w:t>
      </w:r>
      <w:r w:rsidR="00F16B07" w:rsidRPr="00543E22">
        <w:rPr>
          <w:rFonts w:asciiTheme="minorHAnsi" w:hAnsiTheme="minorHAnsi" w:cstheme="minorHAnsi"/>
          <w:b/>
          <w:vertAlign w:val="superscript"/>
        </w:rPr>
        <w:t xml:space="preserve"> </w:t>
      </w:r>
    </w:p>
    <w:tbl>
      <w:tblPr>
        <w:tblW w:w="8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1701"/>
        <w:gridCol w:w="1701"/>
        <w:gridCol w:w="1701"/>
        <w:gridCol w:w="1701"/>
      </w:tblGrid>
      <w:tr w:rsidR="001B5B35" w:rsidRPr="0030550B" w14:paraId="676A5FB0" w14:textId="77777777" w:rsidTr="00433FF1">
        <w:tc>
          <w:tcPr>
            <w:tcW w:w="8505" w:type="dxa"/>
            <w:gridSpan w:val="5"/>
            <w:shd w:val="clear" w:color="auto" w:fill="F7CAAC" w:themeFill="accent2" w:themeFillTint="66"/>
            <w:vAlign w:val="center"/>
          </w:tcPr>
          <w:p w14:paraId="27BBB70E" w14:textId="77777777" w:rsidR="001B5B35" w:rsidRPr="00433FF1" w:rsidRDefault="001B5B35" w:rsidP="00433FF1">
            <w:pPr>
              <w:spacing w:after="120"/>
              <w:jc w:val="center"/>
              <w:rPr>
                <w:rFonts w:cstheme="minorHAnsi"/>
                <w:b/>
              </w:rPr>
            </w:pPr>
            <w:r w:rsidRPr="00433FF1">
              <w:rPr>
                <w:rFonts w:cstheme="minorHAnsi"/>
                <w:b/>
                <w:sz w:val="20"/>
              </w:rPr>
              <w:t>Akademičtí pracovníci</w:t>
            </w:r>
          </w:p>
        </w:tc>
      </w:tr>
      <w:tr w:rsidR="001B5B35" w:rsidRPr="0030550B" w14:paraId="608F073F" w14:textId="77777777" w:rsidTr="00564293">
        <w:trPr>
          <w:trHeight w:val="331"/>
        </w:trPr>
        <w:tc>
          <w:tcPr>
            <w:tcW w:w="1701" w:type="dxa"/>
            <w:shd w:val="clear" w:color="auto" w:fill="auto"/>
            <w:vAlign w:val="center"/>
          </w:tcPr>
          <w:p w14:paraId="76E5C757" w14:textId="77777777" w:rsidR="001B5B35" w:rsidRPr="00433FF1" w:rsidRDefault="001B5B35" w:rsidP="00433FF1">
            <w:pPr>
              <w:spacing w:after="120"/>
              <w:jc w:val="center"/>
              <w:rPr>
                <w:rFonts w:cstheme="minorHAnsi"/>
                <w:sz w:val="20"/>
              </w:rPr>
            </w:pPr>
            <w:r w:rsidRPr="00433FF1">
              <w:rPr>
                <w:rFonts w:cstheme="minorHAnsi"/>
                <w:sz w:val="20"/>
              </w:rPr>
              <w:t>profesoři</w:t>
            </w:r>
          </w:p>
        </w:tc>
        <w:tc>
          <w:tcPr>
            <w:tcW w:w="1701" w:type="dxa"/>
            <w:shd w:val="clear" w:color="auto" w:fill="auto"/>
            <w:vAlign w:val="center"/>
          </w:tcPr>
          <w:p w14:paraId="681D3DBA" w14:textId="77777777" w:rsidR="001B5B35" w:rsidRPr="00433FF1" w:rsidRDefault="001B5B35" w:rsidP="00433FF1">
            <w:pPr>
              <w:spacing w:after="120"/>
              <w:jc w:val="center"/>
              <w:rPr>
                <w:rFonts w:cstheme="minorHAnsi"/>
                <w:sz w:val="20"/>
              </w:rPr>
            </w:pPr>
            <w:r w:rsidRPr="00433FF1">
              <w:rPr>
                <w:rFonts w:cstheme="minorHAnsi"/>
                <w:sz w:val="20"/>
              </w:rPr>
              <w:t>docenti</w:t>
            </w:r>
          </w:p>
        </w:tc>
        <w:tc>
          <w:tcPr>
            <w:tcW w:w="1701" w:type="dxa"/>
            <w:shd w:val="clear" w:color="auto" w:fill="auto"/>
            <w:vAlign w:val="center"/>
          </w:tcPr>
          <w:p w14:paraId="44D602C7" w14:textId="77777777" w:rsidR="001B5B35" w:rsidRPr="00433FF1" w:rsidRDefault="001B5B35" w:rsidP="00433FF1">
            <w:pPr>
              <w:spacing w:after="120"/>
              <w:jc w:val="center"/>
              <w:rPr>
                <w:rFonts w:cstheme="minorHAnsi"/>
                <w:sz w:val="20"/>
              </w:rPr>
            </w:pPr>
            <w:r w:rsidRPr="00433FF1">
              <w:rPr>
                <w:rFonts w:cstheme="minorHAnsi"/>
                <w:sz w:val="20"/>
              </w:rPr>
              <w:t>odborní asistenti</w:t>
            </w:r>
          </w:p>
        </w:tc>
        <w:tc>
          <w:tcPr>
            <w:tcW w:w="1701" w:type="dxa"/>
            <w:shd w:val="clear" w:color="auto" w:fill="auto"/>
            <w:vAlign w:val="center"/>
          </w:tcPr>
          <w:p w14:paraId="61356FF2" w14:textId="77777777" w:rsidR="001B5B35" w:rsidRPr="00433FF1" w:rsidRDefault="001B5B35" w:rsidP="00433FF1">
            <w:pPr>
              <w:spacing w:after="120"/>
              <w:jc w:val="center"/>
              <w:rPr>
                <w:rFonts w:cstheme="minorHAnsi"/>
                <w:sz w:val="20"/>
              </w:rPr>
            </w:pPr>
            <w:r w:rsidRPr="00433FF1">
              <w:rPr>
                <w:rFonts w:cstheme="minorHAnsi"/>
                <w:sz w:val="20"/>
              </w:rPr>
              <w:t>asistenti</w:t>
            </w:r>
          </w:p>
        </w:tc>
        <w:tc>
          <w:tcPr>
            <w:tcW w:w="1701" w:type="dxa"/>
            <w:shd w:val="clear" w:color="auto" w:fill="auto"/>
            <w:vAlign w:val="center"/>
          </w:tcPr>
          <w:p w14:paraId="5A148715" w14:textId="77777777" w:rsidR="001B5B35" w:rsidRPr="00433FF1" w:rsidRDefault="001B5B35" w:rsidP="00433FF1">
            <w:pPr>
              <w:spacing w:after="120"/>
              <w:jc w:val="center"/>
              <w:rPr>
                <w:rFonts w:cstheme="minorHAnsi"/>
                <w:sz w:val="20"/>
              </w:rPr>
            </w:pPr>
            <w:r w:rsidRPr="00433FF1">
              <w:rPr>
                <w:rFonts w:cstheme="minorHAnsi"/>
                <w:sz w:val="20"/>
              </w:rPr>
              <w:t>lektoři</w:t>
            </w:r>
          </w:p>
        </w:tc>
      </w:tr>
      <w:tr w:rsidR="001B5B35" w:rsidRPr="0030550B" w14:paraId="36284753" w14:textId="77777777" w:rsidTr="00564293">
        <w:trPr>
          <w:trHeight w:val="331"/>
        </w:trPr>
        <w:tc>
          <w:tcPr>
            <w:tcW w:w="1701" w:type="dxa"/>
            <w:shd w:val="clear" w:color="auto" w:fill="auto"/>
            <w:vAlign w:val="center"/>
          </w:tcPr>
          <w:p w14:paraId="6A15D4D3" w14:textId="77777777" w:rsidR="001B5B35" w:rsidRPr="00433FF1" w:rsidRDefault="001B5B35" w:rsidP="00433FF1">
            <w:pPr>
              <w:spacing w:after="120"/>
              <w:jc w:val="center"/>
              <w:rPr>
                <w:rFonts w:cstheme="minorHAnsi"/>
                <w:sz w:val="20"/>
              </w:rPr>
            </w:pPr>
            <w:r w:rsidRPr="00433FF1">
              <w:rPr>
                <w:rFonts w:cstheme="minorHAnsi"/>
                <w:sz w:val="20"/>
              </w:rPr>
              <w:t>4</w:t>
            </w:r>
          </w:p>
        </w:tc>
        <w:tc>
          <w:tcPr>
            <w:tcW w:w="1701" w:type="dxa"/>
            <w:shd w:val="clear" w:color="auto" w:fill="auto"/>
            <w:vAlign w:val="center"/>
          </w:tcPr>
          <w:p w14:paraId="629293CB" w14:textId="77777777" w:rsidR="001B5B35" w:rsidRPr="00433FF1" w:rsidRDefault="001B5B35" w:rsidP="00433FF1">
            <w:pPr>
              <w:spacing w:after="120"/>
              <w:jc w:val="center"/>
              <w:rPr>
                <w:rFonts w:cstheme="minorHAnsi"/>
                <w:sz w:val="20"/>
              </w:rPr>
            </w:pPr>
            <w:r w:rsidRPr="00433FF1">
              <w:rPr>
                <w:rFonts w:cstheme="minorHAnsi"/>
                <w:sz w:val="20"/>
              </w:rPr>
              <w:t>15</w:t>
            </w:r>
          </w:p>
        </w:tc>
        <w:tc>
          <w:tcPr>
            <w:tcW w:w="1701" w:type="dxa"/>
            <w:shd w:val="clear" w:color="auto" w:fill="auto"/>
            <w:vAlign w:val="center"/>
          </w:tcPr>
          <w:p w14:paraId="2C3CB73A" w14:textId="77777777" w:rsidR="001B5B35" w:rsidRPr="00433FF1" w:rsidRDefault="001B5B35" w:rsidP="00433FF1">
            <w:pPr>
              <w:spacing w:after="120"/>
              <w:jc w:val="center"/>
              <w:rPr>
                <w:rFonts w:cstheme="minorHAnsi"/>
                <w:sz w:val="20"/>
              </w:rPr>
            </w:pPr>
            <w:r w:rsidRPr="00433FF1">
              <w:rPr>
                <w:rFonts w:cstheme="minorHAnsi"/>
                <w:sz w:val="20"/>
              </w:rPr>
              <w:t>23</w:t>
            </w:r>
          </w:p>
        </w:tc>
        <w:tc>
          <w:tcPr>
            <w:tcW w:w="1701" w:type="dxa"/>
            <w:shd w:val="clear" w:color="auto" w:fill="auto"/>
            <w:vAlign w:val="center"/>
          </w:tcPr>
          <w:p w14:paraId="304DF5CD" w14:textId="77777777" w:rsidR="001B5B35" w:rsidRPr="00433FF1" w:rsidRDefault="001B5B35" w:rsidP="00433FF1">
            <w:pPr>
              <w:spacing w:after="120"/>
              <w:jc w:val="center"/>
              <w:rPr>
                <w:rFonts w:cstheme="minorHAnsi"/>
                <w:sz w:val="20"/>
              </w:rPr>
            </w:pPr>
            <w:r w:rsidRPr="00433FF1">
              <w:rPr>
                <w:rFonts w:cstheme="minorHAnsi"/>
                <w:sz w:val="20"/>
              </w:rPr>
              <w:t>7</w:t>
            </w:r>
          </w:p>
        </w:tc>
        <w:tc>
          <w:tcPr>
            <w:tcW w:w="1701" w:type="dxa"/>
            <w:shd w:val="clear" w:color="auto" w:fill="auto"/>
            <w:vAlign w:val="center"/>
          </w:tcPr>
          <w:p w14:paraId="39DB891F" w14:textId="77777777" w:rsidR="001B5B35" w:rsidRPr="00433FF1" w:rsidRDefault="001B5B35" w:rsidP="00433FF1">
            <w:pPr>
              <w:spacing w:after="120"/>
              <w:jc w:val="center"/>
              <w:rPr>
                <w:rFonts w:cstheme="minorHAnsi"/>
                <w:sz w:val="20"/>
              </w:rPr>
            </w:pPr>
            <w:r w:rsidRPr="00433FF1">
              <w:rPr>
                <w:rFonts w:cstheme="minorHAnsi"/>
                <w:sz w:val="20"/>
              </w:rPr>
              <w:t>1</w:t>
            </w:r>
          </w:p>
        </w:tc>
      </w:tr>
    </w:tbl>
    <w:p w14:paraId="7E69EF02" w14:textId="6818F973" w:rsidR="000B7470" w:rsidRPr="0030550B" w:rsidRDefault="000B7470" w:rsidP="00587CA9">
      <w:pPr>
        <w:pStyle w:val="Zkladntext"/>
        <w:widowControl/>
        <w:rPr>
          <w:rFonts w:asciiTheme="minorHAnsi" w:hAnsiTheme="minorHAnsi" w:cstheme="minorHAnsi"/>
          <w:sz w:val="22"/>
          <w:szCs w:val="22"/>
          <w:vertAlign w:val="superscript"/>
        </w:rPr>
      </w:pPr>
    </w:p>
    <w:p w14:paraId="1944F6F7" w14:textId="77777777" w:rsidR="00543E22" w:rsidRDefault="00F85F0B" w:rsidP="00543E22">
      <w:pPr>
        <w:pStyle w:val="Zkladntext"/>
        <w:widowControl/>
        <w:spacing w:line="240" w:lineRule="auto"/>
        <w:rPr>
          <w:rFonts w:asciiTheme="minorHAnsi" w:hAnsiTheme="minorHAnsi" w:cstheme="minorHAnsi"/>
          <w:b/>
        </w:rPr>
      </w:pPr>
      <w:r w:rsidRPr="00F85F0B">
        <w:rPr>
          <w:rFonts w:asciiTheme="minorHAnsi" w:hAnsiTheme="minorHAnsi" w:cstheme="minorHAnsi"/>
          <w:b/>
        </w:rPr>
        <w:t xml:space="preserve">Tab. </w:t>
      </w:r>
      <w:r>
        <w:rPr>
          <w:rFonts w:asciiTheme="minorHAnsi" w:hAnsiTheme="minorHAnsi" w:cstheme="minorHAnsi"/>
          <w:b/>
        </w:rPr>
        <w:t xml:space="preserve">5. </w:t>
      </w:r>
      <w:r w:rsidRPr="00F85F0B">
        <w:rPr>
          <w:rFonts w:asciiTheme="minorHAnsi" w:hAnsiTheme="minorHAnsi" w:cstheme="minorHAnsi"/>
          <w:b/>
        </w:rPr>
        <w:t>Akademičtí a vědečtí pracovníci FMK k 4/18 (úvazky 1,0, 0,7, 0,5 zabezpečující studijní plány) –</w:t>
      </w:r>
      <w:r w:rsidR="00543E22">
        <w:rPr>
          <w:rFonts w:asciiTheme="minorHAnsi" w:hAnsiTheme="minorHAnsi" w:cstheme="minorHAnsi"/>
          <w:b/>
        </w:rPr>
        <w:t xml:space="preserve"> </w:t>
      </w:r>
    </w:p>
    <w:p w14:paraId="4FFADD7A" w14:textId="30D29258" w:rsidR="00F85F0B" w:rsidRPr="00F85F0B" w:rsidRDefault="00543E22" w:rsidP="00543E22">
      <w:pPr>
        <w:pStyle w:val="Zkladntext"/>
        <w:widowControl/>
        <w:spacing w:line="240" w:lineRule="auto"/>
        <w:rPr>
          <w:rFonts w:asciiTheme="minorHAnsi" w:hAnsiTheme="minorHAnsi" w:cstheme="minorHAnsi"/>
          <w:b/>
          <w:vertAlign w:val="superscript"/>
        </w:rPr>
      </w:pPr>
      <w:r>
        <w:rPr>
          <w:rFonts w:asciiTheme="minorHAnsi" w:hAnsiTheme="minorHAnsi" w:cstheme="minorHAnsi"/>
          <w:b/>
        </w:rPr>
        <w:t>T</w:t>
      </w:r>
      <w:r w:rsidR="00F85F0B">
        <w:rPr>
          <w:rFonts w:asciiTheme="minorHAnsi" w:hAnsiTheme="minorHAnsi" w:cstheme="minorHAnsi"/>
          <w:b/>
        </w:rPr>
        <w:t>eorie a praxe audiovizuální tvorby</w:t>
      </w:r>
    </w:p>
    <w:tbl>
      <w:tblPr>
        <w:tblW w:w="8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1701"/>
        <w:gridCol w:w="1701"/>
        <w:gridCol w:w="1701"/>
        <w:gridCol w:w="1701"/>
      </w:tblGrid>
      <w:tr w:rsidR="00587CA9" w:rsidRPr="0030550B" w14:paraId="63E3380A" w14:textId="77777777" w:rsidTr="00433FF1">
        <w:tc>
          <w:tcPr>
            <w:tcW w:w="8505" w:type="dxa"/>
            <w:gridSpan w:val="5"/>
            <w:shd w:val="clear" w:color="auto" w:fill="F7CAAC" w:themeFill="accent2" w:themeFillTint="66"/>
            <w:vAlign w:val="center"/>
          </w:tcPr>
          <w:p w14:paraId="0FB668E8" w14:textId="77777777" w:rsidR="00587CA9" w:rsidRPr="00433FF1" w:rsidRDefault="00587CA9" w:rsidP="00433FF1">
            <w:pPr>
              <w:spacing w:after="120"/>
              <w:jc w:val="center"/>
              <w:rPr>
                <w:rFonts w:cstheme="minorHAnsi"/>
                <w:b/>
              </w:rPr>
            </w:pPr>
            <w:r w:rsidRPr="00433FF1">
              <w:rPr>
                <w:rFonts w:cstheme="minorHAnsi"/>
                <w:b/>
              </w:rPr>
              <w:t>Akademičtí pracovníci</w:t>
            </w:r>
          </w:p>
        </w:tc>
      </w:tr>
      <w:tr w:rsidR="00587CA9" w:rsidRPr="0030550B" w14:paraId="4342925B" w14:textId="77777777" w:rsidTr="00587CA9">
        <w:trPr>
          <w:trHeight w:val="331"/>
        </w:trPr>
        <w:tc>
          <w:tcPr>
            <w:tcW w:w="1701" w:type="dxa"/>
            <w:shd w:val="clear" w:color="auto" w:fill="auto"/>
            <w:vAlign w:val="center"/>
          </w:tcPr>
          <w:p w14:paraId="1EE9B479" w14:textId="77777777" w:rsidR="00587CA9" w:rsidRPr="00433FF1" w:rsidRDefault="00587CA9" w:rsidP="00433FF1">
            <w:pPr>
              <w:spacing w:after="120"/>
              <w:jc w:val="center"/>
              <w:rPr>
                <w:rFonts w:cstheme="minorHAnsi"/>
                <w:sz w:val="20"/>
              </w:rPr>
            </w:pPr>
            <w:r w:rsidRPr="00433FF1">
              <w:rPr>
                <w:rFonts w:cstheme="minorHAnsi"/>
                <w:sz w:val="20"/>
              </w:rPr>
              <w:t>profesoři</w:t>
            </w:r>
          </w:p>
        </w:tc>
        <w:tc>
          <w:tcPr>
            <w:tcW w:w="1701" w:type="dxa"/>
            <w:shd w:val="clear" w:color="auto" w:fill="auto"/>
            <w:vAlign w:val="center"/>
          </w:tcPr>
          <w:p w14:paraId="06BD3B76" w14:textId="77777777" w:rsidR="00587CA9" w:rsidRPr="00433FF1" w:rsidRDefault="00587CA9" w:rsidP="00433FF1">
            <w:pPr>
              <w:spacing w:after="120"/>
              <w:jc w:val="center"/>
              <w:rPr>
                <w:rFonts w:cstheme="minorHAnsi"/>
                <w:sz w:val="20"/>
              </w:rPr>
            </w:pPr>
            <w:r w:rsidRPr="00433FF1">
              <w:rPr>
                <w:rFonts w:cstheme="minorHAnsi"/>
                <w:sz w:val="20"/>
              </w:rPr>
              <w:t>docenti</w:t>
            </w:r>
          </w:p>
        </w:tc>
        <w:tc>
          <w:tcPr>
            <w:tcW w:w="1701" w:type="dxa"/>
            <w:shd w:val="clear" w:color="auto" w:fill="auto"/>
            <w:vAlign w:val="center"/>
          </w:tcPr>
          <w:p w14:paraId="249EC582" w14:textId="77777777" w:rsidR="00587CA9" w:rsidRPr="00433FF1" w:rsidRDefault="00587CA9" w:rsidP="00433FF1">
            <w:pPr>
              <w:spacing w:after="120"/>
              <w:jc w:val="center"/>
              <w:rPr>
                <w:rFonts w:cstheme="minorHAnsi"/>
                <w:sz w:val="20"/>
              </w:rPr>
            </w:pPr>
            <w:r w:rsidRPr="00433FF1">
              <w:rPr>
                <w:rFonts w:cstheme="minorHAnsi"/>
                <w:sz w:val="20"/>
              </w:rPr>
              <w:t>odborní asistenti</w:t>
            </w:r>
          </w:p>
        </w:tc>
        <w:tc>
          <w:tcPr>
            <w:tcW w:w="1701" w:type="dxa"/>
            <w:shd w:val="clear" w:color="auto" w:fill="auto"/>
            <w:vAlign w:val="center"/>
          </w:tcPr>
          <w:p w14:paraId="7A0BC312" w14:textId="77777777" w:rsidR="00587CA9" w:rsidRPr="00433FF1" w:rsidRDefault="00587CA9" w:rsidP="00433FF1">
            <w:pPr>
              <w:spacing w:after="120"/>
              <w:jc w:val="center"/>
              <w:rPr>
                <w:rFonts w:cstheme="minorHAnsi"/>
                <w:sz w:val="20"/>
              </w:rPr>
            </w:pPr>
            <w:r w:rsidRPr="00433FF1">
              <w:rPr>
                <w:rFonts w:cstheme="minorHAnsi"/>
                <w:sz w:val="20"/>
              </w:rPr>
              <w:t>asistenti</w:t>
            </w:r>
          </w:p>
        </w:tc>
        <w:tc>
          <w:tcPr>
            <w:tcW w:w="1701" w:type="dxa"/>
            <w:shd w:val="clear" w:color="auto" w:fill="auto"/>
            <w:vAlign w:val="center"/>
          </w:tcPr>
          <w:p w14:paraId="3047883E" w14:textId="77777777" w:rsidR="00587CA9" w:rsidRPr="00433FF1" w:rsidRDefault="00587CA9" w:rsidP="00433FF1">
            <w:pPr>
              <w:spacing w:after="120"/>
              <w:jc w:val="center"/>
              <w:rPr>
                <w:rFonts w:cstheme="minorHAnsi"/>
                <w:sz w:val="20"/>
              </w:rPr>
            </w:pPr>
            <w:r w:rsidRPr="00433FF1">
              <w:rPr>
                <w:rFonts w:cstheme="minorHAnsi"/>
                <w:sz w:val="20"/>
              </w:rPr>
              <w:t>lektoři</w:t>
            </w:r>
          </w:p>
        </w:tc>
      </w:tr>
      <w:tr w:rsidR="00587CA9" w:rsidRPr="0030550B" w14:paraId="5177A9E3" w14:textId="77777777" w:rsidTr="00587CA9">
        <w:trPr>
          <w:trHeight w:val="331"/>
        </w:trPr>
        <w:tc>
          <w:tcPr>
            <w:tcW w:w="1701" w:type="dxa"/>
            <w:shd w:val="clear" w:color="auto" w:fill="auto"/>
            <w:vAlign w:val="center"/>
          </w:tcPr>
          <w:p w14:paraId="6BF5931C" w14:textId="77777777" w:rsidR="00587CA9" w:rsidRPr="00433FF1" w:rsidRDefault="00F820A2" w:rsidP="00433FF1">
            <w:pPr>
              <w:spacing w:after="120"/>
              <w:jc w:val="center"/>
              <w:rPr>
                <w:rFonts w:cstheme="minorHAnsi"/>
                <w:sz w:val="20"/>
              </w:rPr>
            </w:pPr>
            <w:r w:rsidRPr="00433FF1">
              <w:rPr>
                <w:rFonts w:cstheme="minorHAnsi"/>
                <w:sz w:val="20"/>
              </w:rPr>
              <w:t>4</w:t>
            </w:r>
          </w:p>
        </w:tc>
        <w:tc>
          <w:tcPr>
            <w:tcW w:w="1701" w:type="dxa"/>
            <w:shd w:val="clear" w:color="auto" w:fill="auto"/>
            <w:vAlign w:val="center"/>
          </w:tcPr>
          <w:p w14:paraId="47198225" w14:textId="77777777" w:rsidR="00587CA9" w:rsidRPr="00433FF1" w:rsidRDefault="00F820A2" w:rsidP="00433FF1">
            <w:pPr>
              <w:spacing w:after="120"/>
              <w:jc w:val="center"/>
              <w:rPr>
                <w:rFonts w:cstheme="minorHAnsi"/>
                <w:sz w:val="20"/>
              </w:rPr>
            </w:pPr>
            <w:r w:rsidRPr="00433FF1">
              <w:rPr>
                <w:rFonts w:cstheme="minorHAnsi"/>
                <w:sz w:val="20"/>
              </w:rPr>
              <w:t>6</w:t>
            </w:r>
          </w:p>
        </w:tc>
        <w:tc>
          <w:tcPr>
            <w:tcW w:w="1701" w:type="dxa"/>
            <w:shd w:val="clear" w:color="auto" w:fill="auto"/>
            <w:vAlign w:val="center"/>
          </w:tcPr>
          <w:p w14:paraId="38A2B1B7" w14:textId="77777777" w:rsidR="00587CA9" w:rsidRPr="00433FF1" w:rsidRDefault="00F820A2" w:rsidP="00433FF1">
            <w:pPr>
              <w:spacing w:after="120"/>
              <w:jc w:val="center"/>
              <w:rPr>
                <w:rFonts w:cstheme="minorHAnsi"/>
                <w:sz w:val="20"/>
              </w:rPr>
            </w:pPr>
            <w:r w:rsidRPr="00433FF1">
              <w:rPr>
                <w:rFonts w:cstheme="minorHAnsi"/>
                <w:sz w:val="20"/>
              </w:rPr>
              <w:t>12</w:t>
            </w:r>
          </w:p>
        </w:tc>
        <w:tc>
          <w:tcPr>
            <w:tcW w:w="1701" w:type="dxa"/>
            <w:shd w:val="clear" w:color="auto" w:fill="auto"/>
            <w:vAlign w:val="center"/>
          </w:tcPr>
          <w:p w14:paraId="54887F03" w14:textId="77777777" w:rsidR="00587CA9" w:rsidRPr="00433FF1" w:rsidRDefault="00F820A2" w:rsidP="00433FF1">
            <w:pPr>
              <w:spacing w:after="120"/>
              <w:jc w:val="center"/>
              <w:rPr>
                <w:rFonts w:cstheme="minorHAnsi"/>
                <w:sz w:val="20"/>
              </w:rPr>
            </w:pPr>
            <w:r w:rsidRPr="00433FF1">
              <w:rPr>
                <w:rFonts w:cstheme="minorHAnsi"/>
                <w:sz w:val="20"/>
              </w:rPr>
              <w:t>4</w:t>
            </w:r>
          </w:p>
        </w:tc>
        <w:tc>
          <w:tcPr>
            <w:tcW w:w="1701" w:type="dxa"/>
            <w:shd w:val="clear" w:color="auto" w:fill="auto"/>
            <w:vAlign w:val="center"/>
          </w:tcPr>
          <w:p w14:paraId="137D8583" w14:textId="77777777" w:rsidR="00587CA9" w:rsidRPr="00433FF1" w:rsidRDefault="00587CA9" w:rsidP="00433FF1">
            <w:pPr>
              <w:spacing w:after="120"/>
              <w:jc w:val="center"/>
              <w:rPr>
                <w:rFonts w:cstheme="minorHAnsi"/>
                <w:sz w:val="20"/>
              </w:rPr>
            </w:pPr>
            <w:r w:rsidRPr="00433FF1">
              <w:rPr>
                <w:rFonts w:cstheme="minorHAnsi"/>
                <w:sz w:val="20"/>
              </w:rPr>
              <w:t>0</w:t>
            </w:r>
          </w:p>
        </w:tc>
      </w:tr>
    </w:tbl>
    <w:p w14:paraId="6813DAFD" w14:textId="2126A0B9" w:rsidR="00587CA9" w:rsidRPr="0030550B" w:rsidRDefault="00587CA9" w:rsidP="00587CA9">
      <w:pPr>
        <w:pStyle w:val="Zkladntext"/>
        <w:widowControl/>
        <w:rPr>
          <w:rFonts w:asciiTheme="minorHAnsi" w:hAnsiTheme="minorHAnsi" w:cstheme="minorHAnsi"/>
          <w:snapToGrid w:val="0"/>
          <w:sz w:val="22"/>
          <w:szCs w:val="22"/>
        </w:rPr>
      </w:pPr>
    </w:p>
    <w:p w14:paraId="5CC4FBBE" w14:textId="77777777" w:rsidR="00587CA9" w:rsidRDefault="00587CA9" w:rsidP="00587CA9">
      <w:pPr>
        <w:pStyle w:val="Zkladntext"/>
        <w:widowControl/>
        <w:rPr>
          <w:rFonts w:ascii="Arial Narrow" w:hAnsi="Arial Narrow"/>
          <w:b/>
          <w:snapToGrid w:val="0"/>
        </w:rPr>
      </w:pPr>
    </w:p>
    <w:p w14:paraId="103B3447" w14:textId="77777777" w:rsidR="00543E22" w:rsidRPr="00543E22" w:rsidRDefault="00EC29A8" w:rsidP="00433FF1">
      <w:pPr>
        <w:pStyle w:val="Zkladntext"/>
        <w:spacing w:line="276" w:lineRule="auto"/>
        <w:rPr>
          <w:rFonts w:asciiTheme="minorHAnsi" w:hAnsiTheme="minorHAnsi" w:cstheme="minorHAnsi"/>
          <w:b/>
          <w:sz w:val="22"/>
          <w:szCs w:val="22"/>
        </w:rPr>
      </w:pPr>
      <w:r w:rsidRPr="00543E22">
        <w:rPr>
          <w:rFonts w:asciiTheme="minorHAnsi" w:hAnsiTheme="minorHAnsi" w:cstheme="minorHAnsi"/>
          <w:b/>
          <w:sz w:val="22"/>
          <w:szCs w:val="22"/>
        </w:rPr>
        <w:t xml:space="preserve">V období 2013–2016 certifikovali pedagogové FMK 161 výstupů s významností A či B. </w:t>
      </w:r>
    </w:p>
    <w:p w14:paraId="1AA04B4B" w14:textId="2FA2B65F" w:rsidR="0030550B" w:rsidRPr="00433FF1" w:rsidRDefault="00EC29A8" w:rsidP="00433FF1">
      <w:pPr>
        <w:pStyle w:val="Zkladntext"/>
        <w:spacing w:line="276" w:lineRule="auto"/>
        <w:rPr>
          <w:rFonts w:asciiTheme="minorHAnsi" w:hAnsiTheme="minorHAnsi" w:cstheme="minorHAnsi"/>
          <w:b/>
          <w:sz w:val="22"/>
          <w:szCs w:val="22"/>
        </w:rPr>
      </w:pPr>
      <w:r w:rsidRPr="00543E22">
        <w:rPr>
          <w:rFonts w:asciiTheme="minorHAnsi" w:hAnsiTheme="minorHAnsi" w:cstheme="minorHAnsi"/>
          <w:sz w:val="22"/>
          <w:szCs w:val="22"/>
        </w:rPr>
        <w:t>Mezi nejvýznamnější patří</w:t>
      </w:r>
      <w:r w:rsidRPr="00433FF1">
        <w:rPr>
          <w:rFonts w:asciiTheme="minorHAnsi" w:hAnsiTheme="minorHAnsi" w:cstheme="minorHAnsi"/>
          <w:b/>
          <w:sz w:val="22"/>
          <w:szCs w:val="22"/>
        </w:rPr>
        <w:t>:</w:t>
      </w:r>
    </w:p>
    <w:p w14:paraId="19072A05" w14:textId="7CA189E7" w:rsidR="0030550B" w:rsidRPr="00433FF1" w:rsidRDefault="0030550B" w:rsidP="00433FF1">
      <w:pPr>
        <w:pStyle w:val="Zkladntext"/>
        <w:spacing w:line="276" w:lineRule="auto"/>
        <w:rPr>
          <w:rFonts w:asciiTheme="minorHAnsi" w:hAnsiTheme="minorHAnsi" w:cstheme="minorHAnsi"/>
          <w:sz w:val="22"/>
          <w:szCs w:val="22"/>
        </w:rPr>
      </w:pPr>
    </w:p>
    <w:p w14:paraId="5DA8E762" w14:textId="77777777" w:rsidR="001A0C5E" w:rsidRPr="00433FF1" w:rsidRDefault="001A0C5E" w:rsidP="00433FF1">
      <w:pPr>
        <w:pStyle w:val="Zkladntext"/>
        <w:spacing w:line="276" w:lineRule="auto"/>
        <w:ind w:firstLine="425"/>
        <w:rPr>
          <w:rFonts w:asciiTheme="minorHAnsi" w:eastAsia="Calibri" w:hAnsiTheme="minorHAnsi" w:cs="Calibri Light"/>
          <w:b/>
          <w:color w:val="000000"/>
          <w:sz w:val="22"/>
          <w:szCs w:val="22"/>
          <w:u w:val="single"/>
          <w:lang w:eastAsia="en-US"/>
        </w:rPr>
      </w:pPr>
      <w:r w:rsidRPr="00433FF1">
        <w:rPr>
          <w:rFonts w:asciiTheme="minorHAnsi" w:eastAsia="Calibri" w:hAnsiTheme="minorHAnsi" w:cs="Calibri Light"/>
          <w:color w:val="000000"/>
          <w:sz w:val="22"/>
          <w:szCs w:val="22"/>
          <w:u w:val="single"/>
          <w:lang w:eastAsia="en-US"/>
        </w:rPr>
        <w:t>Realizace designu</w:t>
      </w:r>
    </w:p>
    <w:p w14:paraId="33C17C3C" w14:textId="243E04DF" w:rsidR="001A0C5E" w:rsidRPr="00433FF1" w:rsidRDefault="001A0C5E" w:rsidP="00433FF1">
      <w:pPr>
        <w:pStyle w:val="Zkladntext"/>
        <w:spacing w:line="276" w:lineRule="auto"/>
        <w:ind w:firstLine="702"/>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 xml:space="preserve">doc. akad. soch. Ferdinand Chrenka </w:t>
      </w:r>
      <w:r w:rsidRPr="00433FF1">
        <w:rPr>
          <w:rFonts w:asciiTheme="minorHAnsi" w:eastAsia="Calibri" w:hAnsiTheme="minorHAnsi" w:cs="Calibri Light"/>
          <w:i/>
          <w:color w:val="000000"/>
          <w:sz w:val="22"/>
          <w:szCs w:val="22"/>
          <w:lang w:eastAsia="en-US"/>
        </w:rPr>
        <w:tab/>
      </w:r>
    </w:p>
    <w:p w14:paraId="20C7D746" w14:textId="77777777" w:rsidR="001A0C5E" w:rsidRPr="00433FF1" w:rsidRDefault="001A0C5E" w:rsidP="00433FF1">
      <w:pPr>
        <w:pStyle w:val="Zkladntext"/>
        <w:spacing w:line="276" w:lineRule="auto"/>
        <w:ind w:left="702"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Vozeň Sparťan - Design odpojitelného vozu pro lanové dráhy (2017)</w:t>
      </w:r>
    </w:p>
    <w:p w14:paraId="2D9A6B3A" w14:textId="77777777" w:rsidR="001A0C5E" w:rsidRPr="00433FF1" w:rsidRDefault="001A0C5E" w:rsidP="00433FF1">
      <w:pPr>
        <w:pStyle w:val="Zkladntext"/>
        <w:spacing w:line="276" w:lineRule="auto"/>
        <w:ind w:left="1410"/>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O-pen - Pero, které ovládá různé typy zařízení podporující Bluetooth, USB, HID a všechny standardní produkty hardware a software (2017)</w:t>
      </w:r>
    </w:p>
    <w:p w14:paraId="18105EE6" w14:textId="77777777" w:rsidR="001A0C5E" w:rsidRPr="00433FF1" w:rsidRDefault="001A0C5E" w:rsidP="00433FF1">
      <w:pPr>
        <w:pStyle w:val="Zkladntext"/>
        <w:spacing w:line="276" w:lineRule="auto"/>
        <w:ind w:left="1418" w:hanging="141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t>Desing stomatologické soupravy Smile a CHIRANA CHEESE „E“ffective (2015)</w:t>
      </w:r>
    </w:p>
    <w:p w14:paraId="47155454" w14:textId="77777777" w:rsidR="001A0C5E" w:rsidRPr="00433FF1" w:rsidRDefault="001A0C5E" w:rsidP="00433FF1">
      <w:pPr>
        <w:pStyle w:val="Zkladntext"/>
        <w:spacing w:line="276" w:lineRule="auto"/>
        <w:ind w:left="1418" w:hanging="710"/>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MgA. Martin Surman, ArtD.</w:t>
      </w:r>
      <w:r w:rsidRPr="00433FF1">
        <w:rPr>
          <w:rFonts w:asciiTheme="minorHAnsi" w:eastAsia="Calibri" w:hAnsiTheme="minorHAnsi" w:cs="Calibri Light"/>
          <w:i/>
          <w:color w:val="000000"/>
          <w:sz w:val="22"/>
          <w:szCs w:val="22"/>
          <w:lang w:eastAsia="en-US"/>
        </w:rPr>
        <w:tab/>
      </w:r>
    </w:p>
    <w:p w14:paraId="1850EBE4" w14:textId="77777777" w:rsidR="001A0C5E" w:rsidRPr="00433FF1" w:rsidRDefault="001A0C5E" w:rsidP="00433FF1">
      <w:pPr>
        <w:pStyle w:val="Zkladntext"/>
        <w:spacing w:line="276" w:lineRule="auto"/>
        <w:ind w:left="1418" w:hanging="2"/>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Turistický autobus (2015, 2016)</w:t>
      </w:r>
    </w:p>
    <w:p w14:paraId="73764757" w14:textId="77777777" w:rsidR="001A0C5E" w:rsidRPr="00433FF1" w:rsidRDefault="001A0C5E" w:rsidP="00433FF1">
      <w:pPr>
        <w:pStyle w:val="Zkladntext"/>
        <w:spacing w:line="276" w:lineRule="auto"/>
        <w:ind w:left="1418" w:hanging="141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t>Zahradní nábytek Empera (2015)</w:t>
      </w:r>
    </w:p>
    <w:p w14:paraId="1B9BD9AE" w14:textId="77777777" w:rsidR="001A0C5E" w:rsidRPr="00433FF1" w:rsidRDefault="001A0C5E" w:rsidP="00433FF1">
      <w:pPr>
        <w:pStyle w:val="Zkladntext"/>
        <w:spacing w:line="276" w:lineRule="auto"/>
        <w:ind w:left="1418" w:hanging="141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t>Sedací nábytek OVO (2016)</w:t>
      </w:r>
    </w:p>
    <w:p w14:paraId="44FAB277" w14:textId="77777777" w:rsidR="001A0C5E" w:rsidRPr="00433FF1" w:rsidRDefault="001A0C5E" w:rsidP="00433FF1">
      <w:pPr>
        <w:pStyle w:val="Zkladntext"/>
        <w:spacing w:line="276" w:lineRule="auto"/>
        <w:ind w:left="1418" w:hanging="141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t>Cucej – lázeňský pohárek prezentovaný mj. na Dutch Design Week (2016)</w:t>
      </w:r>
    </w:p>
    <w:p w14:paraId="609D594B" w14:textId="77777777" w:rsidR="001A0C5E" w:rsidRPr="00433FF1" w:rsidRDefault="001A0C5E" w:rsidP="00433FF1">
      <w:pPr>
        <w:pStyle w:val="Zkladntext"/>
        <w:spacing w:line="276" w:lineRule="auto"/>
        <w:ind w:left="1418" w:hanging="710"/>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MgA. Jana Buch</w:t>
      </w:r>
    </w:p>
    <w:p w14:paraId="0F7778D4" w14:textId="77777777" w:rsidR="001A0C5E" w:rsidRPr="00433FF1" w:rsidRDefault="001A0C5E" w:rsidP="00433FF1">
      <w:pPr>
        <w:pStyle w:val="Zkladntext"/>
        <w:spacing w:line="276" w:lineRule="auto"/>
        <w:ind w:left="1418" w:hanging="141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t>Kolekce rukavic pro hasiče (RED DOT za r. 2017)</w:t>
      </w:r>
    </w:p>
    <w:p w14:paraId="756303AD" w14:textId="77777777" w:rsidR="001A0C5E" w:rsidRPr="00433FF1" w:rsidRDefault="001A0C5E" w:rsidP="00433FF1">
      <w:pPr>
        <w:pStyle w:val="Zkladntext"/>
        <w:spacing w:line="276" w:lineRule="auto"/>
        <w:ind w:left="1418" w:hanging="141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t>Kolekce obuvi pro hasiče</w:t>
      </w:r>
    </w:p>
    <w:p w14:paraId="7290F98F" w14:textId="77777777" w:rsidR="001A0C5E" w:rsidRPr="00433FF1" w:rsidRDefault="001A0C5E" w:rsidP="00433FF1">
      <w:pPr>
        <w:pStyle w:val="Zkladntext"/>
        <w:spacing w:line="276" w:lineRule="auto"/>
        <w:ind w:left="1418" w:hanging="141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t>Kolekce obuvi pro diabetiky pro firmu Shaper Solution (2014)</w:t>
      </w:r>
    </w:p>
    <w:p w14:paraId="3EC2CA93" w14:textId="77777777" w:rsidR="001A0C5E" w:rsidRPr="00433FF1" w:rsidRDefault="001A0C5E" w:rsidP="00433FF1">
      <w:pPr>
        <w:pStyle w:val="Zkladntext"/>
        <w:spacing w:line="276" w:lineRule="auto"/>
        <w:ind w:left="1418" w:hanging="141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t>Kolekce dětské obuvi Bobux Collection (2014/15)</w:t>
      </w:r>
    </w:p>
    <w:p w14:paraId="51E24B55" w14:textId="77777777" w:rsidR="001A0C5E" w:rsidRPr="00433FF1" w:rsidRDefault="001A0C5E" w:rsidP="00433FF1">
      <w:pPr>
        <w:pStyle w:val="Zkladntext"/>
        <w:spacing w:line="276" w:lineRule="auto"/>
        <w:ind w:left="1418" w:hanging="141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t>Vývoj kolekce Barefootové obuvi</w:t>
      </w:r>
    </w:p>
    <w:p w14:paraId="7170E53A" w14:textId="77777777" w:rsidR="001A0C5E" w:rsidRPr="00433FF1" w:rsidRDefault="001A0C5E" w:rsidP="00433FF1">
      <w:pPr>
        <w:pStyle w:val="Zkladntext"/>
        <w:spacing w:line="276" w:lineRule="auto"/>
        <w:ind w:left="1418" w:hanging="710"/>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MgA: Bohuslav Stránský, Ph.D.</w:t>
      </w:r>
      <w:r w:rsidRPr="00433FF1">
        <w:rPr>
          <w:rFonts w:asciiTheme="minorHAnsi" w:eastAsia="Calibri" w:hAnsiTheme="minorHAnsi" w:cs="Calibri Light"/>
          <w:i/>
          <w:color w:val="000000"/>
          <w:sz w:val="22"/>
          <w:szCs w:val="22"/>
          <w:lang w:eastAsia="en-US"/>
        </w:rPr>
        <w:tab/>
      </w:r>
    </w:p>
    <w:p w14:paraId="1316CAC0" w14:textId="77777777" w:rsidR="001A0C5E" w:rsidRPr="00433FF1" w:rsidRDefault="001A0C5E" w:rsidP="00433FF1">
      <w:pPr>
        <w:pStyle w:val="Zkladntext"/>
        <w:spacing w:line="276" w:lineRule="auto"/>
        <w:ind w:left="1418" w:hanging="2"/>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Autorské písmo Labil Grotesk</w:t>
      </w:r>
    </w:p>
    <w:p w14:paraId="75205A36" w14:textId="77777777" w:rsidR="00543E22" w:rsidRDefault="00543E22" w:rsidP="00433FF1">
      <w:pPr>
        <w:pStyle w:val="Zkladntext"/>
        <w:spacing w:line="276" w:lineRule="auto"/>
        <w:ind w:left="1418" w:hanging="1418"/>
        <w:rPr>
          <w:rFonts w:asciiTheme="minorHAnsi" w:hAnsiTheme="minorHAnsi" w:cs="Calibri Light"/>
          <w:color w:val="000000"/>
          <w:sz w:val="22"/>
          <w:szCs w:val="22"/>
        </w:rPr>
      </w:pPr>
    </w:p>
    <w:p w14:paraId="6C6CD1C8" w14:textId="4958F79F" w:rsidR="001A0C5E" w:rsidRPr="00433FF1" w:rsidRDefault="001A0C5E" w:rsidP="00433FF1">
      <w:pPr>
        <w:pStyle w:val="Zkladntext"/>
        <w:spacing w:line="276" w:lineRule="auto"/>
        <w:ind w:left="1418" w:hanging="1418"/>
        <w:rPr>
          <w:rFonts w:asciiTheme="minorHAnsi" w:eastAsia="Calibri" w:hAnsiTheme="minorHAnsi" w:cs="Calibri Light"/>
          <w:b/>
          <w:color w:val="000000"/>
          <w:sz w:val="22"/>
          <w:szCs w:val="22"/>
          <w:lang w:eastAsia="en-US"/>
        </w:rPr>
      </w:pPr>
      <w:r w:rsidRPr="00433FF1">
        <w:rPr>
          <w:rFonts w:asciiTheme="minorHAnsi" w:hAnsiTheme="minorHAnsi" w:cs="Calibri Light"/>
          <w:color w:val="000000"/>
          <w:sz w:val="22"/>
          <w:szCs w:val="22"/>
        </w:rPr>
        <w:tab/>
      </w:r>
    </w:p>
    <w:p w14:paraId="25B8E20A" w14:textId="77777777" w:rsidR="001A0C5E" w:rsidRPr="00433FF1" w:rsidRDefault="001A0C5E" w:rsidP="00433FF1">
      <w:pPr>
        <w:pStyle w:val="Zkladntext"/>
        <w:spacing w:line="276" w:lineRule="auto"/>
        <w:ind w:firstLine="425"/>
        <w:rPr>
          <w:rFonts w:asciiTheme="minorHAnsi" w:eastAsia="Calibri" w:hAnsiTheme="minorHAnsi" w:cs="Calibri Light"/>
          <w:b/>
          <w:color w:val="000000"/>
          <w:sz w:val="22"/>
          <w:szCs w:val="22"/>
          <w:u w:val="single"/>
          <w:lang w:eastAsia="en-US"/>
        </w:rPr>
      </w:pPr>
      <w:r w:rsidRPr="00433FF1">
        <w:rPr>
          <w:rFonts w:asciiTheme="minorHAnsi" w:eastAsia="Calibri" w:hAnsiTheme="minorHAnsi" w:cs="Calibri Light"/>
          <w:color w:val="000000"/>
          <w:sz w:val="22"/>
          <w:szCs w:val="22"/>
          <w:u w:val="single"/>
          <w:lang w:eastAsia="en-US"/>
        </w:rPr>
        <w:lastRenderedPageBreak/>
        <w:t>Výstavy</w:t>
      </w:r>
    </w:p>
    <w:p w14:paraId="40C46131"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doc. Mgr. Irena Armutidisová</w:t>
      </w:r>
      <w:r w:rsidRPr="00433FF1">
        <w:rPr>
          <w:rFonts w:asciiTheme="minorHAnsi" w:eastAsia="Calibri" w:hAnsiTheme="minorHAnsi" w:cs="Calibri Light"/>
          <w:i/>
          <w:color w:val="000000"/>
          <w:sz w:val="22"/>
          <w:szCs w:val="22"/>
          <w:lang w:eastAsia="en-US"/>
        </w:rPr>
        <w:tab/>
      </w:r>
    </w:p>
    <w:p w14:paraId="48D15A2F" w14:textId="630E2055" w:rsidR="001A0C5E" w:rsidRPr="00433FF1" w:rsidRDefault="001A0C5E" w:rsidP="00433FF1">
      <w:pPr>
        <w:pStyle w:val="Zkladntext"/>
        <w:spacing w:line="276" w:lineRule="auto"/>
        <w:ind w:left="708" w:firstLine="708"/>
        <w:rPr>
          <w:rFonts w:asciiTheme="minorHAnsi" w:eastAsia="Calibri" w:hAnsiTheme="minorHAnsi" w:cs="Calibri Light"/>
          <w:color w:val="000000"/>
          <w:sz w:val="22"/>
          <w:szCs w:val="22"/>
          <w:lang w:eastAsia="en-US"/>
        </w:rPr>
      </w:pPr>
      <w:r w:rsidRPr="00433FF1">
        <w:rPr>
          <w:rFonts w:asciiTheme="minorHAnsi" w:eastAsia="Calibri" w:hAnsiTheme="minorHAnsi" w:cs="Calibri Light"/>
          <w:color w:val="000000"/>
          <w:sz w:val="22"/>
          <w:szCs w:val="22"/>
          <w:lang w:eastAsia="en-US"/>
        </w:rPr>
        <w:t>Střed-T zájmů, Dům umění Opava (2017)</w:t>
      </w:r>
    </w:p>
    <w:p w14:paraId="52C1974E" w14:textId="149A4D93" w:rsidR="001A0C5E" w:rsidRPr="00433FF1" w:rsidRDefault="001A0C5E" w:rsidP="00433FF1">
      <w:pPr>
        <w:pStyle w:val="Zkladntext"/>
        <w:spacing w:line="276" w:lineRule="auto"/>
        <w:rPr>
          <w:rFonts w:asciiTheme="minorHAnsi" w:hAnsiTheme="minorHAnsi" w:cstheme="minorHAnsi"/>
          <w:sz w:val="22"/>
          <w:szCs w:val="22"/>
        </w:rPr>
      </w:pPr>
      <w:r w:rsidRPr="00433FF1">
        <w:rPr>
          <w:rFonts w:asciiTheme="minorHAnsi" w:hAnsiTheme="minorHAnsi" w:cstheme="minorHAnsi"/>
          <w:sz w:val="22"/>
          <w:szCs w:val="22"/>
        </w:rPr>
        <w:tab/>
      </w:r>
      <w:r w:rsidRPr="00433FF1">
        <w:rPr>
          <w:rFonts w:asciiTheme="minorHAnsi" w:hAnsiTheme="minorHAnsi" w:cstheme="minorHAnsi"/>
          <w:sz w:val="22"/>
          <w:szCs w:val="22"/>
        </w:rPr>
        <w:tab/>
        <w:t xml:space="preserve">Výstava současného českého umění, České centrum Minsk, Bělorusko                       </w:t>
      </w:r>
    </w:p>
    <w:p w14:paraId="2FFB50CB" w14:textId="2A8AAFE8" w:rsidR="001A0C5E" w:rsidRPr="00433FF1" w:rsidRDefault="001A0C5E" w:rsidP="00433FF1">
      <w:pPr>
        <w:pStyle w:val="Zkladntext"/>
        <w:spacing w:line="276" w:lineRule="auto"/>
        <w:rPr>
          <w:rFonts w:asciiTheme="minorHAnsi" w:hAnsiTheme="minorHAnsi" w:cstheme="minorHAnsi"/>
          <w:sz w:val="22"/>
          <w:szCs w:val="22"/>
        </w:rPr>
      </w:pPr>
      <w:r w:rsidRPr="00433FF1">
        <w:rPr>
          <w:rFonts w:asciiTheme="minorHAnsi" w:hAnsiTheme="minorHAnsi" w:cstheme="minorHAnsi"/>
          <w:sz w:val="22"/>
          <w:szCs w:val="22"/>
        </w:rPr>
        <w:t xml:space="preserve">                           </w:t>
      </w:r>
      <w:r w:rsidRPr="00433FF1">
        <w:rPr>
          <w:rFonts w:asciiTheme="minorHAnsi" w:hAnsiTheme="minorHAnsi" w:cstheme="minorHAnsi"/>
          <w:sz w:val="22"/>
          <w:szCs w:val="22"/>
        </w:rPr>
        <w:tab/>
        <w:t xml:space="preserve">Horizonty mlhy, Stredoeuropsky dom fotografie, Bratislava (2016)         </w:t>
      </w:r>
    </w:p>
    <w:p w14:paraId="227D9E8F"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M.A. Lenka Baroňová</w:t>
      </w:r>
      <w:r w:rsidRPr="00433FF1">
        <w:rPr>
          <w:rFonts w:asciiTheme="minorHAnsi" w:eastAsia="Calibri" w:hAnsiTheme="minorHAnsi" w:cs="Calibri Light"/>
          <w:i/>
          <w:color w:val="000000"/>
          <w:sz w:val="22"/>
          <w:szCs w:val="22"/>
          <w:lang w:eastAsia="en-US"/>
        </w:rPr>
        <w:tab/>
      </w:r>
    </w:p>
    <w:p w14:paraId="4838937D"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Kaligram, Národní technické muzeum ((2017)</w:t>
      </w:r>
    </w:p>
    <w:p w14:paraId="3D7EFD73"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M.A. Vladimír Kovařík</w:t>
      </w:r>
      <w:r w:rsidRPr="00433FF1">
        <w:rPr>
          <w:rFonts w:asciiTheme="minorHAnsi" w:eastAsia="Calibri" w:hAnsiTheme="minorHAnsi" w:cs="Calibri Light"/>
          <w:i/>
          <w:color w:val="000000"/>
          <w:sz w:val="22"/>
          <w:szCs w:val="22"/>
          <w:lang w:eastAsia="en-US"/>
        </w:rPr>
        <w:tab/>
      </w:r>
      <w:r w:rsidRPr="00433FF1">
        <w:rPr>
          <w:rFonts w:asciiTheme="minorHAnsi" w:eastAsia="Calibri" w:hAnsiTheme="minorHAnsi" w:cs="Calibri Light"/>
          <w:i/>
          <w:color w:val="000000"/>
          <w:sz w:val="22"/>
          <w:szCs w:val="22"/>
          <w:lang w:eastAsia="en-US"/>
        </w:rPr>
        <w:tab/>
      </w:r>
    </w:p>
    <w:p w14:paraId="4BCDF2DA"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Zdánlivé pohyby, Galerie Klenová (2016)</w:t>
      </w:r>
    </w:p>
    <w:p w14:paraId="36EA7960"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MgA. Kristýna Petříčková</w:t>
      </w:r>
      <w:r w:rsidRPr="00433FF1">
        <w:rPr>
          <w:rFonts w:asciiTheme="minorHAnsi" w:eastAsia="Calibri" w:hAnsiTheme="minorHAnsi" w:cs="Calibri Light"/>
          <w:i/>
          <w:color w:val="000000"/>
          <w:sz w:val="22"/>
          <w:szCs w:val="22"/>
          <w:lang w:eastAsia="en-US"/>
        </w:rPr>
        <w:tab/>
      </w:r>
    </w:p>
    <w:p w14:paraId="5C3F2C18"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 xml:space="preserve">Budoucnost tradice, Moravské zemské muzeum (2015) </w:t>
      </w:r>
    </w:p>
    <w:p w14:paraId="7E8B74D9"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doc. MgA. Jaroslav Prokop</w:t>
      </w:r>
      <w:r w:rsidRPr="00433FF1">
        <w:rPr>
          <w:rFonts w:asciiTheme="minorHAnsi" w:eastAsia="Calibri" w:hAnsiTheme="minorHAnsi" w:cs="Calibri Light"/>
          <w:i/>
          <w:color w:val="000000"/>
          <w:sz w:val="22"/>
          <w:szCs w:val="22"/>
          <w:lang w:eastAsia="en-US"/>
        </w:rPr>
        <w:tab/>
      </w:r>
      <w:r w:rsidRPr="00433FF1">
        <w:rPr>
          <w:rFonts w:asciiTheme="minorHAnsi" w:eastAsia="Calibri" w:hAnsiTheme="minorHAnsi" w:cs="Calibri Light"/>
          <w:i/>
          <w:color w:val="000000"/>
          <w:sz w:val="22"/>
          <w:szCs w:val="22"/>
          <w:lang w:eastAsia="en-US"/>
        </w:rPr>
        <w:tab/>
      </w:r>
    </w:p>
    <w:p w14:paraId="470EAAC2"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Mezní situace - Jiří Sozanský, GASK (2015)</w:t>
      </w:r>
    </w:p>
    <w:p w14:paraId="18B9AD1F" w14:textId="77777777" w:rsidR="001A0C5E" w:rsidRPr="00433FF1" w:rsidRDefault="001A0C5E" w:rsidP="00433FF1">
      <w:pPr>
        <w:pStyle w:val="Zkladntext"/>
        <w:spacing w:line="276" w:lineRule="auto"/>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r>
      <w:r w:rsidRPr="00433FF1">
        <w:rPr>
          <w:rFonts w:asciiTheme="minorHAnsi" w:eastAsia="Calibri" w:hAnsiTheme="minorHAnsi" w:cs="Calibri Light"/>
          <w:color w:val="000000"/>
          <w:sz w:val="22"/>
          <w:szCs w:val="22"/>
          <w:lang w:eastAsia="en-US"/>
        </w:rPr>
        <w:tab/>
        <w:t>Jaroslav Prokop/Vladimír Mišík, Muzeum Napajedla (2017)</w:t>
      </w:r>
    </w:p>
    <w:p w14:paraId="26332D2B" w14:textId="77777777" w:rsidR="001A0C5E" w:rsidRPr="00433FF1" w:rsidRDefault="001A0C5E" w:rsidP="00433FF1">
      <w:pPr>
        <w:pStyle w:val="Zkladntext"/>
        <w:spacing w:line="276" w:lineRule="auto"/>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r>
      <w:r w:rsidRPr="00433FF1">
        <w:rPr>
          <w:rFonts w:asciiTheme="minorHAnsi" w:eastAsia="Calibri" w:hAnsiTheme="minorHAnsi" w:cs="Calibri Light"/>
          <w:color w:val="000000"/>
          <w:sz w:val="22"/>
          <w:szCs w:val="22"/>
          <w:lang w:eastAsia="en-US"/>
        </w:rPr>
        <w:tab/>
        <w:t>Přesahy fotografie, Severočeská galerie výtvarného umění Litoměřice (2016)</w:t>
      </w:r>
    </w:p>
    <w:p w14:paraId="14589939" w14:textId="77777777" w:rsidR="001A0C5E" w:rsidRPr="00433FF1" w:rsidRDefault="001A0C5E" w:rsidP="00433FF1">
      <w:pPr>
        <w:pStyle w:val="Zkladntext"/>
        <w:spacing w:line="276" w:lineRule="auto"/>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r>
      <w:r w:rsidRPr="00433FF1">
        <w:rPr>
          <w:rFonts w:asciiTheme="minorHAnsi" w:eastAsia="Calibri" w:hAnsiTheme="minorHAnsi" w:cs="Calibri Light"/>
          <w:color w:val="000000"/>
          <w:sz w:val="22"/>
          <w:szCs w:val="22"/>
          <w:lang w:eastAsia="en-US"/>
        </w:rPr>
        <w:tab/>
        <w:t>BETOVER(EN)D (2017)</w:t>
      </w:r>
    </w:p>
    <w:p w14:paraId="25FAE7F1"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MgA. Michaela Spružinová</w:t>
      </w:r>
      <w:r w:rsidRPr="00433FF1">
        <w:rPr>
          <w:rFonts w:asciiTheme="minorHAnsi" w:eastAsia="Calibri" w:hAnsiTheme="minorHAnsi" w:cs="Calibri Light"/>
          <w:i/>
          <w:color w:val="000000"/>
          <w:sz w:val="22"/>
          <w:szCs w:val="22"/>
          <w:lang w:eastAsia="en-US"/>
        </w:rPr>
        <w:tab/>
      </w:r>
    </w:p>
    <w:p w14:paraId="25A0BFED"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Design z obalu, Krajská galerie výtvarného umění ve Zlíně</w:t>
      </w:r>
    </w:p>
    <w:p w14:paraId="22EFA37E"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 xml:space="preserve">doc. MgA. Petr Stanický, M.F.A. </w:t>
      </w:r>
    </w:p>
    <w:p w14:paraId="5E5FDBAF"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Unfolding Places, National Glass museum, Leerdam, Nizozemí (2016)</w:t>
      </w:r>
    </w:p>
    <w:p w14:paraId="1E7BAA48"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Another  Space, National Glass Centre, Sunderland (2014)</w:t>
      </w:r>
    </w:p>
    <w:p w14:paraId="0940609B"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Evocations, Victoria and Albert Museum London (2017)</w:t>
      </w:r>
    </w:p>
    <w:p w14:paraId="05C6C2A0" w14:textId="77777777" w:rsidR="001A0C5E" w:rsidRPr="00433FF1" w:rsidRDefault="001A0C5E" w:rsidP="00433FF1">
      <w:pPr>
        <w:pStyle w:val="Zkladntext"/>
        <w:spacing w:line="276" w:lineRule="auto"/>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r>
      <w:r w:rsidRPr="00433FF1">
        <w:rPr>
          <w:rFonts w:asciiTheme="minorHAnsi" w:eastAsia="Calibri" w:hAnsiTheme="minorHAnsi" w:cs="Calibri Light"/>
          <w:color w:val="000000"/>
          <w:sz w:val="22"/>
          <w:szCs w:val="22"/>
          <w:lang w:eastAsia="en-US"/>
        </w:rPr>
        <w:tab/>
        <w:t>Ahead, Aedaen Gallery Francie, Strasbourgh (2017)</w:t>
      </w:r>
    </w:p>
    <w:p w14:paraId="35251CF6" w14:textId="77777777" w:rsidR="001A0C5E" w:rsidRPr="00433FF1" w:rsidRDefault="001A0C5E" w:rsidP="00433FF1">
      <w:pPr>
        <w:pStyle w:val="Zkladntext"/>
        <w:spacing w:line="276" w:lineRule="auto"/>
        <w:rPr>
          <w:rFonts w:asciiTheme="minorHAnsi" w:eastAsia="Calibri" w:hAnsiTheme="minorHAnsi" w:cs="Calibri Light"/>
          <w:b/>
          <w:color w:val="000000"/>
          <w:sz w:val="22"/>
          <w:szCs w:val="22"/>
          <w:lang w:eastAsia="en-US"/>
        </w:rPr>
      </w:pPr>
    </w:p>
    <w:p w14:paraId="6BD4E2FB" w14:textId="77777777" w:rsidR="001A0C5E" w:rsidRPr="00433FF1" w:rsidRDefault="001A0C5E" w:rsidP="00433FF1">
      <w:pPr>
        <w:pStyle w:val="Zkladntext"/>
        <w:spacing w:line="276" w:lineRule="auto"/>
        <w:ind w:firstLine="425"/>
        <w:rPr>
          <w:rFonts w:asciiTheme="minorHAnsi" w:eastAsia="Calibri" w:hAnsiTheme="minorHAnsi" w:cs="Calibri Light"/>
          <w:b/>
          <w:color w:val="000000"/>
          <w:sz w:val="22"/>
          <w:szCs w:val="22"/>
          <w:u w:val="single"/>
          <w:lang w:eastAsia="en-US"/>
        </w:rPr>
      </w:pPr>
      <w:r w:rsidRPr="00433FF1">
        <w:rPr>
          <w:rFonts w:asciiTheme="minorHAnsi" w:eastAsia="Calibri" w:hAnsiTheme="minorHAnsi" w:cs="Calibri Light"/>
          <w:color w:val="000000"/>
          <w:sz w:val="22"/>
          <w:szCs w:val="22"/>
          <w:u w:val="single"/>
          <w:lang w:eastAsia="en-US"/>
        </w:rPr>
        <w:t>Architektonická řešení</w:t>
      </w:r>
    </w:p>
    <w:p w14:paraId="61149A50"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doc. Ing. arch. Michael Klang, CSc.</w:t>
      </w:r>
      <w:r w:rsidRPr="00433FF1">
        <w:rPr>
          <w:rFonts w:asciiTheme="minorHAnsi" w:eastAsia="Calibri" w:hAnsiTheme="minorHAnsi" w:cs="Calibri Light"/>
          <w:i/>
          <w:color w:val="000000"/>
          <w:sz w:val="22"/>
          <w:szCs w:val="22"/>
          <w:lang w:eastAsia="en-US"/>
        </w:rPr>
        <w:tab/>
      </w:r>
      <w:r w:rsidRPr="00433FF1">
        <w:rPr>
          <w:rFonts w:asciiTheme="minorHAnsi" w:eastAsia="Calibri" w:hAnsiTheme="minorHAnsi" w:cs="Calibri Light"/>
          <w:i/>
          <w:color w:val="000000"/>
          <w:sz w:val="22"/>
          <w:szCs w:val="22"/>
          <w:lang w:eastAsia="en-US"/>
        </w:rPr>
        <w:tab/>
      </w:r>
    </w:p>
    <w:p w14:paraId="6E70D4E3"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Český slavík Mattoni (2015)</w:t>
      </w:r>
    </w:p>
    <w:p w14:paraId="79A402E5" w14:textId="77777777" w:rsidR="001A0C5E" w:rsidRPr="00433FF1" w:rsidRDefault="001A0C5E" w:rsidP="00433FF1">
      <w:pPr>
        <w:pStyle w:val="Zkladntext"/>
        <w:spacing w:line="276" w:lineRule="auto"/>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r>
      <w:r w:rsidRPr="00433FF1">
        <w:rPr>
          <w:rFonts w:asciiTheme="minorHAnsi" w:eastAsia="Calibri" w:hAnsiTheme="minorHAnsi" w:cs="Calibri Light"/>
          <w:color w:val="000000"/>
          <w:sz w:val="22"/>
          <w:szCs w:val="22"/>
          <w:lang w:eastAsia="en-US"/>
        </w:rPr>
        <w:tab/>
        <w:t>ATOK – Dny designu – architektura výstavy (2016)</w:t>
      </w:r>
    </w:p>
    <w:p w14:paraId="241003E7" w14:textId="77777777" w:rsidR="001A0C5E" w:rsidRPr="00433FF1" w:rsidRDefault="001A0C5E" w:rsidP="00433FF1">
      <w:pPr>
        <w:pStyle w:val="Zkladntext"/>
        <w:spacing w:line="276" w:lineRule="auto"/>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r>
      <w:r w:rsidRPr="00433FF1">
        <w:rPr>
          <w:rFonts w:asciiTheme="minorHAnsi" w:eastAsia="Calibri" w:hAnsiTheme="minorHAnsi" w:cs="Calibri Light"/>
          <w:color w:val="000000"/>
          <w:sz w:val="22"/>
          <w:szCs w:val="22"/>
          <w:lang w:eastAsia="en-US"/>
        </w:rPr>
        <w:tab/>
        <w:t>Trezor přírody a multifunkční objekt Horní Lideč (2015)</w:t>
      </w:r>
    </w:p>
    <w:p w14:paraId="15728060"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Ing. arch. Kamil Koláček</w:t>
      </w:r>
      <w:r w:rsidRPr="00433FF1">
        <w:rPr>
          <w:rFonts w:asciiTheme="minorHAnsi" w:eastAsia="Calibri" w:hAnsiTheme="minorHAnsi" w:cs="Calibri Light"/>
          <w:i/>
          <w:color w:val="000000"/>
          <w:sz w:val="22"/>
          <w:szCs w:val="22"/>
          <w:lang w:eastAsia="en-US"/>
        </w:rPr>
        <w:tab/>
      </w:r>
      <w:r w:rsidRPr="00433FF1">
        <w:rPr>
          <w:rFonts w:asciiTheme="minorHAnsi" w:eastAsia="Calibri" w:hAnsiTheme="minorHAnsi" w:cs="Calibri Light"/>
          <w:i/>
          <w:color w:val="000000"/>
          <w:sz w:val="22"/>
          <w:szCs w:val="22"/>
          <w:lang w:eastAsia="en-US"/>
        </w:rPr>
        <w:tab/>
      </w:r>
    </w:p>
    <w:p w14:paraId="64B392FA"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Dobrá školka - Zlín Prštné (2016)</w:t>
      </w:r>
    </w:p>
    <w:p w14:paraId="581A7230" w14:textId="77777777" w:rsidR="001A0C5E" w:rsidRPr="00433FF1" w:rsidRDefault="001A0C5E" w:rsidP="00433FF1">
      <w:pPr>
        <w:pStyle w:val="Zkladntext"/>
        <w:spacing w:line="276" w:lineRule="auto"/>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ab/>
      </w:r>
      <w:r w:rsidRPr="00433FF1">
        <w:rPr>
          <w:rFonts w:asciiTheme="minorHAnsi" w:eastAsia="Calibri" w:hAnsiTheme="minorHAnsi" w:cs="Calibri Light"/>
          <w:color w:val="000000"/>
          <w:sz w:val="22"/>
          <w:szCs w:val="22"/>
          <w:lang w:eastAsia="en-US"/>
        </w:rPr>
        <w:tab/>
        <w:t>Kinetický betlém Napajedla (2016)</w:t>
      </w:r>
    </w:p>
    <w:p w14:paraId="099B6E76" w14:textId="77777777" w:rsidR="001A0C5E" w:rsidRPr="00433FF1" w:rsidRDefault="001A0C5E" w:rsidP="00433FF1">
      <w:pPr>
        <w:pStyle w:val="Zkladntext"/>
        <w:spacing w:line="276" w:lineRule="auto"/>
        <w:rPr>
          <w:rFonts w:asciiTheme="minorHAnsi" w:eastAsia="Calibri" w:hAnsiTheme="minorHAnsi" w:cs="Calibri Light"/>
          <w:b/>
          <w:color w:val="000000"/>
          <w:sz w:val="22"/>
          <w:szCs w:val="22"/>
          <w:u w:val="single"/>
          <w:lang w:eastAsia="en-US"/>
        </w:rPr>
      </w:pPr>
    </w:p>
    <w:p w14:paraId="2AE9623C" w14:textId="77777777" w:rsidR="001A0C5E" w:rsidRPr="00433FF1" w:rsidRDefault="001A0C5E" w:rsidP="00433FF1">
      <w:pPr>
        <w:pStyle w:val="Zkladntext"/>
        <w:spacing w:line="276" w:lineRule="auto"/>
        <w:ind w:firstLine="425"/>
        <w:rPr>
          <w:rFonts w:asciiTheme="minorHAnsi" w:eastAsia="Calibri" w:hAnsiTheme="minorHAnsi" w:cs="Calibri Light"/>
          <w:b/>
          <w:color w:val="000000"/>
          <w:sz w:val="22"/>
          <w:szCs w:val="22"/>
          <w:u w:val="single"/>
          <w:lang w:eastAsia="en-US"/>
        </w:rPr>
      </w:pPr>
      <w:r w:rsidRPr="00433FF1">
        <w:rPr>
          <w:rFonts w:asciiTheme="minorHAnsi" w:eastAsia="Calibri" w:hAnsiTheme="minorHAnsi" w:cs="Calibri Light"/>
          <w:color w:val="000000"/>
          <w:sz w:val="22"/>
          <w:szCs w:val="22"/>
          <w:u w:val="single"/>
          <w:lang w:eastAsia="en-US"/>
        </w:rPr>
        <w:t>Překlad</w:t>
      </w:r>
    </w:p>
    <w:p w14:paraId="566A6892"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doc. PhDr. Miroslav Zelinský, CSc.</w:t>
      </w:r>
      <w:r w:rsidRPr="00433FF1">
        <w:rPr>
          <w:rFonts w:asciiTheme="minorHAnsi" w:eastAsia="Calibri" w:hAnsiTheme="minorHAnsi" w:cs="Calibri Light"/>
          <w:i/>
          <w:color w:val="000000"/>
          <w:sz w:val="22"/>
          <w:szCs w:val="22"/>
          <w:lang w:eastAsia="en-US"/>
        </w:rPr>
        <w:tab/>
      </w:r>
      <w:r w:rsidRPr="00433FF1">
        <w:rPr>
          <w:rFonts w:asciiTheme="minorHAnsi" w:eastAsia="Calibri" w:hAnsiTheme="minorHAnsi" w:cs="Calibri Light"/>
          <w:i/>
          <w:color w:val="000000"/>
          <w:sz w:val="22"/>
          <w:szCs w:val="22"/>
          <w:lang w:eastAsia="en-US"/>
        </w:rPr>
        <w:tab/>
      </w:r>
    </w:p>
    <w:p w14:paraId="4B3A7B89"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 xml:space="preserve">Příběh opravdického člověka  </w:t>
      </w:r>
    </w:p>
    <w:p w14:paraId="1DA21016" w14:textId="77777777" w:rsidR="001A0C5E" w:rsidRPr="00433FF1" w:rsidRDefault="001A0C5E" w:rsidP="00433FF1">
      <w:pPr>
        <w:pStyle w:val="Zkladntext"/>
        <w:spacing w:line="276" w:lineRule="auto"/>
        <w:rPr>
          <w:rFonts w:asciiTheme="minorHAnsi" w:eastAsia="Calibri" w:hAnsiTheme="minorHAnsi" w:cs="Calibri Light"/>
          <w:b/>
          <w:color w:val="000000"/>
          <w:sz w:val="22"/>
          <w:szCs w:val="22"/>
          <w:lang w:eastAsia="en-US"/>
        </w:rPr>
      </w:pPr>
    </w:p>
    <w:p w14:paraId="6D4FE33F" w14:textId="77777777" w:rsidR="001A0C5E" w:rsidRPr="00433FF1" w:rsidRDefault="001A0C5E" w:rsidP="00433FF1">
      <w:pPr>
        <w:pStyle w:val="Zkladntext"/>
        <w:spacing w:line="276" w:lineRule="auto"/>
        <w:ind w:firstLine="425"/>
        <w:rPr>
          <w:rFonts w:asciiTheme="minorHAnsi" w:eastAsia="Calibri" w:hAnsiTheme="minorHAnsi" w:cs="Calibri Light"/>
          <w:b/>
          <w:color w:val="000000"/>
          <w:sz w:val="22"/>
          <w:szCs w:val="22"/>
          <w:u w:val="single"/>
          <w:lang w:eastAsia="en-US"/>
        </w:rPr>
      </w:pPr>
      <w:r w:rsidRPr="00433FF1">
        <w:rPr>
          <w:rFonts w:asciiTheme="minorHAnsi" w:eastAsia="Calibri" w:hAnsiTheme="minorHAnsi" w:cs="Calibri Light"/>
          <w:color w:val="000000"/>
          <w:sz w:val="22"/>
          <w:szCs w:val="22"/>
          <w:u w:val="single"/>
          <w:lang w:eastAsia="en-US"/>
        </w:rPr>
        <w:t>Audiovizuální tvorba</w:t>
      </w:r>
    </w:p>
    <w:p w14:paraId="2CCDDE20" w14:textId="77777777" w:rsidR="001A0C5E" w:rsidRPr="00433FF1" w:rsidRDefault="001A0C5E" w:rsidP="00433FF1">
      <w:pPr>
        <w:pStyle w:val="Zkladntext"/>
        <w:spacing w:line="276" w:lineRule="auto"/>
        <w:ind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Kolektiv autorů - dokument Batalives</w:t>
      </w:r>
    </w:p>
    <w:p w14:paraId="70CF3D60"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Mgr. Lukáš Gregor, Ph.D.</w:t>
      </w:r>
      <w:r w:rsidRPr="00433FF1">
        <w:rPr>
          <w:rFonts w:asciiTheme="minorHAnsi" w:eastAsia="Calibri" w:hAnsiTheme="minorHAnsi" w:cs="Calibri Light"/>
          <w:i/>
          <w:color w:val="000000"/>
          <w:sz w:val="22"/>
          <w:szCs w:val="22"/>
          <w:lang w:eastAsia="en-US"/>
        </w:rPr>
        <w:tab/>
      </w:r>
      <w:r w:rsidRPr="00433FF1">
        <w:rPr>
          <w:rFonts w:asciiTheme="minorHAnsi" w:eastAsia="Calibri" w:hAnsiTheme="minorHAnsi" w:cs="Calibri Light"/>
          <w:i/>
          <w:color w:val="000000"/>
          <w:sz w:val="22"/>
          <w:szCs w:val="22"/>
          <w:lang w:eastAsia="en-US"/>
        </w:rPr>
        <w:tab/>
      </w:r>
    </w:p>
    <w:p w14:paraId="59727E37"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Filmový dobrodruh Karel Zeman</w:t>
      </w:r>
    </w:p>
    <w:p w14:paraId="1860E504"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MgA. Pavel Hruda</w:t>
      </w:r>
      <w:r w:rsidRPr="00433FF1">
        <w:rPr>
          <w:rFonts w:asciiTheme="minorHAnsi" w:eastAsia="Calibri" w:hAnsiTheme="minorHAnsi" w:cs="Calibri Light"/>
          <w:i/>
          <w:color w:val="000000"/>
          <w:sz w:val="22"/>
          <w:szCs w:val="22"/>
          <w:lang w:eastAsia="en-US"/>
        </w:rPr>
        <w:tab/>
      </w:r>
      <w:r w:rsidRPr="00433FF1">
        <w:rPr>
          <w:rFonts w:asciiTheme="minorHAnsi" w:eastAsia="Calibri" w:hAnsiTheme="minorHAnsi" w:cs="Calibri Light"/>
          <w:i/>
          <w:color w:val="000000"/>
          <w:sz w:val="22"/>
          <w:szCs w:val="22"/>
          <w:lang w:eastAsia="en-US"/>
        </w:rPr>
        <w:tab/>
      </w:r>
    </w:p>
    <w:p w14:paraId="583E868B"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krátký film Nakudrň</w:t>
      </w:r>
    </w:p>
    <w:p w14:paraId="71BC7642" w14:textId="77777777" w:rsidR="001A0C5E" w:rsidRPr="00433FF1" w:rsidRDefault="001A0C5E" w:rsidP="00433FF1">
      <w:pPr>
        <w:pStyle w:val="Zkladntext"/>
        <w:spacing w:line="276" w:lineRule="auto"/>
        <w:ind w:firstLine="708"/>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MgA. Libor Nemeškal, Ph.D.</w:t>
      </w:r>
      <w:r w:rsidRPr="00433FF1">
        <w:rPr>
          <w:rFonts w:asciiTheme="minorHAnsi" w:eastAsia="Calibri" w:hAnsiTheme="minorHAnsi" w:cs="Calibri Light"/>
          <w:i/>
          <w:color w:val="000000"/>
          <w:sz w:val="22"/>
          <w:szCs w:val="22"/>
          <w:lang w:eastAsia="en-US"/>
        </w:rPr>
        <w:tab/>
      </w:r>
    </w:p>
    <w:p w14:paraId="6611B42A" w14:textId="77777777" w:rsidR="001A0C5E" w:rsidRPr="00433FF1" w:rsidRDefault="001A0C5E" w:rsidP="00433FF1">
      <w:pPr>
        <w:pStyle w:val="Zkladntext"/>
        <w:spacing w:line="276" w:lineRule="auto"/>
        <w:ind w:left="708" w:firstLine="708"/>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Madeleine</w:t>
      </w:r>
    </w:p>
    <w:p w14:paraId="5039A891" w14:textId="77777777" w:rsidR="001A0C5E" w:rsidRPr="00433FF1" w:rsidRDefault="001A0C5E" w:rsidP="00433FF1">
      <w:pPr>
        <w:pStyle w:val="Zkladntext"/>
        <w:spacing w:line="276" w:lineRule="auto"/>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lastRenderedPageBreak/>
        <w:tab/>
      </w:r>
      <w:r w:rsidRPr="00433FF1">
        <w:rPr>
          <w:rFonts w:asciiTheme="minorHAnsi" w:eastAsia="Calibri" w:hAnsiTheme="minorHAnsi" w:cs="Calibri Light"/>
          <w:color w:val="000000"/>
          <w:sz w:val="22"/>
          <w:szCs w:val="22"/>
          <w:lang w:eastAsia="en-US"/>
        </w:rPr>
        <w:tab/>
        <w:t>Zrůdička</w:t>
      </w:r>
    </w:p>
    <w:p w14:paraId="4F049F70" w14:textId="77777777" w:rsidR="001A0C5E" w:rsidRPr="00433FF1" w:rsidRDefault="001A0C5E" w:rsidP="00433FF1">
      <w:pPr>
        <w:pStyle w:val="Zkladntext"/>
        <w:spacing w:line="276" w:lineRule="auto"/>
        <w:rPr>
          <w:rFonts w:asciiTheme="minorHAnsi" w:eastAsia="Calibri" w:hAnsiTheme="minorHAnsi" w:cs="Calibri Light"/>
          <w:b/>
          <w:color w:val="000000"/>
          <w:sz w:val="22"/>
          <w:szCs w:val="22"/>
          <w:lang w:eastAsia="en-US"/>
        </w:rPr>
      </w:pPr>
    </w:p>
    <w:p w14:paraId="2B70E448" w14:textId="0B7BFBC6" w:rsidR="002840CE" w:rsidRPr="002840CE" w:rsidRDefault="001A0C5E" w:rsidP="00543E22">
      <w:pPr>
        <w:pStyle w:val="Zkladntext"/>
        <w:spacing w:line="276" w:lineRule="auto"/>
        <w:ind w:firstLine="426"/>
        <w:rPr>
          <w:rFonts w:asciiTheme="minorHAnsi" w:eastAsia="Calibri" w:hAnsiTheme="minorHAnsi" w:cs="Calibri Light"/>
          <w:b/>
          <w:color w:val="000000"/>
          <w:sz w:val="22"/>
          <w:szCs w:val="22"/>
          <w:lang w:eastAsia="en-US"/>
        </w:rPr>
      </w:pPr>
      <w:r w:rsidRPr="002840CE">
        <w:rPr>
          <w:rFonts w:asciiTheme="minorHAnsi" w:eastAsia="Calibri" w:hAnsiTheme="minorHAnsi" w:cs="Calibri Light"/>
          <w:b/>
          <w:color w:val="000000"/>
          <w:sz w:val="22"/>
          <w:szCs w:val="22"/>
          <w:lang w:eastAsia="en-US"/>
        </w:rPr>
        <w:t>O kvalitě tvůrčí činnosti také vypovídají významná ocenění studentů:</w:t>
      </w:r>
    </w:p>
    <w:p w14:paraId="6F37063F" w14:textId="77777777" w:rsidR="001A0C5E" w:rsidRPr="00433FF1" w:rsidRDefault="001A0C5E" w:rsidP="00433FF1">
      <w:pPr>
        <w:tabs>
          <w:tab w:val="left" w:pos="2800"/>
          <w:tab w:val="left" w:pos="7938"/>
        </w:tabs>
        <w:spacing w:after="0" w:line="276" w:lineRule="auto"/>
        <w:ind w:left="2835" w:hanging="2126"/>
        <w:jc w:val="both"/>
        <w:rPr>
          <w:rFonts w:cs="Calibri Light"/>
          <w:i/>
          <w:color w:val="000000"/>
        </w:rPr>
      </w:pPr>
      <w:r w:rsidRPr="00433FF1">
        <w:rPr>
          <w:rFonts w:cs="Calibri Light"/>
          <w:i/>
          <w:color w:val="000000"/>
        </w:rPr>
        <w:t>Václav Huleš</w:t>
      </w:r>
      <w:r w:rsidRPr="00433FF1">
        <w:rPr>
          <w:rFonts w:cs="Calibri Light"/>
          <w:i/>
          <w:color w:val="000000"/>
        </w:rPr>
        <w:tab/>
      </w:r>
    </w:p>
    <w:p w14:paraId="2CF7A216" w14:textId="77777777" w:rsidR="001A0C5E" w:rsidRPr="00433FF1" w:rsidRDefault="001A0C5E" w:rsidP="00433FF1">
      <w:pPr>
        <w:tabs>
          <w:tab w:val="left" w:pos="7938"/>
        </w:tabs>
        <w:spacing w:after="0" w:line="276" w:lineRule="auto"/>
        <w:ind w:left="1418" w:hanging="1417"/>
        <w:jc w:val="both"/>
        <w:rPr>
          <w:rFonts w:cs="Calibri Light"/>
          <w:color w:val="000000"/>
        </w:rPr>
      </w:pPr>
      <w:r w:rsidRPr="00433FF1">
        <w:rPr>
          <w:rFonts w:cs="Calibri Light"/>
          <w:color w:val="000000"/>
        </w:rPr>
        <w:tab/>
        <w:t>film Táta – úzká nominace na Cenu Magnesia za nejlepší studentský film v rámci soutěže Český lev</w:t>
      </w:r>
    </w:p>
    <w:p w14:paraId="331201EE" w14:textId="77777777" w:rsidR="001A0C5E" w:rsidRPr="00433FF1" w:rsidRDefault="001A0C5E" w:rsidP="00433FF1">
      <w:pPr>
        <w:tabs>
          <w:tab w:val="left" w:pos="2800"/>
          <w:tab w:val="left" w:pos="7938"/>
        </w:tabs>
        <w:spacing w:after="0" w:line="276" w:lineRule="auto"/>
        <w:ind w:left="2835" w:hanging="2126"/>
        <w:jc w:val="both"/>
        <w:rPr>
          <w:rFonts w:cs="Calibri Light"/>
          <w:i/>
          <w:color w:val="000000"/>
        </w:rPr>
      </w:pPr>
      <w:r w:rsidRPr="00433FF1">
        <w:rPr>
          <w:rFonts w:cs="Calibri Light"/>
          <w:i/>
          <w:color w:val="000000"/>
        </w:rPr>
        <w:t>Juraj Klaudíny</w:t>
      </w:r>
      <w:r w:rsidRPr="00433FF1">
        <w:rPr>
          <w:rFonts w:cs="Calibri Light"/>
          <w:i/>
          <w:color w:val="000000"/>
        </w:rPr>
        <w:tab/>
      </w:r>
    </w:p>
    <w:p w14:paraId="54E0DC6E" w14:textId="77777777" w:rsidR="001A0C5E" w:rsidRPr="00433FF1" w:rsidRDefault="001A0C5E" w:rsidP="00433FF1">
      <w:pPr>
        <w:tabs>
          <w:tab w:val="left" w:pos="7938"/>
        </w:tabs>
        <w:spacing w:after="0" w:line="276" w:lineRule="auto"/>
        <w:ind w:left="1418"/>
        <w:jc w:val="both"/>
        <w:rPr>
          <w:rFonts w:cs="Calibri Light"/>
          <w:color w:val="000000"/>
        </w:rPr>
      </w:pPr>
      <w:r w:rsidRPr="00433FF1">
        <w:rPr>
          <w:rFonts w:cs="Calibri Light"/>
          <w:color w:val="000000"/>
        </w:rPr>
        <w:t>Příběh Mollie Rose – nominace na nejlepší dokumentární film v rámci CILECT Prize 2015 a 3. místo za nejlepší studentský film na Noci filmových nadějí (TV Nova)</w:t>
      </w:r>
    </w:p>
    <w:p w14:paraId="5175410D" w14:textId="77777777" w:rsidR="001A0C5E" w:rsidRPr="00433FF1" w:rsidRDefault="001A0C5E" w:rsidP="00433FF1">
      <w:pPr>
        <w:tabs>
          <w:tab w:val="left" w:pos="2800"/>
          <w:tab w:val="left" w:pos="7938"/>
        </w:tabs>
        <w:spacing w:after="0" w:line="276" w:lineRule="auto"/>
        <w:ind w:left="2835" w:hanging="2126"/>
        <w:jc w:val="both"/>
        <w:rPr>
          <w:rFonts w:cs="Calibri Light"/>
          <w:i/>
          <w:color w:val="000000"/>
        </w:rPr>
      </w:pPr>
      <w:r w:rsidRPr="00433FF1">
        <w:rPr>
          <w:rFonts w:cs="Calibri Light"/>
          <w:i/>
          <w:color w:val="000000"/>
        </w:rPr>
        <w:t>Libor Nemeškal</w:t>
      </w:r>
      <w:r w:rsidRPr="00433FF1">
        <w:rPr>
          <w:rFonts w:cs="Calibri Light"/>
          <w:i/>
          <w:color w:val="000000"/>
        </w:rPr>
        <w:tab/>
      </w:r>
    </w:p>
    <w:p w14:paraId="1A4D6871" w14:textId="77777777" w:rsidR="001A0C5E" w:rsidRPr="00433FF1" w:rsidRDefault="001A0C5E" w:rsidP="00433FF1">
      <w:pPr>
        <w:tabs>
          <w:tab w:val="left" w:pos="7938"/>
        </w:tabs>
        <w:spacing w:after="0" w:line="276" w:lineRule="auto"/>
        <w:ind w:left="1418"/>
        <w:jc w:val="both"/>
        <w:rPr>
          <w:rFonts w:cs="Calibri Light"/>
          <w:color w:val="000000"/>
        </w:rPr>
      </w:pPr>
      <w:r w:rsidRPr="00433FF1">
        <w:rPr>
          <w:rFonts w:cs="Calibri Light"/>
          <w:color w:val="000000"/>
        </w:rPr>
        <w:t>střih filmu Zrůdička – Young Competition Selection Stuttgart Festival of Animated Films</w:t>
      </w:r>
    </w:p>
    <w:p w14:paraId="26AC6CED" w14:textId="77777777" w:rsidR="001A0C5E" w:rsidRPr="00433FF1" w:rsidRDefault="001A0C5E" w:rsidP="00433FF1">
      <w:pPr>
        <w:tabs>
          <w:tab w:val="left" w:pos="3969"/>
          <w:tab w:val="left" w:pos="7938"/>
        </w:tabs>
        <w:spacing w:after="0" w:line="276" w:lineRule="auto"/>
        <w:ind w:left="709" w:hanging="709"/>
        <w:jc w:val="both"/>
        <w:rPr>
          <w:rFonts w:cs="Calibri Light"/>
          <w:i/>
          <w:color w:val="000000"/>
        </w:rPr>
      </w:pPr>
      <w:r w:rsidRPr="00433FF1">
        <w:rPr>
          <w:rFonts w:cs="Calibri Light"/>
          <w:color w:val="000000"/>
        </w:rPr>
        <w:tab/>
      </w:r>
      <w:r w:rsidRPr="00433FF1">
        <w:rPr>
          <w:rFonts w:cs="Calibri Light"/>
          <w:i/>
          <w:color w:val="000000"/>
        </w:rPr>
        <w:t>Martin Kukal</w:t>
      </w:r>
      <w:r w:rsidRPr="00433FF1">
        <w:rPr>
          <w:rFonts w:cs="Calibri Light"/>
          <w:i/>
          <w:color w:val="000000"/>
        </w:rPr>
        <w:tab/>
      </w:r>
    </w:p>
    <w:p w14:paraId="3FDB8A94" w14:textId="77777777" w:rsidR="001A0C5E" w:rsidRPr="00433FF1" w:rsidRDefault="001A0C5E" w:rsidP="00433FF1">
      <w:pPr>
        <w:tabs>
          <w:tab w:val="left" w:pos="3969"/>
          <w:tab w:val="left" w:pos="7938"/>
        </w:tabs>
        <w:spacing w:after="0" w:line="276" w:lineRule="auto"/>
        <w:ind w:left="1416" w:firstLine="2"/>
        <w:jc w:val="both"/>
        <w:rPr>
          <w:rFonts w:cs="Calibri Light"/>
          <w:color w:val="000000"/>
        </w:rPr>
      </w:pPr>
      <w:r w:rsidRPr="00433FF1">
        <w:rPr>
          <w:rFonts w:cs="Calibri Light"/>
          <w:color w:val="000000"/>
        </w:rPr>
        <w:t>Jedlíci brambor – NEU NOW 2015 (výběr toho nejzajímavějšího), organizováno sdružením ELIA, výstava v Amsterdamu, Nominace na Cenu Magnesia (zařazení mezi 5 nejlepších studentských filmů)</w:t>
      </w:r>
    </w:p>
    <w:p w14:paraId="6460185F" w14:textId="77777777" w:rsidR="001A0C5E" w:rsidRPr="00433FF1" w:rsidRDefault="001A0C5E" w:rsidP="00433FF1">
      <w:pPr>
        <w:tabs>
          <w:tab w:val="left" w:pos="2800"/>
          <w:tab w:val="left" w:pos="3969"/>
          <w:tab w:val="left" w:pos="7938"/>
        </w:tabs>
        <w:spacing w:after="0" w:line="276" w:lineRule="auto"/>
        <w:ind w:left="2835" w:hanging="2126"/>
        <w:jc w:val="both"/>
        <w:rPr>
          <w:rFonts w:cs="Calibri Light"/>
          <w:i/>
          <w:color w:val="000000"/>
        </w:rPr>
      </w:pPr>
      <w:r w:rsidRPr="00433FF1">
        <w:rPr>
          <w:rFonts w:cs="Calibri Light"/>
          <w:i/>
          <w:color w:val="000000"/>
        </w:rPr>
        <w:t>Veronika Zacharová</w:t>
      </w:r>
      <w:r w:rsidRPr="00433FF1">
        <w:rPr>
          <w:rFonts w:cs="Calibri Light"/>
          <w:i/>
          <w:color w:val="000000"/>
        </w:rPr>
        <w:tab/>
      </w:r>
    </w:p>
    <w:p w14:paraId="5593CEB9" w14:textId="77777777" w:rsidR="001A0C5E" w:rsidRPr="00433FF1" w:rsidRDefault="001A0C5E" w:rsidP="00433FF1">
      <w:pPr>
        <w:tabs>
          <w:tab w:val="left" w:pos="3969"/>
          <w:tab w:val="left" w:pos="7938"/>
        </w:tabs>
        <w:spacing w:after="0" w:line="276" w:lineRule="auto"/>
        <w:ind w:left="1418" w:hanging="709"/>
        <w:jc w:val="both"/>
        <w:rPr>
          <w:rFonts w:cs="Calibri Light"/>
          <w:color w:val="000000"/>
        </w:rPr>
      </w:pPr>
      <w:r w:rsidRPr="00433FF1">
        <w:rPr>
          <w:rFonts w:cs="Calibri Light"/>
          <w:color w:val="000000"/>
        </w:rPr>
        <w:tab/>
        <w:t>film Cose stalo v ZOO – MFF Zlín (Mezinárodní soutěž animovaných filmů pro děti), Czech Short Films – zařazení do reprezentativního výběru Českého filmového centra</w:t>
      </w:r>
    </w:p>
    <w:p w14:paraId="226E83B9" w14:textId="77777777" w:rsidR="001A0C5E" w:rsidRPr="00433FF1" w:rsidRDefault="001A0C5E" w:rsidP="00433FF1">
      <w:pPr>
        <w:pStyle w:val="Zkladntext"/>
        <w:spacing w:line="276" w:lineRule="auto"/>
        <w:ind w:left="2832" w:hanging="2124"/>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 xml:space="preserve">Kristína Filová </w:t>
      </w:r>
      <w:r w:rsidRPr="00433FF1">
        <w:rPr>
          <w:rFonts w:asciiTheme="minorHAnsi" w:eastAsia="Calibri" w:hAnsiTheme="minorHAnsi" w:cs="Calibri Light"/>
          <w:i/>
          <w:color w:val="000000"/>
          <w:sz w:val="22"/>
          <w:szCs w:val="22"/>
          <w:lang w:eastAsia="en-US"/>
        </w:rPr>
        <w:tab/>
      </w:r>
    </w:p>
    <w:p w14:paraId="04C014FF" w14:textId="77777777" w:rsidR="001A0C5E" w:rsidRPr="00433FF1" w:rsidRDefault="001A0C5E" w:rsidP="00433FF1">
      <w:pPr>
        <w:pStyle w:val="Zkladntext"/>
        <w:spacing w:line="276" w:lineRule="auto"/>
        <w:ind w:left="1418" w:hanging="2"/>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 xml:space="preserve">cena asociace POPAI v soutěži design.s, 1. místo v soutěži na návrh prezentace České republiky na veletrhu EAIE, soutěž Study.in </w:t>
      </w:r>
    </w:p>
    <w:p w14:paraId="57F2245F" w14:textId="77777777" w:rsidR="001A0C5E" w:rsidRPr="00433FF1" w:rsidRDefault="001A0C5E" w:rsidP="00433FF1">
      <w:pPr>
        <w:pStyle w:val="Zkladntext"/>
        <w:spacing w:line="276" w:lineRule="auto"/>
        <w:ind w:left="2832" w:hanging="2124"/>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 xml:space="preserve">Michal Marko </w:t>
      </w:r>
      <w:r w:rsidRPr="00433FF1">
        <w:rPr>
          <w:rFonts w:asciiTheme="minorHAnsi" w:eastAsia="Calibri" w:hAnsiTheme="minorHAnsi" w:cs="Calibri Light"/>
          <w:i/>
          <w:color w:val="000000"/>
          <w:sz w:val="22"/>
          <w:szCs w:val="22"/>
          <w:lang w:eastAsia="en-US"/>
        </w:rPr>
        <w:tab/>
      </w:r>
    </w:p>
    <w:p w14:paraId="7F6A3104" w14:textId="77777777" w:rsidR="001A0C5E" w:rsidRPr="00433FF1" w:rsidRDefault="001A0C5E" w:rsidP="00433FF1">
      <w:pPr>
        <w:pStyle w:val="Zkladntext"/>
        <w:spacing w:line="276" w:lineRule="auto"/>
        <w:ind w:left="1418" w:hanging="2"/>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 xml:space="preserve">1. místo v kategorii Studenti vysokých škol a designéři do 30 let v soutěži Mladý obal 2014 </w:t>
      </w:r>
    </w:p>
    <w:p w14:paraId="27E764DC" w14:textId="77777777" w:rsidR="001A0C5E" w:rsidRPr="00433FF1" w:rsidRDefault="001A0C5E" w:rsidP="00433FF1">
      <w:pPr>
        <w:pStyle w:val="Zkladntext"/>
        <w:spacing w:line="276" w:lineRule="auto"/>
        <w:ind w:left="2832" w:hanging="2124"/>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 xml:space="preserve">Filip Močička </w:t>
      </w:r>
      <w:r w:rsidRPr="00433FF1">
        <w:rPr>
          <w:rFonts w:asciiTheme="minorHAnsi" w:eastAsia="Calibri" w:hAnsiTheme="minorHAnsi" w:cs="Calibri Light"/>
          <w:i/>
          <w:color w:val="000000"/>
          <w:sz w:val="22"/>
          <w:szCs w:val="22"/>
          <w:lang w:eastAsia="en-US"/>
        </w:rPr>
        <w:tab/>
      </w:r>
    </w:p>
    <w:p w14:paraId="73150FE1" w14:textId="77777777" w:rsidR="001A0C5E" w:rsidRPr="00433FF1" w:rsidRDefault="001A0C5E" w:rsidP="00433FF1">
      <w:pPr>
        <w:pStyle w:val="Zkladntext"/>
        <w:spacing w:line="276" w:lineRule="auto"/>
        <w:ind w:left="1418" w:hanging="2"/>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 xml:space="preserve">1. místo v kategorii Design POP materiálu dle briefu společnosti Nestlé – značka Nescafé, soutěž POPAI Student Award 2014 </w:t>
      </w:r>
    </w:p>
    <w:p w14:paraId="0A0F2147" w14:textId="77777777" w:rsidR="001A0C5E" w:rsidRPr="00433FF1" w:rsidRDefault="001A0C5E" w:rsidP="00433FF1">
      <w:pPr>
        <w:pStyle w:val="Zkladntext"/>
        <w:spacing w:line="276" w:lineRule="auto"/>
        <w:ind w:left="2832" w:hanging="2124"/>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 xml:space="preserve">Nikola Mrázková </w:t>
      </w:r>
      <w:r w:rsidRPr="00433FF1">
        <w:rPr>
          <w:rFonts w:asciiTheme="minorHAnsi" w:eastAsia="Calibri" w:hAnsiTheme="minorHAnsi" w:cs="Calibri Light"/>
          <w:i/>
          <w:color w:val="000000"/>
          <w:sz w:val="22"/>
          <w:szCs w:val="22"/>
          <w:lang w:eastAsia="en-US"/>
        </w:rPr>
        <w:tab/>
      </w:r>
    </w:p>
    <w:p w14:paraId="017C620F" w14:textId="77777777" w:rsidR="001A0C5E" w:rsidRPr="00433FF1" w:rsidRDefault="001A0C5E" w:rsidP="00433FF1">
      <w:pPr>
        <w:pStyle w:val="Zkladntext"/>
        <w:spacing w:line="276" w:lineRule="auto"/>
        <w:ind w:left="1418" w:hanging="2"/>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 xml:space="preserve">1. místo v kategorii Design POP materiálu dle briefu společnosti Nestlé – značka Orion, soutěž POPAI Student Award 2014 </w:t>
      </w:r>
    </w:p>
    <w:p w14:paraId="1BCA94F2" w14:textId="77777777" w:rsidR="001A0C5E" w:rsidRPr="00433FF1" w:rsidRDefault="001A0C5E" w:rsidP="00433FF1">
      <w:pPr>
        <w:pStyle w:val="Zkladntext"/>
        <w:spacing w:line="276" w:lineRule="auto"/>
        <w:ind w:left="2832" w:hanging="2124"/>
        <w:rPr>
          <w:rFonts w:asciiTheme="minorHAnsi" w:eastAsia="Calibri" w:hAnsiTheme="minorHAnsi" w:cs="Calibri Light"/>
          <w:b/>
          <w:i/>
          <w:color w:val="000000"/>
          <w:sz w:val="22"/>
          <w:szCs w:val="22"/>
          <w:lang w:eastAsia="en-US"/>
        </w:rPr>
      </w:pPr>
      <w:r w:rsidRPr="00433FF1">
        <w:rPr>
          <w:rFonts w:asciiTheme="minorHAnsi" w:eastAsia="Calibri" w:hAnsiTheme="minorHAnsi" w:cs="Calibri Light"/>
          <w:i/>
          <w:color w:val="000000"/>
          <w:sz w:val="22"/>
          <w:szCs w:val="22"/>
          <w:lang w:eastAsia="en-US"/>
        </w:rPr>
        <w:t xml:space="preserve">Miroslav Mihalik </w:t>
      </w:r>
      <w:r w:rsidRPr="00433FF1">
        <w:rPr>
          <w:rFonts w:asciiTheme="minorHAnsi" w:eastAsia="Calibri" w:hAnsiTheme="minorHAnsi" w:cs="Calibri Light"/>
          <w:i/>
          <w:color w:val="000000"/>
          <w:sz w:val="22"/>
          <w:szCs w:val="22"/>
          <w:lang w:eastAsia="en-US"/>
        </w:rPr>
        <w:tab/>
      </w:r>
    </w:p>
    <w:p w14:paraId="45C0C3EF" w14:textId="77777777" w:rsidR="001A0C5E" w:rsidRPr="00433FF1" w:rsidRDefault="001A0C5E" w:rsidP="00433FF1">
      <w:pPr>
        <w:pStyle w:val="Zkladntext"/>
        <w:spacing w:line="276" w:lineRule="auto"/>
        <w:ind w:left="709" w:firstLine="707"/>
        <w:rPr>
          <w:rFonts w:asciiTheme="minorHAnsi" w:eastAsia="Calibri" w:hAnsiTheme="minorHAnsi" w:cs="Calibri Light"/>
          <w:b/>
          <w:color w:val="000000"/>
          <w:sz w:val="22"/>
          <w:szCs w:val="22"/>
          <w:lang w:eastAsia="en-US"/>
        </w:rPr>
      </w:pPr>
      <w:r w:rsidRPr="00433FF1">
        <w:rPr>
          <w:rFonts w:asciiTheme="minorHAnsi" w:eastAsia="Calibri" w:hAnsiTheme="minorHAnsi" w:cs="Calibri Light"/>
          <w:color w:val="000000"/>
          <w:sz w:val="22"/>
          <w:szCs w:val="22"/>
          <w:lang w:eastAsia="en-US"/>
        </w:rPr>
        <w:t xml:space="preserve">2. místo v kategorii Fashion design v soutěži Talent designu za kolekci FEMME FATALE </w:t>
      </w:r>
      <w:r w:rsidRPr="00433FF1">
        <w:rPr>
          <w:rFonts w:asciiTheme="minorHAnsi" w:eastAsia="Calibri" w:hAnsiTheme="minorHAnsi" w:cs="Calibri Light"/>
          <w:i/>
          <w:color w:val="000000"/>
          <w:sz w:val="22"/>
          <w:szCs w:val="22"/>
          <w:lang w:eastAsia="en-US"/>
        </w:rPr>
        <w:t>Martina Řiháčková</w:t>
      </w:r>
      <w:r w:rsidRPr="00433FF1">
        <w:rPr>
          <w:rFonts w:asciiTheme="minorHAnsi" w:eastAsia="Calibri" w:hAnsiTheme="minorHAnsi" w:cs="Calibri Light"/>
          <w:color w:val="000000"/>
          <w:sz w:val="22"/>
          <w:szCs w:val="22"/>
          <w:lang w:eastAsia="en-US"/>
        </w:rPr>
        <w:t xml:space="preserve"> </w:t>
      </w:r>
    </w:p>
    <w:p w14:paraId="5A3C1743" w14:textId="39392A49" w:rsidR="004552C1" w:rsidRPr="00543E22" w:rsidRDefault="001A0C5E" w:rsidP="00543E22">
      <w:pPr>
        <w:pStyle w:val="Zkladntext"/>
        <w:spacing w:line="276" w:lineRule="auto"/>
        <w:ind w:left="1416"/>
        <w:rPr>
          <w:rFonts w:asciiTheme="minorHAnsi" w:hAnsiTheme="minorHAnsi" w:cstheme="minorHAnsi"/>
          <w:sz w:val="22"/>
          <w:szCs w:val="22"/>
        </w:rPr>
      </w:pPr>
      <w:r w:rsidRPr="00433FF1">
        <w:rPr>
          <w:rFonts w:asciiTheme="minorHAnsi" w:eastAsia="Calibri" w:hAnsiTheme="minorHAnsi" w:cs="Calibri Light"/>
          <w:color w:val="000000"/>
          <w:sz w:val="22"/>
          <w:szCs w:val="22"/>
          <w:lang w:eastAsia="en-US"/>
        </w:rPr>
        <w:t>s prací Newintage se dostala do úzkého výběru ELIA NEW/NOW Fest</w:t>
      </w:r>
      <w:r w:rsidR="00543E22">
        <w:rPr>
          <w:rFonts w:asciiTheme="minorHAnsi" w:eastAsia="Calibri" w:hAnsiTheme="minorHAnsi" w:cs="Calibri Light"/>
          <w:color w:val="000000"/>
          <w:sz w:val="22"/>
          <w:szCs w:val="22"/>
          <w:lang w:eastAsia="en-US"/>
        </w:rPr>
        <w:t xml:space="preserve">ival 2014             </w:t>
      </w:r>
    </w:p>
    <w:p w14:paraId="4E554ADE" w14:textId="77777777" w:rsidR="004552C1" w:rsidRDefault="004552C1" w:rsidP="002840CE">
      <w:pPr>
        <w:spacing w:after="120" w:line="276" w:lineRule="auto"/>
        <w:rPr>
          <w:rFonts w:ascii="Trebuchet MS" w:hAnsi="Trebuchet MS" w:cstheme="minorHAnsi"/>
          <w:b/>
          <w:sz w:val="28"/>
          <w:szCs w:val="24"/>
        </w:rPr>
      </w:pPr>
    </w:p>
    <w:p w14:paraId="45372941" w14:textId="433DB971" w:rsidR="00587CA9" w:rsidRPr="002840CE" w:rsidRDefault="00587CA9" w:rsidP="002840CE">
      <w:pPr>
        <w:spacing w:after="120" w:line="276" w:lineRule="auto"/>
        <w:rPr>
          <w:rFonts w:ascii="Trebuchet MS" w:hAnsi="Trebuchet MS" w:cstheme="minorHAnsi"/>
          <w:b/>
          <w:sz w:val="28"/>
          <w:szCs w:val="24"/>
        </w:rPr>
      </w:pPr>
      <w:r w:rsidRPr="002840CE">
        <w:rPr>
          <w:rFonts w:ascii="Trebuchet MS" w:hAnsi="Trebuchet MS" w:cstheme="minorHAnsi"/>
          <w:b/>
          <w:sz w:val="28"/>
          <w:szCs w:val="24"/>
        </w:rPr>
        <w:t>Personální zabezpečení disciplín</w:t>
      </w:r>
    </w:p>
    <w:p w14:paraId="25B5D8EB" w14:textId="0E2F684E" w:rsidR="00587CA9" w:rsidRDefault="00587CA9" w:rsidP="002840CE">
      <w:pPr>
        <w:shd w:val="clear" w:color="auto" w:fill="FFFFFF"/>
        <w:tabs>
          <w:tab w:val="left" w:pos="360"/>
        </w:tabs>
        <w:spacing w:after="120" w:line="276" w:lineRule="auto"/>
        <w:jc w:val="both"/>
        <w:rPr>
          <w:rFonts w:eastAsia="Times New Roman" w:cstheme="minorHAnsi"/>
          <w:spacing w:val="-4"/>
        </w:rPr>
      </w:pPr>
      <w:r w:rsidRPr="001A0C5E">
        <w:rPr>
          <w:rFonts w:eastAsia="Times New Roman" w:cstheme="minorHAnsi"/>
          <w:spacing w:val="-4"/>
        </w:rPr>
        <w:t>V oblasti vzdělávání Umění jsou vedoucí pedagogové specializací v obou studijních programech zaměstnanci UTB, jejich pracov</w:t>
      </w:r>
      <w:r w:rsidR="004D40F3" w:rsidRPr="001A0C5E">
        <w:rPr>
          <w:rFonts w:eastAsia="Times New Roman" w:cstheme="minorHAnsi"/>
          <w:spacing w:val="-4"/>
        </w:rPr>
        <w:t>ní poměr je 100% úvazek. V</w:t>
      </w:r>
      <w:r w:rsidRPr="001A0C5E">
        <w:rPr>
          <w:rFonts w:eastAsia="Times New Roman" w:cstheme="minorHAnsi"/>
          <w:spacing w:val="-4"/>
        </w:rPr>
        <w:t>e specializací</w:t>
      </w:r>
      <w:r w:rsidR="004D40F3" w:rsidRPr="001A0C5E">
        <w:rPr>
          <w:rFonts w:eastAsia="Times New Roman" w:cstheme="minorHAnsi"/>
          <w:spacing w:val="-4"/>
        </w:rPr>
        <w:t>ch</w:t>
      </w:r>
      <w:r w:rsidRPr="001A0C5E">
        <w:rPr>
          <w:rFonts w:eastAsia="Times New Roman" w:cstheme="minorHAnsi"/>
          <w:spacing w:val="-4"/>
        </w:rPr>
        <w:t xml:space="preserve"> Produkce, Kamera</w:t>
      </w:r>
      <w:r w:rsidR="001A0C5E">
        <w:rPr>
          <w:rFonts w:eastAsia="Times New Roman" w:cstheme="minorHAnsi"/>
          <w:spacing w:val="-4"/>
        </w:rPr>
        <w:t xml:space="preserve">, </w:t>
      </w:r>
      <w:r w:rsidRPr="001A0C5E">
        <w:rPr>
          <w:rFonts w:eastAsia="Times New Roman" w:cstheme="minorHAnsi"/>
          <w:spacing w:val="-4"/>
        </w:rPr>
        <w:t>Vizuální efekty</w:t>
      </w:r>
      <w:r w:rsidR="004D40F3" w:rsidRPr="001A0C5E">
        <w:rPr>
          <w:rFonts w:eastAsia="Times New Roman" w:cstheme="minorHAnsi"/>
          <w:spacing w:val="-4"/>
        </w:rPr>
        <w:t xml:space="preserve"> a Režie a scenáristika</w:t>
      </w:r>
      <w:r w:rsidRPr="001A0C5E">
        <w:rPr>
          <w:rFonts w:eastAsia="Times New Roman" w:cstheme="minorHAnsi"/>
          <w:spacing w:val="-4"/>
        </w:rPr>
        <w:t xml:space="preserve"> </w:t>
      </w:r>
      <w:r w:rsidR="004D40F3" w:rsidRPr="001A0C5E">
        <w:rPr>
          <w:rFonts w:eastAsia="Times New Roman" w:cstheme="minorHAnsi"/>
          <w:spacing w:val="-4"/>
        </w:rPr>
        <w:t>je 6</w:t>
      </w:r>
      <w:r w:rsidRPr="001A0C5E">
        <w:rPr>
          <w:rFonts w:eastAsia="Times New Roman" w:cstheme="minorHAnsi"/>
          <w:spacing w:val="-4"/>
        </w:rPr>
        <w:t xml:space="preserve"> </w:t>
      </w:r>
      <w:r w:rsidR="004D40F3" w:rsidRPr="001A0C5E">
        <w:rPr>
          <w:rFonts w:eastAsia="Times New Roman" w:cstheme="minorHAnsi"/>
          <w:spacing w:val="-4"/>
        </w:rPr>
        <w:t>pedagogů</w:t>
      </w:r>
      <w:r w:rsidRPr="001A0C5E">
        <w:rPr>
          <w:rFonts w:eastAsia="Times New Roman" w:cstheme="minorHAnsi"/>
          <w:spacing w:val="-4"/>
        </w:rPr>
        <w:t xml:space="preserve"> na smlouvu o pracovní činnosti, přičemž se jedná o kvalitní odborníky v daných specializacích (</w:t>
      </w:r>
      <w:r w:rsidR="004D40F3" w:rsidRPr="001A0C5E">
        <w:rPr>
          <w:rFonts w:eastAsia="Times New Roman" w:cstheme="minorHAnsi"/>
          <w:spacing w:val="-4"/>
        </w:rPr>
        <w:t xml:space="preserve">Mgr. </w:t>
      </w:r>
      <w:r w:rsidRPr="001A0C5E">
        <w:rPr>
          <w:rFonts w:eastAsia="Times New Roman" w:cstheme="minorHAnsi"/>
          <w:spacing w:val="-4"/>
        </w:rPr>
        <w:t xml:space="preserve">Viktor Mayer, </w:t>
      </w:r>
      <w:r w:rsidR="004D40F3" w:rsidRPr="001A0C5E">
        <w:rPr>
          <w:rFonts w:eastAsia="Times New Roman" w:cstheme="minorHAnsi"/>
          <w:spacing w:val="-4"/>
        </w:rPr>
        <w:t xml:space="preserve">M.A. </w:t>
      </w:r>
      <w:r w:rsidRPr="001A0C5E">
        <w:rPr>
          <w:rFonts w:eastAsia="Times New Roman" w:cstheme="minorHAnsi"/>
          <w:spacing w:val="-4"/>
        </w:rPr>
        <w:t xml:space="preserve">Boris Masník, </w:t>
      </w:r>
      <w:r w:rsidR="004D40F3" w:rsidRPr="001A0C5E">
        <w:rPr>
          <w:rFonts w:eastAsia="Times New Roman" w:cstheme="minorHAnsi"/>
          <w:spacing w:val="-4"/>
        </w:rPr>
        <w:t xml:space="preserve">MgA. </w:t>
      </w:r>
      <w:r w:rsidRPr="001A0C5E">
        <w:rPr>
          <w:rFonts w:eastAsia="Times New Roman" w:cstheme="minorHAnsi"/>
          <w:spacing w:val="-4"/>
        </w:rPr>
        <w:t>Martin Štěpánek, prof. Párnický</w:t>
      </w:r>
      <w:r w:rsidR="004D40F3" w:rsidRPr="001A0C5E">
        <w:rPr>
          <w:rFonts w:eastAsia="Times New Roman" w:cstheme="minorHAnsi"/>
          <w:spacing w:val="-4"/>
        </w:rPr>
        <w:t>, MgA. Gogola ml., MgA. Štěpán</w:t>
      </w:r>
      <w:r w:rsidRPr="001A0C5E">
        <w:rPr>
          <w:rFonts w:eastAsia="Times New Roman" w:cstheme="minorHAnsi"/>
          <w:spacing w:val="-4"/>
        </w:rPr>
        <w:t xml:space="preserve">). Povinné předměty teoretického základu a předměty povinně volitelné jsou zabezpečeny pedagogy, kteří jsou v zaměstnaneckém poměru, nebo na smlouvy o pracovní činnosti. </w:t>
      </w:r>
      <w:r w:rsidR="002F4974" w:rsidRPr="001A0C5E">
        <w:rPr>
          <w:rFonts w:eastAsia="Times New Roman" w:cstheme="minorHAnsi"/>
          <w:spacing w:val="-4"/>
        </w:rPr>
        <w:t>Tři</w:t>
      </w:r>
      <w:r w:rsidRPr="001A0C5E">
        <w:rPr>
          <w:rFonts w:eastAsia="Times New Roman" w:cstheme="minorHAnsi"/>
          <w:spacing w:val="-4"/>
        </w:rPr>
        <w:t xml:space="preserve"> d</w:t>
      </w:r>
      <w:r w:rsidR="002F4974" w:rsidRPr="001A0C5E">
        <w:rPr>
          <w:rFonts w:eastAsia="Times New Roman" w:cstheme="minorHAnsi"/>
          <w:spacing w:val="-4"/>
        </w:rPr>
        <w:t>ocenti</w:t>
      </w:r>
      <w:r w:rsidRPr="001A0C5E">
        <w:rPr>
          <w:rFonts w:eastAsia="Times New Roman" w:cstheme="minorHAnsi"/>
          <w:spacing w:val="-4"/>
        </w:rPr>
        <w:t xml:space="preserve"> a dva profesoři mají </w:t>
      </w:r>
      <w:r w:rsidR="00635D54" w:rsidRPr="001A0C5E">
        <w:rPr>
          <w:rFonts w:eastAsia="Times New Roman" w:cstheme="minorHAnsi"/>
          <w:spacing w:val="-4"/>
        </w:rPr>
        <w:t>úvazek 0,5, neboť působí ještě na jiné vysoké škole</w:t>
      </w:r>
      <w:r w:rsidRPr="001A0C5E">
        <w:rPr>
          <w:rFonts w:eastAsia="Times New Roman" w:cstheme="minorHAnsi"/>
          <w:spacing w:val="-4"/>
        </w:rPr>
        <w:t xml:space="preserve">. </w:t>
      </w:r>
    </w:p>
    <w:p w14:paraId="0031E427" w14:textId="77777777" w:rsidR="001A0C5E" w:rsidRPr="001A0C5E" w:rsidRDefault="001A0C5E" w:rsidP="001A0C5E">
      <w:pPr>
        <w:shd w:val="clear" w:color="auto" w:fill="FFFFFF"/>
        <w:tabs>
          <w:tab w:val="left" w:pos="360"/>
        </w:tabs>
        <w:spacing w:after="0" w:line="240" w:lineRule="auto"/>
        <w:jc w:val="both"/>
        <w:rPr>
          <w:rFonts w:eastAsia="Times New Roman" w:cstheme="minorHAnsi"/>
          <w:spacing w:val="-2"/>
          <w:sz w:val="24"/>
          <w:szCs w:val="24"/>
        </w:rPr>
      </w:pPr>
    </w:p>
    <w:p w14:paraId="4C4F6D09" w14:textId="45AEDBE2" w:rsidR="00587CA9" w:rsidRPr="002840CE" w:rsidRDefault="00587CA9" w:rsidP="002840CE">
      <w:pPr>
        <w:spacing w:after="120" w:line="276" w:lineRule="auto"/>
        <w:rPr>
          <w:rFonts w:ascii="Trebuchet MS" w:hAnsi="Trebuchet MS" w:cstheme="minorHAnsi"/>
          <w:b/>
          <w:sz w:val="28"/>
          <w:szCs w:val="24"/>
        </w:rPr>
      </w:pPr>
      <w:r w:rsidRPr="002840CE">
        <w:rPr>
          <w:rFonts w:ascii="Trebuchet MS" w:hAnsi="Trebuchet MS" w:cstheme="minorHAnsi"/>
          <w:b/>
          <w:sz w:val="28"/>
          <w:szCs w:val="24"/>
        </w:rPr>
        <w:lastRenderedPageBreak/>
        <w:t>Strategie rozvoje personálního zabezpečení</w:t>
      </w:r>
    </w:p>
    <w:p w14:paraId="603656E6" w14:textId="77777777" w:rsidR="001A0C5E" w:rsidRPr="001A0C5E" w:rsidRDefault="001A0C5E" w:rsidP="002840CE">
      <w:pPr>
        <w:pStyle w:val="Odstavecseseznamem"/>
        <w:spacing w:line="276" w:lineRule="auto"/>
        <w:rPr>
          <w:rFonts w:asciiTheme="minorHAnsi" w:hAnsiTheme="minorHAnsi" w:cstheme="minorHAnsi"/>
          <w:sz w:val="24"/>
          <w:szCs w:val="24"/>
        </w:rPr>
      </w:pPr>
    </w:p>
    <w:p w14:paraId="6E729F61" w14:textId="22ADC5B5" w:rsidR="00587CA9" w:rsidRPr="001A0C5E" w:rsidRDefault="00587CA9" w:rsidP="002840CE">
      <w:pPr>
        <w:shd w:val="clear" w:color="auto" w:fill="FFFFFF"/>
        <w:tabs>
          <w:tab w:val="left" w:pos="365"/>
        </w:tabs>
        <w:spacing w:after="120" w:line="276" w:lineRule="auto"/>
        <w:jc w:val="both"/>
        <w:rPr>
          <w:rFonts w:eastAsia="Times New Roman" w:cstheme="minorHAnsi"/>
          <w:spacing w:val="-4"/>
        </w:rPr>
      </w:pPr>
      <w:r w:rsidRPr="001A0C5E">
        <w:rPr>
          <w:rFonts w:cstheme="minorHAnsi"/>
        </w:rPr>
        <w:t xml:space="preserve">Základním a důležitým momentem týkajícím se dalšího zvyšování </w:t>
      </w:r>
      <w:r w:rsidRPr="001A0C5E">
        <w:rPr>
          <w:rFonts w:eastAsia="Times New Roman" w:cstheme="minorHAnsi"/>
        </w:rPr>
        <w:t xml:space="preserve">rozvoje personálního zabezpečení vzdělávací činnosti </w:t>
      </w:r>
      <w:r w:rsidR="001A0C5E">
        <w:rPr>
          <w:rFonts w:eastAsia="Times New Roman" w:cstheme="minorHAnsi"/>
        </w:rPr>
        <w:t>FMK</w:t>
      </w:r>
      <w:r w:rsidRPr="001A0C5E">
        <w:rPr>
          <w:rFonts w:eastAsia="Times New Roman" w:cstheme="minorHAnsi"/>
        </w:rPr>
        <w:t xml:space="preserve"> bylo, získáni možnosti profesorského a habilitačního řízení. To dává především pedagogům </w:t>
      </w:r>
      <w:r w:rsidRPr="001A0C5E">
        <w:rPr>
          <w:rFonts w:eastAsia="Times New Roman" w:cstheme="minorHAnsi"/>
          <w:spacing w:val="-4"/>
        </w:rPr>
        <w:t>studijního programu VU možnost v nejbližším časovém horizontu obhajovat akademické tituly docent a profesor</w:t>
      </w:r>
      <w:r w:rsidR="00B61DB2">
        <w:rPr>
          <w:rFonts w:eastAsia="Times New Roman" w:cstheme="minorHAnsi"/>
          <w:spacing w:val="-4"/>
        </w:rPr>
        <w:t>,</w:t>
      </w:r>
      <w:r w:rsidRPr="001A0C5E">
        <w:rPr>
          <w:rFonts w:eastAsia="Times New Roman" w:cstheme="minorHAnsi"/>
          <w:spacing w:val="-4"/>
        </w:rPr>
        <w:t xml:space="preserve"> a tím naplnit </w:t>
      </w:r>
      <w:r w:rsidR="005D2355" w:rsidRPr="001A0C5E">
        <w:rPr>
          <w:rFonts w:eastAsia="Times New Roman" w:cstheme="minorHAnsi"/>
          <w:spacing w:val="-4"/>
        </w:rPr>
        <w:t>záměr</w:t>
      </w:r>
      <w:r w:rsidRPr="001A0C5E">
        <w:rPr>
          <w:rFonts w:eastAsia="Times New Roman" w:cstheme="minorHAnsi"/>
          <w:spacing w:val="-4"/>
        </w:rPr>
        <w:t xml:space="preserve"> mít na pozici každého vedoucího ateliéru docenta nebo profesora. </w:t>
      </w:r>
      <w:r w:rsidR="004946E2" w:rsidRPr="001A0C5E">
        <w:rPr>
          <w:rFonts w:eastAsia="Times New Roman" w:cstheme="minorHAnsi"/>
          <w:spacing w:val="-4"/>
        </w:rPr>
        <w:t xml:space="preserve">V oblasti </w:t>
      </w:r>
      <w:r w:rsidR="004946E2" w:rsidRPr="001A0C5E">
        <w:rPr>
          <w:rFonts w:cstheme="minorHAnsi"/>
          <w:spacing w:val="-2"/>
        </w:rPr>
        <w:t xml:space="preserve">Umění </w:t>
      </w:r>
      <w:r w:rsidR="004946E2" w:rsidRPr="001A0C5E">
        <w:rPr>
          <w:rFonts w:eastAsia="Times New Roman" w:cstheme="minorHAnsi"/>
          <w:spacing w:val="-4"/>
        </w:rPr>
        <w:t xml:space="preserve">je na FMK řada pedagogů s čerstvě ukončeným Ph.D. s potenciálem dosažení habilitačního řízení v průběhu 5 let (7) a pedagogové s dostatečnou tvůrčí činností, kteří mohou zahájit habilitační (3) či profesorské řízení (2). Apel na uměleckou činnost se záměrem dosažení habilitačního řízení je jedním z důležitých cílů. </w:t>
      </w:r>
    </w:p>
    <w:p w14:paraId="3E594D6A" w14:textId="397D815E" w:rsidR="00587CA9" w:rsidRPr="001A0C5E" w:rsidRDefault="00587CA9" w:rsidP="002840CE">
      <w:pPr>
        <w:shd w:val="clear" w:color="auto" w:fill="FFFFFF"/>
        <w:tabs>
          <w:tab w:val="left" w:pos="365"/>
        </w:tabs>
        <w:spacing w:after="120" w:line="276" w:lineRule="auto"/>
        <w:jc w:val="both"/>
        <w:rPr>
          <w:rFonts w:eastAsia="Times New Roman" w:cstheme="minorHAnsi"/>
          <w:b/>
          <w:spacing w:val="-4"/>
        </w:rPr>
      </w:pPr>
      <w:r w:rsidRPr="001A0C5E">
        <w:rPr>
          <w:rFonts w:eastAsia="Times New Roman" w:cstheme="minorHAnsi"/>
        </w:rPr>
        <w:t xml:space="preserve">Plán personálního rozvoje souvisí s aktivitami činnosti Centra kreativních průmyslů a podnikání FMK, </w:t>
      </w:r>
      <w:r w:rsidR="005D2355" w:rsidRPr="001A0C5E">
        <w:rPr>
          <w:rFonts w:cstheme="minorHAnsi"/>
        </w:rPr>
        <w:t xml:space="preserve">galerie FMK </w:t>
      </w:r>
      <w:r w:rsidRPr="001A0C5E">
        <w:rPr>
          <w:rFonts w:cstheme="minorHAnsi"/>
        </w:rPr>
        <w:t>G18, kde je třeba v obou případech stabilizovat a ukotvit personální zabezpečení pro zdárný chod. V souvislosti s rozvojem nabídky specializací Grafického designu, Designu skla a programu Arts Business Management, bude třeba vytvořit další nová pracovní místa</w:t>
      </w:r>
      <w:r w:rsidR="006E23A1" w:rsidRPr="001A0C5E">
        <w:rPr>
          <w:rFonts w:cstheme="minorHAnsi"/>
        </w:rPr>
        <w:t>, počítá se i se zapojením odborníků z praxe.</w:t>
      </w:r>
    </w:p>
    <w:p w14:paraId="02FBBB0C" w14:textId="1ED8D41C" w:rsidR="00587CA9" w:rsidRPr="001A0C5E" w:rsidRDefault="00587CA9" w:rsidP="002840CE">
      <w:pPr>
        <w:shd w:val="clear" w:color="auto" w:fill="FFFFFF"/>
        <w:tabs>
          <w:tab w:val="left" w:pos="365"/>
        </w:tabs>
        <w:spacing w:after="120" w:line="276" w:lineRule="auto"/>
        <w:jc w:val="both"/>
        <w:rPr>
          <w:rFonts w:eastAsia="Times New Roman" w:cstheme="minorHAnsi"/>
          <w:spacing w:val="-4"/>
        </w:rPr>
      </w:pPr>
      <w:r w:rsidRPr="001A0C5E">
        <w:rPr>
          <w:rFonts w:eastAsia="Times New Roman" w:cstheme="minorHAnsi"/>
          <w:spacing w:val="-4"/>
        </w:rPr>
        <w:t>Garance studijního programu TPAT je v současné době zastřešena docentem, který se blíží k věkové hranici 60 let, počítá se s nástupcem, který</w:t>
      </w:r>
      <w:r w:rsidR="008501FC" w:rsidRPr="001A0C5E">
        <w:rPr>
          <w:rFonts w:eastAsia="Times New Roman" w:cstheme="minorHAnsi"/>
          <w:spacing w:val="-4"/>
        </w:rPr>
        <w:t xml:space="preserve"> již</w:t>
      </w:r>
      <w:r w:rsidRPr="001A0C5E">
        <w:rPr>
          <w:rFonts w:eastAsia="Times New Roman" w:cstheme="minorHAnsi"/>
          <w:spacing w:val="-4"/>
        </w:rPr>
        <w:t xml:space="preserve"> </w:t>
      </w:r>
      <w:r w:rsidR="008501FC" w:rsidRPr="001A0C5E">
        <w:rPr>
          <w:rFonts w:eastAsia="Times New Roman" w:cstheme="minorHAnsi"/>
          <w:spacing w:val="-4"/>
        </w:rPr>
        <w:t>předložil</w:t>
      </w:r>
      <w:r w:rsidR="00DA199E" w:rsidRPr="001A0C5E">
        <w:rPr>
          <w:rFonts w:eastAsia="Times New Roman" w:cstheme="minorHAnsi"/>
          <w:spacing w:val="-4"/>
        </w:rPr>
        <w:t xml:space="preserve"> habilitační spis</w:t>
      </w:r>
      <w:r w:rsidRPr="001A0C5E">
        <w:rPr>
          <w:rFonts w:eastAsia="Times New Roman" w:cstheme="minorHAnsi"/>
          <w:spacing w:val="-4"/>
        </w:rPr>
        <w:t xml:space="preserve"> a patří mezi perspektivní mladší střední generaci. </w:t>
      </w:r>
      <w:r w:rsidR="00635D54" w:rsidRPr="001A0C5E">
        <w:rPr>
          <w:rFonts w:eastAsia="Times New Roman" w:cstheme="minorHAnsi"/>
          <w:spacing w:val="-4"/>
        </w:rPr>
        <w:t>V případě 3 akademiků se očekává během jednoho roku dokončení studia Ph</w:t>
      </w:r>
      <w:r w:rsidR="00B61DB2">
        <w:rPr>
          <w:rFonts w:eastAsia="Times New Roman" w:cstheme="minorHAnsi"/>
          <w:spacing w:val="-4"/>
        </w:rPr>
        <w:t>.</w:t>
      </w:r>
      <w:r w:rsidR="00635D54" w:rsidRPr="001A0C5E">
        <w:rPr>
          <w:rFonts w:eastAsia="Times New Roman" w:cstheme="minorHAnsi"/>
          <w:spacing w:val="-4"/>
        </w:rPr>
        <w:t xml:space="preserve">D. </w:t>
      </w:r>
      <w:r w:rsidRPr="001A0C5E">
        <w:rPr>
          <w:rFonts w:eastAsia="Times New Roman" w:cstheme="minorHAnsi"/>
          <w:spacing w:val="-4"/>
        </w:rPr>
        <w:t>V programu TPAT by bylo vhodné situaci optimalizovat tak, aby klíčoví vedoucí specializací byli v zaměstnaneckém poměru</w:t>
      </w:r>
      <w:r w:rsidR="00DA199E" w:rsidRPr="001A0C5E">
        <w:rPr>
          <w:rFonts w:eastAsia="Times New Roman" w:cstheme="minorHAnsi"/>
          <w:spacing w:val="-4"/>
        </w:rPr>
        <w:t xml:space="preserve">. </w:t>
      </w:r>
      <w:r w:rsidR="008501FC" w:rsidRPr="001A0C5E">
        <w:rPr>
          <w:rFonts w:eastAsia="Times New Roman" w:cstheme="minorHAnsi"/>
          <w:spacing w:val="-4"/>
        </w:rPr>
        <w:t xml:space="preserve">Je připravena personální strategie </w:t>
      </w:r>
      <w:r w:rsidR="00B61DB2">
        <w:rPr>
          <w:rFonts w:eastAsia="Times New Roman" w:cstheme="minorHAnsi"/>
          <w:spacing w:val="-4"/>
        </w:rPr>
        <w:t xml:space="preserve">ateliéru </w:t>
      </w:r>
      <w:r w:rsidR="008501FC" w:rsidRPr="001A0C5E">
        <w:rPr>
          <w:rFonts w:eastAsia="Times New Roman" w:cstheme="minorHAnsi"/>
          <w:spacing w:val="-4"/>
        </w:rPr>
        <w:t>Audiovizuální tvorb</w:t>
      </w:r>
      <w:r w:rsidR="00B61DB2">
        <w:rPr>
          <w:rFonts w:eastAsia="Times New Roman" w:cstheme="minorHAnsi"/>
          <w:spacing w:val="-4"/>
        </w:rPr>
        <w:t>a</w:t>
      </w:r>
      <w:r w:rsidR="008501FC" w:rsidRPr="001A0C5E">
        <w:rPr>
          <w:rFonts w:eastAsia="Times New Roman" w:cstheme="minorHAnsi"/>
          <w:spacing w:val="-4"/>
        </w:rPr>
        <w:t>, která řeší optimální personální obsazení z hlediska jednotlivých specializací, nikoliv oborů</w:t>
      </w:r>
      <w:r w:rsidR="00B61DB2">
        <w:rPr>
          <w:rFonts w:eastAsia="Times New Roman" w:cstheme="minorHAnsi"/>
          <w:spacing w:val="-4"/>
        </w:rPr>
        <w:t>,</w:t>
      </w:r>
      <w:r w:rsidR="008501FC" w:rsidRPr="001A0C5E">
        <w:rPr>
          <w:rFonts w:eastAsia="Times New Roman" w:cstheme="minorHAnsi"/>
          <w:spacing w:val="-4"/>
        </w:rPr>
        <w:t xml:space="preserve"> a to tak, aby specializace</w:t>
      </w:r>
      <w:r w:rsidR="004D40F3" w:rsidRPr="001A0C5E">
        <w:rPr>
          <w:rFonts w:eastAsia="Times New Roman" w:cstheme="minorHAnsi"/>
          <w:spacing w:val="-4"/>
        </w:rPr>
        <w:t xml:space="preserve"> (Režie a scenáristika, Kamera, Produkce, Střih, Zvuk, Vizuální efekty, Animovaná tvorba)</w:t>
      </w:r>
      <w:r w:rsidR="008501FC" w:rsidRPr="001A0C5E">
        <w:rPr>
          <w:rFonts w:eastAsia="Times New Roman" w:cstheme="minorHAnsi"/>
          <w:spacing w:val="-4"/>
        </w:rPr>
        <w:t xml:space="preserve"> získal</w:t>
      </w:r>
      <w:r w:rsidR="006E23A1" w:rsidRPr="001A0C5E">
        <w:rPr>
          <w:rFonts w:eastAsia="Times New Roman" w:cstheme="minorHAnsi"/>
          <w:spacing w:val="-4"/>
        </w:rPr>
        <w:t xml:space="preserve">y větší profesní subjektivitu. </w:t>
      </w:r>
      <w:r w:rsidR="004D40F3" w:rsidRPr="001A0C5E">
        <w:rPr>
          <w:rFonts w:eastAsia="Times New Roman" w:cstheme="minorHAnsi"/>
          <w:spacing w:val="-4"/>
        </w:rPr>
        <w:t xml:space="preserve">Všichni pedagogové v daných specializacích jsou ve filmařských profesích aktivní, </w:t>
      </w:r>
      <w:r w:rsidRPr="001A0C5E">
        <w:rPr>
          <w:rFonts w:eastAsia="Times New Roman" w:cstheme="minorHAnsi"/>
          <w:spacing w:val="-4"/>
        </w:rPr>
        <w:t>přináší do vzdělávání aktuální poznatky a zkušenosti a jsou schopni zprostředkovat studentské praxe.</w:t>
      </w:r>
    </w:p>
    <w:p w14:paraId="0E435F2E" w14:textId="77777777" w:rsidR="00587CA9" w:rsidRPr="001A0C5E" w:rsidRDefault="00587CA9" w:rsidP="002840CE">
      <w:pPr>
        <w:shd w:val="clear" w:color="auto" w:fill="FFFFFF"/>
        <w:tabs>
          <w:tab w:val="left" w:pos="360"/>
        </w:tabs>
        <w:spacing w:after="0" w:line="276" w:lineRule="auto"/>
        <w:jc w:val="both"/>
        <w:rPr>
          <w:rFonts w:eastAsia="Times New Roman" w:cstheme="minorHAnsi"/>
          <w:spacing w:val="-4"/>
        </w:rPr>
      </w:pPr>
      <w:r w:rsidRPr="001A0C5E">
        <w:rPr>
          <w:rFonts w:eastAsia="Times New Roman" w:cstheme="minorHAnsi"/>
          <w:spacing w:val="-4"/>
        </w:rPr>
        <w:t xml:space="preserve">Garance studijního programu VU je v současné době zastřešena docentem, který je střední věková kategorie a který bude v nejbližší době obhajovat akademický titul profesor. Pro vedoucí pozice </w:t>
      </w:r>
      <w:r w:rsidR="008501FC" w:rsidRPr="001A0C5E">
        <w:rPr>
          <w:rFonts w:eastAsia="Times New Roman" w:cstheme="minorHAnsi"/>
          <w:spacing w:val="-4"/>
        </w:rPr>
        <w:t>ve čtyřech specializacích</w:t>
      </w:r>
      <w:r w:rsidRPr="001A0C5E">
        <w:rPr>
          <w:rFonts w:eastAsia="Times New Roman" w:cstheme="minorHAnsi"/>
          <w:spacing w:val="-4"/>
        </w:rPr>
        <w:t xml:space="preserve"> je žádoucí motivovat </w:t>
      </w:r>
      <w:r w:rsidR="00F13407" w:rsidRPr="001A0C5E">
        <w:rPr>
          <w:rFonts w:eastAsia="Times New Roman" w:cstheme="minorHAnsi"/>
          <w:spacing w:val="-4"/>
        </w:rPr>
        <w:t xml:space="preserve">interní </w:t>
      </w:r>
      <w:r w:rsidRPr="001A0C5E">
        <w:rPr>
          <w:rFonts w:eastAsia="Times New Roman" w:cstheme="minorHAnsi"/>
          <w:spacing w:val="-4"/>
        </w:rPr>
        <w:t>akademiky k dopl</w:t>
      </w:r>
      <w:r w:rsidR="008501FC" w:rsidRPr="001A0C5E">
        <w:rPr>
          <w:rFonts w:eastAsia="Times New Roman" w:cstheme="minorHAnsi"/>
          <w:spacing w:val="-4"/>
        </w:rPr>
        <w:t>nění</w:t>
      </w:r>
      <w:r w:rsidRPr="001A0C5E">
        <w:rPr>
          <w:rFonts w:eastAsia="Times New Roman" w:cstheme="minorHAnsi"/>
          <w:spacing w:val="-4"/>
        </w:rPr>
        <w:t xml:space="preserve"> a</w:t>
      </w:r>
      <w:r w:rsidR="008501FC" w:rsidRPr="001A0C5E">
        <w:rPr>
          <w:rFonts w:eastAsia="Times New Roman" w:cstheme="minorHAnsi"/>
          <w:spacing w:val="-4"/>
        </w:rPr>
        <w:t xml:space="preserve">kademických titulů doc. a prof., ve </w:t>
      </w:r>
      <w:r w:rsidR="00635D54" w:rsidRPr="001A0C5E">
        <w:rPr>
          <w:rFonts w:eastAsia="Times New Roman" w:cstheme="minorHAnsi"/>
          <w:spacing w:val="-4"/>
        </w:rPr>
        <w:t>třech</w:t>
      </w:r>
      <w:r w:rsidR="008501FC" w:rsidRPr="001A0C5E">
        <w:rPr>
          <w:rFonts w:eastAsia="Times New Roman" w:cstheme="minorHAnsi"/>
          <w:spacing w:val="-4"/>
        </w:rPr>
        <w:t xml:space="preserve"> případech je tento předpoklad </w:t>
      </w:r>
      <w:r w:rsidRPr="001A0C5E">
        <w:rPr>
          <w:rFonts w:eastAsia="Times New Roman" w:cstheme="minorHAnsi"/>
          <w:spacing w:val="-4"/>
        </w:rPr>
        <w:t>na základě kvality</w:t>
      </w:r>
      <w:r w:rsidR="00635D54" w:rsidRPr="001A0C5E">
        <w:rPr>
          <w:rFonts w:eastAsia="Times New Roman" w:cstheme="minorHAnsi"/>
          <w:spacing w:val="-4"/>
        </w:rPr>
        <w:t xml:space="preserve"> a množství</w:t>
      </w:r>
      <w:r w:rsidRPr="001A0C5E">
        <w:rPr>
          <w:rFonts w:eastAsia="Times New Roman" w:cstheme="minorHAnsi"/>
          <w:spacing w:val="-4"/>
        </w:rPr>
        <w:t xml:space="preserve"> jejich umělecké i pedagogické činnosti</w:t>
      </w:r>
      <w:r w:rsidR="008501FC" w:rsidRPr="001A0C5E">
        <w:rPr>
          <w:rFonts w:eastAsia="Times New Roman" w:cstheme="minorHAnsi"/>
          <w:spacing w:val="-4"/>
        </w:rPr>
        <w:t xml:space="preserve"> během </w:t>
      </w:r>
      <w:r w:rsidR="00635D54" w:rsidRPr="001A0C5E">
        <w:rPr>
          <w:rFonts w:eastAsia="Times New Roman" w:cstheme="minorHAnsi"/>
          <w:spacing w:val="-4"/>
        </w:rPr>
        <w:t>dvou let</w:t>
      </w:r>
      <w:r w:rsidR="008501FC" w:rsidRPr="001A0C5E">
        <w:rPr>
          <w:rFonts w:eastAsia="Times New Roman" w:cstheme="minorHAnsi"/>
          <w:spacing w:val="-4"/>
        </w:rPr>
        <w:t xml:space="preserve"> naplnitelný.</w:t>
      </w:r>
      <w:r w:rsidRPr="001A0C5E">
        <w:rPr>
          <w:rFonts w:eastAsia="Times New Roman" w:cstheme="minorHAnsi"/>
          <w:spacing w:val="-4"/>
        </w:rPr>
        <w:t xml:space="preserve"> Nadále se počítá se spoluprací s odborníky z praxe, kteří mají jednotlivé dílčí povinné a povinně volitelné předměty, neboť přináší do vzdělávání aktuální poznatky a zkušenosti. Bylo by vhodné situaci optimalizovat tak, aby klíčoví vedoucí specializací byli během pěti let všichni v zaměstnaneckém poměru</w:t>
      </w:r>
      <w:r w:rsidR="00635D54" w:rsidRPr="001A0C5E">
        <w:rPr>
          <w:rFonts w:eastAsia="Times New Roman" w:cstheme="minorHAnsi"/>
          <w:spacing w:val="-4"/>
        </w:rPr>
        <w:t xml:space="preserve"> s tituly docent – tento parametr dosud nenaplňují čtyři specializace.</w:t>
      </w:r>
    </w:p>
    <w:p w14:paraId="009C93B4" w14:textId="77777777" w:rsidR="004946E2" w:rsidRPr="002840CE" w:rsidRDefault="004946E2" w:rsidP="002840CE">
      <w:pPr>
        <w:shd w:val="clear" w:color="auto" w:fill="FFFFFF"/>
        <w:tabs>
          <w:tab w:val="left" w:pos="360"/>
        </w:tabs>
        <w:spacing w:after="0" w:line="276" w:lineRule="auto"/>
        <w:ind w:right="5"/>
        <w:rPr>
          <w:rFonts w:eastAsia="Times New Roman"/>
          <w:spacing w:val="-1"/>
        </w:rPr>
      </w:pPr>
    </w:p>
    <w:p w14:paraId="11DB0DBA" w14:textId="42F96495" w:rsidR="00587CA9" w:rsidRPr="002840CE" w:rsidRDefault="00587CA9" w:rsidP="002840CE">
      <w:pPr>
        <w:shd w:val="clear" w:color="auto" w:fill="FFFFFF"/>
        <w:tabs>
          <w:tab w:val="left" w:pos="360"/>
        </w:tabs>
        <w:spacing w:after="120" w:line="276" w:lineRule="auto"/>
        <w:ind w:right="6"/>
        <w:rPr>
          <w:rFonts w:ascii="Trebuchet MS" w:eastAsia="Times New Roman" w:hAnsi="Trebuchet MS" w:cstheme="minorHAnsi"/>
          <w:b/>
          <w:spacing w:val="-1"/>
          <w:sz w:val="28"/>
        </w:rPr>
      </w:pPr>
      <w:r w:rsidRPr="002840CE">
        <w:rPr>
          <w:rFonts w:ascii="Trebuchet MS" w:eastAsia="Times New Roman" w:hAnsi="Trebuchet MS" w:cstheme="minorHAnsi"/>
          <w:b/>
          <w:spacing w:val="-1"/>
          <w:sz w:val="28"/>
        </w:rPr>
        <w:t>Podkladové dokumenty</w:t>
      </w:r>
    </w:p>
    <w:p w14:paraId="49B1F3B9" w14:textId="77777777" w:rsidR="002A156A" w:rsidRPr="00B801A4" w:rsidRDefault="002A156A" w:rsidP="00B801A4">
      <w:pPr>
        <w:shd w:val="clear" w:color="auto" w:fill="FFFFFF"/>
        <w:tabs>
          <w:tab w:val="left" w:pos="360"/>
        </w:tabs>
        <w:spacing w:after="0" w:line="276" w:lineRule="auto"/>
        <w:ind w:right="5"/>
        <w:jc w:val="both"/>
        <w:rPr>
          <w:rFonts w:cstheme="minorHAnsi"/>
        </w:rPr>
      </w:pPr>
      <w:r w:rsidRPr="00B801A4">
        <w:rPr>
          <w:rFonts w:eastAsia="Times New Roman" w:cstheme="minorHAnsi"/>
          <w:spacing w:val="-1"/>
        </w:rPr>
        <w:t>Příloha č. 1 - CV garantů aktuálně akreditovaných studijních programů a oborů</w:t>
      </w:r>
    </w:p>
    <w:p w14:paraId="4ADFD52D" w14:textId="77777777" w:rsidR="002A156A" w:rsidRPr="00B801A4" w:rsidRDefault="002A156A" w:rsidP="00B801A4">
      <w:pPr>
        <w:shd w:val="clear" w:color="auto" w:fill="FFFFFF"/>
        <w:tabs>
          <w:tab w:val="left" w:pos="360"/>
        </w:tabs>
        <w:spacing w:after="0" w:line="276" w:lineRule="auto"/>
        <w:ind w:right="5"/>
        <w:jc w:val="both"/>
        <w:rPr>
          <w:rFonts w:cstheme="minorHAnsi"/>
        </w:rPr>
      </w:pPr>
      <w:r w:rsidRPr="00B801A4">
        <w:rPr>
          <w:rFonts w:eastAsia="Times New Roman" w:cstheme="minorHAnsi"/>
          <w:spacing w:val="-1"/>
        </w:rPr>
        <w:t>Příloha č. 2 – Celková struktura personálního zajištění</w:t>
      </w:r>
    </w:p>
    <w:p w14:paraId="0801F871" w14:textId="1FEF98BA" w:rsidR="002A156A" w:rsidRPr="00B801A4" w:rsidRDefault="002A156A" w:rsidP="00B801A4">
      <w:pPr>
        <w:shd w:val="clear" w:color="auto" w:fill="FFFFFF"/>
        <w:tabs>
          <w:tab w:val="left" w:pos="360"/>
        </w:tabs>
        <w:spacing w:after="0" w:line="276" w:lineRule="auto"/>
        <w:ind w:right="5"/>
        <w:jc w:val="both"/>
        <w:rPr>
          <w:rFonts w:cstheme="minorHAnsi"/>
        </w:rPr>
      </w:pPr>
      <w:r w:rsidRPr="00B801A4">
        <w:rPr>
          <w:rFonts w:eastAsia="Times New Roman" w:cstheme="minorHAnsi"/>
          <w:spacing w:val="-1"/>
        </w:rPr>
        <w:t xml:space="preserve">Příloha č. 3 – </w:t>
      </w:r>
      <w:r w:rsidR="0010664E">
        <w:rPr>
          <w:rFonts w:eastAsia="Times New Roman" w:cstheme="minorHAnsi"/>
          <w:spacing w:val="-1"/>
        </w:rPr>
        <w:t>CV klíčových profesorů a docentů pro oblast vzdělávání Umění</w:t>
      </w:r>
      <w:r w:rsidRPr="00B801A4">
        <w:rPr>
          <w:rFonts w:eastAsia="Times New Roman" w:cstheme="minorHAnsi"/>
          <w:spacing w:val="-1"/>
        </w:rPr>
        <w:t xml:space="preserve"> </w:t>
      </w:r>
    </w:p>
    <w:p w14:paraId="619EF5C2" w14:textId="77777777" w:rsidR="00B801A4" w:rsidRPr="00B801A4" w:rsidRDefault="002A156A" w:rsidP="00B801A4">
      <w:pPr>
        <w:pStyle w:val="Zkladntext"/>
        <w:spacing w:line="276" w:lineRule="auto"/>
        <w:rPr>
          <w:rStyle w:val="ZhlavChar"/>
          <w:rFonts w:asciiTheme="minorHAnsi" w:hAnsiTheme="minorHAnsi" w:cstheme="minorHAnsi"/>
          <w:sz w:val="22"/>
          <w:szCs w:val="22"/>
        </w:rPr>
      </w:pPr>
      <w:r w:rsidRPr="00B801A4">
        <w:rPr>
          <w:rFonts w:asciiTheme="minorHAnsi" w:hAnsiTheme="minorHAnsi" w:cstheme="minorHAnsi"/>
          <w:spacing w:val="-1"/>
          <w:sz w:val="22"/>
          <w:szCs w:val="22"/>
        </w:rPr>
        <w:t>Příloha č. 4 - Prohlášení</w:t>
      </w:r>
      <w:r w:rsidRPr="00B801A4">
        <w:rPr>
          <w:rStyle w:val="ZhlavChar"/>
          <w:rFonts w:asciiTheme="minorHAnsi" w:hAnsiTheme="minorHAnsi" w:cstheme="minorHAnsi"/>
          <w:sz w:val="22"/>
          <w:szCs w:val="22"/>
        </w:rPr>
        <w:t xml:space="preserve"> </w:t>
      </w:r>
    </w:p>
    <w:p w14:paraId="7C1C35CC" w14:textId="287668CB" w:rsidR="007E6705" w:rsidRPr="00B801A4" w:rsidRDefault="007E6705" w:rsidP="00B801A4">
      <w:pPr>
        <w:pStyle w:val="Zkladntext"/>
        <w:spacing w:line="276" w:lineRule="auto"/>
        <w:rPr>
          <w:rStyle w:val="Hypertextovodkaz"/>
          <w:rFonts w:asciiTheme="minorHAnsi" w:hAnsiTheme="minorHAnsi" w:cstheme="minorHAnsi"/>
          <w:color w:val="auto"/>
          <w:sz w:val="22"/>
          <w:szCs w:val="22"/>
          <w:u w:val="none"/>
        </w:rPr>
      </w:pPr>
      <w:r w:rsidRPr="00B801A4">
        <w:rPr>
          <w:rStyle w:val="Hypertextovodkaz"/>
          <w:rFonts w:asciiTheme="minorHAnsi" w:hAnsiTheme="minorHAnsi" w:cstheme="minorHAnsi"/>
          <w:color w:val="auto"/>
          <w:sz w:val="22"/>
          <w:szCs w:val="22"/>
          <w:u w:val="none"/>
        </w:rPr>
        <w:t xml:space="preserve">Registr uměleckých výstupů - </w:t>
      </w:r>
      <w:hyperlink r:id="rId13" w:history="1">
        <w:r w:rsidRPr="00B801A4">
          <w:rPr>
            <w:rStyle w:val="Hypertextovodkaz"/>
            <w:rFonts w:asciiTheme="minorHAnsi" w:hAnsiTheme="minorHAnsi" w:cstheme="minorHAnsi"/>
            <w:color w:val="auto"/>
            <w:spacing w:val="-2"/>
            <w:sz w:val="22"/>
            <w:szCs w:val="22"/>
            <w:u w:val="none"/>
          </w:rPr>
          <w:t>http://www.ruv.cz/app/artwork/RegisterArtwork</w:t>
        </w:r>
      </w:hyperlink>
    </w:p>
    <w:p w14:paraId="62949D01" w14:textId="77777777" w:rsidR="00C14F55" w:rsidRPr="002840CE" w:rsidRDefault="00C14F55" w:rsidP="002840CE">
      <w:pPr>
        <w:pStyle w:val="Zkladntext"/>
        <w:spacing w:line="276" w:lineRule="auto"/>
        <w:ind w:left="360"/>
        <w:rPr>
          <w:rStyle w:val="Hypertextovodkaz"/>
          <w:rFonts w:asciiTheme="minorHAnsi" w:hAnsiTheme="minorHAnsi" w:cstheme="minorHAnsi"/>
          <w:color w:val="auto"/>
          <w:sz w:val="22"/>
          <w:szCs w:val="22"/>
          <w:u w:val="none"/>
        </w:rPr>
      </w:pPr>
    </w:p>
    <w:p w14:paraId="654A936B" w14:textId="50D77235" w:rsidR="002840CE" w:rsidRDefault="002840CE" w:rsidP="00B801A4">
      <w:pPr>
        <w:pStyle w:val="Styl1"/>
        <w:numPr>
          <w:ilvl w:val="0"/>
          <w:numId w:val="0"/>
        </w:numPr>
        <w:spacing w:after="1800"/>
        <w:contextualSpacing w:val="0"/>
        <w:rPr>
          <w:rFonts w:ascii="Tahoma" w:hAnsi="Tahoma" w:cs="Tahoma"/>
          <w:color w:val="C45911" w:themeColor="accent2" w:themeShade="BF"/>
        </w:rPr>
      </w:pPr>
      <w:bookmarkStart w:id="1" w:name="_Toc513627674"/>
    </w:p>
    <w:p w14:paraId="0162E833" w14:textId="53B31D3C" w:rsidR="002840CE" w:rsidRPr="0015615C" w:rsidRDefault="002840CE" w:rsidP="002840CE">
      <w:pPr>
        <w:pStyle w:val="Styl1"/>
        <w:numPr>
          <w:ilvl w:val="0"/>
          <w:numId w:val="0"/>
        </w:numPr>
        <w:spacing w:after="1800"/>
        <w:ind w:left="425" w:hanging="425"/>
        <w:contextualSpacing w:val="0"/>
        <w:rPr>
          <w:rFonts w:ascii="Tahoma" w:hAnsi="Tahoma" w:cs="Tahoma"/>
          <w:color w:val="C45911" w:themeColor="accent2" w:themeShade="BF"/>
        </w:rPr>
      </w:pPr>
      <w:r>
        <w:rPr>
          <w:rFonts w:ascii="Tahoma" w:hAnsi="Tahoma" w:cs="Tahoma"/>
          <w:color w:val="C45911" w:themeColor="accent2" w:themeShade="BF"/>
        </w:rPr>
        <w:lastRenderedPageBreak/>
        <w:t xml:space="preserve">IV. </w:t>
      </w:r>
      <w:r w:rsidRPr="0015615C">
        <w:rPr>
          <w:rFonts w:ascii="Tahoma" w:hAnsi="Tahoma" w:cs="Tahoma"/>
          <w:color w:val="C45911" w:themeColor="accent2" w:themeShade="BF"/>
        </w:rPr>
        <w:t>Mezinárodní působení vysoké školy</w:t>
      </w:r>
      <w:bookmarkEnd w:id="1"/>
    </w:p>
    <w:p w14:paraId="5096B1DB" w14:textId="32E398E7" w:rsidR="0095738A" w:rsidRPr="002840CE" w:rsidRDefault="0095738A" w:rsidP="002840CE">
      <w:pPr>
        <w:spacing w:after="120" w:line="276" w:lineRule="auto"/>
        <w:rPr>
          <w:rFonts w:ascii="Trebuchet MS" w:hAnsi="Trebuchet MS" w:cstheme="minorHAnsi"/>
          <w:b/>
          <w:sz w:val="28"/>
          <w:szCs w:val="24"/>
        </w:rPr>
      </w:pPr>
      <w:r w:rsidRPr="002840CE">
        <w:rPr>
          <w:rFonts w:ascii="Trebuchet MS" w:hAnsi="Trebuchet MS" w:cstheme="minorHAnsi"/>
          <w:b/>
          <w:sz w:val="28"/>
          <w:szCs w:val="24"/>
        </w:rPr>
        <w:t>Vývoj mezinárodních mobilit</w:t>
      </w:r>
    </w:p>
    <w:p w14:paraId="606DA8F0" w14:textId="77777777" w:rsidR="00C647A8" w:rsidRPr="00DB4843" w:rsidRDefault="00C647A8" w:rsidP="002840CE">
      <w:pPr>
        <w:pStyle w:val="Odstavecseseznamem"/>
        <w:spacing w:line="276" w:lineRule="auto"/>
        <w:rPr>
          <w:rFonts w:asciiTheme="minorHAnsi" w:hAnsiTheme="minorHAnsi" w:cstheme="minorHAnsi"/>
          <w:sz w:val="24"/>
          <w:szCs w:val="24"/>
        </w:rPr>
      </w:pPr>
    </w:p>
    <w:p w14:paraId="5B4F0D7B" w14:textId="2DF87D0A" w:rsidR="0095738A" w:rsidRPr="00DB4843" w:rsidRDefault="00C647A8" w:rsidP="002840CE">
      <w:pPr>
        <w:shd w:val="clear" w:color="auto" w:fill="FFFFFF"/>
        <w:tabs>
          <w:tab w:val="left" w:pos="365"/>
        </w:tabs>
        <w:spacing w:after="120" w:line="276" w:lineRule="auto"/>
        <w:jc w:val="both"/>
        <w:rPr>
          <w:rFonts w:eastAsia="Times New Roman" w:cstheme="minorHAnsi"/>
          <w:spacing w:val="-3"/>
        </w:rPr>
      </w:pPr>
      <w:r w:rsidRPr="00DB4843">
        <w:rPr>
          <w:rFonts w:eastAsia="Times New Roman" w:cstheme="minorHAnsi"/>
        </w:rPr>
        <w:t>FMK</w:t>
      </w:r>
      <w:r w:rsidR="0095738A" w:rsidRPr="00DB4843">
        <w:rPr>
          <w:rFonts w:eastAsia="Times New Roman" w:cstheme="minorHAnsi"/>
          <w:spacing w:val="-3"/>
        </w:rPr>
        <w:t xml:space="preserve"> považuje aktivity týkající se mezinárodní mobility studentů a akademických pracovníků za vysoce prioritní a vnímá je jako klíčové při svém dalším kvalitativním rozvoji. V současné době m</w:t>
      </w:r>
      <w:r>
        <w:rPr>
          <w:rFonts w:eastAsia="Times New Roman" w:cstheme="minorHAnsi"/>
          <w:spacing w:val="-3"/>
        </w:rPr>
        <w:t>á FMK</w:t>
      </w:r>
      <w:r w:rsidR="0095738A" w:rsidRPr="00DB4843">
        <w:rPr>
          <w:rFonts w:eastAsia="Times New Roman" w:cstheme="minorHAnsi"/>
          <w:spacing w:val="-3"/>
        </w:rPr>
        <w:t xml:space="preserve"> uzavřeno 72 bilaterálních smluv</w:t>
      </w:r>
      <w:r w:rsidR="000328E5">
        <w:rPr>
          <w:rStyle w:val="Znakapoznpodarou"/>
          <w:rFonts w:eastAsia="Times New Roman" w:cstheme="minorHAnsi"/>
          <w:spacing w:val="-3"/>
        </w:rPr>
        <w:footnoteReference w:id="3"/>
      </w:r>
      <w:r w:rsidR="0095738A" w:rsidRPr="00DB4843">
        <w:rPr>
          <w:rFonts w:eastAsia="Times New Roman" w:cstheme="minorHAnsi"/>
          <w:spacing w:val="-3"/>
        </w:rPr>
        <w:t xml:space="preserve"> v rámci programu Erasmus+, mimo to aktivně spolupracuje se 2 vysokoškolskými pracovišti ve Švýcarské konfederaci. </w:t>
      </w:r>
      <w:r w:rsidR="00C65B11" w:rsidRPr="00DB4843">
        <w:rPr>
          <w:rFonts w:eastAsia="Times New Roman" w:cstheme="minorHAnsi"/>
          <w:spacing w:val="-3"/>
        </w:rPr>
        <w:t xml:space="preserve">Ročně vyjede z oblasti Umění 60-70 studentů. </w:t>
      </w:r>
      <w:r w:rsidR="0095738A" w:rsidRPr="00DB4843">
        <w:rPr>
          <w:rFonts w:eastAsia="Times New Roman" w:cstheme="minorHAnsi"/>
          <w:spacing w:val="-3"/>
        </w:rPr>
        <w:t xml:space="preserve">Rozvojový projekt MŠMT umožňuje financovat mimoevropskou mobilitu typu </w:t>
      </w:r>
      <w:r>
        <w:rPr>
          <w:rFonts w:eastAsia="Times New Roman" w:cstheme="minorHAnsi"/>
          <w:i/>
          <w:spacing w:val="-3"/>
        </w:rPr>
        <w:t>F</w:t>
      </w:r>
      <w:r w:rsidR="0095738A" w:rsidRPr="00DB4843">
        <w:rPr>
          <w:rFonts w:eastAsia="Times New Roman" w:cstheme="minorHAnsi"/>
          <w:i/>
          <w:spacing w:val="-3"/>
        </w:rPr>
        <w:t>reemovers</w:t>
      </w:r>
      <w:r w:rsidR="0095738A" w:rsidRPr="00DB4843">
        <w:rPr>
          <w:rFonts w:eastAsia="Times New Roman" w:cstheme="minorHAnsi"/>
          <w:spacing w:val="-3"/>
        </w:rPr>
        <w:t>, kdy studenti</w:t>
      </w:r>
      <w:r>
        <w:rPr>
          <w:rFonts w:eastAsia="Times New Roman" w:cstheme="minorHAnsi"/>
          <w:spacing w:val="-3"/>
        </w:rPr>
        <w:t xml:space="preserve"> FMK</w:t>
      </w:r>
      <w:r w:rsidR="0095738A" w:rsidRPr="00DB4843">
        <w:rPr>
          <w:rFonts w:eastAsia="Times New Roman" w:cstheme="minorHAnsi"/>
          <w:spacing w:val="-3"/>
        </w:rPr>
        <w:t xml:space="preserve"> využívají stávající smlouvy a memoranda o spolupráci uzavřené na úrovni UTB</w:t>
      </w:r>
      <w:r w:rsidR="000328E5">
        <w:rPr>
          <w:rStyle w:val="Znakapoznpodarou"/>
          <w:rFonts w:eastAsia="Times New Roman" w:cstheme="minorHAnsi"/>
          <w:spacing w:val="-3"/>
        </w:rPr>
        <w:footnoteReference w:id="4"/>
      </w:r>
      <w:r w:rsidR="0095738A" w:rsidRPr="00DB4843">
        <w:rPr>
          <w:rFonts w:eastAsia="Times New Roman" w:cstheme="minorHAnsi"/>
          <w:spacing w:val="-3"/>
        </w:rPr>
        <w:t xml:space="preserve">, popř. vznik nových smluv iniciují. Mezi dlouhodobě spolupracující instituce patří univerzity z Jižní Koreje, Malajsie, Tchaj-wanu, Indonésie a Izraele. Vedle zpravidla semestrálních studijních stáží studenti </w:t>
      </w:r>
      <w:r>
        <w:rPr>
          <w:rFonts w:eastAsia="Times New Roman" w:cstheme="minorHAnsi"/>
          <w:spacing w:val="-3"/>
        </w:rPr>
        <w:t>FMK</w:t>
      </w:r>
      <w:r w:rsidR="0095738A" w:rsidRPr="00DB4843">
        <w:rPr>
          <w:rFonts w:eastAsia="Times New Roman" w:cstheme="minorHAnsi"/>
          <w:spacing w:val="-3"/>
        </w:rPr>
        <w:t xml:space="preserve"> rovněž využívají možnost účastnit se pracovních stáží (typicky 2-3 měsíce) v Evropě (Erasmus+) i za jejími hranicemi (freemoverské pracovní stáže). </w:t>
      </w:r>
      <w:r w:rsidR="009C7483" w:rsidRPr="00DB4843">
        <w:rPr>
          <w:rFonts w:eastAsia="Times New Roman" w:cstheme="minorHAnsi"/>
          <w:spacing w:val="-3"/>
        </w:rPr>
        <w:t xml:space="preserve">Využívají se stipendijní zdroje Ceepus, Action. </w:t>
      </w:r>
      <w:r w:rsidR="0095738A" w:rsidRPr="00DB4843">
        <w:rPr>
          <w:rFonts w:eastAsia="Times New Roman" w:cstheme="minorHAnsi"/>
          <w:spacing w:val="-3"/>
        </w:rPr>
        <w:t xml:space="preserve">Od roku 2017 začala </w:t>
      </w:r>
      <w:r>
        <w:rPr>
          <w:rFonts w:eastAsia="Times New Roman" w:cstheme="minorHAnsi"/>
          <w:spacing w:val="-3"/>
        </w:rPr>
        <w:t>FMK</w:t>
      </w:r>
      <w:r w:rsidR="0095738A" w:rsidRPr="00DB4843">
        <w:rPr>
          <w:rFonts w:eastAsia="Times New Roman" w:cstheme="minorHAnsi"/>
          <w:spacing w:val="-3"/>
        </w:rPr>
        <w:t xml:space="preserve"> spolupracovat s agenturou WorkSpace Europe, která zajišťuje a administruje absolventské pracovní stáže v Evropské unii. </w:t>
      </w:r>
      <w:r w:rsidR="009C7483" w:rsidRPr="00DB4843">
        <w:rPr>
          <w:rFonts w:eastAsia="Times New Roman" w:cstheme="minorHAnsi"/>
          <w:spacing w:val="-3"/>
        </w:rPr>
        <w:t>Stále více jsou využívány možnosti pracovních stáží studentů</w:t>
      </w:r>
      <w:r>
        <w:rPr>
          <w:rFonts w:eastAsia="Times New Roman" w:cstheme="minorHAnsi"/>
          <w:spacing w:val="-3"/>
        </w:rPr>
        <w:t xml:space="preserve">, </w:t>
      </w:r>
      <w:r w:rsidR="009C7483" w:rsidRPr="00DB4843">
        <w:rPr>
          <w:rFonts w:eastAsia="Times New Roman" w:cstheme="minorHAnsi"/>
          <w:spacing w:val="-3"/>
        </w:rPr>
        <w:t xml:space="preserve">a to krátkodobých i dlouhodobých. </w:t>
      </w:r>
      <w:r w:rsidR="0095738A" w:rsidRPr="00DB4843">
        <w:rPr>
          <w:rFonts w:eastAsia="Times New Roman" w:cstheme="minorHAnsi"/>
          <w:spacing w:val="-3"/>
        </w:rPr>
        <w:t>Krátkodobá mezinárodní mobilita akademických pracovníků je nedílnou součástí  vzdělávacího procesu – pedagogové se účastní výukových pobytů, uměleckých sympozií, vystupují na konferencích a seminářích, organizují mezinárodní workshopy.</w:t>
      </w:r>
      <w:r>
        <w:rPr>
          <w:rFonts w:eastAsia="Times New Roman" w:cstheme="minorHAnsi"/>
          <w:spacing w:val="-3"/>
        </w:rPr>
        <w:t xml:space="preserve"> </w:t>
      </w:r>
      <w:r w:rsidR="009C7483" w:rsidRPr="00DB4843">
        <w:rPr>
          <w:rFonts w:eastAsia="Times New Roman" w:cstheme="minorHAnsi"/>
          <w:spacing w:val="-3"/>
        </w:rPr>
        <w:t>Absolventi doktorského studia mohou využít nabídku Fulbrightovy nadace (u</w:t>
      </w:r>
      <w:r w:rsidR="005D2355" w:rsidRPr="00DB4843">
        <w:rPr>
          <w:rFonts w:eastAsia="Times New Roman" w:cstheme="minorHAnsi"/>
          <w:spacing w:val="-3"/>
        </w:rPr>
        <w:t xml:space="preserve">skutečnily se dvě stáže, třetí </w:t>
      </w:r>
      <w:r w:rsidR="009C7483" w:rsidRPr="00DB4843">
        <w:rPr>
          <w:rFonts w:eastAsia="Times New Roman" w:cstheme="minorHAnsi"/>
          <w:spacing w:val="-3"/>
        </w:rPr>
        <w:t xml:space="preserve">žádost se připravuje). </w:t>
      </w:r>
      <w:r w:rsidR="0095738A" w:rsidRPr="00DB4843">
        <w:rPr>
          <w:rFonts w:eastAsia="Times New Roman" w:cstheme="minorHAnsi"/>
          <w:spacing w:val="-3"/>
        </w:rPr>
        <w:t xml:space="preserve">Samostatnou kapitolou je účast na zahraničních výstavách a přehlídkách designu a výtvarného umění; zde dochází k naplňování cílů internacionalizace a zároveň se jedná o ceněné výstupy tvůrčí umělecké činnosti registrované a následně certifikované v systému Registru uměleckých výstupů (RUV). Na těchto zahraničních prezentacích bývají zastoupeni jak studenti, tak i akademičtí pracovníci (Milano Design Week – Fuori Salone, Dutch Design Week, Tokyo Design Week, Vienna Design Week, London Design Festival a další). </w:t>
      </w:r>
    </w:p>
    <w:p w14:paraId="02C5037A" w14:textId="77777777" w:rsidR="009C7483" w:rsidRPr="00DB4843" w:rsidRDefault="009C7483" w:rsidP="002840CE">
      <w:pPr>
        <w:shd w:val="clear" w:color="auto" w:fill="FFFFFF"/>
        <w:tabs>
          <w:tab w:val="left" w:pos="365"/>
        </w:tabs>
        <w:spacing w:after="120" w:line="276" w:lineRule="auto"/>
        <w:jc w:val="both"/>
        <w:rPr>
          <w:rFonts w:eastAsia="Times New Roman" w:cstheme="minorHAnsi"/>
          <w:spacing w:val="-3"/>
        </w:rPr>
      </w:pPr>
      <w:r w:rsidRPr="00DB4843">
        <w:rPr>
          <w:rFonts w:eastAsia="Times New Roman" w:cstheme="minorHAnsi"/>
          <w:spacing w:val="-3"/>
        </w:rPr>
        <w:t xml:space="preserve">V rámci mobilit přijíždí na FMK kolem pěti zahraničních pedagogů z oblasti Umění </w:t>
      </w:r>
      <w:r w:rsidR="00952339" w:rsidRPr="00DB4843">
        <w:rPr>
          <w:rFonts w:eastAsia="Times New Roman" w:cstheme="minorHAnsi"/>
          <w:spacing w:val="-3"/>
        </w:rPr>
        <w:t>ročně</w:t>
      </w:r>
      <w:r w:rsidR="00C65B11" w:rsidRPr="00DB4843">
        <w:rPr>
          <w:rFonts w:eastAsia="Times New Roman" w:cstheme="minorHAnsi"/>
          <w:spacing w:val="-3"/>
        </w:rPr>
        <w:t xml:space="preserve"> </w:t>
      </w:r>
      <w:r w:rsidRPr="00DB4843">
        <w:rPr>
          <w:rFonts w:eastAsia="Times New Roman" w:cstheme="minorHAnsi"/>
          <w:spacing w:val="-3"/>
        </w:rPr>
        <w:t>(Polsko, Izrael, Portugalsko, Belgie, Holandsko, Slovensko.) Účast zahraničních akademických pracovníků v ateliérové výuce bývá pozitivně hodnocena, studenti i pedagogové získávají možnost srovnat své přístupy a odlišné pohledy.</w:t>
      </w:r>
    </w:p>
    <w:p w14:paraId="630AB727" w14:textId="30D53A4C" w:rsidR="00F85F0B" w:rsidRPr="00097FE2" w:rsidRDefault="00952339" w:rsidP="00097FE2">
      <w:pPr>
        <w:shd w:val="clear" w:color="auto" w:fill="FFFFFF"/>
        <w:tabs>
          <w:tab w:val="left" w:pos="365"/>
        </w:tabs>
        <w:spacing w:after="120" w:line="276" w:lineRule="auto"/>
        <w:jc w:val="both"/>
        <w:rPr>
          <w:rFonts w:cstheme="minorHAnsi"/>
        </w:rPr>
      </w:pPr>
      <w:r w:rsidRPr="00DB4843">
        <w:rPr>
          <w:rFonts w:eastAsia="Times New Roman" w:cstheme="minorHAnsi"/>
          <w:spacing w:val="-3"/>
        </w:rPr>
        <w:t xml:space="preserve">Zahraniční pobyty jsou studentům většinou uznávány jako plnohodnotné studium, některé specializace však výjezd podmiňují splněním semestrálních ateliérových úkolů. </w:t>
      </w:r>
      <w:r w:rsidR="00020790" w:rsidRPr="00DB4843">
        <w:rPr>
          <w:rFonts w:eastAsia="Times New Roman" w:cstheme="minorHAnsi"/>
          <w:spacing w:val="-3"/>
        </w:rPr>
        <w:t xml:space="preserve"> </w:t>
      </w:r>
      <w:r w:rsidR="00F85F0B">
        <w:rPr>
          <w:rFonts w:ascii="Trebuchet MS" w:hAnsi="Trebuchet MS" w:cstheme="minorHAnsi"/>
          <w:b/>
          <w:sz w:val="28"/>
          <w:szCs w:val="24"/>
        </w:rPr>
        <w:br w:type="page"/>
      </w:r>
    </w:p>
    <w:p w14:paraId="2C692F7E" w14:textId="4FC8BD15" w:rsidR="0095738A" w:rsidRPr="002840CE" w:rsidRDefault="0095738A" w:rsidP="002840CE">
      <w:pPr>
        <w:spacing w:after="120" w:line="276" w:lineRule="auto"/>
        <w:rPr>
          <w:rFonts w:ascii="Trebuchet MS" w:hAnsi="Trebuchet MS" w:cstheme="minorHAnsi"/>
          <w:b/>
          <w:sz w:val="24"/>
          <w:szCs w:val="24"/>
        </w:rPr>
      </w:pPr>
      <w:r w:rsidRPr="002840CE">
        <w:rPr>
          <w:rFonts w:ascii="Trebuchet MS" w:hAnsi="Trebuchet MS" w:cstheme="minorHAnsi"/>
          <w:b/>
          <w:sz w:val="28"/>
          <w:szCs w:val="24"/>
        </w:rPr>
        <w:lastRenderedPageBreak/>
        <w:t>Mezinárodní spolupráce</w:t>
      </w:r>
    </w:p>
    <w:p w14:paraId="356D0C7E" w14:textId="3648B663" w:rsidR="00382C5B" w:rsidRPr="00E33150" w:rsidRDefault="0095738A" w:rsidP="002840CE">
      <w:pPr>
        <w:shd w:val="clear" w:color="auto" w:fill="FFFFFF"/>
        <w:tabs>
          <w:tab w:val="left" w:pos="365"/>
        </w:tabs>
        <w:spacing w:after="0" w:line="276" w:lineRule="auto"/>
        <w:jc w:val="both"/>
        <w:rPr>
          <w:rFonts w:cstheme="minorHAnsi"/>
        </w:rPr>
      </w:pPr>
      <w:r w:rsidRPr="00E33150">
        <w:rPr>
          <w:rFonts w:eastAsia="Times New Roman" w:cstheme="minorHAnsi"/>
        </w:rPr>
        <w:t>V roce 2015</w:t>
      </w:r>
      <w:r w:rsidR="006A6971">
        <w:rPr>
          <w:rFonts w:eastAsia="Times New Roman" w:cstheme="minorHAnsi"/>
        </w:rPr>
        <w:t xml:space="preserve"> FMK</w:t>
      </w:r>
      <w:r w:rsidRPr="00E33150">
        <w:rPr>
          <w:rFonts w:eastAsia="Times New Roman" w:cstheme="minorHAnsi"/>
        </w:rPr>
        <w:t xml:space="preserve"> přijala do pracovního poměru na omezenou dobu dvou let zahraničního experta/designéra, který v minulosti vedl ateliér produktového designu na prestižní londýnské škole Royal College of Art. </w:t>
      </w:r>
      <w:r w:rsidR="00E33150">
        <w:rPr>
          <w:rFonts w:eastAsia="Times New Roman" w:cstheme="minorHAnsi"/>
        </w:rPr>
        <w:t>FMK</w:t>
      </w:r>
      <w:r w:rsidRPr="00E33150">
        <w:rPr>
          <w:rFonts w:eastAsia="Times New Roman" w:cstheme="minorHAnsi"/>
        </w:rPr>
        <w:t xml:space="preserve"> pravidelně zve zahraniční odborníky do výuky – jedná se o jednorázové přednášky či účast v komisích při hodnocení studentských ateliérových semestrálních a také závěrečných kvalifikačních prací/projektů. </w:t>
      </w:r>
      <w:r w:rsidR="005D2355" w:rsidRPr="00E33150">
        <w:rPr>
          <w:rFonts w:eastAsia="Times New Roman" w:cstheme="minorHAnsi"/>
        </w:rPr>
        <w:t xml:space="preserve">V rámci </w:t>
      </w:r>
      <w:r w:rsidR="005B16FF" w:rsidRPr="00E33150">
        <w:rPr>
          <w:rFonts w:eastAsia="Times New Roman" w:cstheme="minorHAnsi"/>
        </w:rPr>
        <w:t>Strategické</w:t>
      </w:r>
      <w:r w:rsidR="005D2355" w:rsidRPr="00E33150">
        <w:rPr>
          <w:rFonts w:eastAsia="Times New Roman" w:cstheme="minorHAnsi"/>
        </w:rPr>
        <w:t>ho</w:t>
      </w:r>
      <w:r w:rsidR="005B16FF" w:rsidRPr="00E33150">
        <w:rPr>
          <w:rFonts w:eastAsia="Times New Roman" w:cstheme="minorHAnsi"/>
        </w:rPr>
        <w:t xml:space="preserve"> projektu UTB ve Zlíně byli v r. 2017 do vzdělávacích víceden</w:t>
      </w:r>
      <w:r w:rsidR="006E23A1" w:rsidRPr="00E33150">
        <w:rPr>
          <w:rFonts w:eastAsia="Times New Roman" w:cstheme="minorHAnsi"/>
        </w:rPr>
        <w:t>ních kurzů pro pedagogy přizváno 6</w:t>
      </w:r>
      <w:r w:rsidR="005B16FF" w:rsidRPr="00E33150">
        <w:rPr>
          <w:rFonts w:eastAsia="Times New Roman" w:cstheme="minorHAnsi"/>
        </w:rPr>
        <w:t xml:space="preserve"> zahraniční</w:t>
      </w:r>
      <w:r w:rsidR="006E23A1" w:rsidRPr="00E33150">
        <w:rPr>
          <w:rFonts w:eastAsia="Times New Roman" w:cstheme="minorHAnsi"/>
        </w:rPr>
        <w:t>ch lektorů.</w:t>
      </w:r>
      <w:r w:rsidR="005B16FF" w:rsidRPr="00E33150">
        <w:rPr>
          <w:rFonts w:eastAsia="Times New Roman" w:cstheme="minorHAnsi"/>
        </w:rPr>
        <w:t xml:space="preserve"> </w:t>
      </w:r>
      <w:r w:rsidR="005D2355" w:rsidRPr="00E33150">
        <w:rPr>
          <w:rFonts w:eastAsia="Times New Roman" w:cstheme="minorHAnsi"/>
        </w:rPr>
        <w:t>V oblasti U</w:t>
      </w:r>
      <w:r w:rsidR="00FD253B" w:rsidRPr="00E33150">
        <w:rPr>
          <w:rFonts w:eastAsia="Times New Roman" w:cstheme="minorHAnsi"/>
        </w:rPr>
        <w:t>mění</w:t>
      </w:r>
      <w:r w:rsidRPr="00E33150">
        <w:rPr>
          <w:rFonts w:eastAsia="Times New Roman" w:cstheme="minorHAnsi"/>
        </w:rPr>
        <w:t xml:space="preserve"> má </w:t>
      </w:r>
      <w:r w:rsidR="00FD253B" w:rsidRPr="00E33150">
        <w:rPr>
          <w:rFonts w:eastAsia="Times New Roman" w:cstheme="minorHAnsi"/>
        </w:rPr>
        <w:t xml:space="preserve">FMK </w:t>
      </w:r>
      <w:r w:rsidRPr="00E33150">
        <w:rPr>
          <w:rFonts w:eastAsia="Times New Roman" w:cstheme="minorHAnsi"/>
        </w:rPr>
        <w:t>v současnosti akreditován</w:t>
      </w:r>
      <w:r w:rsidR="00FD253B" w:rsidRPr="00E33150">
        <w:rPr>
          <w:rFonts w:eastAsia="Times New Roman" w:cstheme="minorHAnsi"/>
        </w:rPr>
        <w:t xml:space="preserve"> a realizován doktorský studijní program</w:t>
      </w:r>
      <w:r w:rsidRPr="00E33150">
        <w:rPr>
          <w:rFonts w:eastAsia="Times New Roman" w:cstheme="minorHAnsi"/>
        </w:rPr>
        <w:t xml:space="preserve"> v anglickém jazyce Visual Arts (obor Multimedia and Design).</w:t>
      </w:r>
      <w:r w:rsidR="00311045" w:rsidRPr="00E33150">
        <w:rPr>
          <w:rFonts w:eastAsia="Times New Roman" w:cstheme="minorHAnsi"/>
        </w:rPr>
        <w:t xml:space="preserve"> FMK každoročně vysílá své ambasadory na setkání organizací CILECT - The International Association of Film and Television Schools a ELIA – Evropská liga uměleckých škol. Je aktivním člen obou asociací, členství napomáhá rozvoji tvůrčí činnosti a šíření dobrého jména FMK. V rámci soutěže pořádané ELIA byly třikrát práce studentů FMK nominovány na úzce výběrovou výstavu prezentující nejlepší výstupy uměleckých škol.</w:t>
      </w:r>
    </w:p>
    <w:p w14:paraId="098AC09A" w14:textId="77777777" w:rsidR="0095738A" w:rsidRPr="00B72E48" w:rsidRDefault="0095738A" w:rsidP="00382C5B">
      <w:pPr>
        <w:shd w:val="clear" w:color="auto" w:fill="FFFFFF"/>
        <w:tabs>
          <w:tab w:val="left" w:pos="360"/>
        </w:tabs>
        <w:spacing w:after="120" w:line="240" w:lineRule="auto"/>
        <w:jc w:val="both"/>
        <w:rPr>
          <w:rFonts w:asciiTheme="majorHAnsi" w:eastAsia="Times New Roman" w:hAnsiTheme="majorHAnsi"/>
          <w:spacing w:val="-2"/>
        </w:rPr>
      </w:pPr>
    </w:p>
    <w:p w14:paraId="2B0B7DAF" w14:textId="0CBE258C" w:rsidR="0095738A" w:rsidRPr="002840CE" w:rsidRDefault="0095738A" w:rsidP="002840CE">
      <w:pPr>
        <w:spacing w:after="120"/>
        <w:rPr>
          <w:rFonts w:ascii="Trebuchet MS" w:hAnsi="Trebuchet MS" w:cstheme="minorHAnsi"/>
          <w:b/>
          <w:sz w:val="28"/>
          <w:szCs w:val="24"/>
        </w:rPr>
      </w:pPr>
      <w:r w:rsidRPr="002840CE">
        <w:rPr>
          <w:rFonts w:ascii="Trebuchet MS" w:hAnsi="Trebuchet MS" w:cstheme="minorHAnsi"/>
          <w:b/>
          <w:sz w:val="28"/>
          <w:szCs w:val="24"/>
        </w:rPr>
        <w:t>Strategie mezinárodního působení</w:t>
      </w:r>
    </w:p>
    <w:p w14:paraId="1CF45E97" w14:textId="1D7A3CF7" w:rsidR="00207728" w:rsidRPr="001875C6" w:rsidRDefault="005D2355" w:rsidP="008C5475">
      <w:pPr>
        <w:pStyle w:val="Odstavecseseznamem"/>
        <w:numPr>
          <w:ilvl w:val="0"/>
          <w:numId w:val="5"/>
        </w:numPr>
        <w:shd w:val="clear" w:color="auto" w:fill="FFFFFF"/>
        <w:tabs>
          <w:tab w:val="left" w:pos="0"/>
        </w:tabs>
        <w:spacing w:after="120" w:line="276" w:lineRule="auto"/>
        <w:ind w:left="714" w:hanging="357"/>
        <w:jc w:val="both"/>
        <w:rPr>
          <w:rFonts w:asciiTheme="minorHAnsi" w:eastAsia="Times New Roman" w:hAnsiTheme="minorHAnsi" w:cstheme="minorHAnsi"/>
          <w:sz w:val="22"/>
          <w:szCs w:val="22"/>
        </w:rPr>
      </w:pPr>
      <w:r w:rsidRPr="001875C6">
        <w:rPr>
          <w:rFonts w:asciiTheme="minorHAnsi" w:eastAsia="Times New Roman" w:hAnsiTheme="minorHAnsi" w:cstheme="minorHAnsi"/>
          <w:spacing w:val="-3"/>
          <w:sz w:val="22"/>
          <w:szCs w:val="22"/>
        </w:rPr>
        <w:t>Strategie</w:t>
      </w:r>
      <w:r w:rsidR="0095738A" w:rsidRPr="001875C6">
        <w:rPr>
          <w:rFonts w:asciiTheme="minorHAnsi" w:eastAsia="Times New Roman" w:hAnsiTheme="minorHAnsi" w:cstheme="minorHAnsi"/>
          <w:spacing w:val="-3"/>
          <w:sz w:val="22"/>
          <w:szCs w:val="22"/>
        </w:rPr>
        <w:t xml:space="preserve"> dalšího rozvoje mezinárodního působení mající vztah k dané oblasti vzdělávání</w:t>
      </w:r>
      <w:r w:rsidRPr="001875C6">
        <w:rPr>
          <w:rFonts w:asciiTheme="minorHAnsi" w:eastAsia="Times New Roman" w:hAnsiTheme="minorHAnsi" w:cstheme="minorHAnsi"/>
          <w:spacing w:val="-3"/>
          <w:sz w:val="22"/>
          <w:szCs w:val="22"/>
        </w:rPr>
        <w:t xml:space="preserve"> je následující:</w:t>
      </w:r>
      <w:r w:rsidR="00686362" w:rsidRPr="001875C6">
        <w:rPr>
          <w:rFonts w:asciiTheme="minorHAnsi" w:eastAsia="Times New Roman" w:hAnsiTheme="minorHAnsi" w:cstheme="minorHAnsi"/>
          <w:sz w:val="22"/>
          <w:szCs w:val="22"/>
        </w:rPr>
        <w:t xml:space="preserve"> </w:t>
      </w:r>
      <w:r w:rsidR="0095738A" w:rsidRPr="001875C6">
        <w:rPr>
          <w:rFonts w:asciiTheme="minorHAnsi" w:eastAsia="Times New Roman" w:hAnsiTheme="minorHAnsi" w:cstheme="minorHAnsi"/>
          <w:sz w:val="22"/>
          <w:szCs w:val="22"/>
        </w:rPr>
        <w:t>F</w:t>
      </w:r>
      <w:r w:rsidR="00207728">
        <w:rPr>
          <w:rFonts w:asciiTheme="minorHAnsi" w:eastAsia="Times New Roman" w:hAnsiTheme="minorHAnsi" w:cstheme="minorHAnsi"/>
          <w:sz w:val="22"/>
          <w:szCs w:val="22"/>
        </w:rPr>
        <w:t>MK</w:t>
      </w:r>
      <w:r w:rsidR="0095738A" w:rsidRPr="001875C6">
        <w:rPr>
          <w:rFonts w:asciiTheme="minorHAnsi" w:eastAsia="Times New Roman" w:hAnsiTheme="minorHAnsi" w:cstheme="minorHAnsi"/>
          <w:sz w:val="22"/>
          <w:szCs w:val="22"/>
        </w:rPr>
        <w:t xml:space="preserve"> bude aktivně využívat svá členství v mezinárodních asociacích ELIA a CILECT a zvyšovat tak povědomí o kvalitě vzdělávacích a tvůrčích činností na FMK. Zároveň bude využívat příkladů dobré praxe partnerských zahraničních institucí jako inspiraci ke zkvalitňování svých vlastních procesů a výsledků. Bude se zapojovat do projektů, které tyto asociace pořádají v evropském i mimoevropském</w:t>
      </w:r>
      <w:r w:rsidR="00F51FDA" w:rsidRPr="001875C6">
        <w:rPr>
          <w:rFonts w:asciiTheme="minorHAnsi" w:eastAsia="Times New Roman" w:hAnsiTheme="minorHAnsi" w:cstheme="minorHAnsi"/>
          <w:sz w:val="22"/>
          <w:szCs w:val="22"/>
        </w:rPr>
        <w:t xml:space="preserve"> </w:t>
      </w:r>
      <w:r w:rsidR="0095738A" w:rsidRPr="001875C6">
        <w:rPr>
          <w:rFonts w:asciiTheme="minorHAnsi" w:eastAsia="Times New Roman" w:hAnsiTheme="minorHAnsi" w:cstheme="minorHAnsi"/>
          <w:sz w:val="22"/>
          <w:szCs w:val="22"/>
        </w:rPr>
        <w:t>kontextu.</w:t>
      </w:r>
    </w:p>
    <w:p w14:paraId="34C3A75A" w14:textId="5C15FC4D" w:rsidR="009D649C" w:rsidRDefault="0095738A" w:rsidP="008C5475">
      <w:pPr>
        <w:pStyle w:val="Odstavecseseznamem"/>
        <w:numPr>
          <w:ilvl w:val="0"/>
          <w:numId w:val="5"/>
        </w:numPr>
        <w:shd w:val="clear" w:color="auto" w:fill="FFFFFF"/>
        <w:tabs>
          <w:tab w:val="left" w:pos="0"/>
        </w:tabs>
        <w:spacing w:after="120" w:line="276" w:lineRule="auto"/>
        <w:jc w:val="both"/>
        <w:rPr>
          <w:rFonts w:asciiTheme="minorHAnsi" w:eastAsia="Times New Roman" w:hAnsiTheme="minorHAnsi" w:cstheme="minorHAnsi"/>
          <w:sz w:val="22"/>
          <w:szCs w:val="22"/>
        </w:rPr>
      </w:pPr>
      <w:r w:rsidRPr="001875C6">
        <w:rPr>
          <w:rFonts w:asciiTheme="minorHAnsi" w:eastAsia="Times New Roman" w:hAnsiTheme="minorHAnsi" w:cstheme="minorHAnsi"/>
          <w:sz w:val="22"/>
          <w:szCs w:val="22"/>
        </w:rPr>
        <w:t>F</w:t>
      </w:r>
      <w:r w:rsidR="00207728">
        <w:rPr>
          <w:rFonts w:asciiTheme="minorHAnsi" w:eastAsia="Times New Roman" w:hAnsiTheme="minorHAnsi" w:cstheme="minorHAnsi"/>
          <w:sz w:val="22"/>
          <w:szCs w:val="22"/>
        </w:rPr>
        <w:t>MK</w:t>
      </w:r>
      <w:r w:rsidRPr="001875C6">
        <w:rPr>
          <w:rFonts w:asciiTheme="minorHAnsi" w:eastAsia="Times New Roman" w:hAnsiTheme="minorHAnsi" w:cstheme="minorHAnsi"/>
          <w:sz w:val="22"/>
          <w:szCs w:val="22"/>
        </w:rPr>
        <w:t xml:space="preserve"> bude nadále využívat potenciálu zahraničních kontaktů při organizování výstav prezentující kvalitu tvůrčí umělecké činnosti, při vzájemné mezinárodní spolupráci v oblasti pedagogické i při přípravě odborných vědeckých grantů.</w:t>
      </w:r>
    </w:p>
    <w:p w14:paraId="3D8709E8" w14:textId="61497FCB" w:rsidR="00574C68" w:rsidRDefault="0095738A" w:rsidP="008C5475">
      <w:pPr>
        <w:pStyle w:val="Odstavecseseznamem"/>
        <w:numPr>
          <w:ilvl w:val="0"/>
          <w:numId w:val="5"/>
        </w:numPr>
        <w:shd w:val="clear" w:color="auto" w:fill="FFFFFF"/>
        <w:tabs>
          <w:tab w:val="left" w:pos="0"/>
        </w:tabs>
        <w:spacing w:after="120" w:line="276" w:lineRule="auto"/>
        <w:jc w:val="both"/>
        <w:rPr>
          <w:rFonts w:asciiTheme="minorHAnsi" w:eastAsia="Times New Roman" w:hAnsiTheme="minorHAnsi" w:cstheme="minorHAnsi"/>
          <w:sz w:val="22"/>
          <w:szCs w:val="22"/>
        </w:rPr>
      </w:pPr>
      <w:r w:rsidRPr="001875C6">
        <w:rPr>
          <w:rFonts w:asciiTheme="minorHAnsi" w:eastAsia="Times New Roman" w:hAnsiTheme="minorHAnsi" w:cstheme="minorHAnsi"/>
          <w:sz w:val="22"/>
          <w:szCs w:val="22"/>
        </w:rPr>
        <w:t>F</w:t>
      </w:r>
      <w:r w:rsidR="00207728">
        <w:rPr>
          <w:rFonts w:asciiTheme="minorHAnsi" w:eastAsia="Times New Roman" w:hAnsiTheme="minorHAnsi" w:cstheme="minorHAnsi"/>
          <w:sz w:val="22"/>
          <w:szCs w:val="22"/>
        </w:rPr>
        <w:t>MK</w:t>
      </w:r>
      <w:r w:rsidRPr="001875C6">
        <w:rPr>
          <w:rFonts w:asciiTheme="minorHAnsi" w:eastAsia="Times New Roman" w:hAnsiTheme="minorHAnsi" w:cstheme="minorHAnsi"/>
          <w:sz w:val="22"/>
          <w:szCs w:val="22"/>
        </w:rPr>
        <w:t xml:space="preserve"> bude zvyšovat kvalitu pedagogické činnosti ve studijních předmětech a celých studijních</w:t>
      </w:r>
      <w:r w:rsidR="00574C68" w:rsidRPr="001875C6">
        <w:rPr>
          <w:rFonts w:asciiTheme="minorHAnsi" w:eastAsia="Times New Roman" w:hAnsiTheme="minorHAnsi" w:cstheme="minorHAnsi"/>
        </w:rPr>
        <w:t xml:space="preserve"> </w:t>
      </w:r>
      <w:r w:rsidRPr="001875C6">
        <w:rPr>
          <w:rFonts w:asciiTheme="minorHAnsi" w:eastAsia="Times New Roman" w:hAnsiTheme="minorHAnsi" w:cstheme="minorHAnsi"/>
          <w:sz w:val="22"/>
          <w:szCs w:val="22"/>
        </w:rPr>
        <w:t>programech realizovaných v anglickém jazyce.</w:t>
      </w:r>
    </w:p>
    <w:p w14:paraId="6FFDFF29" w14:textId="00AC099A" w:rsidR="00686362" w:rsidRDefault="0095738A" w:rsidP="008C5475">
      <w:pPr>
        <w:pStyle w:val="Odstavecseseznamem"/>
        <w:numPr>
          <w:ilvl w:val="0"/>
          <w:numId w:val="5"/>
        </w:numPr>
        <w:shd w:val="clear" w:color="auto" w:fill="FFFFFF"/>
        <w:tabs>
          <w:tab w:val="left" w:pos="0"/>
        </w:tabs>
        <w:spacing w:after="120" w:line="276" w:lineRule="auto"/>
        <w:jc w:val="both"/>
        <w:rPr>
          <w:rFonts w:asciiTheme="minorHAnsi" w:eastAsia="Times New Roman" w:hAnsiTheme="minorHAnsi" w:cstheme="minorHAnsi"/>
          <w:sz w:val="22"/>
          <w:szCs w:val="22"/>
        </w:rPr>
      </w:pPr>
      <w:r w:rsidRPr="001875C6">
        <w:rPr>
          <w:rFonts w:asciiTheme="minorHAnsi" w:eastAsia="Times New Roman" w:hAnsiTheme="minorHAnsi" w:cstheme="minorHAnsi"/>
          <w:sz w:val="22"/>
          <w:szCs w:val="22"/>
        </w:rPr>
        <w:t>F</w:t>
      </w:r>
      <w:r w:rsidR="00207728">
        <w:rPr>
          <w:rFonts w:asciiTheme="minorHAnsi" w:eastAsia="Times New Roman" w:hAnsiTheme="minorHAnsi" w:cstheme="minorHAnsi"/>
          <w:sz w:val="22"/>
          <w:szCs w:val="22"/>
        </w:rPr>
        <w:t>MK</w:t>
      </w:r>
      <w:r w:rsidRPr="001875C6">
        <w:rPr>
          <w:rFonts w:asciiTheme="minorHAnsi" w:eastAsia="Times New Roman" w:hAnsiTheme="minorHAnsi" w:cstheme="minorHAnsi"/>
          <w:sz w:val="22"/>
          <w:szCs w:val="22"/>
        </w:rPr>
        <w:t xml:space="preserve"> připraví akreditaci magisterského studijního programu Výtvarná umění, obor Multimédia a design v anglickém jazyce a bude aktivně vyhledávat zahraniční zájemce/samoplátce o prezenční formu studia na UTB.</w:t>
      </w:r>
    </w:p>
    <w:p w14:paraId="4AAED6E2" w14:textId="62F91A81" w:rsidR="0095738A" w:rsidRPr="001875C6" w:rsidRDefault="0095738A" w:rsidP="008C5475">
      <w:pPr>
        <w:pStyle w:val="Odstavecseseznamem"/>
        <w:numPr>
          <w:ilvl w:val="0"/>
          <w:numId w:val="5"/>
        </w:numPr>
        <w:shd w:val="clear" w:color="auto" w:fill="FFFFFF"/>
        <w:tabs>
          <w:tab w:val="left" w:pos="0"/>
        </w:tabs>
        <w:spacing w:after="120" w:line="276" w:lineRule="auto"/>
        <w:jc w:val="both"/>
        <w:rPr>
          <w:rFonts w:asciiTheme="minorHAnsi" w:eastAsia="Times New Roman" w:hAnsiTheme="minorHAnsi" w:cstheme="minorHAnsi"/>
          <w:sz w:val="22"/>
          <w:szCs w:val="22"/>
        </w:rPr>
      </w:pPr>
      <w:r w:rsidRPr="001875C6">
        <w:rPr>
          <w:rFonts w:asciiTheme="minorHAnsi" w:eastAsia="Times New Roman" w:hAnsiTheme="minorHAnsi" w:cstheme="minorHAnsi"/>
          <w:sz w:val="22"/>
          <w:szCs w:val="22"/>
        </w:rPr>
        <w:t>F</w:t>
      </w:r>
      <w:r w:rsidR="00207728">
        <w:rPr>
          <w:rFonts w:asciiTheme="minorHAnsi" w:eastAsia="Times New Roman" w:hAnsiTheme="minorHAnsi" w:cstheme="minorHAnsi"/>
          <w:sz w:val="22"/>
          <w:szCs w:val="22"/>
        </w:rPr>
        <w:t>MK</w:t>
      </w:r>
      <w:r w:rsidRPr="001875C6">
        <w:rPr>
          <w:rFonts w:asciiTheme="minorHAnsi" w:eastAsia="Times New Roman" w:hAnsiTheme="minorHAnsi" w:cstheme="minorHAnsi"/>
          <w:sz w:val="22"/>
          <w:szCs w:val="22"/>
        </w:rPr>
        <w:t xml:space="preserve"> bude při aktivitách dotýkajících se internacionalizace dbát na dodržování pravidel trvalé</w:t>
      </w:r>
      <w:r w:rsidR="00686362" w:rsidRPr="001875C6">
        <w:rPr>
          <w:rFonts w:eastAsia="Times New Roman" w:cstheme="minorHAnsi"/>
        </w:rPr>
        <w:t xml:space="preserve"> </w:t>
      </w:r>
      <w:r w:rsidRPr="001875C6">
        <w:rPr>
          <w:rFonts w:asciiTheme="minorHAnsi" w:eastAsia="Times New Roman" w:hAnsiTheme="minorHAnsi" w:cstheme="minorHAnsi"/>
          <w:sz w:val="22"/>
          <w:szCs w:val="22"/>
        </w:rPr>
        <w:t>udržitelnosti svých vzdělávacích činností (finančně, kapacitně, z hlediska lidských zdrojů i</w:t>
      </w:r>
      <w:r w:rsidR="00686362" w:rsidRPr="001875C6">
        <w:rPr>
          <w:rFonts w:eastAsia="Times New Roman" w:cstheme="minorHAnsi"/>
        </w:rPr>
        <w:t xml:space="preserve"> </w:t>
      </w:r>
      <w:r w:rsidRPr="001875C6">
        <w:rPr>
          <w:rFonts w:asciiTheme="minorHAnsi" w:eastAsia="Times New Roman" w:hAnsiTheme="minorHAnsi" w:cstheme="minorHAnsi"/>
          <w:sz w:val="22"/>
          <w:szCs w:val="22"/>
        </w:rPr>
        <w:t>z hlediska kvality poskytovaných služeb)</w:t>
      </w:r>
      <w:r w:rsidR="00686362" w:rsidRPr="001875C6">
        <w:rPr>
          <w:rFonts w:asciiTheme="minorHAnsi" w:eastAsia="Times New Roman" w:hAnsiTheme="minorHAnsi" w:cstheme="minorHAnsi"/>
        </w:rPr>
        <w:t>.</w:t>
      </w:r>
    </w:p>
    <w:p w14:paraId="3076866D" w14:textId="77777777" w:rsidR="0095738A" w:rsidRPr="001875C6" w:rsidRDefault="0095738A" w:rsidP="002840CE">
      <w:pPr>
        <w:shd w:val="clear" w:color="auto" w:fill="FFFFFF"/>
        <w:tabs>
          <w:tab w:val="left" w:pos="360"/>
        </w:tabs>
        <w:spacing w:after="0" w:line="276" w:lineRule="auto"/>
        <w:ind w:right="5"/>
        <w:jc w:val="both"/>
        <w:rPr>
          <w:rFonts w:eastAsia="Times New Roman" w:cstheme="minorHAnsi"/>
        </w:rPr>
      </w:pPr>
    </w:p>
    <w:p w14:paraId="503C140B" w14:textId="1315BD45" w:rsidR="000B1F43" w:rsidRPr="007924B7" w:rsidRDefault="0095738A" w:rsidP="00A04D6A">
      <w:pPr>
        <w:shd w:val="clear" w:color="auto" w:fill="FFFFFF"/>
        <w:tabs>
          <w:tab w:val="left" w:pos="360"/>
        </w:tabs>
        <w:spacing w:after="120" w:line="276" w:lineRule="auto"/>
        <w:jc w:val="both"/>
        <w:rPr>
          <w:rFonts w:eastAsia="Times New Roman" w:cstheme="minorHAnsi"/>
          <w:spacing w:val="-1"/>
        </w:rPr>
      </w:pPr>
      <w:r w:rsidRPr="002840CE">
        <w:rPr>
          <w:rFonts w:ascii="Trebuchet MS" w:eastAsia="Times New Roman" w:hAnsi="Trebuchet MS" w:cstheme="minorHAnsi"/>
          <w:b/>
          <w:spacing w:val="-1"/>
          <w:sz w:val="28"/>
        </w:rPr>
        <w:t>Podkladové dokumenty</w:t>
      </w:r>
    </w:p>
    <w:p w14:paraId="70731B6A" w14:textId="0AEF9D55" w:rsidR="00D23696" w:rsidRDefault="00D23696" w:rsidP="002840CE">
      <w:pPr>
        <w:shd w:val="clear" w:color="auto" w:fill="FFFFFF"/>
        <w:tabs>
          <w:tab w:val="left" w:pos="360"/>
        </w:tabs>
        <w:spacing w:after="0" w:line="276" w:lineRule="auto"/>
        <w:ind w:right="5"/>
        <w:jc w:val="both"/>
        <w:rPr>
          <w:rFonts w:eastAsia="Times New Roman" w:cstheme="minorHAnsi"/>
          <w:spacing w:val="-1"/>
        </w:rPr>
      </w:pPr>
      <w:r w:rsidRPr="00D3147B">
        <w:rPr>
          <w:rFonts w:eastAsia="Times New Roman" w:cstheme="minorHAnsi"/>
          <w:spacing w:val="-1"/>
        </w:rPr>
        <w:t xml:space="preserve">Přehledové grafy vygenerované z interní aplikace UTB tzv. </w:t>
      </w:r>
      <w:r w:rsidRPr="00D3147B">
        <w:rPr>
          <w:rFonts w:eastAsia="Times New Roman" w:cstheme="minorHAnsi"/>
          <w:i/>
          <w:spacing w:val="-1"/>
        </w:rPr>
        <w:t>mobility tool</w:t>
      </w:r>
      <w:r w:rsidRPr="00D3147B">
        <w:rPr>
          <w:rFonts w:eastAsia="Times New Roman" w:cstheme="minorHAnsi"/>
          <w:spacing w:val="-1"/>
        </w:rPr>
        <w:t xml:space="preserve"> poskytující relevantní data ze SIMS popř. SAP a zároveň umožňují mezifakultní srovnání. Graf zahrnuje oblast </w:t>
      </w:r>
      <w:r>
        <w:rPr>
          <w:rFonts w:eastAsia="Times New Roman" w:cstheme="minorHAnsi"/>
          <w:spacing w:val="-1"/>
        </w:rPr>
        <w:t>U</w:t>
      </w:r>
      <w:r w:rsidRPr="00D3147B">
        <w:rPr>
          <w:rFonts w:eastAsia="Times New Roman" w:cstheme="minorHAnsi"/>
          <w:spacing w:val="-1"/>
        </w:rPr>
        <w:t xml:space="preserve">mění a obory Teorie a praxe audiovizuální tvorby, Výtvarná umění a Marketingové komunikace, přičemž podíl </w:t>
      </w:r>
      <w:r>
        <w:rPr>
          <w:rFonts w:eastAsia="Times New Roman" w:cstheme="minorHAnsi"/>
          <w:spacing w:val="-1"/>
        </w:rPr>
        <w:t>o</w:t>
      </w:r>
      <w:r w:rsidRPr="00D3147B">
        <w:rPr>
          <w:rFonts w:eastAsia="Times New Roman" w:cstheme="minorHAnsi"/>
          <w:spacing w:val="-1"/>
        </w:rPr>
        <w:t xml:space="preserve">blasti </w:t>
      </w:r>
      <w:r>
        <w:rPr>
          <w:rFonts w:eastAsia="Times New Roman" w:cstheme="minorHAnsi"/>
          <w:spacing w:val="-1"/>
        </w:rPr>
        <w:t>U</w:t>
      </w:r>
      <w:r w:rsidRPr="00D3147B">
        <w:rPr>
          <w:rFonts w:eastAsia="Times New Roman" w:cstheme="minorHAnsi"/>
          <w:spacing w:val="-1"/>
        </w:rPr>
        <w:t xml:space="preserve">mění a </w:t>
      </w:r>
      <w:r>
        <w:rPr>
          <w:rFonts w:eastAsia="Times New Roman" w:cstheme="minorHAnsi"/>
          <w:spacing w:val="-1"/>
        </w:rPr>
        <w:t>o</w:t>
      </w:r>
      <w:r w:rsidRPr="00D3147B">
        <w:rPr>
          <w:rFonts w:eastAsia="Times New Roman" w:cstheme="minorHAnsi"/>
          <w:spacing w:val="-1"/>
        </w:rPr>
        <w:t xml:space="preserve">blasti </w:t>
      </w:r>
      <w:r>
        <w:rPr>
          <w:rFonts w:eastAsia="Times New Roman" w:cstheme="minorHAnsi"/>
          <w:spacing w:val="-1"/>
        </w:rPr>
        <w:t>M</w:t>
      </w:r>
      <w:r w:rsidRPr="00D3147B">
        <w:rPr>
          <w:rFonts w:eastAsia="Times New Roman" w:cstheme="minorHAnsi"/>
          <w:spacing w:val="-1"/>
        </w:rPr>
        <w:t>ediální a komunik</w:t>
      </w:r>
      <w:r>
        <w:rPr>
          <w:rFonts w:eastAsia="Times New Roman" w:cstheme="minorHAnsi"/>
          <w:spacing w:val="-1"/>
        </w:rPr>
        <w:t>a</w:t>
      </w:r>
      <w:r w:rsidRPr="00D3147B">
        <w:rPr>
          <w:rFonts w:eastAsia="Times New Roman" w:cstheme="minorHAnsi"/>
          <w:spacing w:val="-1"/>
        </w:rPr>
        <w:t xml:space="preserve">ční studia je 1:1. </w:t>
      </w:r>
    </w:p>
    <w:p w14:paraId="2573880B" w14:textId="77777777" w:rsidR="00D23696" w:rsidRPr="00D3147B" w:rsidRDefault="00D23696" w:rsidP="002840CE">
      <w:pPr>
        <w:shd w:val="clear" w:color="auto" w:fill="FFFFFF"/>
        <w:tabs>
          <w:tab w:val="left" w:pos="360"/>
        </w:tabs>
        <w:spacing w:after="0" w:line="276" w:lineRule="auto"/>
        <w:ind w:right="5"/>
        <w:jc w:val="both"/>
        <w:rPr>
          <w:rFonts w:eastAsia="Times New Roman" w:cstheme="minorHAnsi"/>
          <w:spacing w:val="-1"/>
        </w:rPr>
      </w:pPr>
    </w:p>
    <w:p w14:paraId="48A9398B" w14:textId="77777777" w:rsidR="001B5B35" w:rsidRDefault="001B5B35" w:rsidP="002840CE">
      <w:pPr>
        <w:shd w:val="clear" w:color="auto" w:fill="FFFFFF"/>
        <w:tabs>
          <w:tab w:val="left" w:pos="360"/>
        </w:tabs>
        <w:spacing w:after="0" w:line="276" w:lineRule="auto"/>
        <w:ind w:right="6"/>
        <w:jc w:val="both"/>
        <w:rPr>
          <w:rFonts w:eastAsia="Times New Roman" w:cstheme="minorHAnsi"/>
          <w:spacing w:val="-1"/>
          <w:u w:val="single"/>
        </w:rPr>
      </w:pPr>
    </w:p>
    <w:p w14:paraId="3176955A" w14:textId="77777777" w:rsidR="00765C79" w:rsidRDefault="00765C79">
      <w:pPr>
        <w:rPr>
          <w:rFonts w:eastAsia="Times New Roman" w:cstheme="minorHAnsi"/>
          <w:spacing w:val="-1"/>
          <w:u w:val="single"/>
        </w:rPr>
      </w:pPr>
      <w:r>
        <w:rPr>
          <w:rFonts w:eastAsia="Times New Roman" w:cstheme="minorHAnsi"/>
          <w:spacing w:val="-1"/>
          <w:u w:val="single"/>
        </w:rPr>
        <w:br w:type="page"/>
      </w:r>
    </w:p>
    <w:p w14:paraId="4A7D7603" w14:textId="2B6A8B81" w:rsidR="004078A8" w:rsidRPr="00097FE2" w:rsidRDefault="0095738A" w:rsidP="00097FE2">
      <w:pPr>
        <w:shd w:val="clear" w:color="auto" w:fill="FFFFFF"/>
        <w:tabs>
          <w:tab w:val="left" w:pos="360"/>
        </w:tabs>
        <w:spacing w:after="0" w:line="240" w:lineRule="auto"/>
        <w:ind w:right="6"/>
        <w:jc w:val="both"/>
        <w:rPr>
          <w:rFonts w:eastAsia="Times New Roman" w:cstheme="minorHAnsi"/>
          <w:b/>
          <w:spacing w:val="-1"/>
        </w:rPr>
      </w:pPr>
      <w:r w:rsidRPr="00097FE2">
        <w:rPr>
          <w:rFonts w:eastAsia="Times New Roman" w:cstheme="minorHAnsi"/>
          <w:b/>
          <w:spacing w:val="-1"/>
        </w:rPr>
        <w:lastRenderedPageBreak/>
        <w:t>Fakulty UTB</w:t>
      </w:r>
      <w:r w:rsidR="007924B7" w:rsidRPr="00097FE2">
        <w:rPr>
          <w:rFonts w:eastAsia="Times New Roman" w:cstheme="minorHAnsi"/>
          <w:b/>
          <w:spacing w:val="-1"/>
        </w:rPr>
        <w:t xml:space="preserve"> ve Zlíně</w:t>
      </w:r>
      <w:r w:rsidRPr="00097FE2">
        <w:rPr>
          <w:rFonts w:eastAsia="Times New Roman" w:cstheme="minorHAnsi"/>
          <w:b/>
          <w:spacing w:val="-1"/>
        </w:rPr>
        <w:t>, studenti, výjezdy (stud. a prac. stáže) 30+ dní, kalendářní rok</w:t>
      </w:r>
      <w:r w:rsidR="005B16FF" w:rsidRPr="00097FE2">
        <w:rPr>
          <w:rFonts w:eastAsia="Times New Roman" w:cstheme="minorHAnsi"/>
          <w:b/>
          <w:spacing w:val="-1"/>
        </w:rPr>
        <w:t xml:space="preserve"> </w:t>
      </w:r>
    </w:p>
    <w:p w14:paraId="4885EC32" w14:textId="21F7DCAA" w:rsidR="004078A8" w:rsidRDefault="0095738A" w:rsidP="00097FE2">
      <w:pPr>
        <w:shd w:val="clear" w:color="auto" w:fill="FFFFFF"/>
        <w:tabs>
          <w:tab w:val="left" w:pos="360"/>
        </w:tabs>
        <w:spacing w:after="0" w:line="240" w:lineRule="auto"/>
        <w:ind w:right="5"/>
        <w:jc w:val="both"/>
        <w:rPr>
          <w:rFonts w:eastAsia="Times New Roman" w:cstheme="minorHAnsi"/>
          <w:spacing w:val="-1"/>
        </w:rPr>
      </w:pPr>
      <w:r w:rsidRPr="004078A8">
        <w:rPr>
          <w:rFonts w:eastAsia="Times New Roman" w:cstheme="minorHAnsi"/>
          <w:spacing w:val="-1"/>
        </w:rPr>
        <w:t>(FMK</w:t>
      </w:r>
      <w:r w:rsidRPr="007924B7">
        <w:rPr>
          <w:rFonts w:eastAsia="Times New Roman" w:cstheme="minorHAnsi"/>
          <w:spacing w:val="-1"/>
        </w:rPr>
        <w:t xml:space="preserve"> - rok 2013 = 118, rok 2014 = 124, rok 2015 = 111, rok 2016 = 109, rok  2017 = 135)</w:t>
      </w:r>
    </w:p>
    <w:p w14:paraId="4E345462" w14:textId="58661B0F" w:rsidR="005A40DB" w:rsidRDefault="0095738A" w:rsidP="001875C6">
      <w:pPr>
        <w:shd w:val="clear" w:color="auto" w:fill="FFFFFF"/>
        <w:tabs>
          <w:tab w:val="left" w:pos="360"/>
        </w:tabs>
        <w:spacing w:after="0" w:line="240" w:lineRule="auto"/>
        <w:ind w:right="5"/>
        <w:jc w:val="both"/>
        <w:rPr>
          <w:rFonts w:asciiTheme="majorHAnsi" w:eastAsia="Times New Roman" w:hAnsiTheme="majorHAnsi"/>
          <w:spacing w:val="-1"/>
          <w:szCs w:val="18"/>
          <w:u w:val="single"/>
        </w:rPr>
      </w:pPr>
      <w:r>
        <w:rPr>
          <w:noProof/>
          <w:lang w:eastAsia="cs-CZ"/>
        </w:rPr>
        <w:drawing>
          <wp:anchor distT="0" distB="0" distL="114300" distR="114300" simplePos="0" relativeHeight="251659264" behindDoc="0" locked="0" layoutInCell="1" allowOverlap="1" wp14:anchorId="6327D370" wp14:editId="09E75FDC">
            <wp:simplePos x="0" y="0"/>
            <wp:positionH relativeFrom="column">
              <wp:posOffset>-4445</wp:posOffset>
            </wp:positionH>
            <wp:positionV relativeFrom="paragraph">
              <wp:posOffset>424815</wp:posOffset>
            </wp:positionV>
            <wp:extent cx="4834890" cy="2667000"/>
            <wp:effectExtent l="0" t="0" r="3810" b="0"/>
            <wp:wrapTopAndBottom/>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34890" cy="2667000"/>
                    </a:xfrm>
                    <a:prstGeom prst="rect">
                      <a:avLst/>
                    </a:prstGeom>
                  </pic:spPr>
                </pic:pic>
              </a:graphicData>
            </a:graphic>
            <wp14:sizeRelH relativeFrom="margin">
              <wp14:pctWidth>0</wp14:pctWidth>
            </wp14:sizeRelH>
            <wp14:sizeRelV relativeFrom="margin">
              <wp14:pctHeight>0</wp14:pctHeight>
            </wp14:sizeRelV>
          </wp:anchor>
        </w:drawing>
      </w:r>
    </w:p>
    <w:p w14:paraId="42E9F30E" w14:textId="77777777" w:rsidR="005A40DB" w:rsidRDefault="005A40DB" w:rsidP="001875C6">
      <w:pPr>
        <w:shd w:val="clear" w:color="auto" w:fill="FFFFFF"/>
        <w:tabs>
          <w:tab w:val="left" w:pos="360"/>
        </w:tabs>
        <w:spacing w:after="0" w:line="240" w:lineRule="auto"/>
        <w:ind w:right="5"/>
        <w:jc w:val="both"/>
        <w:rPr>
          <w:rFonts w:asciiTheme="majorHAnsi" w:eastAsia="Times New Roman" w:hAnsiTheme="majorHAnsi"/>
          <w:spacing w:val="-1"/>
          <w:szCs w:val="18"/>
          <w:u w:val="single"/>
        </w:rPr>
      </w:pPr>
    </w:p>
    <w:p w14:paraId="46049E31" w14:textId="77777777" w:rsidR="00765C79" w:rsidRDefault="00765C79" w:rsidP="004A4E17">
      <w:pPr>
        <w:shd w:val="clear" w:color="auto" w:fill="FFFFFF"/>
        <w:tabs>
          <w:tab w:val="left" w:pos="360"/>
        </w:tabs>
        <w:spacing w:after="0" w:line="240" w:lineRule="auto"/>
        <w:ind w:right="5"/>
        <w:jc w:val="both"/>
        <w:rPr>
          <w:rFonts w:eastAsia="Times New Roman" w:cstheme="minorHAnsi"/>
          <w:spacing w:val="-1"/>
          <w:szCs w:val="18"/>
          <w:u w:val="single"/>
        </w:rPr>
      </w:pPr>
    </w:p>
    <w:p w14:paraId="015FEF25" w14:textId="4EAC60A6" w:rsidR="004A4E17" w:rsidRPr="00097FE2" w:rsidRDefault="001A4DFD" w:rsidP="00097FE2">
      <w:pPr>
        <w:shd w:val="clear" w:color="auto" w:fill="FFFFFF"/>
        <w:tabs>
          <w:tab w:val="left" w:pos="360"/>
        </w:tabs>
        <w:spacing w:after="0" w:line="240" w:lineRule="auto"/>
        <w:ind w:right="6"/>
        <w:jc w:val="both"/>
        <w:rPr>
          <w:rFonts w:eastAsia="Times New Roman" w:cstheme="minorHAnsi"/>
          <w:b/>
          <w:spacing w:val="-1"/>
          <w:szCs w:val="18"/>
        </w:rPr>
      </w:pPr>
      <w:r w:rsidRPr="00097FE2">
        <w:rPr>
          <w:rFonts w:eastAsia="Times New Roman" w:cstheme="minorHAnsi"/>
          <w:b/>
          <w:spacing w:val="-1"/>
          <w:szCs w:val="18"/>
        </w:rPr>
        <w:t>F</w:t>
      </w:r>
      <w:r w:rsidR="0095738A" w:rsidRPr="00097FE2">
        <w:rPr>
          <w:rFonts w:eastAsia="Times New Roman" w:cstheme="minorHAnsi"/>
          <w:b/>
          <w:spacing w:val="-1"/>
          <w:szCs w:val="18"/>
        </w:rPr>
        <w:t>akulty UTB</w:t>
      </w:r>
      <w:r w:rsidR="004078A8" w:rsidRPr="00097FE2">
        <w:rPr>
          <w:rFonts w:eastAsia="Times New Roman" w:cstheme="minorHAnsi"/>
          <w:b/>
          <w:spacing w:val="-1"/>
          <w:szCs w:val="18"/>
        </w:rPr>
        <w:t xml:space="preserve"> ve Zlíně</w:t>
      </w:r>
      <w:r w:rsidR="0095738A" w:rsidRPr="00097FE2">
        <w:rPr>
          <w:rFonts w:eastAsia="Times New Roman" w:cstheme="minorHAnsi"/>
          <w:b/>
          <w:spacing w:val="-1"/>
          <w:szCs w:val="18"/>
        </w:rPr>
        <w:t>, studenti, příjezdy (studijní stáže) 30+ dní, kalendářní rok</w:t>
      </w:r>
    </w:p>
    <w:p w14:paraId="5CA3388D" w14:textId="7B14F12B" w:rsidR="004078A8" w:rsidRPr="001B5B35" w:rsidRDefault="0095738A" w:rsidP="00097FE2">
      <w:pPr>
        <w:shd w:val="clear" w:color="auto" w:fill="FFFFFF"/>
        <w:tabs>
          <w:tab w:val="left" w:pos="360"/>
        </w:tabs>
        <w:spacing w:after="0" w:line="240" w:lineRule="auto"/>
        <w:ind w:right="6"/>
        <w:rPr>
          <w:rFonts w:eastAsia="Times New Roman" w:cstheme="minorHAnsi"/>
          <w:spacing w:val="-1"/>
          <w:szCs w:val="18"/>
        </w:rPr>
      </w:pPr>
      <w:r w:rsidRPr="001B5B35">
        <w:rPr>
          <w:rFonts w:cstheme="minorHAnsi"/>
          <w:noProof/>
          <w:lang w:eastAsia="cs-CZ"/>
        </w:rPr>
        <w:drawing>
          <wp:anchor distT="0" distB="0" distL="114300" distR="114300" simplePos="0" relativeHeight="251660288" behindDoc="0" locked="0" layoutInCell="1" allowOverlap="1" wp14:anchorId="0C552B2E" wp14:editId="3A66364A">
            <wp:simplePos x="0" y="0"/>
            <wp:positionH relativeFrom="column">
              <wp:posOffset>-4445</wp:posOffset>
            </wp:positionH>
            <wp:positionV relativeFrom="paragraph">
              <wp:posOffset>355600</wp:posOffset>
            </wp:positionV>
            <wp:extent cx="4825365" cy="2809875"/>
            <wp:effectExtent l="0" t="0" r="0" b="9525"/>
            <wp:wrapTopAndBottom/>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25365" cy="2809875"/>
                    </a:xfrm>
                    <a:prstGeom prst="rect">
                      <a:avLst/>
                    </a:prstGeom>
                  </pic:spPr>
                </pic:pic>
              </a:graphicData>
            </a:graphic>
            <wp14:sizeRelH relativeFrom="margin">
              <wp14:pctWidth>0</wp14:pctWidth>
            </wp14:sizeRelH>
            <wp14:sizeRelV relativeFrom="margin">
              <wp14:pctHeight>0</wp14:pctHeight>
            </wp14:sizeRelV>
          </wp:anchor>
        </w:drawing>
      </w:r>
      <w:r w:rsidRPr="001B5B35">
        <w:rPr>
          <w:rFonts w:eastAsia="Times New Roman" w:cstheme="minorHAnsi"/>
          <w:spacing w:val="-1"/>
          <w:szCs w:val="18"/>
        </w:rPr>
        <w:t>(FMK - rok 2013 = 80 příjezdů, rok 2014 = 87, rok 2015 = 87, rok 2016 = 127, rok  2017 = 75)</w:t>
      </w:r>
      <w:r w:rsidRPr="001B5B35">
        <w:rPr>
          <w:rFonts w:eastAsia="Times New Roman" w:cstheme="minorHAnsi"/>
          <w:spacing w:val="-1"/>
          <w:szCs w:val="18"/>
        </w:rPr>
        <w:br/>
      </w:r>
    </w:p>
    <w:p w14:paraId="433EE36D" w14:textId="77777777" w:rsidR="00765C79" w:rsidRDefault="00765C79">
      <w:pPr>
        <w:rPr>
          <w:rFonts w:eastAsia="Times New Roman" w:cstheme="minorHAnsi"/>
          <w:spacing w:val="-1"/>
          <w:szCs w:val="18"/>
          <w:u w:val="single"/>
        </w:rPr>
      </w:pPr>
      <w:r>
        <w:rPr>
          <w:rFonts w:eastAsia="Times New Roman" w:cstheme="minorHAnsi"/>
          <w:spacing w:val="-1"/>
          <w:szCs w:val="18"/>
          <w:u w:val="single"/>
        </w:rPr>
        <w:br w:type="page"/>
      </w:r>
    </w:p>
    <w:p w14:paraId="4CA3234E" w14:textId="6CF9B919" w:rsidR="0095738A" w:rsidRPr="00097FE2" w:rsidRDefault="0095738A" w:rsidP="00097FE2">
      <w:pPr>
        <w:shd w:val="clear" w:color="auto" w:fill="FFFFFF"/>
        <w:tabs>
          <w:tab w:val="left" w:pos="360"/>
        </w:tabs>
        <w:spacing w:after="0" w:line="240" w:lineRule="auto"/>
        <w:ind w:right="6"/>
        <w:rPr>
          <w:rFonts w:eastAsia="Times New Roman" w:cstheme="minorHAnsi"/>
          <w:b/>
          <w:spacing w:val="-1"/>
          <w:szCs w:val="18"/>
        </w:rPr>
      </w:pPr>
      <w:r w:rsidRPr="00097FE2">
        <w:rPr>
          <w:rFonts w:eastAsia="Times New Roman" w:cstheme="minorHAnsi"/>
          <w:b/>
          <w:spacing w:val="-1"/>
          <w:szCs w:val="18"/>
        </w:rPr>
        <w:lastRenderedPageBreak/>
        <w:t>Fakulty UTB, zaměstnanci, výjezdy, kalendářní rok</w:t>
      </w:r>
    </w:p>
    <w:p w14:paraId="4F3DC78D" w14:textId="0855FB2D" w:rsidR="005A40DB" w:rsidRPr="001B5B35" w:rsidRDefault="0095738A" w:rsidP="00097FE2">
      <w:pPr>
        <w:shd w:val="clear" w:color="auto" w:fill="FFFFFF"/>
        <w:spacing w:after="0" w:line="240" w:lineRule="auto"/>
        <w:rPr>
          <w:rFonts w:cstheme="minorHAnsi"/>
        </w:rPr>
      </w:pPr>
      <w:r w:rsidRPr="00097FE2">
        <w:rPr>
          <w:rFonts w:cstheme="minorHAnsi"/>
          <w:noProof/>
          <w:lang w:eastAsia="cs-CZ"/>
        </w:rPr>
        <w:drawing>
          <wp:anchor distT="0" distB="0" distL="114300" distR="114300" simplePos="0" relativeHeight="251661312" behindDoc="0" locked="0" layoutInCell="1" allowOverlap="1" wp14:anchorId="7E3D7FA8" wp14:editId="18575AE0">
            <wp:simplePos x="0" y="0"/>
            <wp:positionH relativeFrom="column">
              <wp:posOffset>-4445</wp:posOffset>
            </wp:positionH>
            <wp:positionV relativeFrom="paragraph">
              <wp:posOffset>401320</wp:posOffset>
            </wp:positionV>
            <wp:extent cx="5117465" cy="2781300"/>
            <wp:effectExtent l="0" t="0" r="6985" b="0"/>
            <wp:wrapTopAndBottom/>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17465" cy="2781300"/>
                    </a:xfrm>
                    <a:prstGeom prst="rect">
                      <a:avLst/>
                    </a:prstGeom>
                  </pic:spPr>
                </pic:pic>
              </a:graphicData>
            </a:graphic>
            <wp14:sizeRelH relativeFrom="margin">
              <wp14:pctWidth>0</wp14:pctWidth>
            </wp14:sizeRelH>
            <wp14:sizeRelV relativeFrom="margin">
              <wp14:pctHeight>0</wp14:pctHeight>
            </wp14:sizeRelV>
          </wp:anchor>
        </w:drawing>
      </w:r>
      <w:r w:rsidRPr="00097FE2">
        <w:rPr>
          <w:rFonts w:eastAsia="Times New Roman" w:cstheme="minorHAnsi"/>
          <w:spacing w:val="-1"/>
          <w:szCs w:val="18"/>
        </w:rPr>
        <w:t>(FMK - rok 2013 = 22 výjezdů, rok 2014 = 46, rok 2015 = 40, rok 2016 = 67, rok  2017 = 49)</w:t>
      </w:r>
      <w:r w:rsidR="001A4DFD" w:rsidRPr="001B5B35">
        <w:rPr>
          <w:rFonts w:cstheme="minorHAnsi"/>
        </w:rPr>
        <w:br/>
      </w:r>
    </w:p>
    <w:p w14:paraId="298E4DD7" w14:textId="4E6C288B" w:rsidR="0095738A" w:rsidRPr="00765C79" w:rsidRDefault="001A4DFD" w:rsidP="00A04D6A">
      <w:pPr>
        <w:shd w:val="clear" w:color="auto" w:fill="FFFFFF"/>
        <w:spacing w:after="120" w:line="276" w:lineRule="auto"/>
        <w:rPr>
          <w:rFonts w:ascii="Trebuchet MS" w:hAnsi="Trebuchet MS"/>
          <w:b/>
          <w:sz w:val="28"/>
        </w:rPr>
      </w:pPr>
      <w:r w:rsidRPr="00765C79">
        <w:rPr>
          <w:rFonts w:ascii="Trebuchet MS" w:hAnsi="Trebuchet MS"/>
          <w:b/>
          <w:sz w:val="28"/>
        </w:rPr>
        <w:t>D</w:t>
      </w:r>
      <w:r w:rsidR="00444A77" w:rsidRPr="00765C79">
        <w:rPr>
          <w:rFonts w:ascii="Trebuchet MS" w:hAnsi="Trebuchet MS"/>
          <w:b/>
          <w:sz w:val="28"/>
        </w:rPr>
        <w:t>alší podkladové dokumenty</w:t>
      </w:r>
    </w:p>
    <w:p w14:paraId="23F22345" w14:textId="77777777" w:rsidR="00097FE2" w:rsidRPr="00097FE2" w:rsidRDefault="00097FE2" w:rsidP="00097FE2">
      <w:pPr>
        <w:pStyle w:val="Odstavecseseznamem"/>
        <w:numPr>
          <w:ilvl w:val="0"/>
          <w:numId w:val="25"/>
        </w:numPr>
        <w:shd w:val="clear" w:color="auto" w:fill="FFFFFF"/>
        <w:tabs>
          <w:tab w:val="left" w:pos="360"/>
        </w:tabs>
        <w:spacing w:line="276" w:lineRule="auto"/>
        <w:ind w:right="5" w:hanging="357"/>
        <w:contextualSpacing w:val="0"/>
        <w:jc w:val="both"/>
        <w:rPr>
          <w:rFonts w:asciiTheme="minorHAnsi" w:hAnsiTheme="minorHAnsi" w:cstheme="minorHAnsi"/>
          <w:sz w:val="22"/>
          <w:szCs w:val="22"/>
        </w:rPr>
      </w:pPr>
      <w:r w:rsidRPr="00097FE2">
        <w:rPr>
          <w:rFonts w:asciiTheme="minorHAnsi" w:eastAsia="Times New Roman" w:hAnsiTheme="minorHAnsi" w:cstheme="minorHAnsi"/>
          <w:spacing w:val="-1"/>
          <w:sz w:val="22"/>
          <w:szCs w:val="22"/>
        </w:rPr>
        <w:t xml:space="preserve">výroční zprávy o činnosti vysoké školy a relevantních součástí vysoké školy za posledních pět let </w:t>
      </w:r>
    </w:p>
    <w:p w14:paraId="1B3FC8E3" w14:textId="77777777" w:rsidR="00097FE2" w:rsidRPr="00097FE2" w:rsidRDefault="00097FE2" w:rsidP="00097FE2">
      <w:pPr>
        <w:pStyle w:val="Odstavecseseznamem"/>
        <w:numPr>
          <w:ilvl w:val="0"/>
          <w:numId w:val="7"/>
        </w:numPr>
        <w:shd w:val="clear" w:color="auto" w:fill="FFFFFF"/>
        <w:tabs>
          <w:tab w:val="left" w:pos="360"/>
        </w:tabs>
        <w:spacing w:line="276" w:lineRule="auto"/>
        <w:ind w:right="5"/>
        <w:jc w:val="both"/>
        <w:rPr>
          <w:rFonts w:asciiTheme="minorHAnsi" w:hAnsiTheme="minorHAnsi" w:cstheme="minorHAnsi"/>
          <w:sz w:val="22"/>
          <w:szCs w:val="22"/>
        </w:rPr>
      </w:pPr>
      <w:r w:rsidRPr="00097FE2">
        <w:rPr>
          <w:rFonts w:asciiTheme="minorHAnsi" w:eastAsia="Times New Roman" w:hAnsiTheme="minorHAnsi" w:cstheme="minorHAnsi"/>
          <w:spacing w:val="-1"/>
          <w:sz w:val="22"/>
          <w:szCs w:val="22"/>
        </w:rPr>
        <w:t xml:space="preserve">Výroční zprávy o činnosti UTB ve Zlíně - </w:t>
      </w:r>
      <w:hyperlink r:id="rId17" w:history="1">
        <w:r w:rsidRPr="00097FE2">
          <w:rPr>
            <w:rStyle w:val="Hypertextovodkaz"/>
            <w:rFonts w:asciiTheme="minorHAnsi" w:hAnsiTheme="minorHAnsi" w:cstheme="minorHAnsi"/>
            <w:color w:val="auto"/>
            <w:sz w:val="22"/>
            <w:szCs w:val="22"/>
            <w:u w:val="none"/>
          </w:rPr>
          <w:t>https://www.utb.cz/univerzita/uredni-deska/ruzne/vyrocni-zpravy/</w:t>
        </w:r>
      </w:hyperlink>
    </w:p>
    <w:p w14:paraId="790A767E" w14:textId="77777777" w:rsidR="00097FE2" w:rsidRPr="00097FE2" w:rsidRDefault="00097FE2" w:rsidP="00097FE2">
      <w:pPr>
        <w:pStyle w:val="Odstavecseseznamem"/>
        <w:numPr>
          <w:ilvl w:val="0"/>
          <w:numId w:val="7"/>
        </w:numPr>
        <w:shd w:val="clear" w:color="auto" w:fill="FFFFFF"/>
        <w:tabs>
          <w:tab w:val="left" w:pos="360"/>
        </w:tabs>
        <w:spacing w:line="276" w:lineRule="auto"/>
        <w:ind w:right="5"/>
        <w:jc w:val="both"/>
        <w:rPr>
          <w:rStyle w:val="Hypertextovodkaz"/>
          <w:rFonts w:asciiTheme="minorHAnsi" w:hAnsiTheme="minorHAnsi" w:cstheme="minorHAnsi"/>
          <w:color w:val="auto"/>
          <w:sz w:val="22"/>
          <w:szCs w:val="22"/>
          <w:u w:val="none"/>
        </w:rPr>
      </w:pPr>
      <w:r w:rsidRPr="00097FE2">
        <w:rPr>
          <w:rStyle w:val="Hypertextovodkaz"/>
          <w:rFonts w:asciiTheme="minorHAnsi" w:hAnsiTheme="minorHAnsi" w:cstheme="minorHAnsi"/>
          <w:color w:val="auto"/>
          <w:sz w:val="22"/>
          <w:szCs w:val="22"/>
          <w:u w:val="none"/>
        </w:rPr>
        <w:t xml:space="preserve">Výroční zprávy o činnosti FMK - </w:t>
      </w:r>
      <w:r w:rsidRPr="00097FE2">
        <w:rPr>
          <w:rFonts w:asciiTheme="minorHAnsi" w:hAnsiTheme="minorHAnsi" w:cstheme="minorHAnsi"/>
          <w:sz w:val="22"/>
          <w:szCs w:val="22"/>
        </w:rPr>
        <w:t>https://fmk.utb.cz/o-fakulte/uredni-deska/vyrocni-zpravy/</w:t>
      </w:r>
    </w:p>
    <w:p w14:paraId="2170AB4C" w14:textId="77777777" w:rsidR="00097FE2" w:rsidRPr="00097FE2" w:rsidRDefault="00097FE2" w:rsidP="00097FE2">
      <w:pPr>
        <w:pStyle w:val="Zkladntext"/>
        <w:numPr>
          <w:ilvl w:val="0"/>
          <w:numId w:val="25"/>
        </w:numPr>
        <w:spacing w:line="276" w:lineRule="auto"/>
        <w:ind w:hanging="357"/>
        <w:rPr>
          <w:rStyle w:val="Hypertextovodkaz"/>
          <w:rFonts w:asciiTheme="minorHAnsi" w:eastAsiaTheme="minorEastAsia" w:hAnsiTheme="minorHAnsi" w:cstheme="minorHAnsi"/>
          <w:color w:val="auto"/>
          <w:sz w:val="22"/>
          <w:szCs w:val="22"/>
          <w:u w:val="none"/>
        </w:rPr>
      </w:pPr>
      <w:r w:rsidRPr="00097FE2">
        <w:rPr>
          <w:rStyle w:val="Hypertextovodkaz"/>
          <w:rFonts w:asciiTheme="minorHAnsi" w:eastAsiaTheme="minorEastAsia" w:hAnsiTheme="minorHAnsi" w:cstheme="minorHAnsi"/>
          <w:color w:val="auto"/>
          <w:sz w:val="22"/>
          <w:szCs w:val="22"/>
          <w:u w:val="none"/>
        </w:rPr>
        <w:t>strategický záměr a každoroční plány realizace strategického záměru vysoké školy a relevantních součástí vysoké školy</w:t>
      </w:r>
    </w:p>
    <w:p w14:paraId="7A684F42" w14:textId="77777777" w:rsidR="00097FE2" w:rsidRPr="00097FE2" w:rsidRDefault="00097FE2" w:rsidP="00097FE2">
      <w:pPr>
        <w:pStyle w:val="Zkladntext"/>
        <w:numPr>
          <w:ilvl w:val="0"/>
          <w:numId w:val="7"/>
        </w:numPr>
        <w:spacing w:line="276" w:lineRule="auto"/>
        <w:rPr>
          <w:rStyle w:val="Hypertextovodkaz"/>
          <w:rFonts w:asciiTheme="minorHAnsi" w:eastAsiaTheme="minorEastAsia" w:hAnsiTheme="minorHAnsi" w:cstheme="minorHAnsi"/>
          <w:color w:val="auto"/>
          <w:sz w:val="22"/>
          <w:szCs w:val="22"/>
          <w:u w:val="none"/>
        </w:rPr>
      </w:pPr>
      <w:r w:rsidRPr="00097FE2">
        <w:rPr>
          <w:rStyle w:val="Hypertextovodkaz"/>
          <w:rFonts w:asciiTheme="minorHAnsi" w:eastAsiaTheme="minorEastAsia" w:hAnsiTheme="minorHAnsi" w:cstheme="minorHAnsi"/>
          <w:color w:val="auto"/>
          <w:sz w:val="22"/>
          <w:szCs w:val="22"/>
          <w:u w:val="none"/>
        </w:rPr>
        <w:t>Strategický záměr UTB ve Zlíně a Plány realizace Strategického záměru UTB ve Zlíně -</w:t>
      </w:r>
      <w:r w:rsidRPr="00097FE2">
        <w:rPr>
          <w:rFonts w:asciiTheme="minorHAnsi" w:hAnsiTheme="minorHAnsi" w:cstheme="minorHAnsi"/>
          <w:sz w:val="22"/>
          <w:szCs w:val="22"/>
        </w:rPr>
        <w:t>https://www.utb.cz/univerzita/uredni-deska/ruzne/strategicky-zamer/</w:t>
      </w:r>
    </w:p>
    <w:p w14:paraId="0EB59037" w14:textId="77777777" w:rsidR="00097FE2" w:rsidRPr="00097FE2" w:rsidRDefault="00097FE2" w:rsidP="00097FE2">
      <w:pPr>
        <w:pStyle w:val="Zkladntext"/>
        <w:numPr>
          <w:ilvl w:val="0"/>
          <w:numId w:val="7"/>
        </w:numPr>
        <w:spacing w:line="276" w:lineRule="auto"/>
        <w:jc w:val="left"/>
        <w:rPr>
          <w:rFonts w:asciiTheme="minorHAnsi" w:eastAsiaTheme="minorEastAsia" w:hAnsiTheme="minorHAnsi" w:cstheme="minorHAnsi"/>
          <w:sz w:val="22"/>
          <w:szCs w:val="22"/>
        </w:rPr>
      </w:pPr>
      <w:r w:rsidRPr="00097FE2">
        <w:rPr>
          <w:rStyle w:val="Hypertextovodkaz"/>
          <w:rFonts w:asciiTheme="minorHAnsi" w:eastAsiaTheme="minorEastAsia" w:hAnsiTheme="minorHAnsi" w:cstheme="minorHAnsi"/>
          <w:color w:val="auto"/>
          <w:sz w:val="22"/>
          <w:szCs w:val="22"/>
          <w:u w:val="none"/>
        </w:rPr>
        <w:t>Strategický záměr FMK a Plány realizace Strategického záměru FMK - https://fmk.utb.cz/o-fakulte/uredni-deska/strategicky-zamer/</w:t>
      </w:r>
    </w:p>
    <w:p w14:paraId="666A3D8F" w14:textId="77777777" w:rsidR="00097FE2" w:rsidRPr="00181ED4" w:rsidRDefault="00097FE2" w:rsidP="00181ED4">
      <w:pPr>
        <w:pStyle w:val="Odstavecseseznamem"/>
        <w:numPr>
          <w:ilvl w:val="0"/>
          <w:numId w:val="25"/>
        </w:numPr>
        <w:shd w:val="clear" w:color="auto" w:fill="FFFFFF"/>
        <w:spacing w:line="276" w:lineRule="auto"/>
        <w:jc w:val="both"/>
        <w:rPr>
          <w:rFonts w:cstheme="minorHAnsi"/>
        </w:rPr>
      </w:pPr>
      <w:r w:rsidRPr="00181ED4">
        <w:rPr>
          <w:rFonts w:eastAsia="Times New Roman" w:cstheme="minorHAnsi"/>
        </w:rPr>
        <w:t xml:space="preserve">podkladové dokumenty k uvedeným aktivitám v mezinárodní činnosti (informace o joint/double degree programech, programech cotutelle apod.) degree programy realizované na FMK UTB ve Zlíně – </w:t>
      </w:r>
      <w:hyperlink r:id="rId18" w:history="1">
        <w:r w:rsidRPr="00181ED4">
          <w:rPr>
            <w:rStyle w:val="Hypertextovodkaz"/>
            <w:rFonts w:asciiTheme="minorHAnsi" w:hAnsiTheme="minorHAnsi" w:cstheme="minorHAnsi"/>
            <w:color w:val="auto"/>
            <w:sz w:val="22"/>
            <w:szCs w:val="22"/>
            <w:u w:val="none"/>
          </w:rPr>
          <w:t>https://www.utb.cz/univerzita/mezinarodni-vztahy/studenti/mobility-studentu/</w:t>
        </w:r>
      </w:hyperlink>
    </w:p>
    <w:p w14:paraId="14C87DE7" w14:textId="77777777" w:rsidR="00097FE2" w:rsidRPr="00181ED4" w:rsidRDefault="00097FE2" w:rsidP="00181ED4">
      <w:pPr>
        <w:pStyle w:val="Odstavecseseznamem"/>
        <w:numPr>
          <w:ilvl w:val="0"/>
          <w:numId w:val="25"/>
        </w:numPr>
        <w:shd w:val="clear" w:color="auto" w:fill="FFFFFF"/>
        <w:spacing w:line="276" w:lineRule="auto"/>
        <w:jc w:val="both"/>
        <w:rPr>
          <w:rFonts w:cstheme="minorHAnsi"/>
        </w:rPr>
      </w:pPr>
      <w:r w:rsidRPr="00181ED4">
        <w:rPr>
          <w:rFonts w:eastAsia="Times New Roman" w:cstheme="minorHAnsi"/>
        </w:rPr>
        <w:t xml:space="preserve">případné další zásadní dokumenty vysoké školy a relevantních součástí upravující mezinárodní působení vysoké školy (formou odkazu) členství v Evropské asociaci uměleckých škol ELIA (300+ škol) - </w:t>
      </w:r>
      <w:hyperlink r:id="rId19" w:history="1">
        <w:r w:rsidRPr="00181ED4">
          <w:rPr>
            <w:rStyle w:val="Hypertextovodkaz"/>
            <w:rFonts w:asciiTheme="minorHAnsi" w:eastAsia="Times New Roman" w:hAnsiTheme="minorHAnsi" w:cstheme="minorHAnsi"/>
            <w:color w:val="auto"/>
            <w:sz w:val="22"/>
            <w:szCs w:val="22"/>
            <w:u w:val="none"/>
          </w:rPr>
          <w:t>http://www.elia-artschools.org/members/univerzita-toma-e-bati-ve-zlin-</w:t>
        </w:r>
      </w:hyperlink>
      <w:r w:rsidRPr="00181ED4">
        <w:rPr>
          <w:rFonts w:eastAsia="Times New Roman" w:cstheme="minorHAnsi"/>
        </w:rPr>
        <w:t xml:space="preserve"> a členství v Mezinárodní asociaci filmových a televizních škol CILECT s globální působností </w:t>
      </w:r>
      <w:hyperlink r:id="rId20" w:anchor=".Wp54TGaZOgQ" w:history="1">
        <w:r w:rsidRPr="00181ED4">
          <w:rPr>
            <w:rStyle w:val="Hypertextovodkaz"/>
            <w:rFonts w:asciiTheme="minorHAnsi" w:eastAsia="Times New Roman" w:hAnsiTheme="minorHAnsi" w:cstheme="minorHAnsi"/>
            <w:color w:val="auto"/>
            <w:sz w:val="22"/>
            <w:szCs w:val="22"/>
            <w:u w:val="none"/>
          </w:rPr>
          <w:t>http://www.cilect.org/profiles/60#.Wp54TGaZOgQ</w:t>
        </w:r>
      </w:hyperlink>
      <w:r w:rsidRPr="00181ED4">
        <w:rPr>
          <w:rFonts w:eastAsia="Times New Roman" w:cstheme="minorHAnsi"/>
        </w:rPr>
        <w:t xml:space="preserve"> </w:t>
      </w:r>
    </w:p>
    <w:p w14:paraId="6A92D06C" w14:textId="66713621" w:rsidR="00097FE2" w:rsidRPr="00181ED4" w:rsidRDefault="00181ED4" w:rsidP="00181ED4">
      <w:pPr>
        <w:pStyle w:val="Odstavecseseznamem"/>
        <w:numPr>
          <w:ilvl w:val="0"/>
          <w:numId w:val="25"/>
        </w:numPr>
        <w:shd w:val="clear" w:color="auto" w:fill="FFFFFF"/>
        <w:spacing w:line="276" w:lineRule="auto"/>
        <w:jc w:val="both"/>
        <w:rPr>
          <w:rFonts w:cstheme="minorHAnsi"/>
        </w:rPr>
      </w:pPr>
      <w:r>
        <w:rPr>
          <w:rFonts w:cstheme="minorHAnsi"/>
        </w:rPr>
        <w:t xml:space="preserve">Příloha č. 5 - </w:t>
      </w:r>
      <w:r w:rsidR="00097FE2" w:rsidRPr="00181ED4">
        <w:rPr>
          <w:rFonts w:cstheme="minorHAnsi"/>
        </w:rPr>
        <w:t>zahra</w:t>
      </w:r>
      <w:r>
        <w:rPr>
          <w:rFonts w:cstheme="minorHAnsi"/>
        </w:rPr>
        <w:t>niční pracovní stáže studentů</w:t>
      </w:r>
    </w:p>
    <w:p w14:paraId="3B1480B0" w14:textId="55B96F1B" w:rsidR="001A4DFD" w:rsidRDefault="001A4DFD" w:rsidP="002D5D4D">
      <w:pPr>
        <w:pStyle w:val="Odstavecseseznamem"/>
        <w:rPr>
          <w:rFonts w:eastAsia="Times New Roman" w:cstheme="minorHAnsi"/>
          <w:color w:val="5B9BD5" w:themeColor="accent1"/>
          <w:spacing w:val="-2"/>
          <w:sz w:val="26"/>
          <w:szCs w:val="26"/>
        </w:rPr>
      </w:pPr>
    </w:p>
    <w:p w14:paraId="45E83EDE" w14:textId="2B5345EE" w:rsidR="000E2B0E" w:rsidRDefault="000E2B0E" w:rsidP="002D5D4D">
      <w:pPr>
        <w:pStyle w:val="Odstavecseseznamem"/>
        <w:rPr>
          <w:rFonts w:eastAsia="Times New Roman" w:cstheme="minorHAnsi"/>
          <w:color w:val="5B9BD5" w:themeColor="accent1"/>
          <w:spacing w:val="-2"/>
          <w:sz w:val="26"/>
          <w:szCs w:val="26"/>
        </w:rPr>
      </w:pPr>
    </w:p>
    <w:p w14:paraId="34AE9587" w14:textId="313F70C5" w:rsidR="00181ED4" w:rsidRDefault="00181ED4" w:rsidP="002D5D4D">
      <w:pPr>
        <w:pStyle w:val="Odstavecseseznamem"/>
        <w:rPr>
          <w:rFonts w:eastAsia="Times New Roman" w:cstheme="minorHAnsi"/>
          <w:color w:val="5B9BD5" w:themeColor="accent1"/>
          <w:spacing w:val="-2"/>
          <w:sz w:val="26"/>
          <w:szCs w:val="26"/>
        </w:rPr>
      </w:pPr>
    </w:p>
    <w:p w14:paraId="69D6025E" w14:textId="5689C3EE" w:rsidR="00181ED4" w:rsidRDefault="00181ED4" w:rsidP="002D5D4D">
      <w:pPr>
        <w:pStyle w:val="Odstavecseseznamem"/>
        <w:rPr>
          <w:rFonts w:eastAsia="Times New Roman" w:cstheme="minorHAnsi"/>
          <w:color w:val="5B9BD5" w:themeColor="accent1"/>
          <w:spacing w:val="-2"/>
          <w:sz w:val="26"/>
          <w:szCs w:val="26"/>
        </w:rPr>
      </w:pPr>
    </w:p>
    <w:p w14:paraId="7E2E7213" w14:textId="002DCB20" w:rsidR="00181ED4" w:rsidRDefault="00181ED4" w:rsidP="002D5D4D">
      <w:pPr>
        <w:pStyle w:val="Odstavecseseznamem"/>
        <w:rPr>
          <w:rFonts w:eastAsia="Times New Roman" w:cstheme="minorHAnsi"/>
          <w:color w:val="5B9BD5" w:themeColor="accent1"/>
          <w:spacing w:val="-2"/>
          <w:sz w:val="26"/>
          <w:szCs w:val="26"/>
        </w:rPr>
      </w:pPr>
    </w:p>
    <w:p w14:paraId="77D63BA0" w14:textId="77777777" w:rsidR="00181ED4" w:rsidRPr="00075000" w:rsidRDefault="00181ED4" w:rsidP="002D5D4D">
      <w:pPr>
        <w:pStyle w:val="Odstavecseseznamem"/>
        <w:rPr>
          <w:rFonts w:eastAsia="Times New Roman" w:cstheme="minorHAnsi"/>
          <w:color w:val="5B9BD5" w:themeColor="accent1"/>
          <w:spacing w:val="-2"/>
          <w:sz w:val="26"/>
          <w:szCs w:val="26"/>
        </w:rPr>
      </w:pPr>
    </w:p>
    <w:p w14:paraId="4B2B2863" w14:textId="5AC7D401" w:rsidR="00A04D6A" w:rsidRPr="0015615C" w:rsidRDefault="00A04D6A" w:rsidP="00A04D6A">
      <w:pPr>
        <w:pStyle w:val="Styl1"/>
        <w:numPr>
          <w:ilvl w:val="0"/>
          <w:numId w:val="0"/>
        </w:numPr>
        <w:spacing w:after="1800"/>
        <w:ind w:left="425" w:hanging="425"/>
        <w:contextualSpacing w:val="0"/>
        <w:rPr>
          <w:rFonts w:ascii="Tahoma" w:hAnsi="Tahoma" w:cs="Tahoma"/>
          <w:color w:val="C45911" w:themeColor="accent2" w:themeShade="BF"/>
        </w:rPr>
      </w:pPr>
      <w:r>
        <w:rPr>
          <w:rFonts w:ascii="Tahoma" w:hAnsi="Tahoma" w:cs="Tahoma"/>
          <w:color w:val="C45911" w:themeColor="accent2" w:themeShade="BF"/>
        </w:rPr>
        <w:lastRenderedPageBreak/>
        <w:t>V. Spolupráce s praxí</w:t>
      </w:r>
    </w:p>
    <w:p w14:paraId="4E623105" w14:textId="58BBD87C" w:rsidR="0095738A" w:rsidRPr="00A04D6A" w:rsidRDefault="0095738A" w:rsidP="00A04D6A">
      <w:pPr>
        <w:spacing w:line="276" w:lineRule="auto"/>
        <w:rPr>
          <w:rFonts w:ascii="Trebuchet MS" w:hAnsi="Trebuchet MS" w:cstheme="minorHAnsi"/>
          <w:b/>
          <w:sz w:val="28"/>
        </w:rPr>
      </w:pPr>
      <w:r w:rsidRPr="00A04D6A">
        <w:rPr>
          <w:rFonts w:ascii="Trebuchet MS" w:hAnsi="Trebuchet MS" w:cstheme="minorHAnsi"/>
          <w:b/>
          <w:sz w:val="28"/>
        </w:rPr>
        <w:t>Formy spolupráce s</w:t>
      </w:r>
      <w:r w:rsidR="00B378D3" w:rsidRPr="00A04D6A">
        <w:rPr>
          <w:rFonts w:ascii="Trebuchet MS" w:hAnsi="Trebuchet MS" w:cstheme="minorHAnsi"/>
          <w:b/>
          <w:sz w:val="28"/>
        </w:rPr>
        <w:t> </w:t>
      </w:r>
      <w:r w:rsidRPr="00A04D6A">
        <w:rPr>
          <w:rFonts w:ascii="Trebuchet MS" w:hAnsi="Trebuchet MS" w:cstheme="minorHAnsi"/>
          <w:b/>
          <w:sz w:val="28"/>
        </w:rPr>
        <w:t>praxí</w:t>
      </w:r>
    </w:p>
    <w:p w14:paraId="0BE40EC7" w14:textId="65EA65A9" w:rsidR="008F61E6" w:rsidRPr="00A04D6A" w:rsidRDefault="0095738A" w:rsidP="00A04D6A">
      <w:pPr>
        <w:pStyle w:val="Normlnweb"/>
        <w:spacing w:before="0" w:beforeAutospacing="0" w:after="0" w:afterAutospacing="0" w:line="276" w:lineRule="auto"/>
        <w:jc w:val="both"/>
        <w:rPr>
          <w:rFonts w:asciiTheme="minorHAnsi" w:hAnsiTheme="minorHAnsi" w:cstheme="minorHAnsi"/>
          <w:sz w:val="22"/>
          <w:szCs w:val="22"/>
        </w:rPr>
      </w:pPr>
      <w:r w:rsidRPr="00A04D6A">
        <w:rPr>
          <w:rFonts w:asciiTheme="minorHAnsi" w:hAnsiTheme="minorHAnsi" w:cstheme="minorHAnsi"/>
          <w:sz w:val="22"/>
          <w:szCs w:val="22"/>
        </w:rPr>
        <w:t>Studenti FMK se zúčastňují soutěže POPAI ČR, která je odbornou asociací vyhledávající uplatnění talentovaných studentů. Centrum kreativních průmyslů a podnikání FMK (UPPER)</w:t>
      </w:r>
      <w:r w:rsidR="0042025B" w:rsidRPr="00A04D6A">
        <w:rPr>
          <w:rFonts w:asciiTheme="minorHAnsi" w:hAnsiTheme="minorHAnsi" w:cstheme="minorHAnsi"/>
          <w:sz w:val="22"/>
          <w:szCs w:val="22"/>
        </w:rPr>
        <w:t xml:space="preserve"> </w:t>
      </w:r>
      <w:r w:rsidRPr="00A04D6A">
        <w:rPr>
          <w:rFonts w:asciiTheme="minorHAnsi" w:hAnsiTheme="minorHAnsi" w:cstheme="minorHAnsi"/>
          <w:sz w:val="22"/>
          <w:szCs w:val="22"/>
        </w:rPr>
        <w:t>podporuje podnikatelské aktivity studentů a absolventů všech fakult UTB. Úzká spolupráce je navázána s mnoha firmami, které se zapojují do aktivit FMK a nabízí studentům možnost stáží a odborných praxí. Řada firem spolupracuje s FMK v rámci projektů Komunikační agentury, zejména při realizaci projektu Zlin Design Week. Odborníci z praxe jsou členy hodnotících komisí kvalifikačních prací a při státních závěrečných zkouškách a podílí se také na výuce. V rámci předmětu Workshop jsou studentům představovány významné osobnosti z oboru. Studenti tak mají možnost seznámit se během přednášky nejen s novými technologiemi či tendencemi v oboru, ale také se zkušenostmi a názory pozvaných lektorů.</w:t>
      </w:r>
      <w:r w:rsidR="008F61E6" w:rsidRPr="00A04D6A">
        <w:rPr>
          <w:rFonts w:asciiTheme="minorHAnsi" w:hAnsiTheme="minorHAnsi" w:cstheme="minorHAnsi"/>
          <w:sz w:val="22"/>
          <w:szCs w:val="22"/>
        </w:rPr>
        <w:t xml:space="preserve"> Konkrétní typy spolupráce </w:t>
      </w:r>
      <w:r w:rsidR="008F61E6" w:rsidRPr="00A04D6A">
        <w:rPr>
          <w:rFonts w:asciiTheme="minorHAnsi" w:hAnsiTheme="minorHAnsi" w:cstheme="minorHAnsi"/>
          <w:bCs/>
          <w:sz w:val="22"/>
          <w:szCs w:val="22"/>
        </w:rPr>
        <w:t>s praxí v roce 2017 - jednotlivé ateliéry a Komunikační agentura FMK</w:t>
      </w:r>
      <w:r w:rsidR="008F61E6" w:rsidRPr="00A04D6A">
        <w:rPr>
          <w:rFonts w:asciiTheme="minorHAnsi" w:hAnsiTheme="minorHAnsi" w:cstheme="minorHAnsi"/>
          <w:sz w:val="22"/>
          <w:szCs w:val="22"/>
        </w:rPr>
        <w:t xml:space="preserve"> - viz níže.</w:t>
      </w:r>
    </w:p>
    <w:p w14:paraId="038BAAD2" w14:textId="77777777" w:rsidR="00B378D3" w:rsidRPr="00A04D6A" w:rsidRDefault="00B378D3" w:rsidP="00A04D6A">
      <w:pPr>
        <w:pStyle w:val="Normlnweb"/>
        <w:spacing w:before="0" w:beforeAutospacing="0" w:after="0" w:afterAutospacing="0" w:line="276" w:lineRule="auto"/>
        <w:jc w:val="both"/>
        <w:rPr>
          <w:rFonts w:asciiTheme="minorHAnsi" w:hAnsiTheme="minorHAnsi" w:cstheme="minorHAnsi"/>
          <w:sz w:val="22"/>
          <w:szCs w:val="22"/>
        </w:rPr>
      </w:pPr>
    </w:p>
    <w:p w14:paraId="47179088" w14:textId="43273E5A" w:rsidR="0095738A" w:rsidRPr="00A04D6A" w:rsidRDefault="00B378D3" w:rsidP="00A04D6A">
      <w:pPr>
        <w:spacing w:after="120" w:line="276" w:lineRule="auto"/>
        <w:rPr>
          <w:rFonts w:cstheme="minorHAnsi"/>
          <w:b/>
          <w:i/>
        </w:rPr>
      </w:pPr>
      <w:r w:rsidRPr="00A04D6A">
        <w:rPr>
          <w:rFonts w:cstheme="minorHAnsi"/>
          <w:b/>
          <w:i/>
        </w:rPr>
        <w:t>A</w:t>
      </w:r>
      <w:r w:rsidR="0095738A" w:rsidRPr="00A04D6A">
        <w:rPr>
          <w:rFonts w:cstheme="minorHAnsi"/>
          <w:b/>
          <w:i/>
        </w:rPr>
        <w:t>teliér Animovaná tvorba</w:t>
      </w:r>
    </w:p>
    <w:p w14:paraId="6E1079A2" w14:textId="77777777" w:rsidR="0095738A" w:rsidRPr="00A04D6A" w:rsidRDefault="0095738A" w:rsidP="008C5475">
      <w:pPr>
        <w:pStyle w:val="Prosttext"/>
        <w:numPr>
          <w:ilvl w:val="0"/>
          <w:numId w:val="11"/>
        </w:numPr>
        <w:spacing w:line="276" w:lineRule="auto"/>
        <w:rPr>
          <w:rFonts w:asciiTheme="minorHAnsi" w:hAnsiTheme="minorHAnsi" w:cstheme="minorHAnsi"/>
          <w:sz w:val="22"/>
          <w:szCs w:val="22"/>
        </w:rPr>
      </w:pPr>
      <w:r w:rsidRPr="00A04D6A">
        <w:rPr>
          <w:rFonts w:asciiTheme="minorHAnsi" w:hAnsiTheme="minorHAnsi" w:cstheme="minorHAnsi"/>
          <w:sz w:val="22"/>
          <w:szCs w:val="22"/>
        </w:rPr>
        <w:t>2K - přednášky, možnost stáží a podpora dodatečného vzdělávání ze strany firmy</w:t>
      </w:r>
    </w:p>
    <w:p w14:paraId="09173FF4" w14:textId="77777777" w:rsidR="0095738A" w:rsidRPr="00A04D6A" w:rsidRDefault="0095738A" w:rsidP="008C5475">
      <w:pPr>
        <w:pStyle w:val="Prosttext"/>
        <w:numPr>
          <w:ilvl w:val="0"/>
          <w:numId w:val="11"/>
        </w:numPr>
        <w:spacing w:line="276" w:lineRule="auto"/>
        <w:rPr>
          <w:rFonts w:asciiTheme="minorHAnsi" w:hAnsiTheme="minorHAnsi" w:cstheme="minorHAnsi"/>
          <w:sz w:val="22"/>
          <w:szCs w:val="22"/>
        </w:rPr>
      </w:pPr>
      <w:r w:rsidRPr="00A04D6A">
        <w:rPr>
          <w:rFonts w:asciiTheme="minorHAnsi" w:hAnsiTheme="minorHAnsi" w:cstheme="minorHAnsi"/>
          <w:sz w:val="22"/>
          <w:szCs w:val="22"/>
        </w:rPr>
        <w:t>ANOMALIA - kurzy animace a vyprávění</w:t>
      </w:r>
    </w:p>
    <w:p w14:paraId="5BFD301B" w14:textId="77777777" w:rsidR="0095738A" w:rsidRPr="00A04D6A" w:rsidRDefault="0095738A" w:rsidP="008C5475">
      <w:pPr>
        <w:pStyle w:val="Prosttext"/>
        <w:numPr>
          <w:ilvl w:val="0"/>
          <w:numId w:val="11"/>
        </w:numPr>
        <w:spacing w:line="276" w:lineRule="auto"/>
        <w:rPr>
          <w:rFonts w:asciiTheme="minorHAnsi" w:hAnsiTheme="minorHAnsi" w:cstheme="minorHAnsi"/>
          <w:sz w:val="22"/>
          <w:szCs w:val="22"/>
        </w:rPr>
      </w:pPr>
      <w:r w:rsidRPr="00A04D6A">
        <w:rPr>
          <w:rFonts w:asciiTheme="minorHAnsi" w:hAnsiTheme="minorHAnsi" w:cstheme="minorHAnsi"/>
          <w:sz w:val="22"/>
          <w:szCs w:val="22"/>
        </w:rPr>
        <w:t>ASAF (Asociace animovaného filmu) - komunikace a spolupráce (semináře, přednášky a prezentace ateliéru)</w:t>
      </w:r>
    </w:p>
    <w:p w14:paraId="1B2B6C0E" w14:textId="77777777" w:rsidR="0095738A" w:rsidRPr="00A04D6A" w:rsidRDefault="0095738A" w:rsidP="008C5475">
      <w:pPr>
        <w:pStyle w:val="Prosttext"/>
        <w:numPr>
          <w:ilvl w:val="0"/>
          <w:numId w:val="11"/>
        </w:numPr>
        <w:spacing w:line="276" w:lineRule="auto"/>
        <w:rPr>
          <w:rFonts w:asciiTheme="minorHAnsi" w:hAnsiTheme="minorHAnsi" w:cstheme="minorHAnsi"/>
          <w:sz w:val="22"/>
          <w:szCs w:val="22"/>
        </w:rPr>
      </w:pPr>
      <w:r w:rsidRPr="00A04D6A">
        <w:rPr>
          <w:rFonts w:asciiTheme="minorHAnsi" w:hAnsiTheme="minorHAnsi" w:cstheme="minorHAnsi"/>
          <w:sz w:val="22"/>
          <w:szCs w:val="22"/>
        </w:rPr>
        <w:t>BARE BEAR - stáže, zapojení do výroby animovaného seriálu</w:t>
      </w:r>
    </w:p>
    <w:p w14:paraId="6BDD0C4E" w14:textId="77777777" w:rsidR="0095738A" w:rsidRPr="00A04D6A" w:rsidRDefault="0095738A" w:rsidP="008C5475">
      <w:pPr>
        <w:pStyle w:val="Prosttext"/>
        <w:numPr>
          <w:ilvl w:val="0"/>
          <w:numId w:val="11"/>
        </w:numPr>
        <w:spacing w:line="276" w:lineRule="auto"/>
        <w:rPr>
          <w:rFonts w:asciiTheme="minorHAnsi" w:hAnsiTheme="minorHAnsi" w:cstheme="minorHAnsi"/>
          <w:sz w:val="22"/>
          <w:szCs w:val="22"/>
        </w:rPr>
      </w:pPr>
      <w:r w:rsidRPr="00A04D6A">
        <w:rPr>
          <w:rFonts w:asciiTheme="minorHAnsi" w:hAnsiTheme="minorHAnsi" w:cstheme="minorHAnsi"/>
          <w:sz w:val="22"/>
          <w:szCs w:val="22"/>
        </w:rPr>
        <w:t>CIEE - zajišťování vzdělávacích workshopů animace pro studenty z USA</w:t>
      </w:r>
    </w:p>
    <w:p w14:paraId="1A2E0785" w14:textId="77777777" w:rsidR="0095738A" w:rsidRPr="00A04D6A" w:rsidRDefault="0095738A" w:rsidP="008C5475">
      <w:pPr>
        <w:pStyle w:val="Prosttext"/>
        <w:numPr>
          <w:ilvl w:val="0"/>
          <w:numId w:val="11"/>
        </w:numPr>
        <w:spacing w:line="276" w:lineRule="auto"/>
        <w:rPr>
          <w:rFonts w:asciiTheme="minorHAnsi" w:hAnsiTheme="minorHAnsi" w:cstheme="minorHAnsi"/>
          <w:sz w:val="22"/>
          <w:szCs w:val="22"/>
        </w:rPr>
      </w:pPr>
      <w:r w:rsidRPr="00A04D6A">
        <w:rPr>
          <w:rFonts w:asciiTheme="minorHAnsi" w:hAnsiTheme="minorHAnsi" w:cstheme="minorHAnsi"/>
          <w:sz w:val="22"/>
          <w:szCs w:val="22"/>
        </w:rPr>
        <w:t>CZECH FILM CENTER - spolupráce na prezentaci filmů v zahraničí</w:t>
      </w:r>
    </w:p>
    <w:p w14:paraId="72E34477" w14:textId="77777777" w:rsidR="0095738A" w:rsidRPr="00A04D6A" w:rsidRDefault="0095738A" w:rsidP="008C5475">
      <w:pPr>
        <w:pStyle w:val="Prosttext"/>
        <w:numPr>
          <w:ilvl w:val="0"/>
          <w:numId w:val="11"/>
        </w:numPr>
        <w:spacing w:line="276" w:lineRule="auto"/>
        <w:rPr>
          <w:rFonts w:asciiTheme="minorHAnsi" w:hAnsiTheme="minorHAnsi" w:cstheme="minorHAnsi"/>
          <w:sz w:val="22"/>
          <w:szCs w:val="22"/>
        </w:rPr>
      </w:pPr>
      <w:r w:rsidRPr="00A04D6A">
        <w:rPr>
          <w:rFonts w:asciiTheme="minorHAnsi" w:hAnsiTheme="minorHAnsi" w:cstheme="minorHAnsi"/>
          <w:sz w:val="22"/>
          <w:szCs w:val="22"/>
        </w:rPr>
        <w:t>ČESKÁ TELEVIZE - praxe, spolupráce na přípravě dětských pořadů</w:t>
      </w:r>
    </w:p>
    <w:p w14:paraId="13C6908E" w14:textId="77777777" w:rsidR="0095738A" w:rsidRPr="00A04D6A" w:rsidRDefault="0095738A" w:rsidP="008C5475">
      <w:pPr>
        <w:pStyle w:val="Prosttext"/>
        <w:numPr>
          <w:ilvl w:val="0"/>
          <w:numId w:val="11"/>
        </w:numPr>
        <w:spacing w:line="276" w:lineRule="auto"/>
        <w:rPr>
          <w:rFonts w:asciiTheme="minorHAnsi" w:hAnsiTheme="minorHAnsi" w:cstheme="minorHAnsi"/>
          <w:sz w:val="22"/>
          <w:szCs w:val="22"/>
        </w:rPr>
      </w:pPr>
      <w:r w:rsidRPr="00A04D6A">
        <w:rPr>
          <w:rFonts w:asciiTheme="minorHAnsi" w:hAnsiTheme="minorHAnsi" w:cstheme="minorHAnsi"/>
          <w:sz w:val="22"/>
          <w:szCs w:val="22"/>
        </w:rPr>
        <w:t>KOUZELNÁ ANIMACE, s.r.o. - spolupráce na tvorbě animovaných spotů a filmů</w:t>
      </w:r>
    </w:p>
    <w:p w14:paraId="43A44CDC" w14:textId="77777777" w:rsidR="0095738A" w:rsidRPr="00A04D6A" w:rsidRDefault="0095738A" w:rsidP="008C5475">
      <w:pPr>
        <w:pStyle w:val="Prosttext"/>
        <w:numPr>
          <w:ilvl w:val="0"/>
          <w:numId w:val="11"/>
        </w:numPr>
        <w:spacing w:line="276" w:lineRule="auto"/>
        <w:rPr>
          <w:rFonts w:asciiTheme="minorHAnsi" w:hAnsiTheme="minorHAnsi" w:cstheme="minorHAnsi"/>
          <w:sz w:val="22"/>
          <w:szCs w:val="22"/>
        </w:rPr>
      </w:pPr>
      <w:r w:rsidRPr="00A04D6A">
        <w:rPr>
          <w:rFonts w:asciiTheme="minorHAnsi" w:hAnsiTheme="minorHAnsi" w:cstheme="minorHAnsi"/>
          <w:sz w:val="22"/>
          <w:szCs w:val="22"/>
        </w:rPr>
        <w:t>MAUR FILM - zapojení do realizace celovečerního animovaného filmu</w:t>
      </w:r>
    </w:p>
    <w:p w14:paraId="64C839CF" w14:textId="538FDD95" w:rsidR="000B1F43" w:rsidRPr="00A04D6A" w:rsidRDefault="0095738A" w:rsidP="008C5475">
      <w:pPr>
        <w:pStyle w:val="Prosttext"/>
        <w:numPr>
          <w:ilvl w:val="0"/>
          <w:numId w:val="11"/>
        </w:numPr>
        <w:spacing w:line="276" w:lineRule="auto"/>
        <w:rPr>
          <w:rFonts w:asciiTheme="minorHAnsi" w:hAnsiTheme="minorHAnsi" w:cstheme="minorHAnsi"/>
          <w:sz w:val="22"/>
          <w:szCs w:val="22"/>
        </w:rPr>
      </w:pPr>
      <w:r w:rsidRPr="00A04D6A">
        <w:rPr>
          <w:rFonts w:asciiTheme="minorHAnsi" w:hAnsiTheme="minorHAnsi" w:cstheme="minorHAnsi"/>
          <w:sz w:val="22"/>
          <w:szCs w:val="22"/>
        </w:rPr>
        <w:t>NÁRODNÍ FILMOVÝ ARCHIV - archivace studentských filmů</w:t>
      </w:r>
    </w:p>
    <w:p w14:paraId="780E0E95" w14:textId="77777777" w:rsidR="00B378D3" w:rsidRPr="00A04D6A" w:rsidRDefault="00B378D3" w:rsidP="00A04D6A">
      <w:pPr>
        <w:pStyle w:val="Prosttext"/>
        <w:spacing w:line="276" w:lineRule="auto"/>
        <w:rPr>
          <w:rFonts w:asciiTheme="minorHAnsi" w:hAnsiTheme="minorHAnsi" w:cstheme="minorHAnsi"/>
          <w:i/>
          <w:sz w:val="22"/>
          <w:szCs w:val="22"/>
        </w:rPr>
      </w:pPr>
    </w:p>
    <w:p w14:paraId="705EB7C7" w14:textId="513483A1" w:rsidR="0095738A" w:rsidRPr="00A04D6A" w:rsidRDefault="00B378D3" w:rsidP="00A04D6A">
      <w:pPr>
        <w:spacing w:after="120" w:line="276" w:lineRule="auto"/>
        <w:rPr>
          <w:rFonts w:cstheme="minorHAnsi"/>
          <w:b/>
          <w:i/>
        </w:rPr>
      </w:pPr>
      <w:r w:rsidRPr="00A04D6A">
        <w:rPr>
          <w:rFonts w:cstheme="minorHAnsi"/>
          <w:b/>
          <w:i/>
        </w:rPr>
        <w:t>A</w:t>
      </w:r>
      <w:r w:rsidR="001357B5" w:rsidRPr="00A04D6A">
        <w:rPr>
          <w:rFonts w:cstheme="minorHAnsi"/>
          <w:b/>
          <w:i/>
        </w:rPr>
        <w:t>teliér Audiovizuální tvorba</w:t>
      </w:r>
    </w:p>
    <w:p w14:paraId="02897558"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ASOCIACE ČESKÝCH FILMOVÝ KLUBŮ – works</w:t>
      </w:r>
      <w:r w:rsidR="00765C79">
        <w:rPr>
          <w:rFonts w:cstheme="minorHAnsi"/>
        </w:rPr>
        <w:t>hop na Letní filmové škole 2017</w:t>
      </w:r>
    </w:p>
    <w:p w14:paraId="01EBEA58"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CET 21, s.r</w:t>
      </w:r>
      <w:r w:rsidR="00765C79">
        <w:rPr>
          <w:rFonts w:cstheme="minorHAnsi"/>
        </w:rPr>
        <w:t xml:space="preserve">.o. – TV NOVA – stáže studentů </w:t>
      </w:r>
    </w:p>
    <w:p w14:paraId="775EB568"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CINQ vi</w:t>
      </w:r>
      <w:r w:rsidR="00765C79">
        <w:rPr>
          <w:rFonts w:cstheme="minorHAnsi"/>
        </w:rPr>
        <w:t xml:space="preserve">suals, s.r.o. – stáže studentů </w:t>
      </w:r>
    </w:p>
    <w:p w14:paraId="45A03D35"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CZECH FILM CENTER – spolupráce na prezentaci f</w:t>
      </w:r>
      <w:r w:rsidR="00765C79">
        <w:rPr>
          <w:rFonts w:cstheme="minorHAnsi"/>
        </w:rPr>
        <w:t xml:space="preserve">ilmů v zahraničí </w:t>
      </w:r>
    </w:p>
    <w:p w14:paraId="592D8BED"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ČESKÁ TELEVIZE – spolupráce studentů (Dobré ráno, Sama d</w:t>
      </w:r>
      <w:r w:rsidR="00B13D4F" w:rsidRPr="00765C79">
        <w:rPr>
          <w:rFonts w:cstheme="minorHAnsi"/>
        </w:rPr>
        <w:t xml:space="preserve">oma, Četníci z Luhačovic atd.), </w:t>
      </w:r>
      <w:r w:rsidR="00765C79">
        <w:rPr>
          <w:rFonts w:cstheme="minorHAnsi"/>
        </w:rPr>
        <w:t xml:space="preserve">workshopy pro studenty </w:t>
      </w:r>
    </w:p>
    <w:p w14:paraId="45857CC3"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DARQ studio CZ, s.r.o. – spolupráce se st</w:t>
      </w:r>
      <w:r w:rsidR="00765C79">
        <w:rPr>
          <w:rFonts w:cstheme="minorHAnsi"/>
        </w:rPr>
        <w:t xml:space="preserve">udenty na vybraných projektech </w:t>
      </w:r>
    </w:p>
    <w:p w14:paraId="774A78E3"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IS Produkce, s.r.o. – spolupráce se studenty na vybra</w:t>
      </w:r>
      <w:r w:rsidR="00765C79">
        <w:rPr>
          <w:rFonts w:cstheme="minorHAnsi"/>
        </w:rPr>
        <w:t xml:space="preserve">ných projektech </w:t>
      </w:r>
    </w:p>
    <w:p w14:paraId="31B56C7F"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IS</w:t>
      </w:r>
      <w:r w:rsidR="00765C79">
        <w:rPr>
          <w:rFonts w:cstheme="minorHAnsi"/>
        </w:rPr>
        <w:t xml:space="preserve">HORTS – spolupráce se studenty </w:t>
      </w:r>
    </w:p>
    <w:p w14:paraId="246BEDAD" w14:textId="77777777" w:rsidR="00765C79" w:rsidRDefault="00765C79" w:rsidP="008C5475">
      <w:pPr>
        <w:pStyle w:val="Odstavecseseznamem"/>
        <w:numPr>
          <w:ilvl w:val="0"/>
          <w:numId w:val="12"/>
        </w:numPr>
        <w:spacing w:line="276" w:lineRule="auto"/>
        <w:rPr>
          <w:rFonts w:cstheme="minorHAnsi"/>
        </w:rPr>
      </w:pPr>
      <w:r>
        <w:rPr>
          <w:rFonts w:cstheme="minorHAnsi"/>
        </w:rPr>
        <w:lastRenderedPageBreak/>
        <w:t>J.W.T. - praxe studentů</w:t>
      </w:r>
    </w:p>
    <w:p w14:paraId="1138AC79"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KANCELÁŘ MEP Mart</w:t>
      </w:r>
      <w:r w:rsidR="00765C79">
        <w:rPr>
          <w:rFonts w:cstheme="minorHAnsi"/>
        </w:rPr>
        <w:t>iny Dlabajové  - stáže studentů</w:t>
      </w:r>
    </w:p>
    <w:p w14:paraId="22AEB874"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KOUZELNÁ ANIMACE, s.r.o. – spolupráce se st</w:t>
      </w:r>
      <w:r w:rsidR="00765C79">
        <w:rPr>
          <w:rFonts w:cstheme="minorHAnsi"/>
        </w:rPr>
        <w:t xml:space="preserve">udenty na vybraných projektech </w:t>
      </w:r>
    </w:p>
    <w:p w14:paraId="6703DADA"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PI</w:t>
      </w:r>
      <w:r w:rsidR="00765C79">
        <w:rPr>
          <w:rFonts w:cstheme="minorHAnsi"/>
        </w:rPr>
        <w:t>XTREAM, s.r.o, - praxe studentů</w:t>
      </w:r>
    </w:p>
    <w:p w14:paraId="5641BC73"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RTVS - praxe studentů v</w:t>
      </w:r>
      <w:r w:rsidR="00765C79">
        <w:rPr>
          <w:rFonts w:cstheme="minorHAnsi"/>
        </w:rPr>
        <w:t>e Slovenské státní televizi</w:t>
      </w:r>
    </w:p>
    <w:p w14:paraId="6DE6BD6A"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STILLKING FE</w:t>
      </w:r>
      <w:r w:rsidR="00765C79">
        <w:rPr>
          <w:rFonts w:cstheme="minorHAnsi"/>
        </w:rPr>
        <w:t>ATURES, s.r.o. - praxe studentů</w:t>
      </w:r>
    </w:p>
    <w:p w14:paraId="2A0A8423"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 xml:space="preserve">STREAM TV – spolupráce se </w:t>
      </w:r>
      <w:r w:rsidR="00765C79">
        <w:rPr>
          <w:rFonts w:cstheme="minorHAnsi"/>
        </w:rPr>
        <w:t xml:space="preserve">studenty na vybraných pořadech </w:t>
      </w:r>
    </w:p>
    <w:p w14:paraId="7EE624FF"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 xml:space="preserve">TV </w:t>
      </w:r>
      <w:r w:rsidR="00765C79">
        <w:rPr>
          <w:rFonts w:cstheme="minorHAnsi"/>
        </w:rPr>
        <w:t>BESKYD, s.r.o. - praxe studentů</w:t>
      </w:r>
    </w:p>
    <w:p w14:paraId="3ACF1446"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 xml:space="preserve">UNREAL </w:t>
      </w:r>
      <w:r w:rsidR="00765C79">
        <w:rPr>
          <w:rFonts w:cstheme="minorHAnsi"/>
        </w:rPr>
        <w:t>Visual, s.r.o. - praxe studentů</w:t>
      </w:r>
    </w:p>
    <w:p w14:paraId="454CF58C" w14:textId="77777777" w:rsidR="00765C79" w:rsidRDefault="00765C79" w:rsidP="008C5475">
      <w:pPr>
        <w:pStyle w:val="Odstavecseseznamem"/>
        <w:numPr>
          <w:ilvl w:val="0"/>
          <w:numId w:val="12"/>
        </w:numPr>
        <w:spacing w:line="276" w:lineRule="auto"/>
        <w:rPr>
          <w:rFonts w:cstheme="minorHAnsi"/>
        </w:rPr>
      </w:pPr>
      <w:r>
        <w:rPr>
          <w:rFonts w:cstheme="minorHAnsi"/>
        </w:rPr>
        <w:t>WE ARE CELL - praxe studentů</w:t>
      </w:r>
    </w:p>
    <w:p w14:paraId="445A454C" w14:textId="77777777" w:rsidR="00765C79" w:rsidRDefault="0095738A" w:rsidP="008C5475">
      <w:pPr>
        <w:pStyle w:val="Odstavecseseznamem"/>
        <w:numPr>
          <w:ilvl w:val="0"/>
          <w:numId w:val="12"/>
        </w:numPr>
        <w:spacing w:line="276" w:lineRule="auto"/>
        <w:rPr>
          <w:rFonts w:cstheme="minorHAnsi"/>
        </w:rPr>
      </w:pPr>
      <w:r w:rsidRPr="00765C79">
        <w:rPr>
          <w:rFonts w:cstheme="minorHAnsi"/>
        </w:rPr>
        <w:t>FILMFEST, s.r.o. – spolupráce na festivalovém z</w:t>
      </w:r>
      <w:r w:rsidR="00765C79">
        <w:rPr>
          <w:rFonts w:cstheme="minorHAnsi"/>
        </w:rPr>
        <w:t>pravodajství Film Lab, REC fest</w:t>
      </w:r>
    </w:p>
    <w:p w14:paraId="7CBD379D" w14:textId="06BAB910" w:rsidR="0095738A" w:rsidRPr="00765C79" w:rsidRDefault="0095738A" w:rsidP="008C5475">
      <w:pPr>
        <w:pStyle w:val="Odstavecseseznamem"/>
        <w:numPr>
          <w:ilvl w:val="0"/>
          <w:numId w:val="12"/>
        </w:numPr>
        <w:spacing w:line="276" w:lineRule="auto"/>
        <w:rPr>
          <w:rFonts w:cstheme="minorHAnsi"/>
        </w:rPr>
      </w:pPr>
      <w:r w:rsidRPr="00765C79">
        <w:rPr>
          <w:rFonts w:cstheme="minorHAnsi"/>
        </w:rPr>
        <w:t>DISK Systems, s.r.o. - spolupráce na festivalovém zpravodajství Film Lab</w:t>
      </w:r>
    </w:p>
    <w:p w14:paraId="25A417AF" w14:textId="77777777" w:rsidR="00B378D3" w:rsidRPr="00A04D6A" w:rsidRDefault="00B378D3" w:rsidP="00A04D6A">
      <w:pPr>
        <w:spacing w:after="0" w:line="276" w:lineRule="auto"/>
        <w:rPr>
          <w:rFonts w:cstheme="minorHAnsi"/>
        </w:rPr>
      </w:pPr>
    </w:p>
    <w:p w14:paraId="020B78A7" w14:textId="66AAA3E8" w:rsidR="0095738A" w:rsidRPr="00A04D6A" w:rsidRDefault="00B378D3" w:rsidP="00A04D6A">
      <w:pPr>
        <w:spacing w:after="120" w:line="276" w:lineRule="auto"/>
        <w:rPr>
          <w:rFonts w:cstheme="minorHAnsi"/>
          <w:b/>
          <w:i/>
        </w:rPr>
      </w:pPr>
      <w:r w:rsidRPr="00A04D6A">
        <w:rPr>
          <w:rFonts w:cstheme="minorHAnsi"/>
          <w:b/>
          <w:i/>
        </w:rPr>
        <w:t>A</w:t>
      </w:r>
      <w:r w:rsidR="0095738A" w:rsidRPr="00A04D6A">
        <w:rPr>
          <w:rFonts w:cstheme="minorHAnsi"/>
          <w:b/>
          <w:i/>
        </w:rPr>
        <w:t>teliér Design obuvi</w:t>
      </w:r>
    </w:p>
    <w:p w14:paraId="0D204077" w14:textId="77777777" w:rsidR="001357B5" w:rsidRPr="00A04D6A" w:rsidRDefault="0095738A" w:rsidP="008C5475">
      <w:pPr>
        <w:pStyle w:val="Prosttext"/>
        <w:numPr>
          <w:ilvl w:val="0"/>
          <w:numId w:val="13"/>
        </w:numPr>
        <w:spacing w:line="276" w:lineRule="auto"/>
        <w:rPr>
          <w:rFonts w:asciiTheme="minorHAnsi" w:hAnsiTheme="minorHAnsi" w:cstheme="minorHAnsi"/>
          <w:sz w:val="22"/>
          <w:szCs w:val="22"/>
        </w:rPr>
      </w:pPr>
      <w:r w:rsidRPr="00A04D6A">
        <w:rPr>
          <w:rFonts w:asciiTheme="minorHAnsi" w:hAnsiTheme="minorHAnsi" w:cstheme="minorHAnsi"/>
          <w:sz w:val="22"/>
          <w:szCs w:val="22"/>
        </w:rPr>
        <w:t xml:space="preserve">ČOKA (Česká obuvnická a kožedělná asociace) – spolupráce při pořádání přednášek, výstav a prezentací (prezentace ateliéru na veletrhu STYL - KABO - Veletrhy Brno), zahraniční mobility studentů v rámci společných projektů.  </w:t>
      </w:r>
    </w:p>
    <w:p w14:paraId="2955C5A3" w14:textId="1AA43413" w:rsidR="0095738A" w:rsidRPr="00A04D6A" w:rsidRDefault="0095738A" w:rsidP="008C5475">
      <w:pPr>
        <w:pStyle w:val="Prosttext"/>
        <w:numPr>
          <w:ilvl w:val="0"/>
          <w:numId w:val="13"/>
        </w:numPr>
        <w:spacing w:line="276" w:lineRule="auto"/>
        <w:rPr>
          <w:rFonts w:asciiTheme="minorHAnsi" w:hAnsiTheme="minorHAnsi" w:cstheme="minorHAnsi"/>
          <w:sz w:val="22"/>
          <w:szCs w:val="22"/>
        </w:rPr>
      </w:pPr>
      <w:r w:rsidRPr="00A04D6A">
        <w:rPr>
          <w:rFonts w:asciiTheme="minorHAnsi" w:hAnsiTheme="minorHAnsi" w:cstheme="minorHAnsi"/>
          <w:sz w:val="22"/>
          <w:szCs w:val="22"/>
        </w:rPr>
        <w:t>DEVA F-M. s.r.o. – komunikace a spolupráce (přednáška pro studenty)</w:t>
      </w:r>
    </w:p>
    <w:p w14:paraId="5A8BD5B8" w14:textId="77777777" w:rsidR="0095738A" w:rsidRPr="00A04D6A" w:rsidRDefault="0095738A" w:rsidP="008C5475">
      <w:pPr>
        <w:pStyle w:val="Prosttext"/>
        <w:numPr>
          <w:ilvl w:val="0"/>
          <w:numId w:val="13"/>
        </w:numPr>
        <w:spacing w:line="276" w:lineRule="auto"/>
        <w:rPr>
          <w:rFonts w:asciiTheme="minorHAnsi" w:hAnsiTheme="minorHAnsi" w:cstheme="minorHAnsi"/>
          <w:sz w:val="22"/>
          <w:szCs w:val="22"/>
        </w:rPr>
      </w:pPr>
      <w:r w:rsidRPr="00A04D6A">
        <w:rPr>
          <w:rFonts w:asciiTheme="minorHAnsi" w:hAnsiTheme="minorHAnsi" w:cstheme="minorHAnsi"/>
          <w:sz w:val="22"/>
          <w:szCs w:val="22"/>
        </w:rPr>
        <w:t>HOLÍK International, a.s. – spolupráce na vývoji obuvi a rukavic</w:t>
      </w:r>
    </w:p>
    <w:p w14:paraId="24104C35" w14:textId="3B5EF51E" w:rsidR="00B378D3" w:rsidRPr="00A04D6A" w:rsidRDefault="0095738A" w:rsidP="008C5475">
      <w:pPr>
        <w:pStyle w:val="Prosttext"/>
        <w:numPr>
          <w:ilvl w:val="0"/>
          <w:numId w:val="13"/>
        </w:numPr>
        <w:spacing w:line="276" w:lineRule="auto"/>
        <w:rPr>
          <w:rFonts w:asciiTheme="minorHAnsi" w:hAnsiTheme="minorHAnsi" w:cstheme="minorHAnsi"/>
          <w:sz w:val="22"/>
          <w:szCs w:val="22"/>
        </w:rPr>
      </w:pPr>
      <w:r w:rsidRPr="00A04D6A">
        <w:rPr>
          <w:rFonts w:asciiTheme="minorHAnsi" w:hAnsiTheme="minorHAnsi" w:cstheme="minorHAnsi"/>
          <w:sz w:val="22"/>
          <w:szCs w:val="22"/>
        </w:rPr>
        <w:t>PRABOS plus, a.s. – spolupráce na návrzích a vývoji kolekce</w:t>
      </w:r>
    </w:p>
    <w:p w14:paraId="3C4641F7" w14:textId="77777777" w:rsidR="000B1F43" w:rsidRPr="00A04D6A" w:rsidRDefault="000B1F43" w:rsidP="00A04D6A">
      <w:pPr>
        <w:pStyle w:val="Prosttext"/>
        <w:spacing w:line="276" w:lineRule="auto"/>
        <w:rPr>
          <w:rFonts w:asciiTheme="minorHAnsi" w:hAnsiTheme="minorHAnsi"/>
          <w:sz w:val="22"/>
          <w:szCs w:val="22"/>
        </w:rPr>
      </w:pPr>
    </w:p>
    <w:p w14:paraId="6E5D80DC" w14:textId="03356488" w:rsidR="0095738A" w:rsidRPr="00A04D6A" w:rsidRDefault="00B378D3" w:rsidP="00A04D6A">
      <w:pPr>
        <w:shd w:val="clear" w:color="auto" w:fill="FFFFFF"/>
        <w:spacing w:after="120" w:line="276" w:lineRule="auto"/>
        <w:rPr>
          <w:rFonts w:cstheme="minorHAnsi"/>
          <w:b/>
          <w:i/>
        </w:rPr>
      </w:pPr>
      <w:r w:rsidRPr="00A04D6A">
        <w:rPr>
          <w:rFonts w:cstheme="minorHAnsi"/>
          <w:b/>
          <w:i/>
        </w:rPr>
        <w:t xml:space="preserve">Ateliér </w:t>
      </w:r>
      <w:r w:rsidR="0095738A" w:rsidRPr="00A04D6A">
        <w:rPr>
          <w:rFonts w:cstheme="minorHAnsi"/>
          <w:b/>
          <w:i/>
        </w:rPr>
        <w:t>Design oděvu</w:t>
      </w:r>
    </w:p>
    <w:p w14:paraId="142579DA" w14:textId="77777777" w:rsidR="0095738A" w:rsidRPr="00A04D6A" w:rsidRDefault="0095738A" w:rsidP="008C5475">
      <w:pPr>
        <w:pStyle w:val="Prosttext"/>
        <w:numPr>
          <w:ilvl w:val="0"/>
          <w:numId w:val="14"/>
        </w:numPr>
        <w:spacing w:line="276" w:lineRule="auto"/>
        <w:rPr>
          <w:rFonts w:asciiTheme="minorHAnsi" w:hAnsiTheme="minorHAnsi" w:cstheme="minorHAnsi"/>
          <w:sz w:val="22"/>
          <w:szCs w:val="22"/>
        </w:rPr>
      </w:pPr>
      <w:r w:rsidRPr="00A04D6A">
        <w:rPr>
          <w:rFonts w:asciiTheme="minorHAnsi" w:hAnsiTheme="minorHAnsi" w:cstheme="minorHAnsi"/>
          <w:sz w:val="22"/>
          <w:szCs w:val="22"/>
        </w:rPr>
        <w:t>COTTWEILER - pracovní stáž, Londýn, GB</w:t>
      </w:r>
    </w:p>
    <w:p w14:paraId="7CC05278" w14:textId="77777777" w:rsidR="0095738A" w:rsidRPr="00A04D6A" w:rsidRDefault="0095738A" w:rsidP="008C5475">
      <w:pPr>
        <w:pStyle w:val="Prosttext"/>
        <w:numPr>
          <w:ilvl w:val="0"/>
          <w:numId w:val="14"/>
        </w:numPr>
        <w:spacing w:line="276" w:lineRule="auto"/>
        <w:rPr>
          <w:rFonts w:asciiTheme="minorHAnsi" w:hAnsiTheme="minorHAnsi" w:cstheme="minorHAnsi"/>
          <w:sz w:val="22"/>
          <w:szCs w:val="22"/>
        </w:rPr>
      </w:pPr>
      <w:r w:rsidRPr="00A04D6A">
        <w:rPr>
          <w:rFonts w:asciiTheme="minorHAnsi" w:hAnsiTheme="minorHAnsi" w:cstheme="minorHAnsi"/>
          <w:sz w:val="22"/>
          <w:szCs w:val="22"/>
        </w:rPr>
        <w:t>EUDON CHOI - pracovní stáž, Londýn, GB</w:t>
      </w:r>
    </w:p>
    <w:p w14:paraId="7928C139" w14:textId="77777777" w:rsidR="0095738A" w:rsidRPr="00A04D6A" w:rsidRDefault="0095738A" w:rsidP="008C5475">
      <w:pPr>
        <w:pStyle w:val="Prosttext"/>
        <w:numPr>
          <w:ilvl w:val="0"/>
          <w:numId w:val="14"/>
        </w:numPr>
        <w:spacing w:line="276" w:lineRule="auto"/>
        <w:rPr>
          <w:rFonts w:asciiTheme="minorHAnsi" w:hAnsiTheme="minorHAnsi" w:cstheme="minorHAnsi"/>
          <w:sz w:val="22"/>
          <w:szCs w:val="22"/>
        </w:rPr>
      </w:pPr>
      <w:r w:rsidRPr="00A04D6A">
        <w:rPr>
          <w:rFonts w:asciiTheme="minorHAnsi" w:hAnsiTheme="minorHAnsi" w:cstheme="minorHAnsi"/>
          <w:sz w:val="22"/>
          <w:szCs w:val="22"/>
        </w:rPr>
        <w:t>NAUT - spolupráce s firmou na autorské kolekci batohů</w:t>
      </w:r>
    </w:p>
    <w:p w14:paraId="2B899CD2" w14:textId="77777777" w:rsidR="0095738A" w:rsidRPr="00A04D6A" w:rsidRDefault="0095738A" w:rsidP="008C5475">
      <w:pPr>
        <w:pStyle w:val="Prosttext"/>
        <w:numPr>
          <w:ilvl w:val="0"/>
          <w:numId w:val="14"/>
        </w:numPr>
        <w:spacing w:line="276" w:lineRule="auto"/>
        <w:rPr>
          <w:rFonts w:asciiTheme="minorHAnsi" w:hAnsiTheme="minorHAnsi" w:cstheme="minorHAnsi"/>
          <w:sz w:val="22"/>
          <w:szCs w:val="22"/>
        </w:rPr>
      </w:pPr>
      <w:r w:rsidRPr="00A04D6A">
        <w:rPr>
          <w:rFonts w:asciiTheme="minorHAnsi" w:hAnsiTheme="minorHAnsi" w:cstheme="minorHAnsi"/>
          <w:sz w:val="22"/>
          <w:szCs w:val="22"/>
        </w:rPr>
        <w:t>MOLEDA, a.s. – spolupráce s firmou na autorské kolekci obuvi</w:t>
      </w:r>
      <w:r w:rsidRPr="00A04D6A">
        <w:rPr>
          <w:rFonts w:asciiTheme="minorHAnsi" w:hAnsiTheme="minorHAnsi" w:cstheme="minorHAnsi"/>
          <w:sz w:val="22"/>
          <w:szCs w:val="22"/>
        </w:rPr>
        <w:br/>
        <w:t>SUBLIMACE, s.r.o. – spolupráce na potisku látek</w:t>
      </w:r>
    </w:p>
    <w:p w14:paraId="7B2CD065" w14:textId="325E63CA" w:rsidR="00B378D3" w:rsidRPr="00A04D6A" w:rsidRDefault="0095738A" w:rsidP="008C5475">
      <w:pPr>
        <w:pStyle w:val="Prosttext"/>
        <w:numPr>
          <w:ilvl w:val="0"/>
          <w:numId w:val="14"/>
        </w:numPr>
        <w:spacing w:line="276" w:lineRule="auto"/>
        <w:rPr>
          <w:rFonts w:asciiTheme="minorHAnsi" w:hAnsiTheme="minorHAnsi" w:cstheme="minorHAnsi"/>
          <w:sz w:val="22"/>
          <w:szCs w:val="22"/>
        </w:rPr>
      </w:pPr>
      <w:r w:rsidRPr="00A04D6A">
        <w:rPr>
          <w:rFonts w:asciiTheme="minorHAnsi" w:hAnsiTheme="minorHAnsi" w:cstheme="minorHAnsi"/>
          <w:sz w:val="22"/>
          <w:szCs w:val="22"/>
        </w:rPr>
        <w:t>TONAK, a.s. - realizace klobouků dle autorského návrhu</w:t>
      </w:r>
    </w:p>
    <w:p w14:paraId="39050FDE" w14:textId="77777777" w:rsidR="0095738A" w:rsidRPr="00A04D6A" w:rsidRDefault="0095738A" w:rsidP="00A04D6A">
      <w:pPr>
        <w:pStyle w:val="Prosttext"/>
        <w:spacing w:line="276" w:lineRule="auto"/>
        <w:rPr>
          <w:rFonts w:asciiTheme="minorHAnsi" w:hAnsiTheme="minorHAnsi"/>
          <w:sz w:val="22"/>
          <w:szCs w:val="22"/>
        </w:rPr>
      </w:pPr>
    </w:p>
    <w:p w14:paraId="123E9709" w14:textId="6A270091" w:rsidR="0095738A" w:rsidRPr="00A04D6A" w:rsidRDefault="00B378D3" w:rsidP="00A04D6A">
      <w:pPr>
        <w:shd w:val="clear" w:color="auto" w:fill="FFFFFF"/>
        <w:spacing w:after="120" w:line="276" w:lineRule="auto"/>
        <w:rPr>
          <w:rFonts w:cstheme="minorHAnsi"/>
          <w:b/>
          <w:i/>
        </w:rPr>
      </w:pPr>
      <w:r w:rsidRPr="00A04D6A">
        <w:rPr>
          <w:rFonts w:cstheme="minorHAnsi"/>
          <w:b/>
          <w:i/>
        </w:rPr>
        <w:t>A</w:t>
      </w:r>
      <w:r w:rsidR="0095738A" w:rsidRPr="00A04D6A">
        <w:rPr>
          <w:rFonts w:cstheme="minorHAnsi"/>
          <w:b/>
          <w:i/>
        </w:rPr>
        <w:t>teliér Design skla</w:t>
      </w:r>
    </w:p>
    <w:p w14:paraId="0634F084" w14:textId="77777777" w:rsidR="0095738A" w:rsidRPr="00A04D6A" w:rsidRDefault="0095738A" w:rsidP="008C5475">
      <w:pPr>
        <w:pStyle w:val="Prosttext"/>
        <w:numPr>
          <w:ilvl w:val="0"/>
          <w:numId w:val="15"/>
        </w:numPr>
        <w:spacing w:line="276" w:lineRule="auto"/>
        <w:rPr>
          <w:rFonts w:asciiTheme="minorHAnsi" w:hAnsiTheme="minorHAnsi" w:cstheme="minorHAnsi"/>
          <w:sz w:val="22"/>
          <w:szCs w:val="22"/>
        </w:rPr>
      </w:pPr>
      <w:r w:rsidRPr="00A04D6A">
        <w:rPr>
          <w:rFonts w:asciiTheme="minorHAnsi" w:hAnsiTheme="minorHAnsi" w:cstheme="minorHAnsi"/>
          <w:sz w:val="22"/>
          <w:szCs w:val="22"/>
        </w:rPr>
        <w:t>ASTERA, s.r.o. - designérské návrhy</w:t>
      </w:r>
    </w:p>
    <w:p w14:paraId="37FBACEE" w14:textId="77777777" w:rsidR="0095738A" w:rsidRPr="00A04D6A" w:rsidRDefault="0095738A" w:rsidP="008C5475">
      <w:pPr>
        <w:pStyle w:val="Prosttext"/>
        <w:numPr>
          <w:ilvl w:val="0"/>
          <w:numId w:val="15"/>
        </w:numPr>
        <w:spacing w:line="276" w:lineRule="auto"/>
        <w:rPr>
          <w:rFonts w:asciiTheme="minorHAnsi" w:hAnsiTheme="minorHAnsi" w:cstheme="minorHAnsi"/>
          <w:sz w:val="22"/>
          <w:szCs w:val="22"/>
        </w:rPr>
      </w:pPr>
      <w:r w:rsidRPr="00A04D6A">
        <w:rPr>
          <w:rFonts w:asciiTheme="minorHAnsi" w:hAnsiTheme="minorHAnsi" w:cstheme="minorHAnsi"/>
          <w:sz w:val="22"/>
          <w:szCs w:val="22"/>
        </w:rPr>
        <w:t xml:space="preserve">CLARTÉS, s.r.o. - designérské návrhy </w:t>
      </w:r>
    </w:p>
    <w:p w14:paraId="0FB3BEA6" w14:textId="77777777" w:rsidR="00765C79" w:rsidRDefault="00765C79" w:rsidP="008C5475">
      <w:pPr>
        <w:pStyle w:val="Prosttext"/>
        <w:numPr>
          <w:ilvl w:val="0"/>
          <w:numId w:val="15"/>
        </w:numPr>
        <w:spacing w:line="276" w:lineRule="auto"/>
        <w:rPr>
          <w:rFonts w:asciiTheme="minorHAnsi" w:hAnsiTheme="minorHAnsi" w:cstheme="minorHAnsi"/>
          <w:sz w:val="22"/>
          <w:szCs w:val="22"/>
        </w:rPr>
      </w:pPr>
      <w:r>
        <w:rPr>
          <w:rFonts w:asciiTheme="minorHAnsi" w:hAnsiTheme="minorHAnsi" w:cstheme="minorHAnsi"/>
          <w:sz w:val="22"/>
          <w:szCs w:val="22"/>
        </w:rPr>
        <w:t>FATRA a.s. – designérské návrhy</w:t>
      </w:r>
    </w:p>
    <w:p w14:paraId="53132C18" w14:textId="77777777" w:rsidR="00765C79" w:rsidRDefault="0095738A" w:rsidP="008C5475">
      <w:pPr>
        <w:pStyle w:val="Prosttext"/>
        <w:numPr>
          <w:ilvl w:val="0"/>
          <w:numId w:val="15"/>
        </w:numPr>
        <w:spacing w:line="276" w:lineRule="auto"/>
        <w:rPr>
          <w:rFonts w:asciiTheme="minorHAnsi" w:hAnsiTheme="minorHAnsi" w:cstheme="minorHAnsi"/>
          <w:sz w:val="22"/>
          <w:szCs w:val="22"/>
        </w:rPr>
      </w:pPr>
      <w:r w:rsidRPr="00A04D6A">
        <w:rPr>
          <w:rFonts w:asciiTheme="minorHAnsi" w:hAnsiTheme="minorHAnsi" w:cstheme="minorHAnsi"/>
          <w:sz w:val="22"/>
          <w:szCs w:val="22"/>
        </w:rPr>
        <w:t>GEMINI oční</w:t>
      </w:r>
      <w:r w:rsidR="00765C79">
        <w:rPr>
          <w:rFonts w:asciiTheme="minorHAnsi" w:hAnsiTheme="minorHAnsi" w:cstheme="minorHAnsi"/>
          <w:sz w:val="22"/>
          <w:szCs w:val="22"/>
        </w:rPr>
        <w:t xml:space="preserve"> klinika a.s. – návrhy cen</w:t>
      </w:r>
    </w:p>
    <w:p w14:paraId="08EFC07E" w14:textId="58F53C32" w:rsidR="00B378D3" w:rsidRPr="00A04D6A" w:rsidRDefault="0095738A" w:rsidP="008C5475">
      <w:pPr>
        <w:pStyle w:val="Prosttext"/>
        <w:numPr>
          <w:ilvl w:val="0"/>
          <w:numId w:val="15"/>
        </w:numPr>
        <w:spacing w:line="276" w:lineRule="auto"/>
        <w:rPr>
          <w:rFonts w:asciiTheme="minorHAnsi" w:hAnsiTheme="minorHAnsi" w:cstheme="minorHAnsi"/>
          <w:sz w:val="22"/>
          <w:szCs w:val="22"/>
        </w:rPr>
      </w:pPr>
      <w:r w:rsidRPr="00A04D6A">
        <w:rPr>
          <w:rFonts w:asciiTheme="minorHAnsi" w:hAnsiTheme="minorHAnsi" w:cstheme="minorHAnsi"/>
          <w:sz w:val="22"/>
          <w:szCs w:val="22"/>
        </w:rPr>
        <w:t>GLASS ATELIER MORAVA, s.r.o. – designérské návrhy</w:t>
      </w:r>
    </w:p>
    <w:p w14:paraId="4290A20E" w14:textId="77777777" w:rsidR="0095738A" w:rsidRPr="00A04D6A" w:rsidRDefault="0095738A" w:rsidP="00A04D6A">
      <w:pPr>
        <w:pStyle w:val="Prosttext"/>
        <w:spacing w:line="276" w:lineRule="auto"/>
        <w:rPr>
          <w:rFonts w:asciiTheme="minorHAnsi" w:hAnsiTheme="minorHAnsi"/>
          <w:sz w:val="22"/>
          <w:szCs w:val="22"/>
        </w:rPr>
      </w:pPr>
    </w:p>
    <w:p w14:paraId="41A5C8CE" w14:textId="41690286" w:rsidR="0095738A" w:rsidRPr="00A04D6A" w:rsidRDefault="0020308A" w:rsidP="00A04D6A">
      <w:pPr>
        <w:tabs>
          <w:tab w:val="left" w:pos="0"/>
        </w:tabs>
        <w:spacing w:after="120" w:line="276" w:lineRule="auto"/>
        <w:rPr>
          <w:rFonts w:cstheme="minorHAnsi"/>
          <w:b/>
          <w:i/>
        </w:rPr>
      </w:pPr>
      <w:r w:rsidRPr="00A04D6A">
        <w:rPr>
          <w:rFonts w:cstheme="minorHAnsi"/>
          <w:b/>
          <w:i/>
        </w:rPr>
        <w:t>A</w:t>
      </w:r>
      <w:r w:rsidR="0095738A" w:rsidRPr="00A04D6A">
        <w:rPr>
          <w:rFonts w:cstheme="minorHAnsi"/>
          <w:b/>
          <w:i/>
        </w:rPr>
        <w:t>teliér Digitální design</w:t>
      </w:r>
    </w:p>
    <w:p w14:paraId="101558E3" w14:textId="77777777" w:rsidR="0095738A" w:rsidRPr="00A04D6A" w:rsidRDefault="0095738A" w:rsidP="008C5475">
      <w:pPr>
        <w:pStyle w:val="Prosttext"/>
        <w:numPr>
          <w:ilvl w:val="0"/>
          <w:numId w:val="16"/>
        </w:numPr>
        <w:spacing w:line="276" w:lineRule="auto"/>
        <w:rPr>
          <w:rFonts w:asciiTheme="minorHAnsi" w:hAnsiTheme="minorHAnsi" w:cstheme="minorHAnsi"/>
          <w:sz w:val="22"/>
          <w:szCs w:val="22"/>
        </w:rPr>
      </w:pPr>
      <w:r w:rsidRPr="00A04D6A">
        <w:rPr>
          <w:rFonts w:asciiTheme="minorHAnsi" w:hAnsiTheme="minorHAnsi" w:cstheme="minorHAnsi"/>
          <w:sz w:val="22"/>
          <w:szCs w:val="22"/>
        </w:rPr>
        <w:t>AMIPRO NUTRITION, s.r.o. - návrhy sady obalů</w:t>
      </w:r>
    </w:p>
    <w:p w14:paraId="1DFFABF9" w14:textId="77777777" w:rsidR="0095738A" w:rsidRPr="00A04D6A" w:rsidRDefault="0095738A" w:rsidP="008C5475">
      <w:pPr>
        <w:pStyle w:val="Prosttext"/>
        <w:numPr>
          <w:ilvl w:val="0"/>
          <w:numId w:val="16"/>
        </w:numPr>
        <w:spacing w:line="276" w:lineRule="auto"/>
        <w:rPr>
          <w:rFonts w:asciiTheme="minorHAnsi" w:hAnsiTheme="minorHAnsi" w:cstheme="minorHAnsi"/>
          <w:sz w:val="22"/>
          <w:szCs w:val="22"/>
        </w:rPr>
      </w:pPr>
      <w:r w:rsidRPr="00A04D6A">
        <w:rPr>
          <w:rFonts w:asciiTheme="minorHAnsi" w:hAnsiTheme="minorHAnsi" w:cstheme="minorHAnsi"/>
          <w:sz w:val="22"/>
          <w:szCs w:val="22"/>
        </w:rPr>
        <w:t>ČESKÝ ROZHLAS - návrhy on-line služeb rozšiřujících posluchačský zážitek</w:t>
      </w:r>
    </w:p>
    <w:p w14:paraId="74752913" w14:textId="77777777" w:rsidR="0095738A" w:rsidRPr="00A04D6A" w:rsidRDefault="0095738A" w:rsidP="008C5475">
      <w:pPr>
        <w:pStyle w:val="Prosttext"/>
        <w:numPr>
          <w:ilvl w:val="0"/>
          <w:numId w:val="16"/>
        </w:numPr>
        <w:spacing w:line="276" w:lineRule="auto"/>
        <w:rPr>
          <w:rFonts w:asciiTheme="minorHAnsi" w:hAnsiTheme="minorHAnsi" w:cstheme="minorHAnsi"/>
          <w:sz w:val="22"/>
          <w:szCs w:val="22"/>
        </w:rPr>
      </w:pPr>
      <w:r w:rsidRPr="00A04D6A">
        <w:rPr>
          <w:rFonts w:asciiTheme="minorHAnsi" w:hAnsiTheme="minorHAnsi" w:cstheme="minorHAnsi"/>
          <w:sz w:val="22"/>
          <w:szCs w:val="22"/>
        </w:rPr>
        <w:t>ČESKÁ TELEVIZE - návrhy identů pro kanál Art, koncept design on-line služeb</w:t>
      </w:r>
    </w:p>
    <w:p w14:paraId="4DB5B1E4" w14:textId="77777777" w:rsidR="0095738A" w:rsidRPr="00A04D6A" w:rsidRDefault="0095738A" w:rsidP="008C5475">
      <w:pPr>
        <w:pStyle w:val="Prosttext"/>
        <w:numPr>
          <w:ilvl w:val="0"/>
          <w:numId w:val="16"/>
        </w:numPr>
        <w:spacing w:line="276" w:lineRule="auto"/>
        <w:rPr>
          <w:rFonts w:asciiTheme="minorHAnsi" w:hAnsiTheme="minorHAnsi" w:cstheme="minorHAnsi"/>
          <w:sz w:val="22"/>
          <w:szCs w:val="22"/>
        </w:rPr>
      </w:pPr>
      <w:r w:rsidRPr="00A04D6A">
        <w:rPr>
          <w:rFonts w:asciiTheme="minorHAnsi" w:hAnsiTheme="minorHAnsi" w:cstheme="minorHAnsi"/>
          <w:sz w:val="22"/>
          <w:szCs w:val="22"/>
        </w:rPr>
        <w:t>HC BERANI ZlLÍN - nové logo a vizuální styl, merchandising</w:t>
      </w:r>
    </w:p>
    <w:p w14:paraId="4E76588F" w14:textId="77777777" w:rsidR="0095738A" w:rsidRPr="00A04D6A" w:rsidRDefault="0095738A" w:rsidP="008C5475">
      <w:pPr>
        <w:pStyle w:val="Prosttext"/>
        <w:numPr>
          <w:ilvl w:val="0"/>
          <w:numId w:val="16"/>
        </w:numPr>
        <w:spacing w:line="276" w:lineRule="auto"/>
        <w:rPr>
          <w:rFonts w:asciiTheme="minorHAnsi" w:hAnsiTheme="minorHAnsi" w:cstheme="minorHAnsi"/>
          <w:sz w:val="22"/>
          <w:szCs w:val="22"/>
        </w:rPr>
      </w:pPr>
      <w:r w:rsidRPr="00A04D6A">
        <w:rPr>
          <w:rFonts w:asciiTheme="minorHAnsi" w:hAnsiTheme="minorHAnsi" w:cstheme="minorHAnsi"/>
          <w:sz w:val="22"/>
          <w:szCs w:val="22"/>
        </w:rPr>
        <w:t>LENOVOSHOP.CZ - návrh on-line komunikace zaměřené na školy LENOVO Student</w:t>
      </w:r>
    </w:p>
    <w:p w14:paraId="2D3052E5" w14:textId="77777777" w:rsidR="0095738A" w:rsidRPr="00A04D6A" w:rsidRDefault="0095738A" w:rsidP="008C5475">
      <w:pPr>
        <w:pStyle w:val="Prosttext"/>
        <w:numPr>
          <w:ilvl w:val="0"/>
          <w:numId w:val="16"/>
        </w:numPr>
        <w:spacing w:line="276" w:lineRule="auto"/>
        <w:rPr>
          <w:rFonts w:asciiTheme="minorHAnsi" w:hAnsiTheme="minorHAnsi" w:cstheme="minorHAnsi"/>
          <w:sz w:val="22"/>
          <w:szCs w:val="22"/>
        </w:rPr>
      </w:pPr>
      <w:r w:rsidRPr="00A04D6A">
        <w:rPr>
          <w:rFonts w:asciiTheme="minorHAnsi" w:hAnsiTheme="minorHAnsi" w:cstheme="minorHAnsi"/>
          <w:sz w:val="22"/>
          <w:szCs w:val="22"/>
        </w:rPr>
        <w:t>MĚSTO LUHAČOVICE - návrhy nového loga a vizuálního stylu</w:t>
      </w:r>
    </w:p>
    <w:p w14:paraId="31E8F914" w14:textId="77777777" w:rsidR="0095738A" w:rsidRPr="00A04D6A" w:rsidRDefault="0095738A" w:rsidP="008C5475">
      <w:pPr>
        <w:pStyle w:val="Prosttext"/>
        <w:numPr>
          <w:ilvl w:val="0"/>
          <w:numId w:val="16"/>
        </w:numPr>
        <w:spacing w:line="276" w:lineRule="auto"/>
        <w:rPr>
          <w:rFonts w:asciiTheme="minorHAnsi" w:hAnsiTheme="minorHAnsi" w:cstheme="minorHAnsi"/>
          <w:sz w:val="22"/>
          <w:szCs w:val="22"/>
        </w:rPr>
      </w:pPr>
      <w:r w:rsidRPr="00A04D6A">
        <w:rPr>
          <w:rFonts w:asciiTheme="minorHAnsi" w:hAnsiTheme="minorHAnsi" w:cstheme="minorHAnsi"/>
          <w:sz w:val="22"/>
          <w:szCs w:val="22"/>
        </w:rPr>
        <w:t>MĚSTO UHERSKÉ HRADIŠTĚ - návrhy orientačního systému</w:t>
      </w:r>
    </w:p>
    <w:p w14:paraId="51A83E98" w14:textId="77777777" w:rsidR="0095738A" w:rsidRPr="00A04D6A" w:rsidRDefault="0095738A" w:rsidP="008C5475">
      <w:pPr>
        <w:pStyle w:val="Prosttext"/>
        <w:numPr>
          <w:ilvl w:val="0"/>
          <w:numId w:val="16"/>
        </w:numPr>
        <w:spacing w:line="276" w:lineRule="auto"/>
        <w:rPr>
          <w:rFonts w:asciiTheme="minorHAnsi" w:hAnsiTheme="minorHAnsi" w:cstheme="minorHAnsi"/>
          <w:sz w:val="22"/>
          <w:szCs w:val="22"/>
        </w:rPr>
      </w:pPr>
      <w:r w:rsidRPr="00A04D6A">
        <w:rPr>
          <w:rFonts w:asciiTheme="minorHAnsi" w:hAnsiTheme="minorHAnsi" w:cstheme="minorHAnsi"/>
          <w:sz w:val="22"/>
          <w:szCs w:val="22"/>
        </w:rPr>
        <w:lastRenderedPageBreak/>
        <w:t>METODICKÉ CENTRUM PRO MUZEA V PŘÍRODĚ - návrhy redesignu webu</w:t>
      </w:r>
    </w:p>
    <w:p w14:paraId="3E762E40" w14:textId="77777777" w:rsidR="0095738A" w:rsidRPr="00A04D6A" w:rsidRDefault="0095738A" w:rsidP="008C5475">
      <w:pPr>
        <w:pStyle w:val="Prosttext"/>
        <w:numPr>
          <w:ilvl w:val="0"/>
          <w:numId w:val="16"/>
        </w:numPr>
        <w:spacing w:line="276" w:lineRule="auto"/>
        <w:rPr>
          <w:rFonts w:asciiTheme="minorHAnsi" w:hAnsiTheme="minorHAnsi" w:cstheme="minorHAnsi"/>
          <w:sz w:val="22"/>
          <w:szCs w:val="22"/>
        </w:rPr>
      </w:pPr>
      <w:r w:rsidRPr="00A04D6A">
        <w:rPr>
          <w:rFonts w:asciiTheme="minorHAnsi" w:hAnsiTheme="minorHAnsi" w:cstheme="minorHAnsi"/>
          <w:sz w:val="22"/>
          <w:szCs w:val="22"/>
        </w:rPr>
        <w:t>SIEMENS, s.r.o. - prezentace produktu SiTraffic sX, návrhy elektronických prezentací</w:t>
      </w:r>
    </w:p>
    <w:p w14:paraId="112D1632" w14:textId="38C24EB7" w:rsidR="0020308A" w:rsidRPr="00A04D6A" w:rsidRDefault="0095738A" w:rsidP="008C5475">
      <w:pPr>
        <w:pStyle w:val="Prosttext"/>
        <w:numPr>
          <w:ilvl w:val="0"/>
          <w:numId w:val="16"/>
        </w:numPr>
        <w:spacing w:line="276" w:lineRule="auto"/>
        <w:rPr>
          <w:rFonts w:asciiTheme="minorHAnsi" w:hAnsiTheme="minorHAnsi" w:cstheme="minorHAnsi"/>
          <w:sz w:val="22"/>
          <w:szCs w:val="22"/>
        </w:rPr>
      </w:pPr>
      <w:r w:rsidRPr="00A04D6A">
        <w:rPr>
          <w:rFonts w:asciiTheme="minorHAnsi" w:hAnsiTheme="minorHAnsi" w:cstheme="minorHAnsi"/>
          <w:sz w:val="22"/>
          <w:szCs w:val="22"/>
        </w:rPr>
        <w:t>VIDA! science centrum - návrhy redesignu interaktivních exponátů Powerhouse a Doprava v</w:t>
      </w:r>
      <w:r w:rsidR="0020308A" w:rsidRPr="00A04D6A">
        <w:rPr>
          <w:rFonts w:asciiTheme="minorHAnsi" w:hAnsiTheme="minorHAnsi" w:cstheme="minorHAnsi"/>
          <w:sz w:val="22"/>
          <w:szCs w:val="22"/>
        </w:rPr>
        <w:t> </w:t>
      </w:r>
      <w:r w:rsidRPr="00A04D6A">
        <w:rPr>
          <w:rFonts w:asciiTheme="minorHAnsi" w:hAnsiTheme="minorHAnsi" w:cstheme="minorHAnsi"/>
          <w:sz w:val="22"/>
          <w:szCs w:val="22"/>
        </w:rPr>
        <w:t>Brně</w:t>
      </w:r>
    </w:p>
    <w:p w14:paraId="65080027" w14:textId="77777777" w:rsidR="0095738A" w:rsidRPr="00A04D6A" w:rsidRDefault="0095738A" w:rsidP="00A04D6A">
      <w:pPr>
        <w:pStyle w:val="Prosttext"/>
        <w:spacing w:line="276" w:lineRule="auto"/>
        <w:rPr>
          <w:rFonts w:asciiTheme="minorHAnsi" w:hAnsiTheme="minorHAnsi"/>
          <w:sz w:val="22"/>
          <w:szCs w:val="22"/>
        </w:rPr>
      </w:pPr>
    </w:p>
    <w:p w14:paraId="7EFACA5B" w14:textId="11528C23" w:rsidR="0095738A" w:rsidRPr="00A04D6A" w:rsidRDefault="0020308A" w:rsidP="00A04D6A">
      <w:pPr>
        <w:tabs>
          <w:tab w:val="left" w:pos="0"/>
        </w:tabs>
        <w:spacing w:after="120" w:line="276" w:lineRule="auto"/>
        <w:rPr>
          <w:rFonts w:cstheme="minorHAnsi"/>
          <w:b/>
          <w:i/>
        </w:rPr>
      </w:pPr>
      <w:r w:rsidRPr="00A04D6A">
        <w:rPr>
          <w:rFonts w:cstheme="minorHAnsi"/>
          <w:b/>
          <w:i/>
        </w:rPr>
        <w:t>A</w:t>
      </w:r>
      <w:r w:rsidR="0095738A" w:rsidRPr="00A04D6A">
        <w:rPr>
          <w:rFonts w:cstheme="minorHAnsi"/>
          <w:b/>
          <w:i/>
        </w:rPr>
        <w:t>teliér Grafický design</w:t>
      </w:r>
    </w:p>
    <w:p w14:paraId="7631FE5D" w14:textId="77777777" w:rsidR="0095738A" w:rsidRPr="00A04D6A" w:rsidRDefault="0095738A" w:rsidP="008C5475">
      <w:pPr>
        <w:pStyle w:val="Prosttext"/>
        <w:numPr>
          <w:ilvl w:val="0"/>
          <w:numId w:val="17"/>
        </w:numPr>
        <w:spacing w:line="276" w:lineRule="auto"/>
        <w:rPr>
          <w:rFonts w:asciiTheme="minorHAnsi" w:hAnsiTheme="minorHAnsi" w:cstheme="minorHAnsi"/>
          <w:sz w:val="22"/>
          <w:szCs w:val="22"/>
        </w:rPr>
      </w:pPr>
      <w:r w:rsidRPr="00A04D6A">
        <w:rPr>
          <w:rFonts w:asciiTheme="minorHAnsi" w:hAnsiTheme="minorHAnsi" w:cstheme="minorHAnsi"/>
          <w:sz w:val="22"/>
          <w:szCs w:val="22"/>
        </w:rPr>
        <w:t>ANTALIS, s.r.o. – návrh grafické úpravy zasedací místnosti sídla firmy v Praze</w:t>
      </w:r>
    </w:p>
    <w:p w14:paraId="76F838FB" w14:textId="77777777" w:rsidR="0095738A" w:rsidRPr="00A04D6A" w:rsidRDefault="0095738A" w:rsidP="008C5475">
      <w:pPr>
        <w:pStyle w:val="Prosttext"/>
        <w:numPr>
          <w:ilvl w:val="0"/>
          <w:numId w:val="17"/>
        </w:numPr>
        <w:spacing w:line="276" w:lineRule="auto"/>
        <w:rPr>
          <w:rFonts w:asciiTheme="minorHAnsi" w:hAnsiTheme="minorHAnsi" w:cstheme="minorHAnsi"/>
          <w:sz w:val="22"/>
          <w:szCs w:val="22"/>
        </w:rPr>
      </w:pPr>
      <w:r w:rsidRPr="00A04D6A">
        <w:rPr>
          <w:rFonts w:asciiTheme="minorHAnsi" w:hAnsiTheme="minorHAnsi" w:cstheme="minorHAnsi"/>
          <w:sz w:val="22"/>
          <w:szCs w:val="22"/>
        </w:rPr>
        <w:t>CZECHDESIGN - spolupráce na projektu Nescafé Azera</w:t>
      </w:r>
    </w:p>
    <w:p w14:paraId="2BAEF77C" w14:textId="77777777" w:rsidR="0095738A" w:rsidRPr="00A04D6A" w:rsidRDefault="0095738A" w:rsidP="008C5475">
      <w:pPr>
        <w:pStyle w:val="Prosttext"/>
        <w:numPr>
          <w:ilvl w:val="0"/>
          <w:numId w:val="17"/>
        </w:numPr>
        <w:spacing w:line="276" w:lineRule="auto"/>
        <w:rPr>
          <w:rFonts w:asciiTheme="minorHAnsi" w:hAnsiTheme="minorHAnsi" w:cstheme="minorHAnsi"/>
          <w:sz w:val="22"/>
          <w:szCs w:val="22"/>
        </w:rPr>
      </w:pPr>
      <w:r w:rsidRPr="00A04D6A">
        <w:rPr>
          <w:rFonts w:asciiTheme="minorHAnsi" w:hAnsiTheme="minorHAnsi" w:cstheme="minorHAnsi"/>
          <w:sz w:val="22"/>
          <w:szCs w:val="22"/>
        </w:rPr>
        <w:t>DEN OTEVŘENÝCH ATELIÉRŮ – spolupráce s Krajskou galerií výtvarného umění ve Zlíně na akci Galerijní a muzejní noc ve Zlíně</w:t>
      </w:r>
    </w:p>
    <w:p w14:paraId="72592516" w14:textId="77777777" w:rsidR="0095738A" w:rsidRPr="00A04D6A" w:rsidRDefault="0095738A" w:rsidP="008C5475">
      <w:pPr>
        <w:pStyle w:val="Prosttext"/>
        <w:numPr>
          <w:ilvl w:val="0"/>
          <w:numId w:val="17"/>
        </w:numPr>
        <w:spacing w:line="276" w:lineRule="auto"/>
        <w:rPr>
          <w:rFonts w:asciiTheme="minorHAnsi" w:hAnsiTheme="minorHAnsi" w:cstheme="minorHAnsi"/>
          <w:sz w:val="22"/>
          <w:szCs w:val="22"/>
        </w:rPr>
      </w:pPr>
      <w:r w:rsidRPr="00A04D6A">
        <w:rPr>
          <w:rFonts w:asciiTheme="minorHAnsi" w:hAnsiTheme="minorHAnsi" w:cstheme="minorHAnsi"/>
          <w:sz w:val="22"/>
          <w:szCs w:val="22"/>
        </w:rPr>
        <w:t>FATRA NAPAJEDLA, a.s. – návrh maskota, novoročenky</w:t>
      </w:r>
    </w:p>
    <w:p w14:paraId="60F0C369" w14:textId="2F9C0205" w:rsidR="000B1F43" w:rsidRPr="00A04D6A" w:rsidRDefault="0095738A" w:rsidP="008C5475">
      <w:pPr>
        <w:pStyle w:val="Prosttext"/>
        <w:numPr>
          <w:ilvl w:val="0"/>
          <w:numId w:val="17"/>
        </w:numPr>
        <w:spacing w:line="276" w:lineRule="auto"/>
        <w:rPr>
          <w:rFonts w:asciiTheme="minorHAnsi" w:hAnsiTheme="minorHAnsi" w:cstheme="minorHAnsi"/>
          <w:sz w:val="22"/>
          <w:szCs w:val="22"/>
        </w:rPr>
      </w:pPr>
      <w:r w:rsidRPr="00A04D6A">
        <w:rPr>
          <w:rFonts w:asciiTheme="minorHAnsi" w:hAnsiTheme="minorHAnsi" w:cstheme="minorHAnsi"/>
          <w:sz w:val="22"/>
          <w:szCs w:val="22"/>
        </w:rPr>
        <w:t xml:space="preserve">HAMÉ, s.r.o. - spolupráce na graficko-architektonické úpravě generálního ředitelství firmy </w:t>
      </w:r>
      <w:r w:rsidR="00F323C4">
        <w:rPr>
          <w:rFonts w:asciiTheme="minorHAnsi" w:hAnsiTheme="minorHAnsi" w:cstheme="minorHAnsi"/>
          <w:sz w:val="22"/>
          <w:szCs w:val="22"/>
        </w:rPr>
        <w:t xml:space="preserve">     </w:t>
      </w:r>
      <w:r w:rsidRPr="00A04D6A">
        <w:rPr>
          <w:rFonts w:asciiTheme="minorHAnsi" w:hAnsiTheme="minorHAnsi" w:cstheme="minorHAnsi"/>
          <w:sz w:val="22"/>
          <w:szCs w:val="22"/>
        </w:rPr>
        <w:t>v Kunovicích a další aktivity</w:t>
      </w:r>
    </w:p>
    <w:p w14:paraId="0F858E41" w14:textId="77777777" w:rsidR="0095738A" w:rsidRPr="00A04D6A" w:rsidRDefault="0095738A" w:rsidP="008C5475">
      <w:pPr>
        <w:pStyle w:val="Prosttext"/>
        <w:numPr>
          <w:ilvl w:val="0"/>
          <w:numId w:val="17"/>
        </w:numPr>
        <w:spacing w:line="276" w:lineRule="auto"/>
        <w:rPr>
          <w:rFonts w:asciiTheme="minorHAnsi" w:hAnsiTheme="minorHAnsi" w:cstheme="minorHAnsi"/>
          <w:sz w:val="22"/>
          <w:szCs w:val="22"/>
        </w:rPr>
      </w:pPr>
      <w:r w:rsidRPr="00A04D6A">
        <w:rPr>
          <w:rFonts w:asciiTheme="minorHAnsi" w:hAnsiTheme="minorHAnsi" w:cstheme="minorHAnsi"/>
          <w:sz w:val="22"/>
          <w:szCs w:val="22"/>
        </w:rPr>
        <w:t>OXALIS - spolupráce s firmou v oblasti obalů a prezentace firmy</w:t>
      </w:r>
    </w:p>
    <w:p w14:paraId="61E8DDA9" w14:textId="26D6E366" w:rsidR="0020308A" w:rsidRPr="00A04D6A" w:rsidRDefault="0095738A" w:rsidP="008C5475">
      <w:pPr>
        <w:pStyle w:val="Prosttext"/>
        <w:numPr>
          <w:ilvl w:val="0"/>
          <w:numId w:val="17"/>
        </w:numPr>
        <w:spacing w:line="276" w:lineRule="auto"/>
        <w:rPr>
          <w:rFonts w:asciiTheme="minorHAnsi" w:hAnsiTheme="minorHAnsi" w:cstheme="minorHAnsi"/>
          <w:sz w:val="22"/>
          <w:szCs w:val="22"/>
        </w:rPr>
      </w:pPr>
      <w:r w:rsidRPr="00A04D6A">
        <w:rPr>
          <w:rFonts w:asciiTheme="minorHAnsi" w:hAnsiTheme="minorHAnsi" w:cstheme="minorHAnsi"/>
          <w:sz w:val="22"/>
          <w:szCs w:val="22"/>
        </w:rPr>
        <w:t>ÚTULEK PRO ZVÍŘATA V NOUZI ZLÍN – návrh stolního kalendáře pro charitativní účely a novoročenky, bakalářská práce na téma Vizuální styl Útulku pro zvířata v nouzi Zlín, včetně propagačních a reklamních materiálů</w:t>
      </w:r>
    </w:p>
    <w:p w14:paraId="0530D231" w14:textId="77777777" w:rsidR="0095738A" w:rsidRPr="00A04D6A" w:rsidRDefault="0095738A" w:rsidP="00A04D6A">
      <w:pPr>
        <w:pStyle w:val="Prosttext"/>
        <w:spacing w:line="276" w:lineRule="auto"/>
        <w:rPr>
          <w:rFonts w:asciiTheme="minorHAnsi" w:hAnsiTheme="minorHAnsi"/>
          <w:sz w:val="22"/>
          <w:szCs w:val="22"/>
        </w:rPr>
      </w:pPr>
    </w:p>
    <w:p w14:paraId="3CFC568D" w14:textId="1CDE7AE0" w:rsidR="0095738A" w:rsidRPr="00A04D6A" w:rsidRDefault="0020308A" w:rsidP="00A04D6A">
      <w:pPr>
        <w:spacing w:after="120" w:line="276" w:lineRule="auto"/>
        <w:jc w:val="both"/>
        <w:rPr>
          <w:rFonts w:cstheme="minorHAnsi"/>
          <w:b/>
          <w:i/>
        </w:rPr>
      </w:pPr>
      <w:r w:rsidRPr="00A04D6A">
        <w:rPr>
          <w:rFonts w:cstheme="minorHAnsi"/>
          <w:b/>
          <w:i/>
        </w:rPr>
        <w:t>A</w:t>
      </w:r>
      <w:r w:rsidR="0095738A" w:rsidRPr="00A04D6A">
        <w:rPr>
          <w:rFonts w:cstheme="minorHAnsi"/>
          <w:b/>
          <w:i/>
        </w:rPr>
        <w:t>teliér Produktový design</w:t>
      </w:r>
    </w:p>
    <w:p w14:paraId="37913444" w14:textId="77777777" w:rsidR="0095738A" w:rsidRPr="00A04D6A" w:rsidRDefault="0095738A" w:rsidP="008C5475">
      <w:pPr>
        <w:pStyle w:val="Prosttext"/>
        <w:numPr>
          <w:ilvl w:val="0"/>
          <w:numId w:val="18"/>
        </w:numPr>
        <w:spacing w:line="276" w:lineRule="auto"/>
        <w:rPr>
          <w:rFonts w:asciiTheme="minorHAnsi" w:hAnsiTheme="minorHAnsi" w:cstheme="minorHAnsi"/>
          <w:sz w:val="22"/>
          <w:szCs w:val="22"/>
        </w:rPr>
      </w:pPr>
      <w:r w:rsidRPr="00A04D6A">
        <w:rPr>
          <w:rFonts w:asciiTheme="minorHAnsi" w:hAnsiTheme="minorHAnsi" w:cstheme="minorHAnsi"/>
          <w:sz w:val="22"/>
          <w:szCs w:val="22"/>
        </w:rPr>
        <w:t>EGOÉ, s.r.o. - návrh změkčovadel venkovního nábytku</w:t>
      </w:r>
    </w:p>
    <w:p w14:paraId="588EF4C3" w14:textId="77777777" w:rsidR="0095738A" w:rsidRPr="00A04D6A" w:rsidRDefault="0095738A" w:rsidP="008C5475">
      <w:pPr>
        <w:pStyle w:val="Prosttext"/>
        <w:numPr>
          <w:ilvl w:val="0"/>
          <w:numId w:val="18"/>
        </w:numPr>
        <w:spacing w:line="276" w:lineRule="auto"/>
        <w:rPr>
          <w:rFonts w:asciiTheme="minorHAnsi" w:hAnsiTheme="minorHAnsi" w:cstheme="minorHAnsi"/>
          <w:sz w:val="22"/>
          <w:szCs w:val="22"/>
        </w:rPr>
      </w:pPr>
      <w:r w:rsidRPr="00A04D6A">
        <w:rPr>
          <w:rFonts w:asciiTheme="minorHAnsi" w:hAnsiTheme="minorHAnsi" w:cstheme="minorHAnsi"/>
          <w:sz w:val="22"/>
          <w:szCs w:val="22"/>
        </w:rPr>
        <w:t>KRUŽÍK, s.r.o. - design potisku garážových vrat</w:t>
      </w:r>
    </w:p>
    <w:p w14:paraId="7F50B16E" w14:textId="77777777" w:rsidR="0095738A" w:rsidRPr="00A04D6A" w:rsidRDefault="0095738A" w:rsidP="008C5475">
      <w:pPr>
        <w:pStyle w:val="Prosttext"/>
        <w:numPr>
          <w:ilvl w:val="0"/>
          <w:numId w:val="18"/>
        </w:numPr>
        <w:spacing w:line="276" w:lineRule="auto"/>
        <w:rPr>
          <w:rFonts w:asciiTheme="minorHAnsi" w:hAnsiTheme="minorHAnsi" w:cstheme="minorHAnsi"/>
          <w:sz w:val="22"/>
          <w:szCs w:val="22"/>
        </w:rPr>
      </w:pPr>
      <w:r w:rsidRPr="00A04D6A">
        <w:rPr>
          <w:rFonts w:asciiTheme="minorHAnsi" w:hAnsiTheme="minorHAnsi" w:cstheme="minorHAnsi"/>
          <w:sz w:val="22"/>
          <w:szCs w:val="22"/>
        </w:rPr>
        <w:t xml:space="preserve">MĚSTO UHERSKÉ HRADIŠTĚ - návrhy orientačního systému </w:t>
      </w:r>
    </w:p>
    <w:p w14:paraId="55B3CBEF" w14:textId="77777777" w:rsidR="0095738A" w:rsidRPr="00A04D6A" w:rsidRDefault="0095738A" w:rsidP="008C5475">
      <w:pPr>
        <w:pStyle w:val="Prosttext"/>
        <w:numPr>
          <w:ilvl w:val="0"/>
          <w:numId w:val="18"/>
        </w:numPr>
        <w:spacing w:line="276" w:lineRule="auto"/>
        <w:rPr>
          <w:rFonts w:asciiTheme="minorHAnsi" w:hAnsiTheme="minorHAnsi" w:cstheme="minorHAnsi"/>
          <w:sz w:val="22"/>
          <w:szCs w:val="22"/>
        </w:rPr>
      </w:pPr>
      <w:r w:rsidRPr="00A04D6A">
        <w:rPr>
          <w:rFonts w:asciiTheme="minorHAnsi" w:hAnsiTheme="minorHAnsi" w:cstheme="minorHAnsi"/>
          <w:sz w:val="22"/>
          <w:szCs w:val="22"/>
        </w:rPr>
        <w:t>MMCITÉ+, a.s. – spolupráce se společností</w:t>
      </w:r>
      <w:r w:rsidRPr="00A04D6A">
        <w:rPr>
          <w:rFonts w:asciiTheme="minorHAnsi" w:hAnsiTheme="minorHAnsi" w:cstheme="minorHAnsi"/>
          <w:sz w:val="22"/>
          <w:szCs w:val="22"/>
        </w:rPr>
        <w:br/>
        <w:t>PELZ CZ, s.r.o. – spolupráce se společností</w:t>
      </w:r>
    </w:p>
    <w:p w14:paraId="6DA37D24" w14:textId="77777777" w:rsidR="0095738A" w:rsidRPr="00A04D6A" w:rsidRDefault="0095738A" w:rsidP="008C5475">
      <w:pPr>
        <w:pStyle w:val="Prosttext"/>
        <w:numPr>
          <w:ilvl w:val="0"/>
          <w:numId w:val="18"/>
        </w:numPr>
        <w:spacing w:line="276" w:lineRule="auto"/>
        <w:rPr>
          <w:rFonts w:asciiTheme="minorHAnsi" w:hAnsiTheme="minorHAnsi" w:cstheme="minorHAnsi"/>
          <w:sz w:val="22"/>
          <w:szCs w:val="22"/>
        </w:rPr>
      </w:pPr>
      <w:r w:rsidRPr="00A04D6A">
        <w:rPr>
          <w:rFonts w:asciiTheme="minorHAnsi" w:hAnsiTheme="minorHAnsi" w:cstheme="minorHAnsi"/>
          <w:sz w:val="22"/>
          <w:szCs w:val="22"/>
        </w:rPr>
        <w:t>POPAI - spolupráce s asociací</w:t>
      </w:r>
    </w:p>
    <w:p w14:paraId="3404CECE" w14:textId="77777777" w:rsidR="0095738A" w:rsidRPr="00A04D6A" w:rsidRDefault="0095738A" w:rsidP="008C5475">
      <w:pPr>
        <w:pStyle w:val="Prosttext"/>
        <w:numPr>
          <w:ilvl w:val="0"/>
          <w:numId w:val="18"/>
        </w:numPr>
        <w:spacing w:line="276" w:lineRule="auto"/>
        <w:rPr>
          <w:rFonts w:asciiTheme="minorHAnsi" w:hAnsiTheme="minorHAnsi" w:cstheme="minorHAnsi"/>
          <w:sz w:val="22"/>
          <w:szCs w:val="22"/>
        </w:rPr>
      </w:pPr>
      <w:r w:rsidRPr="00A04D6A">
        <w:rPr>
          <w:rFonts w:asciiTheme="minorHAnsi" w:hAnsiTheme="minorHAnsi" w:cstheme="minorHAnsi"/>
          <w:sz w:val="22"/>
          <w:szCs w:val="22"/>
        </w:rPr>
        <w:t>RECALL, s.r.o. – návrhy držáku na mobilní telefony do auta</w:t>
      </w:r>
    </w:p>
    <w:p w14:paraId="2348BD68" w14:textId="1E1CAD68" w:rsidR="001B4514" w:rsidRPr="00A04D6A" w:rsidRDefault="0095738A" w:rsidP="008C5475">
      <w:pPr>
        <w:pStyle w:val="Prosttext"/>
        <w:numPr>
          <w:ilvl w:val="0"/>
          <w:numId w:val="18"/>
        </w:numPr>
        <w:spacing w:line="276" w:lineRule="auto"/>
        <w:rPr>
          <w:rFonts w:asciiTheme="minorHAnsi" w:hAnsiTheme="minorHAnsi" w:cstheme="minorHAnsi"/>
          <w:sz w:val="22"/>
          <w:szCs w:val="22"/>
        </w:rPr>
      </w:pPr>
      <w:r w:rsidRPr="00A04D6A">
        <w:rPr>
          <w:rFonts w:asciiTheme="minorHAnsi" w:hAnsiTheme="minorHAnsi" w:cstheme="minorHAnsi"/>
          <w:sz w:val="22"/>
          <w:szCs w:val="22"/>
        </w:rPr>
        <w:t>SÁDLÍK, s.r.o. – spolupráce se společností</w:t>
      </w:r>
    </w:p>
    <w:p w14:paraId="0D905062" w14:textId="77777777" w:rsidR="0095738A" w:rsidRPr="00A04D6A" w:rsidRDefault="0095738A" w:rsidP="00A04D6A">
      <w:pPr>
        <w:pStyle w:val="Prosttext"/>
        <w:spacing w:line="276" w:lineRule="auto"/>
        <w:rPr>
          <w:rFonts w:asciiTheme="minorHAnsi" w:hAnsiTheme="minorHAnsi" w:cstheme="minorHAnsi"/>
          <w:sz w:val="22"/>
          <w:szCs w:val="22"/>
        </w:rPr>
      </w:pPr>
    </w:p>
    <w:p w14:paraId="74688834" w14:textId="4D3533F1" w:rsidR="0095738A" w:rsidRPr="00A04D6A" w:rsidRDefault="001B4514" w:rsidP="00A04D6A">
      <w:pPr>
        <w:shd w:val="clear" w:color="auto" w:fill="FFFFFF"/>
        <w:spacing w:after="120" w:line="276" w:lineRule="auto"/>
        <w:rPr>
          <w:rFonts w:cstheme="minorHAnsi"/>
          <w:b/>
          <w:i/>
        </w:rPr>
      </w:pPr>
      <w:r w:rsidRPr="00A04D6A">
        <w:rPr>
          <w:rFonts w:cstheme="minorHAnsi"/>
          <w:b/>
          <w:i/>
        </w:rPr>
        <w:t>A</w:t>
      </w:r>
      <w:r w:rsidR="0095738A" w:rsidRPr="00A04D6A">
        <w:rPr>
          <w:rFonts w:cstheme="minorHAnsi"/>
          <w:b/>
          <w:i/>
        </w:rPr>
        <w:t>teliér Prostorová tvorba</w:t>
      </w:r>
    </w:p>
    <w:p w14:paraId="693E3377" w14:textId="77777777" w:rsidR="0095738A" w:rsidRPr="00A04D6A" w:rsidRDefault="0095738A" w:rsidP="008C5475">
      <w:pPr>
        <w:pStyle w:val="Prosttext"/>
        <w:numPr>
          <w:ilvl w:val="0"/>
          <w:numId w:val="19"/>
        </w:numPr>
        <w:spacing w:line="276" w:lineRule="auto"/>
        <w:rPr>
          <w:rFonts w:asciiTheme="minorHAnsi" w:hAnsiTheme="minorHAnsi" w:cstheme="minorHAnsi"/>
          <w:sz w:val="22"/>
          <w:szCs w:val="22"/>
        </w:rPr>
      </w:pPr>
      <w:r w:rsidRPr="00A04D6A">
        <w:rPr>
          <w:rFonts w:asciiTheme="minorHAnsi" w:hAnsiTheme="minorHAnsi" w:cstheme="minorHAnsi"/>
          <w:sz w:val="22"/>
          <w:szCs w:val="22"/>
        </w:rPr>
        <w:t>INTEX, s.r.o. – spolupráce na realizaci výstavy ZDW - Voda pro všechny - výstav v Rybeně - Zlín</w:t>
      </w:r>
    </w:p>
    <w:p w14:paraId="124950BF" w14:textId="77777777" w:rsidR="0095738A" w:rsidRPr="00A04D6A" w:rsidRDefault="0095738A" w:rsidP="008C5475">
      <w:pPr>
        <w:pStyle w:val="Prosttext"/>
        <w:numPr>
          <w:ilvl w:val="0"/>
          <w:numId w:val="19"/>
        </w:numPr>
        <w:spacing w:line="276" w:lineRule="auto"/>
        <w:rPr>
          <w:rFonts w:asciiTheme="minorHAnsi" w:hAnsiTheme="minorHAnsi" w:cstheme="minorHAnsi"/>
          <w:sz w:val="22"/>
          <w:szCs w:val="22"/>
        </w:rPr>
      </w:pPr>
      <w:r w:rsidRPr="00A04D6A">
        <w:rPr>
          <w:rFonts w:asciiTheme="minorHAnsi" w:hAnsiTheme="minorHAnsi" w:cstheme="minorHAnsi"/>
          <w:sz w:val="22"/>
          <w:szCs w:val="22"/>
        </w:rPr>
        <w:t>COLOURS OF OSTRAVA - zadání semestrální práce Shelter</w:t>
      </w:r>
    </w:p>
    <w:p w14:paraId="21AB742C" w14:textId="77777777" w:rsidR="0095738A" w:rsidRPr="00A04D6A" w:rsidRDefault="0095738A" w:rsidP="008C5475">
      <w:pPr>
        <w:pStyle w:val="Prosttext"/>
        <w:numPr>
          <w:ilvl w:val="0"/>
          <w:numId w:val="19"/>
        </w:numPr>
        <w:spacing w:line="276" w:lineRule="auto"/>
        <w:rPr>
          <w:rFonts w:asciiTheme="minorHAnsi" w:hAnsiTheme="minorHAnsi" w:cstheme="minorHAnsi"/>
          <w:sz w:val="22"/>
          <w:szCs w:val="22"/>
        </w:rPr>
      </w:pPr>
      <w:r w:rsidRPr="00A04D6A">
        <w:rPr>
          <w:rFonts w:asciiTheme="minorHAnsi" w:hAnsiTheme="minorHAnsi" w:cstheme="minorHAnsi"/>
          <w:sz w:val="22"/>
          <w:szCs w:val="22"/>
        </w:rPr>
        <w:t>DECOREX INTERNATIONAL 2017 - Londýn - spolupráce na výstavním stánku na mezinárodním veletrhu</w:t>
      </w:r>
    </w:p>
    <w:p w14:paraId="49948C15" w14:textId="77777777" w:rsidR="0095738A" w:rsidRPr="00A04D6A" w:rsidRDefault="0095738A" w:rsidP="008C5475">
      <w:pPr>
        <w:pStyle w:val="Prosttext"/>
        <w:numPr>
          <w:ilvl w:val="0"/>
          <w:numId w:val="19"/>
        </w:numPr>
        <w:spacing w:line="276" w:lineRule="auto"/>
        <w:rPr>
          <w:rFonts w:asciiTheme="minorHAnsi" w:hAnsiTheme="minorHAnsi" w:cstheme="minorHAnsi"/>
          <w:sz w:val="22"/>
          <w:szCs w:val="22"/>
        </w:rPr>
      </w:pPr>
      <w:r w:rsidRPr="00A04D6A">
        <w:rPr>
          <w:rFonts w:asciiTheme="minorHAnsi" w:hAnsiTheme="minorHAnsi" w:cstheme="minorHAnsi"/>
          <w:sz w:val="22"/>
          <w:szCs w:val="22"/>
        </w:rPr>
        <w:t>EXPONEX, s.r.o. - spolupráce a workshop na téma výstavní stánek pro herní veletrh GAMESCOM</w:t>
      </w:r>
    </w:p>
    <w:p w14:paraId="62CEE222" w14:textId="40B7D164" w:rsidR="0095738A" w:rsidRPr="00A04D6A" w:rsidRDefault="0095738A" w:rsidP="008C5475">
      <w:pPr>
        <w:pStyle w:val="Prosttext"/>
        <w:numPr>
          <w:ilvl w:val="0"/>
          <w:numId w:val="19"/>
        </w:numPr>
        <w:spacing w:line="276" w:lineRule="auto"/>
        <w:rPr>
          <w:rFonts w:asciiTheme="minorHAnsi" w:hAnsiTheme="minorHAnsi" w:cstheme="minorHAnsi"/>
          <w:sz w:val="22"/>
          <w:szCs w:val="22"/>
        </w:rPr>
      </w:pPr>
      <w:r w:rsidRPr="00A04D6A">
        <w:rPr>
          <w:rFonts w:asciiTheme="minorHAnsi" w:hAnsiTheme="minorHAnsi" w:cstheme="minorHAnsi"/>
          <w:sz w:val="22"/>
          <w:szCs w:val="22"/>
        </w:rPr>
        <w:t>KULTUR FORUM DRESDEN - riesa efau - spolupráce na výsta</w:t>
      </w:r>
      <w:r w:rsidR="00F323C4">
        <w:rPr>
          <w:rFonts w:asciiTheme="minorHAnsi" w:hAnsiTheme="minorHAnsi" w:cstheme="minorHAnsi"/>
          <w:sz w:val="22"/>
          <w:szCs w:val="22"/>
        </w:rPr>
        <w:t xml:space="preserve">vě Wasser Halt! / Save Water! / </w:t>
      </w:r>
      <w:r w:rsidRPr="00A04D6A">
        <w:rPr>
          <w:rFonts w:asciiTheme="minorHAnsi" w:hAnsiTheme="minorHAnsi" w:cstheme="minorHAnsi"/>
          <w:sz w:val="22"/>
          <w:szCs w:val="22"/>
        </w:rPr>
        <w:t>Zadrž vodu!</w:t>
      </w:r>
    </w:p>
    <w:p w14:paraId="35C630C2" w14:textId="77777777" w:rsidR="0095738A" w:rsidRPr="00A04D6A" w:rsidRDefault="0095738A" w:rsidP="008C5475">
      <w:pPr>
        <w:pStyle w:val="Prosttext"/>
        <w:numPr>
          <w:ilvl w:val="0"/>
          <w:numId w:val="19"/>
        </w:numPr>
        <w:spacing w:line="276" w:lineRule="auto"/>
        <w:rPr>
          <w:rFonts w:asciiTheme="minorHAnsi" w:hAnsiTheme="minorHAnsi" w:cstheme="minorHAnsi"/>
          <w:sz w:val="22"/>
          <w:szCs w:val="22"/>
        </w:rPr>
      </w:pPr>
      <w:r w:rsidRPr="00A04D6A">
        <w:rPr>
          <w:rFonts w:asciiTheme="minorHAnsi" w:hAnsiTheme="minorHAnsi" w:cstheme="minorHAnsi"/>
          <w:sz w:val="22"/>
          <w:szCs w:val="22"/>
        </w:rPr>
        <w:t>MEOPTA - optika, s.r.o. - spolupráce na zadání bakalářských a diplomových pracích. BP - Interiér zasedací místnosti. DP - výstava Kouzelný svět optiky - 85 let Meopty.</w:t>
      </w:r>
    </w:p>
    <w:p w14:paraId="0F49465D" w14:textId="6EA3DDE5" w:rsidR="0095738A" w:rsidRPr="00A04D6A" w:rsidRDefault="0095738A" w:rsidP="008C5475">
      <w:pPr>
        <w:pStyle w:val="Prosttext"/>
        <w:numPr>
          <w:ilvl w:val="0"/>
          <w:numId w:val="19"/>
        </w:numPr>
        <w:spacing w:line="276" w:lineRule="auto"/>
        <w:rPr>
          <w:rFonts w:asciiTheme="minorHAnsi" w:hAnsiTheme="minorHAnsi" w:cstheme="minorHAnsi"/>
          <w:sz w:val="22"/>
          <w:szCs w:val="22"/>
        </w:rPr>
      </w:pPr>
      <w:r w:rsidRPr="00A04D6A">
        <w:rPr>
          <w:rFonts w:asciiTheme="minorHAnsi" w:hAnsiTheme="minorHAnsi" w:cstheme="minorHAnsi"/>
          <w:sz w:val="22"/>
          <w:szCs w:val="22"/>
        </w:rPr>
        <w:t xml:space="preserve">MĚSTO NAPAJEDLA – spolupráce na výstavách pro město a městské organizace (např. Klub Kultury Napajedla – Muzeum Napajedla) – výstava Naše Vánoce, výstava 2017 Napajedla - </w:t>
      </w:r>
      <w:r w:rsidRPr="00A04D6A">
        <w:rPr>
          <w:rFonts w:asciiTheme="minorHAnsi" w:hAnsiTheme="minorHAnsi" w:cstheme="minorHAnsi"/>
          <w:sz w:val="22"/>
          <w:szCs w:val="22"/>
        </w:rPr>
        <w:lastRenderedPageBreak/>
        <w:t>Město na řece / 1997 Morava - Řeka ve městě, výstava Eva Prokopcová Išková. Dokončení poslední 2/3 realizace kin</w:t>
      </w:r>
      <w:r w:rsidR="00B13D4F" w:rsidRPr="00A04D6A">
        <w:rPr>
          <w:rFonts w:asciiTheme="minorHAnsi" w:hAnsiTheme="minorHAnsi" w:cstheme="minorHAnsi"/>
          <w:sz w:val="22"/>
          <w:szCs w:val="22"/>
        </w:rPr>
        <w:t xml:space="preserve">etického městského betlému pro </w:t>
      </w:r>
      <w:r w:rsidRPr="00A04D6A">
        <w:rPr>
          <w:rFonts w:asciiTheme="minorHAnsi" w:hAnsiTheme="minorHAnsi" w:cstheme="minorHAnsi"/>
          <w:sz w:val="22"/>
          <w:szCs w:val="22"/>
        </w:rPr>
        <w:t>Napajedla.</w:t>
      </w:r>
    </w:p>
    <w:p w14:paraId="091D26FE" w14:textId="77777777" w:rsidR="0095738A" w:rsidRPr="00A04D6A" w:rsidRDefault="0095738A" w:rsidP="008C5475">
      <w:pPr>
        <w:pStyle w:val="Prosttext"/>
        <w:numPr>
          <w:ilvl w:val="0"/>
          <w:numId w:val="19"/>
        </w:numPr>
        <w:spacing w:line="276" w:lineRule="auto"/>
        <w:rPr>
          <w:rFonts w:asciiTheme="minorHAnsi" w:hAnsiTheme="minorHAnsi" w:cstheme="minorHAnsi"/>
          <w:sz w:val="22"/>
          <w:szCs w:val="22"/>
        </w:rPr>
      </w:pPr>
      <w:r w:rsidRPr="00A04D6A">
        <w:rPr>
          <w:rFonts w:asciiTheme="minorHAnsi" w:hAnsiTheme="minorHAnsi" w:cstheme="minorHAnsi"/>
          <w:sz w:val="22"/>
          <w:szCs w:val="22"/>
        </w:rPr>
        <w:t>SCHODIŠTĚ EVA JIŘIČNÁ - spolupráce na výstavě na U18 v galerii G18</w:t>
      </w:r>
    </w:p>
    <w:p w14:paraId="3E6DA382" w14:textId="77777777" w:rsidR="0095738A" w:rsidRPr="00A04D6A" w:rsidRDefault="0095738A" w:rsidP="00A04D6A">
      <w:pPr>
        <w:shd w:val="clear" w:color="auto" w:fill="FFFFFF"/>
        <w:spacing w:after="0" w:line="276" w:lineRule="auto"/>
        <w:rPr>
          <w:rFonts w:cstheme="minorHAnsi"/>
          <w:b/>
        </w:rPr>
      </w:pPr>
    </w:p>
    <w:p w14:paraId="0F2685C6" w14:textId="0D167122" w:rsidR="0095738A" w:rsidRPr="00A04D6A" w:rsidRDefault="001B4514" w:rsidP="00A04D6A">
      <w:pPr>
        <w:shd w:val="clear" w:color="auto" w:fill="FFFFFF"/>
        <w:spacing w:after="120" w:line="276" w:lineRule="auto"/>
        <w:jc w:val="both"/>
        <w:rPr>
          <w:rFonts w:cstheme="minorHAnsi"/>
          <w:b/>
          <w:i/>
        </w:rPr>
      </w:pPr>
      <w:r w:rsidRPr="00A04D6A">
        <w:rPr>
          <w:rFonts w:cstheme="minorHAnsi"/>
          <w:b/>
          <w:i/>
        </w:rPr>
        <w:t>A</w:t>
      </w:r>
      <w:r w:rsidR="0095738A" w:rsidRPr="00A04D6A">
        <w:rPr>
          <w:rFonts w:cstheme="minorHAnsi"/>
          <w:b/>
          <w:i/>
        </w:rPr>
        <w:t>teliér Průmyslový design</w:t>
      </w:r>
    </w:p>
    <w:p w14:paraId="53E6C4B6"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AZPO Group s.r.o. - designérské návrhy elektrokočárku</w:t>
      </w:r>
    </w:p>
    <w:p w14:paraId="57155468"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 xml:space="preserve">CONTINENTAL BARUM, s.r.o. – designérské návrhy a výroba reklamních předmětů a stojanů na pneumatiky </w:t>
      </w:r>
    </w:p>
    <w:p w14:paraId="6853EEE6"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FASTechnolgies Development, s.r.o. - designérské návrhy sportovní láhve</w:t>
      </w:r>
    </w:p>
    <w:p w14:paraId="7700D494"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JAVORINA v.d. - designérské návrhy interiérového sedacího nábytku</w:t>
      </w:r>
    </w:p>
    <w:p w14:paraId="75E82899"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KOVONAX, s.r.o. - designérské návrhy interiérového nábytku</w:t>
      </w:r>
    </w:p>
    <w:p w14:paraId="666A7914"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KUBERG, s.r.o. - designérské návrhy elektromotocyklu</w:t>
      </w:r>
    </w:p>
    <w:p w14:paraId="1DB3EC14"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LASVIT, s.r.o. - designérské návrhy interiérových svítidel</w:t>
      </w:r>
    </w:p>
    <w:p w14:paraId="1A747FC1"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LED-filament, s.r.o. - designérské návrhy interiérového svítidla</w:t>
      </w:r>
    </w:p>
    <w:p w14:paraId="0255C358"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 xml:space="preserve">MAVE, s.r.o. – designérské návrhy a výroba autobusu </w:t>
      </w:r>
    </w:p>
    <w:p w14:paraId="2F33AB3C"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MEOPTA – optika, s.r.o. - designérské návrhy optické techniky</w:t>
      </w:r>
    </w:p>
    <w:p w14:paraId="6C3CF357"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 xml:space="preserve">MMP METAL, s.r.o. – designérské návrhy interiérového sedacího nábytku </w:t>
      </w:r>
    </w:p>
    <w:p w14:paraId="79503994"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NIRVANA SYSTEMS, s.r.o. - designérské návrhy vírníků</w:t>
      </w:r>
    </w:p>
    <w:p w14:paraId="15BDCF0A"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PARZLICH, s.r.o. – designérské návrhy produktů vyrobených 3D tiskem</w:t>
      </w:r>
    </w:p>
    <w:p w14:paraId="2DBC783E"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PLASTIA, s.r.o. - designérské návrhy produktů z plastu</w:t>
      </w:r>
    </w:p>
    <w:p w14:paraId="325DB28C"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PRECIOSA, a.s. - designérské návrhy interiérového svítidla</w:t>
      </w:r>
    </w:p>
    <w:p w14:paraId="4F977E66"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PROLOŽKA Pro, s.r.o. - designérské návrhy proložky boxu</w:t>
      </w:r>
    </w:p>
    <w:p w14:paraId="01D8EB38"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RIM-CZ, s.r.o. – designérské návrhy interiérového nábytku</w:t>
      </w:r>
    </w:p>
    <w:p w14:paraId="79C486DA"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 xml:space="preserve">TESCOMA, s.r.o. – spolupráce v oblasti vývoje nových produktů </w:t>
      </w:r>
    </w:p>
    <w:p w14:paraId="03764C4B"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THUN 1794, a.s. – designérské návrhy a výroba produktů z porcelánu</w:t>
      </w:r>
    </w:p>
    <w:p w14:paraId="6C597D6F" w14:textId="77777777" w:rsidR="0095738A"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 xml:space="preserve">VIVA – manipulační technika, s.r.o. – designérské návrhy a vývoj manipulačního vozidla </w:t>
      </w:r>
    </w:p>
    <w:p w14:paraId="0F4840B8" w14:textId="30FECAE4" w:rsidR="001B4514" w:rsidRPr="00A04D6A" w:rsidRDefault="0095738A" w:rsidP="008C5475">
      <w:pPr>
        <w:pStyle w:val="Prosttext"/>
        <w:numPr>
          <w:ilvl w:val="0"/>
          <w:numId w:val="20"/>
        </w:numPr>
        <w:spacing w:line="276" w:lineRule="auto"/>
        <w:rPr>
          <w:rFonts w:asciiTheme="minorHAnsi" w:hAnsiTheme="minorHAnsi" w:cstheme="minorHAnsi"/>
          <w:sz w:val="22"/>
          <w:szCs w:val="22"/>
        </w:rPr>
      </w:pPr>
      <w:r w:rsidRPr="00A04D6A">
        <w:rPr>
          <w:rFonts w:asciiTheme="minorHAnsi" w:hAnsiTheme="minorHAnsi" w:cstheme="minorHAnsi"/>
          <w:sz w:val="22"/>
          <w:szCs w:val="22"/>
        </w:rPr>
        <w:t>VŠB-TU OSTRAVA – designérské návrhy a výroba prototypu elektromobilu a elektrobuginy</w:t>
      </w:r>
    </w:p>
    <w:p w14:paraId="3FF33D95" w14:textId="77777777" w:rsidR="0095738A" w:rsidRPr="00A04D6A" w:rsidRDefault="0095738A" w:rsidP="00A04D6A">
      <w:pPr>
        <w:pStyle w:val="Prosttext"/>
        <w:spacing w:line="276" w:lineRule="auto"/>
        <w:rPr>
          <w:rFonts w:asciiTheme="minorHAnsi" w:hAnsiTheme="minorHAnsi"/>
          <w:sz w:val="22"/>
          <w:szCs w:val="22"/>
        </w:rPr>
      </w:pPr>
    </w:p>
    <w:p w14:paraId="718E5996" w14:textId="39BA66BE" w:rsidR="0095738A" w:rsidRPr="00A04D6A" w:rsidRDefault="001B4514" w:rsidP="00A04D6A">
      <w:pPr>
        <w:spacing w:after="120" w:line="276" w:lineRule="auto"/>
        <w:rPr>
          <w:rFonts w:cstheme="minorHAnsi"/>
          <w:b/>
          <w:i/>
        </w:rPr>
      </w:pPr>
      <w:r w:rsidRPr="00A04D6A">
        <w:rPr>
          <w:rFonts w:cstheme="minorHAnsi"/>
          <w:b/>
          <w:i/>
        </w:rPr>
        <w:t>A</w:t>
      </w:r>
      <w:r w:rsidR="0095738A" w:rsidRPr="00A04D6A">
        <w:rPr>
          <w:rFonts w:cstheme="minorHAnsi"/>
          <w:b/>
          <w:i/>
        </w:rPr>
        <w:t>teliér Reklamní fotografie</w:t>
      </w:r>
    </w:p>
    <w:p w14:paraId="7D0FD53C" w14:textId="77777777" w:rsidR="0095738A" w:rsidRPr="00A04D6A" w:rsidRDefault="0095738A" w:rsidP="008C5475">
      <w:pPr>
        <w:pStyle w:val="Prosttext"/>
        <w:numPr>
          <w:ilvl w:val="0"/>
          <w:numId w:val="21"/>
        </w:numPr>
        <w:spacing w:line="276" w:lineRule="auto"/>
        <w:rPr>
          <w:rFonts w:asciiTheme="minorHAnsi" w:hAnsiTheme="minorHAnsi" w:cstheme="minorHAnsi"/>
          <w:sz w:val="22"/>
          <w:szCs w:val="22"/>
        </w:rPr>
      </w:pPr>
      <w:r w:rsidRPr="00A04D6A">
        <w:rPr>
          <w:rFonts w:asciiTheme="minorHAnsi" w:hAnsiTheme="minorHAnsi" w:cstheme="minorHAnsi"/>
          <w:sz w:val="22"/>
          <w:szCs w:val="22"/>
        </w:rPr>
        <w:t>ADAM BARTAS – propojení programu Photoshop s 3D grafikou a modelováním</w:t>
      </w:r>
    </w:p>
    <w:p w14:paraId="637467D7" w14:textId="77777777" w:rsidR="0095738A" w:rsidRPr="00A04D6A" w:rsidRDefault="0095738A" w:rsidP="008C5475">
      <w:pPr>
        <w:pStyle w:val="Prosttext"/>
        <w:numPr>
          <w:ilvl w:val="0"/>
          <w:numId w:val="21"/>
        </w:numPr>
        <w:spacing w:line="276" w:lineRule="auto"/>
        <w:rPr>
          <w:rFonts w:asciiTheme="minorHAnsi" w:hAnsiTheme="minorHAnsi" w:cstheme="minorHAnsi"/>
          <w:sz w:val="22"/>
          <w:szCs w:val="22"/>
        </w:rPr>
      </w:pPr>
      <w:r w:rsidRPr="00A04D6A">
        <w:rPr>
          <w:rFonts w:asciiTheme="minorHAnsi" w:hAnsiTheme="minorHAnsi" w:cstheme="minorHAnsi"/>
          <w:sz w:val="22"/>
          <w:szCs w:val="22"/>
        </w:rPr>
        <w:t>BASTION IV, umělecká kolonie - spolupráce na realizaci plenéru pro 1. ročníky ARF a ADG a mezinárodním fotografickém workshopu Josefov 02 a výstav z výstupů těchto akcí</w:t>
      </w:r>
    </w:p>
    <w:p w14:paraId="03C0857E" w14:textId="1AA0A19C" w:rsidR="0095738A" w:rsidRPr="00A04D6A" w:rsidRDefault="0095738A" w:rsidP="008C5475">
      <w:pPr>
        <w:pStyle w:val="Prosttext"/>
        <w:numPr>
          <w:ilvl w:val="0"/>
          <w:numId w:val="21"/>
        </w:numPr>
        <w:spacing w:line="276" w:lineRule="auto"/>
        <w:rPr>
          <w:rFonts w:asciiTheme="minorHAnsi" w:hAnsiTheme="minorHAnsi" w:cstheme="minorHAnsi"/>
          <w:sz w:val="22"/>
          <w:szCs w:val="22"/>
        </w:rPr>
      </w:pPr>
      <w:r w:rsidRPr="00A04D6A">
        <w:rPr>
          <w:rFonts w:asciiTheme="minorHAnsi" w:hAnsiTheme="minorHAnsi" w:cstheme="minorHAnsi"/>
          <w:sz w:val="22"/>
          <w:szCs w:val="22"/>
        </w:rPr>
        <w:t>CZECH PHOTO CENTRE - pravidelné výstavy fotografií studentů a absolventů ARF (1. výstava Lucia Sekerková - Vrājitoare - Čarodejnice)</w:t>
      </w:r>
    </w:p>
    <w:p w14:paraId="0BCDD2D9" w14:textId="77777777" w:rsidR="0095738A" w:rsidRPr="00A04D6A" w:rsidRDefault="0095738A" w:rsidP="008C5475">
      <w:pPr>
        <w:pStyle w:val="Prosttext"/>
        <w:numPr>
          <w:ilvl w:val="0"/>
          <w:numId w:val="21"/>
        </w:numPr>
        <w:spacing w:line="276" w:lineRule="auto"/>
        <w:rPr>
          <w:rFonts w:asciiTheme="minorHAnsi" w:hAnsiTheme="minorHAnsi" w:cstheme="minorHAnsi"/>
          <w:sz w:val="22"/>
          <w:szCs w:val="22"/>
        </w:rPr>
      </w:pPr>
      <w:r w:rsidRPr="00A04D6A">
        <w:rPr>
          <w:rFonts w:asciiTheme="minorHAnsi" w:hAnsiTheme="minorHAnsi" w:cstheme="minorHAnsi"/>
          <w:sz w:val="22"/>
          <w:szCs w:val="22"/>
        </w:rPr>
        <w:t>MĚSTO JAROMĚŘ – podpora mezinárodního fotografického workshopu JOSEFOV 02 a plenéru pro 1. ročníky ARF a  AGD</w:t>
      </w:r>
    </w:p>
    <w:p w14:paraId="721E786A" w14:textId="77777777" w:rsidR="0095738A" w:rsidRPr="00A04D6A" w:rsidRDefault="0095738A" w:rsidP="008C5475">
      <w:pPr>
        <w:pStyle w:val="Prosttext"/>
        <w:numPr>
          <w:ilvl w:val="0"/>
          <w:numId w:val="21"/>
        </w:numPr>
        <w:spacing w:line="276" w:lineRule="auto"/>
        <w:rPr>
          <w:rFonts w:asciiTheme="minorHAnsi" w:hAnsiTheme="minorHAnsi" w:cstheme="minorHAnsi"/>
          <w:sz w:val="22"/>
          <w:szCs w:val="22"/>
        </w:rPr>
      </w:pPr>
      <w:r w:rsidRPr="00A04D6A">
        <w:rPr>
          <w:rFonts w:asciiTheme="minorHAnsi" w:hAnsiTheme="minorHAnsi" w:cstheme="minorHAnsi"/>
          <w:sz w:val="22"/>
          <w:szCs w:val="22"/>
        </w:rPr>
        <w:t>TISKÁRNA HELBICH, a.s. - spolupráce na kalendáři</w:t>
      </w:r>
    </w:p>
    <w:p w14:paraId="15FE7372" w14:textId="77777777" w:rsidR="0095738A" w:rsidRPr="00A04D6A" w:rsidRDefault="0095738A" w:rsidP="00A04D6A">
      <w:pPr>
        <w:spacing w:after="0" w:line="276" w:lineRule="auto"/>
        <w:rPr>
          <w:rFonts w:cstheme="minorHAnsi"/>
          <w:b/>
        </w:rPr>
      </w:pPr>
    </w:p>
    <w:p w14:paraId="5D9F967B" w14:textId="77777777" w:rsidR="0095738A" w:rsidRPr="00A04D6A" w:rsidRDefault="0095738A" w:rsidP="00A04D6A">
      <w:pPr>
        <w:tabs>
          <w:tab w:val="left" w:pos="1560"/>
          <w:tab w:val="left" w:pos="4253"/>
        </w:tabs>
        <w:spacing w:after="120" w:line="276" w:lineRule="auto"/>
        <w:rPr>
          <w:rFonts w:cstheme="minorHAnsi"/>
          <w:b/>
          <w:i/>
        </w:rPr>
      </w:pPr>
      <w:r w:rsidRPr="00A04D6A">
        <w:rPr>
          <w:rFonts w:cstheme="minorHAnsi"/>
          <w:b/>
          <w:bCs/>
          <w:i/>
        </w:rPr>
        <w:t>Komunikační agentura</w:t>
      </w:r>
    </w:p>
    <w:p w14:paraId="4E5CE41E"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14|15 BAŤŮV INSTITUT – spolupráce na projektu Zlin Design Week</w:t>
      </w:r>
      <w:r w:rsidRPr="00A04D6A">
        <w:rPr>
          <w:rFonts w:asciiTheme="minorHAnsi" w:hAnsiTheme="minorHAnsi" w:cstheme="minorHAnsi"/>
          <w:sz w:val="22"/>
          <w:szCs w:val="22"/>
        </w:rPr>
        <w:br/>
        <w:t>AGD PRINT, s.r.o. - spolupráce na projektu Zlin Design Week</w:t>
      </w:r>
    </w:p>
    <w:p w14:paraId="5CA84144"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CAPTAIN MORGAN - spolupráce na projektu Zlin Design Week</w:t>
      </w:r>
    </w:p>
    <w:p w14:paraId="3DDCBCE6"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lastRenderedPageBreak/>
        <w:t>CZECH DESIGN, v.o.s. - spolupráce na projektu Zlin Design Week</w:t>
      </w:r>
    </w:p>
    <w:p w14:paraId="58478C4F"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ELEMENTS koupelny - spolupráce na projektu Zlin Design Week</w:t>
      </w:r>
    </w:p>
    <w:p w14:paraId="4BDE9AD9"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ENAPO - spolupráce na projektu Zlin Design Week</w:t>
      </w:r>
    </w:p>
    <w:p w14:paraId="35E7631B"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EURO CAR ZLÍN, s.r.o. – spolupráce na projektech Fashion Point a Zlin Design Week</w:t>
      </w:r>
      <w:r w:rsidRPr="00A04D6A">
        <w:rPr>
          <w:rFonts w:asciiTheme="minorHAnsi" w:hAnsiTheme="minorHAnsi" w:cstheme="minorHAnsi"/>
          <w:sz w:val="22"/>
          <w:szCs w:val="22"/>
        </w:rPr>
        <w:br/>
        <w:t>FALCON MÉDIA, s.r.o. – spolupráce na projektu Zlin Design Week</w:t>
      </w:r>
    </w:p>
    <w:p w14:paraId="08D1C859"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FATRA, a.s. - spolupráce na projektu Zlin Design Week</w:t>
      </w:r>
    </w:p>
    <w:p w14:paraId="72FFA105"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FEDRIGONI - spolupráce na projektu Zlin Design Week</w:t>
      </w:r>
      <w:r w:rsidRPr="00A04D6A">
        <w:rPr>
          <w:rFonts w:asciiTheme="minorHAnsi" w:hAnsiTheme="minorHAnsi" w:cstheme="minorHAnsi"/>
          <w:sz w:val="22"/>
          <w:szCs w:val="22"/>
        </w:rPr>
        <w:br/>
        <w:t>GIENGER, s.r.o. – spolupráce na projektu Zlin Design Week</w:t>
      </w:r>
      <w:r w:rsidRPr="00A04D6A">
        <w:rPr>
          <w:rFonts w:asciiTheme="minorHAnsi" w:hAnsiTheme="minorHAnsi" w:cstheme="minorHAnsi"/>
          <w:sz w:val="22"/>
          <w:szCs w:val="22"/>
        </w:rPr>
        <w:br/>
        <w:t>GOLDEN APPLE CINEMA – spolupráce na projektech Komunikační agentury</w:t>
      </w:r>
      <w:r w:rsidRPr="00A04D6A">
        <w:rPr>
          <w:rFonts w:asciiTheme="minorHAnsi" w:hAnsiTheme="minorHAnsi" w:cstheme="minorHAnsi"/>
          <w:sz w:val="22"/>
          <w:szCs w:val="22"/>
        </w:rPr>
        <w:br/>
        <w:t>HOLÍK INTERNATIONAL, s.r.o. – spolupráce na projektu Cena Salvator</w:t>
      </w:r>
      <w:r w:rsidRPr="00A04D6A">
        <w:rPr>
          <w:rFonts w:asciiTheme="minorHAnsi" w:hAnsiTheme="minorHAnsi" w:cstheme="minorHAnsi"/>
          <w:sz w:val="22"/>
          <w:szCs w:val="22"/>
        </w:rPr>
        <w:br/>
        <w:t>INTERNEXT 2000, s.r.o. - spolupráce na projektu Zlin Design Week</w:t>
      </w:r>
    </w:p>
    <w:p w14:paraId="53D140D7"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JÁNOŠÍK OKNA-DVEŘE, s.r.o.– spolupráce na projektu Zlin Design Week</w:t>
      </w:r>
    </w:p>
    <w:p w14:paraId="1DB1540B"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KOMA MODULAR, s.r.o. – spolupráce na projektu Zlin Design Week</w:t>
      </w:r>
      <w:r w:rsidRPr="00A04D6A">
        <w:rPr>
          <w:rFonts w:asciiTheme="minorHAnsi" w:hAnsiTheme="minorHAnsi" w:cstheme="minorHAnsi"/>
          <w:sz w:val="22"/>
          <w:szCs w:val="22"/>
        </w:rPr>
        <w:br/>
        <w:t>MĚSTO KROMĚŘÍŽ – spolupráce na projektu Cena Salvator</w:t>
      </w:r>
      <w:r w:rsidRPr="00A04D6A">
        <w:rPr>
          <w:rFonts w:asciiTheme="minorHAnsi" w:hAnsiTheme="minorHAnsi" w:cstheme="minorHAnsi"/>
          <w:sz w:val="22"/>
          <w:szCs w:val="22"/>
        </w:rPr>
        <w:br/>
        <w:t>MĚSTO LUHAČOVICE – spolupráce na projektu Cena Salvator</w:t>
      </w:r>
      <w:r w:rsidRPr="00A04D6A">
        <w:rPr>
          <w:rFonts w:asciiTheme="minorHAnsi" w:hAnsiTheme="minorHAnsi" w:cstheme="minorHAnsi"/>
          <w:sz w:val="22"/>
          <w:szCs w:val="22"/>
        </w:rPr>
        <w:br/>
        <w:t>MĚSTO UHERSKÉ HRADIŠTĚ – spolupráce na projektu Cena Salvator</w:t>
      </w:r>
      <w:r w:rsidRPr="00A04D6A">
        <w:rPr>
          <w:rFonts w:asciiTheme="minorHAnsi" w:hAnsiTheme="minorHAnsi" w:cstheme="minorHAnsi"/>
          <w:sz w:val="22"/>
          <w:szCs w:val="22"/>
        </w:rPr>
        <w:br/>
        <w:t>MĚSTO ZLÍN – spolupráce na projektech Cena Salvator, Culturea, Zlin Design Week a Busfest</w:t>
      </w:r>
    </w:p>
    <w:p w14:paraId="36F1FEF7"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OBZOR, v.d. - spolupráce na projektu Zlin Design Week</w:t>
      </w:r>
      <w:r w:rsidRPr="00A04D6A">
        <w:rPr>
          <w:rFonts w:asciiTheme="minorHAnsi" w:hAnsiTheme="minorHAnsi" w:cstheme="minorHAnsi"/>
          <w:sz w:val="22"/>
          <w:szCs w:val="22"/>
        </w:rPr>
        <w:br/>
        <w:t>PRIM - spolupráce na projektu Zlin Design Week</w:t>
      </w:r>
    </w:p>
    <w:p w14:paraId="7CCF22D1"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RAILREKLAM, s.r.o. – spolupráce na projektu Zlin Design Week</w:t>
      </w:r>
      <w:r w:rsidRPr="00A04D6A">
        <w:rPr>
          <w:rFonts w:asciiTheme="minorHAnsi" w:hAnsiTheme="minorHAnsi" w:cstheme="minorHAnsi"/>
          <w:sz w:val="22"/>
          <w:szCs w:val="22"/>
        </w:rPr>
        <w:br/>
        <w:t>RIM CZ, s.r.o. – spolupráce na projektu Zlin Design Week</w:t>
      </w:r>
    </w:p>
    <w:p w14:paraId="3177AB01"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RUDOLF JELÍNEK, a.s. - spolupráce na projektu Zlin Design Week</w:t>
      </w:r>
      <w:r w:rsidRPr="00A04D6A">
        <w:rPr>
          <w:rFonts w:asciiTheme="minorHAnsi" w:hAnsiTheme="minorHAnsi" w:cstheme="minorHAnsi"/>
          <w:sz w:val="22"/>
          <w:szCs w:val="22"/>
        </w:rPr>
        <w:br/>
        <w:t>TESCOMA, s.r.o. – spolupráce na projektu Zlin Design Week</w:t>
      </w:r>
      <w:r w:rsidRPr="00A04D6A">
        <w:rPr>
          <w:rFonts w:asciiTheme="minorHAnsi" w:hAnsiTheme="minorHAnsi" w:cstheme="minorHAnsi"/>
          <w:sz w:val="22"/>
          <w:szCs w:val="22"/>
        </w:rPr>
        <w:br/>
        <w:t>TAJMAC-ZPS, a.s. - spolupráce a projektu Zlin Design Week</w:t>
      </w:r>
    </w:p>
    <w:p w14:paraId="56E82199"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TON, a.s. – spolupráce na projektu Zlin Design Week</w:t>
      </w:r>
      <w:r w:rsidRPr="00A04D6A">
        <w:rPr>
          <w:rFonts w:asciiTheme="minorHAnsi" w:hAnsiTheme="minorHAnsi" w:cstheme="minorHAnsi"/>
          <w:sz w:val="22"/>
          <w:szCs w:val="22"/>
        </w:rPr>
        <w:br/>
        <w:t>WOODIES.CZ – spolupráce na projektu Fashion Point</w:t>
      </w:r>
      <w:r w:rsidRPr="00A04D6A">
        <w:rPr>
          <w:rFonts w:asciiTheme="minorHAnsi" w:hAnsiTheme="minorHAnsi" w:cstheme="minorHAnsi"/>
          <w:sz w:val="22"/>
          <w:szCs w:val="22"/>
        </w:rPr>
        <w:br/>
        <w:t>ZLATÉ JABLKO, a.s. – spolupráce na projektu Zlin Design Week</w:t>
      </w:r>
      <w:r w:rsidRPr="00A04D6A">
        <w:rPr>
          <w:rFonts w:asciiTheme="minorHAnsi" w:hAnsiTheme="minorHAnsi" w:cstheme="minorHAnsi"/>
          <w:sz w:val="22"/>
          <w:szCs w:val="22"/>
        </w:rPr>
        <w:br/>
        <w:t>ZLÍNSKÝ KRAJ – spolupráce na projektu Cena Salvator</w:t>
      </w:r>
    </w:p>
    <w:p w14:paraId="225DDB6D" w14:textId="77777777" w:rsidR="0095738A" w:rsidRPr="00A04D6A" w:rsidRDefault="0095738A" w:rsidP="008C5475">
      <w:pPr>
        <w:pStyle w:val="Normlnweb"/>
        <w:numPr>
          <w:ilvl w:val="0"/>
          <w:numId w:val="22"/>
        </w:numPr>
        <w:spacing w:before="0" w:beforeAutospacing="0" w:after="0" w:afterAutospacing="0" w:line="276" w:lineRule="auto"/>
        <w:rPr>
          <w:rFonts w:asciiTheme="minorHAnsi" w:hAnsiTheme="minorHAnsi" w:cstheme="minorHAnsi"/>
          <w:sz w:val="22"/>
          <w:szCs w:val="22"/>
        </w:rPr>
      </w:pPr>
      <w:r w:rsidRPr="00A04D6A">
        <w:rPr>
          <w:rFonts w:asciiTheme="minorHAnsi" w:hAnsiTheme="minorHAnsi" w:cstheme="minorHAnsi"/>
          <w:sz w:val="22"/>
          <w:szCs w:val="22"/>
        </w:rPr>
        <w:t>ZLINSKÝ ZÁMEK, o.p.s. - spolupráce na projektu Zlin Design Week</w:t>
      </w:r>
    </w:p>
    <w:p w14:paraId="05B7AD35" w14:textId="77777777" w:rsidR="0095738A" w:rsidRPr="00A04D6A" w:rsidRDefault="0095738A" w:rsidP="00A04D6A">
      <w:pPr>
        <w:pStyle w:val="Normlnweb"/>
        <w:spacing w:before="0" w:beforeAutospacing="0" w:after="0" w:afterAutospacing="0" w:line="276" w:lineRule="auto"/>
        <w:rPr>
          <w:rFonts w:asciiTheme="minorHAnsi" w:hAnsiTheme="minorHAnsi" w:cstheme="minorHAnsi"/>
          <w:sz w:val="22"/>
          <w:szCs w:val="22"/>
        </w:rPr>
      </w:pPr>
    </w:p>
    <w:p w14:paraId="727C7E1A" w14:textId="77777777" w:rsidR="0095738A" w:rsidRPr="00A04D6A" w:rsidRDefault="0095738A" w:rsidP="00A04D6A">
      <w:pPr>
        <w:spacing w:after="120" w:line="276" w:lineRule="auto"/>
        <w:jc w:val="both"/>
        <w:rPr>
          <w:rFonts w:cstheme="minorHAnsi"/>
        </w:rPr>
      </w:pPr>
      <w:r w:rsidRPr="00A04D6A">
        <w:rPr>
          <w:rFonts w:cstheme="minorHAnsi"/>
        </w:rPr>
        <w:t>FMK dále spolupracuje s regionálními samosprávami a významnými institucemi v regionu:</w:t>
      </w:r>
      <w:r w:rsidR="00602BFA" w:rsidRPr="00A04D6A">
        <w:rPr>
          <w:rFonts w:cstheme="minorHAnsi"/>
        </w:rPr>
        <w:t xml:space="preserve"> </w:t>
      </w:r>
      <w:r w:rsidRPr="00A04D6A">
        <w:rPr>
          <w:rFonts w:cstheme="minorHAnsi"/>
        </w:rPr>
        <w:t>Dny českoněmecké kultury v Drážďanech - Kultur forum Dresden - riesa efau - realizace celofakultní výstavy Wasser Halt! / Save Water! / Zadrž vodu! – spolupráce se Zlínským krajem.</w:t>
      </w:r>
      <w:r w:rsidR="00602BFA" w:rsidRPr="00A04D6A">
        <w:rPr>
          <w:rFonts w:cstheme="minorHAnsi"/>
        </w:rPr>
        <w:t xml:space="preserve"> </w:t>
      </w:r>
      <w:r w:rsidRPr="00A04D6A">
        <w:rPr>
          <w:rFonts w:cstheme="minorHAnsi"/>
        </w:rPr>
        <w:t>Voda pro všechny – projekt pod záštitou Ministerstva životního prostřední ČR - ve spolupráci s firmami KOMA Modular, Kovárna VIVA, Město Zlí</w:t>
      </w:r>
      <w:r w:rsidR="00B817BF" w:rsidRPr="00A04D6A">
        <w:rPr>
          <w:rFonts w:cstheme="minorHAnsi"/>
        </w:rPr>
        <w:t>n, mmcité, Gymnázium s rozšířeno</w:t>
      </w:r>
      <w:r w:rsidR="002F1F41" w:rsidRPr="00A04D6A">
        <w:rPr>
          <w:rFonts w:cstheme="minorHAnsi"/>
        </w:rPr>
        <w:t>u</w:t>
      </w:r>
      <w:r w:rsidR="00B817BF" w:rsidRPr="00A04D6A">
        <w:rPr>
          <w:rFonts w:cstheme="minorHAnsi"/>
        </w:rPr>
        <w:t xml:space="preserve"> jazykovou výukou Zlín.</w:t>
      </w:r>
      <w:r w:rsidR="00602BFA" w:rsidRPr="00A04D6A">
        <w:rPr>
          <w:rFonts w:cstheme="minorHAnsi"/>
        </w:rPr>
        <w:t xml:space="preserve"> Spolupráce se spol. FILMFEST na doprovodném programu </w:t>
      </w:r>
      <w:r w:rsidRPr="00A04D6A">
        <w:rPr>
          <w:rFonts w:cstheme="minorHAnsi"/>
        </w:rPr>
        <w:t>mezinárodního filmového festivalu.</w:t>
      </w:r>
    </w:p>
    <w:p w14:paraId="2CFE9FF6" w14:textId="167B7DB3" w:rsidR="0095738A" w:rsidRPr="00A04D6A" w:rsidRDefault="0095738A" w:rsidP="00A04D6A">
      <w:pPr>
        <w:pStyle w:val="Odstavecseseznamem"/>
        <w:spacing w:after="120" w:line="276" w:lineRule="auto"/>
        <w:ind w:left="0"/>
        <w:contextualSpacing w:val="0"/>
        <w:jc w:val="both"/>
        <w:rPr>
          <w:rFonts w:asciiTheme="minorHAnsi" w:hAnsiTheme="minorHAnsi" w:cstheme="minorHAnsi"/>
          <w:sz w:val="22"/>
          <w:szCs w:val="22"/>
        </w:rPr>
      </w:pPr>
      <w:r w:rsidRPr="00A04D6A">
        <w:rPr>
          <w:rFonts w:asciiTheme="minorHAnsi" w:hAnsiTheme="minorHAnsi" w:cstheme="minorHAnsi"/>
          <w:sz w:val="22"/>
          <w:szCs w:val="22"/>
        </w:rPr>
        <w:t>FMK je řešitelem a spoluřešitelem projektů zaměřených na spoluprác</w:t>
      </w:r>
      <w:r w:rsidR="008C714E">
        <w:rPr>
          <w:rFonts w:asciiTheme="minorHAnsi" w:hAnsiTheme="minorHAnsi" w:cstheme="minorHAnsi"/>
          <w:sz w:val="22"/>
          <w:szCs w:val="22"/>
        </w:rPr>
        <w:t>i s praxí. Širokou spolupráci s </w:t>
      </w:r>
      <w:r w:rsidRPr="00A04D6A">
        <w:rPr>
          <w:rFonts w:asciiTheme="minorHAnsi" w:hAnsiTheme="minorHAnsi" w:cstheme="minorHAnsi"/>
          <w:sz w:val="22"/>
          <w:szCs w:val="22"/>
        </w:rPr>
        <w:t xml:space="preserve">praxí představoval projekt „Kooperace vysokého školství, veřejné správy, podnikatelského a neziskového sektoru pro socioekonomický rozvoj regionu“ podpořený v rámci Operačního programu Lidské zdroje a zaměstnanost (do konce r. 2013). Partnerství mezi sektory bylo zastoupeno představiteli měst, krajské samosprávy, hospodářské komory, úřadu práce, univerzity a asociace neziskových organizací. Cílem projektu bylo vytvořit model komunikační strategie sektorů, využít zahraničních zkušeností a nastavit procesy směřující k rozvoji regionu. </w:t>
      </w:r>
    </w:p>
    <w:p w14:paraId="3F4B653A" w14:textId="7ADDD02F" w:rsidR="0095738A" w:rsidRPr="00A04D6A" w:rsidRDefault="0095738A" w:rsidP="00A04D6A">
      <w:pPr>
        <w:pStyle w:val="Normlnweb"/>
        <w:spacing w:before="0" w:beforeAutospacing="0" w:after="0" w:afterAutospacing="0" w:line="276" w:lineRule="auto"/>
        <w:jc w:val="both"/>
        <w:rPr>
          <w:rFonts w:asciiTheme="minorHAnsi" w:hAnsiTheme="minorHAnsi" w:cstheme="minorHAnsi"/>
          <w:sz w:val="22"/>
          <w:szCs w:val="22"/>
        </w:rPr>
      </w:pPr>
      <w:r w:rsidRPr="00A04D6A">
        <w:rPr>
          <w:rFonts w:asciiTheme="minorHAnsi" w:hAnsiTheme="minorHAnsi" w:cstheme="minorHAnsi"/>
          <w:sz w:val="22"/>
          <w:szCs w:val="22"/>
        </w:rPr>
        <w:lastRenderedPageBreak/>
        <w:t>FMK vyvíjí úsilí směřující k aktivní spolupráci s firmami a klastrovými subjekty, hledají se společné projekty a možnosti spolupráce s cílem rozvíjet kreativní průmysly ve Zlínském kraji. Vazba na Zlínský krea</w:t>
      </w:r>
      <w:r w:rsidR="00B13D4F" w:rsidRPr="00A04D6A">
        <w:rPr>
          <w:rFonts w:asciiTheme="minorHAnsi" w:hAnsiTheme="minorHAnsi" w:cstheme="minorHAnsi"/>
          <w:sz w:val="22"/>
          <w:szCs w:val="22"/>
        </w:rPr>
        <w:t>tivní klastr, kterého je FMK</w:t>
      </w:r>
      <w:r w:rsidRPr="00A04D6A">
        <w:rPr>
          <w:rFonts w:asciiTheme="minorHAnsi" w:hAnsiTheme="minorHAnsi" w:cstheme="minorHAnsi"/>
          <w:sz w:val="22"/>
          <w:szCs w:val="22"/>
        </w:rPr>
        <w:t xml:space="preserve"> také</w:t>
      </w:r>
      <w:r w:rsidR="00B13D4F" w:rsidRPr="00A04D6A">
        <w:rPr>
          <w:rFonts w:asciiTheme="minorHAnsi" w:hAnsiTheme="minorHAnsi" w:cstheme="minorHAnsi"/>
          <w:sz w:val="22"/>
          <w:szCs w:val="22"/>
        </w:rPr>
        <w:t xml:space="preserve"> členem</w:t>
      </w:r>
      <w:r w:rsidRPr="00A04D6A">
        <w:rPr>
          <w:rFonts w:asciiTheme="minorHAnsi" w:hAnsiTheme="minorHAnsi" w:cstheme="minorHAnsi"/>
          <w:sz w:val="22"/>
          <w:szCs w:val="22"/>
        </w:rPr>
        <w:t xml:space="preserve">, přináší řadu příležitostí v oblasti mezinárodní spolupráce a účasti na projektech. V rámci projektu Visegrad Urban Creativity Cluster Network (od r. 2016) se pracovníci fakulty i doktorandi účastnili studijních cest zaměřených na spolupráci s praxí v kreativních odvětvích do Krakowa, Budapešti, Košic a ukrajinského Rivne. </w:t>
      </w:r>
    </w:p>
    <w:p w14:paraId="46A239B9" w14:textId="481D5682" w:rsidR="001B4514" w:rsidRPr="00A04D6A" w:rsidRDefault="001B4514" w:rsidP="00A04D6A">
      <w:pPr>
        <w:pStyle w:val="Normlnweb"/>
        <w:spacing w:before="0" w:beforeAutospacing="0" w:after="0" w:afterAutospacing="0" w:line="276" w:lineRule="auto"/>
        <w:jc w:val="both"/>
        <w:rPr>
          <w:rFonts w:asciiTheme="minorHAnsi" w:hAnsiTheme="minorHAnsi" w:cstheme="minorHAnsi"/>
          <w:sz w:val="22"/>
          <w:szCs w:val="22"/>
        </w:rPr>
      </w:pPr>
    </w:p>
    <w:p w14:paraId="561C7575" w14:textId="77777777" w:rsidR="00832E29" w:rsidRPr="00B44611" w:rsidRDefault="00832E29" w:rsidP="00832E29">
      <w:pPr>
        <w:shd w:val="clear" w:color="auto" w:fill="FFFFFF"/>
        <w:tabs>
          <w:tab w:val="left" w:pos="360"/>
        </w:tabs>
        <w:spacing w:after="120" w:line="276" w:lineRule="auto"/>
        <w:jc w:val="both"/>
        <w:rPr>
          <w:rFonts w:ascii="Trebuchet MS" w:eastAsia="Times New Roman" w:hAnsi="Trebuchet MS" w:cstheme="minorHAnsi"/>
          <w:b/>
          <w:spacing w:val="-1"/>
          <w:sz w:val="28"/>
        </w:rPr>
      </w:pPr>
      <w:r w:rsidRPr="00B44611">
        <w:rPr>
          <w:rFonts w:ascii="Trebuchet MS" w:eastAsia="Times New Roman" w:hAnsi="Trebuchet MS" w:cstheme="minorHAnsi"/>
          <w:b/>
          <w:spacing w:val="-1"/>
          <w:sz w:val="28"/>
        </w:rPr>
        <w:t>Podkladové dokumenty</w:t>
      </w:r>
    </w:p>
    <w:p w14:paraId="6E543A51" w14:textId="77777777" w:rsidR="00F323C4" w:rsidRPr="00F323C4" w:rsidRDefault="00F323C4" w:rsidP="00F323C4">
      <w:pPr>
        <w:pStyle w:val="Odstavecseseznamem"/>
        <w:numPr>
          <w:ilvl w:val="0"/>
          <w:numId w:val="25"/>
        </w:numPr>
        <w:shd w:val="clear" w:color="auto" w:fill="FFFFFF"/>
        <w:tabs>
          <w:tab w:val="left" w:pos="360"/>
        </w:tabs>
        <w:spacing w:line="276" w:lineRule="auto"/>
        <w:ind w:right="5" w:hanging="357"/>
        <w:contextualSpacing w:val="0"/>
        <w:jc w:val="both"/>
        <w:rPr>
          <w:rFonts w:asciiTheme="minorHAnsi" w:hAnsiTheme="minorHAnsi" w:cstheme="minorHAnsi"/>
          <w:sz w:val="22"/>
          <w:szCs w:val="22"/>
        </w:rPr>
      </w:pPr>
      <w:r w:rsidRPr="00F323C4">
        <w:rPr>
          <w:rFonts w:asciiTheme="minorHAnsi" w:eastAsia="Times New Roman" w:hAnsiTheme="minorHAnsi" w:cstheme="minorHAnsi"/>
          <w:spacing w:val="-1"/>
          <w:sz w:val="22"/>
          <w:szCs w:val="22"/>
        </w:rPr>
        <w:t xml:space="preserve">výroční zprávy o činnosti vysoké školy a relevantních součástí vysoké školy za posledních pět let </w:t>
      </w:r>
    </w:p>
    <w:p w14:paraId="304E1F27" w14:textId="77777777" w:rsidR="00F323C4" w:rsidRPr="00F323C4" w:rsidRDefault="00F323C4" w:rsidP="00F323C4">
      <w:pPr>
        <w:pStyle w:val="Odstavecseseznamem"/>
        <w:numPr>
          <w:ilvl w:val="0"/>
          <w:numId w:val="7"/>
        </w:numPr>
        <w:shd w:val="clear" w:color="auto" w:fill="FFFFFF"/>
        <w:tabs>
          <w:tab w:val="left" w:pos="360"/>
        </w:tabs>
        <w:spacing w:line="276" w:lineRule="auto"/>
        <w:ind w:right="5"/>
        <w:jc w:val="both"/>
        <w:rPr>
          <w:rFonts w:asciiTheme="minorHAnsi" w:hAnsiTheme="minorHAnsi" w:cstheme="minorHAnsi"/>
          <w:sz w:val="22"/>
          <w:szCs w:val="22"/>
        </w:rPr>
      </w:pPr>
      <w:r w:rsidRPr="00F323C4">
        <w:rPr>
          <w:rFonts w:asciiTheme="minorHAnsi" w:eastAsia="Times New Roman" w:hAnsiTheme="minorHAnsi" w:cstheme="minorHAnsi"/>
          <w:spacing w:val="-1"/>
          <w:sz w:val="22"/>
          <w:szCs w:val="22"/>
        </w:rPr>
        <w:t xml:space="preserve">Výroční zprávy o činnosti UTB ve Zlíně - </w:t>
      </w:r>
      <w:hyperlink r:id="rId21" w:history="1">
        <w:r w:rsidRPr="00F323C4">
          <w:rPr>
            <w:rStyle w:val="Hypertextovodkaz"/>
            <w:rFonts w:asciiTheme="minorHAnsi" w:hAnsiTheme="minorHAnsi" w:cstheme="minorHAnsi"/>
            <w:color w:val="auto"/>
            <w:sz w:val="22"/>
            <w:szCs w:val="22"/>
            <w:u w:val="none"/>
          </w:rPr>
          <w:t>https://www.utb.cz/univerzita/uredni-deska/ruzne/vyrocni-zpravy/</w:t>
        </w:r>
      </w:hyperlink>
    </w:p>
    <w:p w14:paraId="400DDA08" w14:textId="77777777" w:rsidR="00F323C4" w:rsidRPr="00F323C4" w:rsidRDefault="00F323C4" w:rsidP="00F323C4">
      <w:pPr>
        <w:pStyle w:val="Odstavecseseznamem"/>
        <w:numPr>
          <w:ilvl w:val="0"/>
          <w:numId w:val="7"/>
        </w:numPr>
        <w:shd w:val="clear" w:color="auto" w:fill="FFFFFF"/>
        <w:tabs>
          <w:tab w:val="left" w:pos="360"/>
        </w:tabs>
        <w:spacing w:line="276" w:lineRule="auto"/>
        <w:ind w:right="5"/>
        <w:jc w:val="both"/>
        <w:rPr>
          <w:rStyle w:val="Hypertextovodkaz"/>
          <w:rFonts w:asciiTheme="minorHAnsi" w:hAnsiTheme="minorHAnsi" w:cstheme="minorHAnsi"/>
          <w:color w:val="auto"/>
          <w:sz w:val="22"/>
          <w:szCs w:val="22"/>
          <w:u w:val="none"/>
        </w:rPr>
      </w:pPr>
      <w:r w:rsidRPr="00F323C4">
        <w:rPr>
          <w:rStyle w:val="Hypertextovodkaz"/>
          <w:rFonts w:asciiTheme="minorHAnsi" w:hAnsiTheme="minorHAnsi" w:cstheme="minorHAnsi"/>
          <w:color w:val="auto"/>
          <w:sz w:val="22"/>
          <w:szCs w:val="22"/>
          <w:u w:val="none"/>
        </w:rPr>
        <w:t xml:space="preserve">Výroční zprávy o činnosti FMK - </w:t>
      </w:r>
      <w:r w:rsidRPr="00F323C4">
        <w:rPr>
          <w:rFonts w:asciiTheme="minorHAnsi" w:hAnsiTheme="minorHAnsi" w:cstheme="minorHAnsi"/>
          <w:sz w:val="22"/>
          <w:szCs w:val="22"/>
        </w:rPr>
        <w:t>https://fmk.utb.cz/o-fakulte/uredni-deska/vyrocni-zpravy/</w:t>
      </w:r>
    </w:p>
    <w:p w14:paraId="6E724DF4" w14:textId="77777777" w:rsidR="00F323C4" w:rsidRPr="00F323C4" w:rsidRDefault="00F323C4" w:rsidP="00F323C4">
      <w:pPr>
        <w:pStyle w:val="Zkladntext"/>
        <w:numPr>
          <w:ilvl w:val="0"/>
          <w:numId w:val="25"/>
        </w:numPr>
        <w:spacing w:line="276" w:lineRule="auto"/>
        <w:ind w:hanging="357"/>
        <w:rPr>
          <w:rStyle w:val="Hypertextovodkaz"/>
          <w:rFonts w:asciiTheme="minorHAnsi" w:eastAsiaTheme="minorEastAsia" w:hAnsiTheme="minorHAnsi" w:cstheme="minorHAnsi"/>
          <w:color w:val="auto"/>
          <w:sz w:val="22"/>
          <w:szCs w:val="22"/>
          <w:u w:val="none"/>
        </w:rPr>
      </w:pPr>
      <w:r w:rsidRPr="00F323C4">
        <w:rPr>
          <w:rStyle w:val="Hypertextovodkaz"/>
          <w:rFonts w:asciiTheme="minorHAnsi" w:eastAsiaTheme="minorEastAsia" w:hAnsiTheme="minorHAnsi" w:cstheme="minorHAnsi"/>
          <w:color w:val="auto"/>
          <w:sz w:val="22"/>
          <w:szCs w:val="22"/>
          <w:u w:val="none"/>
        </w:rPr>
        <w:t>strategický záměr a každoroční plány realizace strategického záměru vysoké školy a relevantních součástí vysoké školy</w:t>
      </w:r>
    </w:p>
    <w:p w14:paraId="32257CCE" w14:textId="77777777" w:rsidR="00F323C4" w:rsidRPr="00F323C4" w:rsidRDefault="00F323C4" w:rsidP="00F323C4">
      <w:pPr>
        <w:pStyle w:val="Zkladntext"/>
        <w:numPr>
          <w:ilvl w:val="0"/>
          <w:numId w:val="7"/>
        </w:numPr>
        <w:spacing w:line="276" w:lineRule="auto"/>
        <w:rPr>
          <w:rStyle w:val="Hypertextovodkaz"/>
          <w:rFonts w:asciiTheme="minorHAnsi" w:eastAsiaTheme="minorEastAsia" w:hAnsiTheme="minorHAnsi" w:cstheme="minorHAnsi"/>
          <w:color w:val="auto"/>
          <w:sz w:val="22"/>
          <w:szCs w:val="22"/>
          <w:u w:val="none"/>
        </w:rPr>
      </w:pPr>
      <w:r w:rsidRPr="00F323C4">
        <w:rPr>
          <w:rStyle w:val="Hypertextovodkaz"/>
          <w:rFonts w:asciiTheme="minorHAnsi" w:eastAsiaTheme="minorEastAsia" w:hAnsiTheme="minorHAnsi" w:cstheme="minorHAnsi"/>
          <w:color w:val="auto"/>
          <w:sz w:val="22"/>
          <w:szCs w:val="22"/>
          <w:u w:val="none"/>
        </w:rPr>
        <w:t>Strategický záměr UTB ve Zlíně a Plány realizace Strategického záměru UTB ve Zlíně -</w:t>
      </w:r>
      <w:r w:rsidRPr="00F323C4">
        <w:rPr>
          <w:rFonts w:asciiTheme="minorHAnsi" w:hAnsiTheme="minorHAnsi" w:cstheme="minorHAnsi"/>
          <w:sz w:val="22"/>
          <w:szCs w:val="22"/>
        </w:rPr>
        <w:t>https://www.utb.cz/univerzita/uredni-deska/ruzne/strategicky-zamer/</w:t>
      </w:r>
    </w:p>
    <w:p w14:paraId="6331CBB7" w14:textId="77777777" w:rsidR="00F323C4" w:rsidRPr="00F323C4" w:rsidRDefault="00F323C4" w:rsidP="00F323C4">
      <w:pPr>
        <w:pStyle w:val="Zkladntext"/>
        <w:numPr>
          <w:ilvl w:val="0"/>
          <w:numId w:val="7"/>
        </w:numPr>
        <w:spacing w:line="276" w:lineRule="auto"/>
        <w:jc w:val="left"/>
        <w:rPr>
          <w:rFonts w:asciiTheme="minorHAnsi" w:eastAsiaTheme="minorEastAsia" w:hAnsiTheme="minorHAnsi" w:cstheme="minorHAnsi"/>
          <w:sz w:val="22"/>
          <w:szCs w:val="22"/>
        </w:rPr>
      </w:pPr>
      <w:r w:rsidRPr="00F323C4">
        <w:rPr>
          <w:rStyle w:val="Hypertextovodkaz"/>
          <w:rFonts w:asciiTheme="minorHAnsi" w:eastAsiaTheme="minorEastAsia" w:hAnsiTheme="minorHAnsi" w:cstheme="minorHAnsi"/>
          <w:color w:val="auto"/>
          <w:sz w:val="22"/>
          <w:szCs w:val="22"/>
          <w:u w:val="none"/>
        </w:rPr>
        <w:t xml:space="preserve">Strategický záměr FMK a Plány realizace Strategického záměru FMK - </w:t>
      </w:r>
      <w:hyperlink r:id="rId22" w:history="1">
        <w:r w:rsidRPr="00F323C4">
          <w:rPr>
            <w:rStyle w:val="Hypertextovodkaz"/>
            <w:rFonts w:asciiTheme="minorHAnsi" w:eastAsiaTheme="minorEastAsia" w:hAnsiTheme="minorHAnsi" w:cstheme="minorHAnsi"/>
            <w:color w:val="auto"/>
            <w:sz w:val="22"/>
            <w:szCs w:val="22"/>
            <w:u w:val="none"/>
          </w:rPr>
          <w:t>https://fmk.utb.cz/o-fakulte/uredni-deska/strategicky-zamer/</w:t>
        </w:r>
      </w:hyperlink>
    </w:p>
    <w:p w14:paraId="0861265E" w14:textId="77777777" w:rsidR="00F323C4" w:rsidRPr="00F323C4" w:rsidRDefault="00F323C4" w:rsidP="00F323C4">
      <w:pPr>
        <w:pStyle w:val="Odstavecseseznamem"/>
        <w:numPr>
          <w:ilvl w:val="0"/>
          <w:numId w:val="25"/>
        </w:numPr>
        <w:shd w:val="clear" w:color="auto" w:fill="FFFFFF"/>
        <w:tabs>
          <w:tab w:val="left" w:pos="360"/>
        </w:tabs>
        <w:spacing w:line="276" w:lineRule="auto"/>
        <w:ind w:right="5"/>
        <w:rPr>
          <w:rFonts w:asciiTheme="minorHAnsi" w:eastAsia="Times New Roman" w:hAnsiTheme="minorHAnsi" w:cstheme="minorHAnsi"/>
          <w:spacing w:val="-1"/>
          <w:sz w:val="22"/>
          <w:szCs w:val="22"/>
        </w:rPr>
      </w:pPr>
      <w:r w:rsidRPr="00F323C4">
        <w:rPr>
          <w:rFonts w:asciiTheme="minorHAnsi" w:eastAsia="Times New Roman" w:hAnsiTheme="minorHAnsi" w:cstheme="minorHAnsi"/>
          <w:spacing w:val="-1"/>
          <w:sz w:val="22"/>
          <w:szCs w:val="22"/>
        </w:rPr>
        <w:t>případné další zásadní dokumenty vysoké školy a relevantních součástí vysoké školy upravující spolupráci s praxí</w:t>
      </w:r>
    </w:p>
    <w:p w14:paraId="1209936E" w14:textId="77777777" w:rsidR="00F323C4" w:rsidRPr="00F323C4" w:rsidRDefault="00CD285A" w:rsidP="00F323C4">
      <w:pPr>
        <w:pStyle w:val="Odstavecseseznamem"/>
        <w:numPr>
          <w:ilvl w:val="0"/>
          <w:numId w:val="28"/>
        </w:numPr>
        <w:shd w:val="clear" w:color="auto" w:fill="FFFFFF"/>
        <w:tabs>
          <w:tab w:val="left" w:pos="360"/>
        </w:tabs>
        <w:spacing w:line="276" w:lineRule="auto"/>
        <w:ind w:right="5"/>
        <w:rPr>
          <w:rStyle w:val="Hypertextovodkaz"/>
          <w:rFonts w:asciiTheme="minorHAnsi" w:hAnsiTheme="minorHAnsi" w:cstheme="minorHAnsi"/>
          <w:color w:val="auto"/>
          <w:sz w:val="22"/>
          <w:szCs w:val="22"/>
          <w:u w:val="none"/>
        </w:rPr>
      </w:pPr>
      <w:hyperlink r:id="rId23" w:history="1">
        <w:r w:rsidR="00F323C4" w:rsidRPr="00F323C4">
          <w:rPr>
            <w:rStyle w:val="Hypertextovodkaz"/>
            <w:rFonts w:asciiTheme="minorHAnsi" w:hAnsiTheme="minorHAnsi" w:cstheme="minorHAnsi"/>
            <w:color w:val="auto"/>
            <w:sz w:val="22"/>
            <w:szCs w:val="22"/>
            <w:u w:val="none"/>
          </w:rPr>
          <w:t>http://www.popai.cz/</w:t>
        </w:r>
      </w:hyperlink>
    </w:p>
    <w:p w14:paraId="1469AE0B" w14:textId="77777777" w:rsidR="00F323C4" w:rsidRPr="00F323C4" w:rsidRDefault="00CD285A" w:rsidP="00F323C4">
      <w:pPr>
        <w:pStyle w:val="Odstavecseseznamem"/>
        <w:numPr>
          <w:ilvl w:val="0"/>
          <w:numId w:val="28"/>
        </w:numPr>
        <w:shd w:val="clear" w:color="auto" w:fill="FFFFFF"/>
        <w:tabs>
          <w:tab w:val="left" w:pos="360"/>
        </w:tabs>
        <w:spacing w:line="276" w:lineRule="auto"/>
        <w:ind w:right="5"/>
        <w:rPr>
          <w:rStyle w:val="Hypertextovodkaz"/>
          <w:rFonts w:asciiTheme="minorHAnsi" w:hAnsiTheme="minorHAnsi" w:cstheme="minorHAnsi"/>
          <w:color w:val="auto"/>
          <w:sz w:val="22"/>
          <w:szCs w:val="22"/>
          <w:u w:val="none"/>
        </w:rPr>
      </w:pPr>
      <w:hyperlink r:id="rId24" w:history="1">
        <w:r w:rsidR="00F323C4" w:rsidRPr="00F323C4">
          <w:rPr>
            <w:rStyle w:val="Hypertextovodkaz"/>
            <w:rFonts w:asciiTheme="minorHAnsi" w:hAnsiTheme="minorHAnsi" w:cstheme="minorHAnsi"/>
            <w:color w:val="auto"/>
            <w:sz w:val="22"/>
            <w:szCs w:val="22"/>
            <w:u w:val="none"/>
          </w:rPr>
          <w:t>http://upper.utb.cz/</w:t>
        </w:r>
      </w:hyperlink>
    </w:p>
    <w:p w14:paraId="35468F9F" w14:textId="77777777" w:rsidR="00F323C4" w:rsidRPr="00F323C4" w:rsidRDefault="00F323C4" w:rsidP="00F323C4">
      <w:pPr>
        <w:pStyle w:val="Odstavecseseznamem"/>
        <w:numPr>
          <w:ilvl w:val="0"/>
          <w:numId w:val="28"/>
        </w:numPr>
        <w:shd w:val="clear" w:color="auto" w:fill="FFFFFF"/>
        <w:tabs>
          <w:tab w:val="left" w:pos="360"/>
        </w:tabs>
        <w:spacing w:line="276" w:lineRule="auto"/>
        <w:ind w:right="5"/>
        <w:rPr>
          <w:rStyle w:val="Hypertextovodkaz"/>
          <w:rFonts w:asciiTheme="minorHAnsi" w:hAnsiTheme="minorHAnsi" w:cstheme="minorHAnsi"/>
          <w:color w:val="auto"/>
          <w:sz w:val="22"/>
          <w:szCs w:val="22"/>
          <w:u w:val="none"/>
        </w:rPr>
      </w:pPr>
      <w:r w:rsidRPr="00F323C4">
        <w:rPr>
          <w:rStyle w:val="Hypertextovodkaz"/>
          <w:rFonts w:asciiTheme="minorHAnsi" w:hAnsiTheme="minorHAnsi" w:cstheme="minorHAnsi"/>
          <w:color w:val="auto"/>
          <w:sz w:val="22"/>
          <w:szCs w:val="22"/>
          <w:u w:val="none"/>
        </w:rPr>
        <w:t>https://www.zlindesignweek.com/</w:t>
      </w:r>
    </w:p>
    <w:p w14:paraId="7A4C6DA0" w14:textId="77777777" w:rsidR="00F323C4" w:rsidRPr="00F323C4" w:rsidRDefault="00CD285A" w:rsidP="00F323C4">
      <w:pPr>
        <w:pStyle w:val="Odstavecseseznamem"/>
        <w:numPr>
          <w:ilvl w:val="0"/>
          <w:numId w:val="4"/>
        </w:numPr>
        <w:shd w:val="clear" w:color="auto" w:fill="FFFFFF"/>
        <w:tabs>
          <w:tab w:val="left" w:pos="360"/>
        </w:tabs>
        <w:spacing w:line="276" w:lineRule="auto"/>
        <w:ind w:right="5"/>
        <w:rPr>
          <w:rStyle w:val="Hypertextovodkaz"/>
          <w:rFonts w:asciiTheme="minorHAnsi" w:hAnsiTheme="minorHAnsi" w:cstheme="minorHAnsi"/>
          <w:color w:val="auto"/>
          <w:sz w:val="22"/>
          <w:szCs w:val="22"/>
          <w:u w:val="none"/>
        </w:rPr>
      </w:pPr>
      <w:hyperlink r:id="rId25" w:history="1">
        <w:r w:rsidR="00F323C4" w:rsidRPr="00F323C4">
          <w:rPr>
            <w:rStyle w:val="Hypertextovodkaz"/>
            <w:rFonts w:asciiTheme="minorHAnsi" w:hAnsiTheme="minorHAnsi" w:cstheme="minorHAnsi"/>
            <w:color w:val="auto"/>
            <w:sz w:val="22"/>
            <w:szCs w:val="22"/>
            <w:u w:val="none"/>
          </w:rPr>
          <w:t>http://kreativnizlin.cz/</w:t>
        </w:r>
      </w:hyperlink>
    </w:p>
    <w:p w14:paraId="749EA905" w14:textId="77777777" w:rsidR="00F323C4" w:rsidRPr="00F323C4" w:rsidRDefault="00F323C4" w:rsidP="00F323C4">
      <w:pPr>
        <w:pStyle w:val="Odstavecseseznamem"/>
        <w:numPr>
          <w:ilvl w:val="0"/>
          <w:numId w:val="25"/>
        </w:numPr>
        <w:shd w:val="clear" w:color="auto" w:fill="FFFFFF"/>
        <w:tabs>
          <w:tab w:val="left" w:pos="360"/>
        </w:tabs>
        <w:spacing w:line="276" w:lineRule="auto"/>
        <w:ind w:right="5"/>
        <w:rPr>
          <w:rStyle w:val="Hypertextovodkaz"/>
          <w:rFonts w:cstheme="minorHAnsi"/>
          <w:color w:val="auto"/>
          <w:u w:val="none"/>
        </w:rPr>
      </w:pPr>
      <w:r w:rsidRPr="00F323C4">
        <w:rPr>
          <w:rStyle w:val="Hypertextovodkaz"/>
          <w:rFonts w:asciiTheme="minorHAnsi" w:hAnsiTheme="minorHAnsi" w:cstheme="minorHAnsi"/>
          <w:color w:val="auto"/>
          <w:sz w:val="22"/>
          <w:szCs w:val="22"/>
          <w:u w:val="none"/>
        </w:rPr>
        <w:t xml:space="preserve">Příloha č. 6 - </w:t>
      </w:r>
      <w:r w:rsidR="00951A1B" w:rsidRPr="00F323C4">
        <w:rPr>
          <w:rStyle w:val="Hypertextovodkaz"/>
          <w:rFonts w:asciiTheme="minorHAnsi" w:hAnsiTheme="minorHAnsi" w:cstheme="minorHAnsi"/>
          <w:color w:val="auto"/>
          <w:sz w:val="22"/>
          <w:szCs w:val="22"/>
          <w:u w:val="none"/>
        </w:rPr>
        <w:t xml:space="preserve">spolupráce s firemním </w:t>
      </w:r>
      <w:r w:rsidRPr="00F323C4">
        <w:rPr>
          <w:rStyle w:val="Hypertextovodkaz"/>
          <w:rFonts w:asciiTheme="minorHAnsi" w:hAnsiTheme="minorHAnsi" w:cstheme="minorHAnsi"/>
          <w:color w:val="auto"/>
          <w:sz w:val="22"/>
          <w:szCs w:val="22"/>
          <w:u w:val="none"/>
        </w:rPr>
        <w:t>sektorem – smlouvy a objednávky</w:t>
      </w:r>
    </w:p>
    <w:p w14:paraId="72B68415" w14:textId="43677FCD" w:rsidR="00AF5DB3" w:rsidRPr="00F323C4" w:rsidRDefault="00F323C4" w:rsidP="00F323C4">
      <w:pPr>
        <w:pStyle w:val="Odstavecseseznamem"/>
        <w:numPr>
          <w:ilvl w:val="0"/>
          <w:numId w:val="25"/>
        </w:numPr>
        <w:shd w:val="clear" w:color="auto" w:fill="FFFFFF"/>
        <w:tabs>
          <w:tab w:val="left" w:pos="360"/>
        </w:tabs>
        <w:spacing w:line="276" w:lineRule="auto"/>
        <w:ind w:right="5"/>
        <w:rPr>
          <w:rStyle w:val="Hypertextovodkaz"/>
          <w:rFonts w:asciiTheme="minorHAnsi" w:hAnsiTheme="minorHAnsi" w:cstheme="minorHAnsi"/>
          <w:color w:val="auto"/>
          <w:sz w:val="22"/>
          <w:szCs w:val="22"/>
          <w:u w:val="none"/>
        </w:rPr>
      </w:pPr>
      <w:r w:rsidRPr="00F323C4">
        <w:rPr>
          <w:rStyle w:val="Hypertextovodkaz"/>
          <w:rFonts w:asciiTheme="minorHAnsi" w:hAnsiTheme="minorHAnsi" w:cstheme="minorHAnsi"/>
          <w:color w:val="auto"/>
          <w:sz w:val="22"/>
          <w:szCs w:val="22"/>
          <w:u w:val="none"/>
        </w:rPr>
        <w:t>Příloha č. 7 - RED DOT</w:t>
      </w:r>
    </w:p>
    <w:p w14:paraId="2D71005E" w14:textId="7A3A80D5" w:rsidR="000B22CC" w:rsidRDefault="000B22CC" w:rsidP="00A04D6A">
      <w:pPr>
        <w:spacing w:after="0" w:line="276" w:lineRule="auto"/>
        <w:rPr>
          <w:rFonts w:cstheme="minorHAnsi"/>
        </w:rPr>
      </w:pPr>
    </w:p>
    <w:p w14:paraId="316D6BA8" w14:textId="3376ACA3" w:rsidR="00A04D6A" w:rsidRDefault="00A04D6A" w:rsidP="00A04D6A">
      <w:pPr>
        <w:spacing w:after="0" w:line="276" w:lineRule="auto"/>
        <w:rPr>
          <w:rFonts w:cstheme="minorHAnsi"/>
        </w:rPr>
      </w:pPr>
    </w:p>
    <w:p w14:paraId="6AC9C2C0" w14:textId="1E065C7D" w:rsidR="00A04D6A" w:rsidRDefault="00A04D6A" w:rsidP="00A04D6A">
      <w:pPr>
        <w:spacing w:after="0" w:line="276" w:lineRule="auto"/>
        <w:rPr>
          <w:rFonts w:cstheme="minorHAnsi"/>
        </w:rPr>
      </w:pPr>
    </w:p>
    <w:p w14:paraId="7516E872" w14:textId="20B2AA10" w:rsidR="00A04D6A" w:rsidRDefault="00A04D6A" w:rsidP="00A04D6A">
      <w:pPr>
        <w:spacing w:after="0" w:line="276" w:lineRule="auto"/>
        <w:rPr>
          <w:rFonts w:cstheme="minorHAnsi"/>
        </w:rPr>
      </w:pPr>
    </w:p>
    <w:p w14:paraId="0132EBA0" w14:textId="11F8A454" w:rsidR="00A04D6A" w:rsidRDefault="00A04D6A" w:rsidP="00A04D6A">
      <w:pPr>
        <w:spacing w:after="0" w:line="276" w:lineRule="auto"/>
        <w:rPr>
          <w:rFonts w:cstheme="minorHAnsi"/>
        </w:rPr>
      </w:pPr>
    </w:p>
    <w:p w14:paraId="0AC4DEE5" w14:textId="565438AE" w:rsidR="00A04D6A" w:rsidRDefault="00A04D6A" w:rsidP="00A04D6A">
      <w:pPr>
        <w:spacing w:after="0" w:line="276" w:lineRule="auto"/>
        <w:rPr>
          <w:rFonts w:cstheme="minorHAnsi"/>
        </w:rPr>
      </w:pPr>
    </w:p>
    <w:p w14:paraId="780F58FA" w14:textId="5270E95D" w:rsidR="00A04D6A" w:rsidRDefault="00A04D6A" w:rsidP="00A04D6A">
      <w:pPr>
        <w:spacing w:after="0" w:line="276" w:lineRule="auto"/>
        <w:rPr>
          <w:rFonts w:cstheme="minorHAnsi"/>
        </w:rPr>
      </w:pPr>
    </w:p>
    <w:p w14:paraId="02D6AFE4" w14:textId="53BB4DD5" w:rsidR="00A04D6A" w:rsidRPr="0015615C" w:rsidRDefault="00A04D6A" w:rsidP="00A04D6A">
      <w:pPr>
        <w:tabs>
          <w:tab w:val="left" w:pos="2552"/>
        </w:tabs>
        <w:spacing w:before="4000" w:line="276" w:lineRule="auto"/>
        <w:rPr>
          <w:rFonts w:ascii="Tahoma" w:hAnsi="Tahoma" w:cs="Tahoma"/>
          <w:b/>
          <w:bCs/>
          <w:color w:val="C45911" w:themeColor="accent2" w:themeShade="BF"/>
          <w:sz w:val="36"/>
          <w:szCs w:val="36"/>
        </w:rPr>
      </w:pPr>
      <w:r w:rsidRPr="0015615C">
        <w:rPr>
          <w:rFonts w:ascii="Tahoma" w:hAnsi="Tahoma" w:cs="Tahoma"/>
          <w:b/>
          <w:bCs/>
          <w:color w:val="C45911" w:themeColor="accent2" w:themeShade="BF"/>
          <w:sz w:val="36"/>
          <w:szCs w:val="36"/>
        </w:rPr>
        <w:lastRenderedPageBreak/>
        <w:t xml:space="preserve">Příloha </w:t>
      </w:r>
      <w:r>
        <w:rPr>
          <w:rFonts w:ascii="Tahoma" w:hAnsi="Tahoma" w:cs="Tahoma"/>
          <w:b/>
          <w:bCs/>
          <w:color w:val="C45911" w:themeColor="accent2" w:themeShade="BF"/>
          <w:sz w:val="36"/>
          <w:szCs w:val="36"/>
        </w:rPr>
        <w:t xml:space="preserve">č. </w:t>
      </w:r>
      <w:r w:rsidRPr="0015615C">
        <w:rPr>
          <w:rFonts w:ascii="Tahoma" w:hAnsi="Tahoma" w:cs="Tahoma"/>
          <w:b/>
          <w:bCs/>
          <w:color w:val="C45911" w:themeColor="accent2" w:themeShade="BF"/>
          <w:sz w:val="36"/>
          <w:szCs w:val="36"/>
        </w:rPr>
        <w:t>1 - CV garantů aktuálně akreditovaných studijních programů a oborů</w:t>
      </w:r>
    </w:p>
    <w:p w14:paraId="50B57EA8" w14:textId="77777777" w:rsidR="00A04D6A" w:rsidRDefault="00A04D6A" w:rsidP="00A04D6A">
      <w:pPr>
        <w:spacing w:after="0" w:line="276" w:lineRule="auto"/>
        <w:rPr>
          <w:rFonts w:cstheme="minorHAnsi"/>
        </w:rPr>
      </w:pPr>
    </w:p>
    <w:p w14:paraId="3F50BCB3" w14:textId="77777777" w:rsidR="00A87614" w:rsidRDefault="00A87614" w:rsidP="00A04D6A">
      <w:pPr>
        <w:spacing w:after="0" w:line="276" w:lineRule="auto"/>
        <w:rPr>
          <w:rFonts w:cstheme="minorHAnsi"/>
        </w:rPr>
      </w:pPr>
    </w:p>
    <w:p w14:paraId="1763EC6E" w14:textId="77777777" w:rsidR="00A87614" w:rsidRDefault="00A87614" w:rsidP="00A04D6A">
      <w:pPr>
        <w:spacing w:after="0" w:line="276" w:lineRule="auto"/>
        <w:rPr>
          <w:rFonts w:cstheme="minorHAnsi"/>
        </w:rPr>
      </w:pPr>
    </w:p>
    <w:p w14:paraId="6F7203C9" w14:textId="77777777" w:rsidR="00A87614" w:rsidRDefault="00A87614" w:rsidP="00A04D6A">
      <w:pPr>
        <w:spacing w:after="0" w:line="276" w:lineRule="auto"/>
        <w:rPr>
          <w:rFonts w:cstheme="minorHAnsi"/>
        </w:rPr>
      </w:pPr>
    </w:p>
    <w:p w14:paraId="04082F55" w14:textId="77777777" w:rsidR="00A87614" w:rsidRDefault="00A87614" w:rsidP="00A04D6A">
      <w:pPr>
        <w:spacing w:after="0" w:line="276" w:lineRule="auto"/>
        <w:rPr>
          <w:rFonts w:cstheme="minorHAnsi"/>
        </w:rPr>
      </w:pPr>
    </w:p>
    <w:p w14:paraId="490C865A" w14:textId="77777777" w:rsidR="00A87614" w:rsidRDefault="00A87614" w:rsidP="00A04D6A">
      <w:pPr>
        <w:spacing w:after="0" w:line="276" w:lineRule="auto"/>
        <w:rPr>
          <w:rFonts w:cstheme="minorHAnsi"/>
        </w:rPr>
      </w:pPr>
    </w:p>
    <w:p w14:paraId="008B0690" w14:textId="77777777" w:rsidR="00A87614" w:rsidRDefault="00A87614" w:rsidP="00A04D6A">
      <w:pPr>
        <w:spacing w:after="0" w:line="276" w:lineRule="auto"/>
        <w:rPr>
          <w:rFonts w:cstheme="minorHAnsi"/>
        </w:rPr>
      </w:pPr>
    </w:p>
    <w:p w14:paraId="708769F2" w14:textId="77777777" w:rsidR="00A87614" w:rsidRDefault="00A87614" w:rsidP="00A04D6A">
      <w:pPr>
        <w:spacing w:after="0" w:line="276" w:lineRule="auto"/>
        <w:rPr>
          <w:rFonts w:cstheme="minorHAnsi"/>
        </w:rPr>
      </w:pPr>
    </w:p>
    <w:p w14:paraId="15F86C7E" w14:textId="77777777" w:rsidR="00A87614" w:rsidRDefault="00A87614" w:rsidP="00A04D6A">
      <w:pPr>
        <w:spacing w:after="0" w:line="276" w:lineRule="auto"/>
        <w:rPr>
          <w:rFonts w:cstheme="minorHAnsi"/>
        </w:rPr>
      </w:pPr>
    </w:p>
    <w:p w14:paraId="7666DB49" w14:textId="77777777" w:rsidR="00A87614" w:rsidRDefault="00A87614" w:rsidP="00A04D6A">
      <w:pPr>
        <w:spacing w:after="0" w:line="276" w:lineRule="auto"/>
        <w:rPr>
          <w:rFonts w:cstheme="minorHAnsi"/>
        </w:rPr>
      </w:pPr>
    </w:p>
    <w:p w14:paraId="62F78497" w14:textId="77777777" w:rsidR="00A87614" w:rsidRDefault="00A87614" w:rsidP="00A04D6A">
      <w:pPr>
        <w:spacing w:after="0" w:line="276" w:lineRule="auto"/>
        <w:rPr>
          <w:rFonts w:cstheme="minorHAnsi"/>
        </w:rPr>
      </w:pPr>
    </w:p>
    <w:p w14:paraId="4CA68579" w14:textId="77777777" w:rsidR="00A87614" w:rsidRDefault="00A87614" w:rsidP="00A04D6A">
      <w:pPr>
        <w:spacing w:after="0" w:line="276" w:lineRule="auto"/>
        <w:rPr>
          <w:rFonts w:cstheme="minorHAnsi"/>
        </w:rPr>
      </w:pPr>
    </w:p>
    <w:p w14:paraId="2B5B4D06" w14:textId="77777777" w:rsidR="00A87614" w:rsidRDefault="00A87614" w:rsidP="00A04D6A">
      <w:pPr>
        <w:spacing w:after="0" w:line="276" w:lineRule="auto"/>
        <w:rPr>
          <w:rFonts w:cstheme="minorHAnsi"/>
        </w:rPr>
      </w:pPr>
    </w:p>
    <w:p w14:paraId="68A69F64" w14:textId="77777777" w:rsidR="00A87614" w:rsidRDefault="00A87614" w:rsidP="00A04D6A">
      <w:pPr>
        <w:spacing w:after="0" w:line="276" w:lineRule="auto"/>
        <w:rPr>
          <w:rFonts w:cstheme="minorHAnsi"/>
        </w:rPr>
      </w:pPr>
    </w:p>
    <w:p w14:paraId="5B3DB2B7" w14:textId="77777777" w:rsidR="00A87614" w:rsidRDefault="00A87614" w:rsidP="00A04D6A">
      <w:pPr>
        <w:spacing w:after="0" w:line="276" w:lineRule="auto"/>
        <w:rPr>
          <w:rFonts w:cstheme="minorHAnsi"/>
        </w:rPr>
      </w:pPr>
    </w:p>
    <w:p w14:paraId="68FE0C31" w14:textId="77777777" w:rsidR="00A87614" w:rsidRDefault="00A87614" w:rsidP="00A04D6A">
      <w:pPr>
        <w:spacing w:after="0" w:line="276" w:lineRule="auto"/>
        <w:rPr>
          <w:rFonts w:cstheme="minorHAnsi"/>
        </w:rPr>
      </w:pPr>
    </w:p>
    <w:p w14:paraId="75269B59" w14:textId="77777777" w:rsidR="00A87614" w:rsidRDefault="00A87614" w:rsidP="00A04D6A">
      <w:pPr>
        <w:spacing w:after="0" w:line="276" w:lineRule="auto"/>
        <w:rPr>
          <w:rFonts w:cstheme="minorHAnsi"/>
        </w:rPr>
      </w:pPr>
    </w:p>
    <w:p w14:paraId="6522A695" w14:textId="77777777" w:rsidR="00A87614" w:rsidRDefault="00A87614" w:rsidP="00A04D6A">
      <w:pPr>
        <w:spacing w:after="0" w:line="276" w:lineRule="auto"/>
        <w:rPr>
          <w:rFonts w:cstheme="minorHAnsi"/>
        </w:rPr>
      </w:pPr>
    </w:p>
    <w:p w14:paraId="7D5D88B4" w14:textId="77777777" w:rsidR="00A87614" w:rsidRDefault="00A87614" w:rsidP="00A04D6A">
      <w:pPr>
        <w:spacing w:after="0" w:line="276" w:lineRule="auto"/>
        <w:rPr>
          <w:rFonts w:cstheme="minorHAnsi"/>
        </w:rPr>
      </w:pPr>
    </w:p>
    <w:p w14:paraId="085254C9" w14:textId="77777777" w:rsidR="00A87614" w:rsidRDefault="00A87614" w:rsidP="00A04D6A">
      <w:pPr>
        <w:spacing w:after="0" w:line="276" w:lineRule="auto"/>
        <w:rPr>
          <w:rFonts w:cstheme="minorHAnsi"/>
        </w:rPr>
      </w:pPr>
    </w:p>
    <w:p w14:paraId="598B4C01" w14:textId="77777777" w:rsidR="00A87614" w:rsidRDefault="00A87614" w:rsidP="00A04D6A">
      <w:pPr>
        <w:spacing w:after="0" w:line="276" w:lineRule="auto"/>
        <w:rPr>
          <w:rFonts w:cstheme="minorHAnsi"/>
        </w:rPr>
      </w:pPr>
    </w:p>
    <w:p w14:paraId="4FEFA9EA" w14:textId="77777777" w:rsidR="00A87614" w:rsidRDefault="00A87614" w:rsidP="00A04D6A">
      <w:pPr>
        <w:spacing w:after="0" w:line="276" w:lineRule="auto"/>
        <w:rPr>
          <w:rFonts w:cstheme="minorHAnsi"/>
        </w:rPr>
      </w:pPr>
    </w:p>
    <w:p w14:paraId="385650E6" w14:textId="77777777" w:rsidR="00A87614" w:rsidRDefault="00A87614" w:rsidP="00A04D6A">
      <w:pPr>
        <w:spacing w:after="0" w:line="276" w:lineRule="auto"/>
        <w:rPr>
          <w:rFonts w:cstheme="minorHAnsi"/>
        </w:rPr>
      </w:pPr>
    </w:p>
    <w:p w14:paraId="626A47B1" w14:textId="77777777" w:rsidR="00A87614" w:rsidRDefault="00A87614" w:rsidP="00A04D6A">
      <w:pPr>
        <w:spacing w:after="0" w:line="276" w:lineRule="auto"/>
        <w:rPr>
          <w:rFonts w:cstheme="minorHAnsi"/>
        </w:rPr>
      </w:pPr>
    </w:p>
    <w:p w14:paraId="224D3DB9" w14:textId="77777777" w:rsidR="00A87614" w:rsidRDefault="00A87614" w:rsidP="00A04D6A">
      <w:pPr>
        <w:spacing w:after="0" w:line="276" w:lineRule="auto"/>
        <w:rPr>
          <w:rFonts w:cstheme="minorHAnsi"/>
        </w:rPr>
      </w:pPr>
    </w:p>
    <w:p w14:paraId="0845B5AE" w14:textId="77777777" w:rsidR="00A87614" w:rsidRDefault="00A87614" w:rsidP="00A04D6A">
      <w:pPr>
        <w:spacing w:after="0" w:line="276" w:lineRule="auto"/>
        <w:rPr>
          <w:rFonts w:cstheme="minorHAnsi"/>
        </w:rPr>
      </w:pPr>
    </w:p>
    <w:p w14:paraId="75579505" w14:textId="77777777" w:rsidR="00A87614" w:rsidRDefault="00A87614" w:rsidP="00A04D6A">
      <w:pPr>
        <w:spacing w:after="0" w:line="276" w:lineRule="auto"/>
        <w:rPr>
          <w:rFonts w:cstheme="minorHAnsi"/>
        </w:rPr>
      </w:pPr>
    </w:p>
    <w:p w14:paraId="3BFCE597" w14:textId="77777777" w:rsidR="00A87614" w:rsidRDefault="00A87614" w:rsidP="00A04D6A">
      <w:pPr>
        <w:spacing w:after="0" w:line="276" w:lineRule="auto"/>
        <w:rPr>
          <w:rFonts w:cstheme="minorHAnsi"/>
        </w:rPr>
      </w:pPr>
    </w:p>
    <w:p w14:paraId="7000A699" w14:textId="77777777" w:rsidR="00A87614" w:rsidRDefault="00A87614" w:rsidP="00A04D6A">
      <w:pPr>
        <w:spacing w:after="0" w:line="276" w:lineRule="auto"/>
        <w:rPr>
          <w:rFonts w:cstheme="minorHAnsi"/>
        </w:rPr>
      </w:pPr>
    </w:p>
    <w:p w14:paraId="64042621" w14:textId="77777777" w:rsidR="00A87614" w:rsidRDefault="00A87614" w:rsidP="00A04D6A">
      <w:pPr>
        <w:spacing w:after="0" w:line="276" w:lineRule="auto"/>
        <w:rPr>
          <w:rFonts w:cstheme="minorHAnsi"/>
        </w:rPr>
      </w:pPr>
    </w:p>
    <w:p w14:paraId="0E37A538" w14:textId="77777777" w:rsidR="00A87614" w:rsidRDefault="00A87614" w:rsidP="00A04D6A">
      <w:pPr>
        <w:spacing w:after="0" w:line="276" w:lineRule="auto"/>
        <w:rPr>
          <w:rFonts w:cstheme="minorHAnsi"/>
        </w:rPr>
      </w:pPr>
    </w:p>
    <w:p w14:paraId="07CA1809" w14:textId="77777777" w:rsidR="00A87614" w:rsidRDefault="00A87614" w:rsidP="00A04D6A">
      <w:pPr>
        <w:spacing w:after="0" w:line="276" w:lineRule="auto"/>
        <w:rPr>
          <w:rFonts w:cstheme="minorHAnsi"/>
        </w:rPr>
      </w:pPr>
    </w:p>
    <w:p w14:paraId="6F08B7B5" w14:textId="77777777" w:rsidR="00A87614" w:rsidRDefault="00A87614" w:rsidP="00A04D6A">
      <w:pPr>
        <w:spacing w:after="0" w:line="276" w:lineRule="auto"/>
        <w:rPr>
          <w:rFonts w:cstheme="minorHAnsi"/>
        </w:rPr>
      </w:pPr>
    </w:p>
    <w:p w14:paraId="3C7C7B90" w14:textId="77777777" w:rsidR="00A87614" w:rsidRDefault="00A87614" w:rsidP="00A04D6A">
      <w:pPr>
        <w:spacing w:after="0" w:line="276" w:lineRule="auto"/>
        <w:rPr>
          <w:rFonts w:cstheme="minorHAnsi"/>
        </w:rPr>
      </w:pPr>
    </w:p>
    <w:p w14:paraId="0E9D10DE" w14:textId="77777777" w:rsidR="00A87614" w:rsidRDefault="00A87614" w:rsidP="00A04D6A">
      <w:pPr>
        <w:spacing w:after="0" w:line="276" w:lineRule="auto"/>
        <w:rPr>
          <w:rFonts w:cstheme="minorHAnsi"/>
        </w:rPr>
      </w:pPr>
    </w:p>
    <w:p w14:paraId="3A9CC80D" w14:textId="77777777" w:rsidR="00A87614" w:rsidRDefault="00A87614" w:rsidP="00A04D6A">
      <w:pPr>
        <w:spacing w:after="0" w:line="276" w:lineRule="auto"/>
        <w:rPr>
          <w:rFonts w:cstheme="minorHAnsi"/>
        </w:rPr>
      </w:pPr>
    </w:p>
    <w:p w14:paraId="2BB3656D" w14:textId="77777777" w:rsidR="00A87614" w:rsidRDefault="00A87614" w:rsidP="00A04D6A">
      <w:pPr>
        <w:spacing w:after="0" w:line="276" w:lineRule="auto"/>
        <w:rPr>
          <w:rFonts w:cstheme="minorHAnsi"/>
        </w:rPr>
      </w:pPr>
    </w:p>
    <w:p w14:paraId="1C46E41C" w14:textId="77777777" w:rsidR="00A87614" w:rsidRDefault="00A87614" w:rsidP="00A04D6A">
      <w:pPr>
        <w:spacing w:after="0" w:line="276" w:lineRule="auto"/>
        <w:rPr>
          <w:rFonts w:cstheme="minorHAnsi"/>
        </w:rPr>
      </w:pPr>
    </w:p>
    <w:p w14:paraId="66A9D405" w14:textId="77777777" w:rsidR="00A87614" w:rsidRDefault="00A87614" w:rsidP="00A04D6A">
      <w:pPr>
        <w:spacing w:after="0" w:line="276" w:lineRule="auto"/>
        <w:rPr>
          <w:rFonts w:cstheme="minorHAnsi"/>
        </w:rPr>
      </w:pPr>
    </w:p>
    <w:p w14:paraId="1C37B975" w14:textId="77777777" w:rsidR="00A87614" w:rsidRDefault="00A87614" w:rsidP="00A04D6A">
      <w:pPr>
        <w:spacing w:after="0" w:line="276" w:lineRule="auto"/>
        <w:rPr>
          <w:rFonts w:cstheme="minorHAnsi"/>
        </w:rPr>
      </w:pPr>
    </w:p>
    <w:p w14:paraId="20D277BA" w14:textId="77777777" w:rsidR="00A87614" w:rsidRDefault="00A87614" w:rsidP="00A04D6A">
      <w:pPr>
        <w:spacing w:after="0" w:line="276" w:lineRule="auto"/>
        <w:rPr>
          <w:rFonts w:cstheme="minorHAnsi"/>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FB162F" w:rsidRPr="00FB162F" w14:paraId="21C7CF66" w14:textId="77777777" w:rsidTr="00A72F8B">
        <w:tc>
          <w:tcPr>
            <w:tcW w:w="9859" w:type="dxa"/>
            <w:gridSpan w:val="11"/>
            <w:tcBorders>
              <w:bottom w:val="double" w:sz="4" w:space="0" w:color="auto"/>
            </w:tcBorders>
            <w:shd w:val="clear" w:color="auto" w:fill="BDD6EE"/>
          </w:tcPr>
          <w:p w14:paraId="6DA65996" w14:textId="77777777" w:rsidR="00FB162F" w:rsidRPr="00FB162F" w:rsidRDefault="00FB162F" w:rsidP="00FB162F">
            <w:pPr>
              <w:spacing w:after="0" w:line="240" w:lineRule="auto"/>
              <w:jc w:val="both"/>
              <w:rPr>
                <w:rFonts w:ascii="Times New Roman" w:eastAsia="Times New Roman" w:hAnsi="Times New Roman" w:cs="Times New Roman"/>
                <w:b/>
                <w:sz w:val="28"/>
                <w:szCs w:val="20"/>
                <w:lang w:eastAsia="cs-CZ"/>
              </w:rPr>
            </w:pPr>
            <w:r w:rsidRPr="00FB162F">
              <w:rPr>
                <w:rFonts w:ascii="Times New Roman" w:eastAsia="Times New Roman" w:hAnsi="Times New Roman" w:cs="Times New Roman"/>
                <w:b/>
                <w:sz w:val="28"/>
                <w:szCs w:val="20"/>
                <w:lang w:eastAsia="cs-CZ"/>
              </w:rPr>
              <w:lastRenderedPageBreak/>
              <w:t>C-I – Personální zabezpečení</w:t>
            </w:r>
          </w:p>
        </w:tc>
      </w:tr>
      <w:tr w:rsidR="00FB162F" w:rsidRPr="00FB162F" w14:paraId="02228329" w14:textId="77777777" w:rsidTr="00A72F8B">
        <w:tc>
          <w:tcPr>
            <w:tcW w:w="2518" w:type="dxa"/>
            <w:tcBorders>
              <w:top w:val="double" w:sz="4" w:space="0" w:color="auto"/>
            </w:tcBorders>
            <w:shd w:val="clear" w:color="auto" w:fill="F7CAAC"/>
          </w:tcPr>
          <w:p w14:paraId="096C31EF"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Vysoká škola</w:t>
            </w:r>
          </w:p>
        </w:tc>
        <w:tc>
          <w:tcPr>
            <w:tcW w:w="7341" w:type="dxa"/>
            <w:gridSpan w:val="10"/>
          </w:tcPr>
          <w:p w14:paraId="16C441F1"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Univerzita Tomáše Bati ve Zlíně</w:t>
            </w:r>
          </w:p>
        </w:tc>
      </w:tr>
      <w:tr w:rsidR="00FB162F" w:rsidRPr="00FB162F" w14:paraId="6CA449E9" w14:textId="77777777" w:rsidTr="00A72F8B">
        <w:tc>
          <w:tcPr>
            <w:tcW w:w="2518" w:type="dxa"/>
            <w:shd w:val="clear" w:color="auto" w:fill="F7CAAC"/>
          </w:tcPr>
          <w:p w14:paraId="010E6FC0"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Součást vysoké školy</w:t>
            </w:r>
          </w:p>
        </w:tc>
        <w:tc>
          <w:tcPr>
            <w:tcW w:w="7341" w:type="dxa"/>
            <w:gridSpan w:val="10"/>
          </w:tcPr>
          <w:p w14:paraId="21E1C08B"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Fakulta multimediálních komunikací</w:t>
            </w:r>
          </w:p>
        </w:tc>
      </w:tr>
      <w:tr w:rsidR="00FB162F" w:rsidRPr="00FB162F" w14:paraId="05822989" w14:textId="77777777" w:rsidTr="00A72F8B">
        <w:tc>
          <w:tcPr>
            <w:tcW w:w="2518" w:type="dxa"/>
            <w:shd w:val="clear" w:color="auto" w:fill="F7CAAC"/>
          </w:tcPr>
          <w:p w14:paraId="75B47042"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Název studijního programu</w:t>
            </w:r>
          </w:p>
        </w:tc>
        <w:tc>
          <w:tcPr>
            <w:tcW w:w="7341" w:type="dxa"/>
            <w:gridSpan w:val="10"/>
          </w:tcPr>
          <w:p w14:paraId="264378E8" w14:textId="0C73BCD4" w:rsidR="00FB162F" w:rsidRPr="00FB162F" w:rsidRDefault="0094403D" w:rsidP="00FB162F">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I</w:t>
            </w:r>
            <w:r w:rsidR="00FB162F" w:rsidRPr="00FB162F">
              <w:rPr>
                <w:rFonts w:ascii="Times New Roman" w:eastAsia="Times New Roman" w:hAnsi="Times New Roman" w:cs="Times New Roman"/>
                <w:sz w:val="20"/>
                <w:szCs w:val="20"/>
                <w:lang w:eastAsia="cs-CZ"/>
              </w:rPr>
              <w:t>nstitu</w:t>
            </w:r>
            <w:r>
              <w:rPr>
                <w:rFonts w:ascii="Times New Roman" w:eastAsia="Times New Roman" w:hAnsi="Times New Roman" w:cs="Times New Roman"/>
                <w:sz w:val="20"/>
                <w:szCs w:val="20"/>
                <w:lang w:eastAsia="cs-CZ"/>
              </w:rPr>
              <w:t>cionální akreditace pro oblast U</w:t>
            </w:r>
            <w:r w:rsidR="00FB162F" w:rsidRPr="00FB162F">
              <w:rPr>
                <w:rFonts w:ascii="Times New Roman" w:eastAsia="Times New Roman" w:hAnsi="Times New Roman" w:cs="Times New Roman"/>
                <w:sz w:val="20"/>
                <w:szCs w:val="20"/>
                <w:lang w:eastAsia="cs-CZ"/>
              </w:rPr>
              <w:t>mění</w:t>
            </w:r>
          </w:p>
        </w:tc>
      </w:tr>
      <w:tr w:rsidR="00FB162F" w:rsidRPr="00FB162F" w14:paraId="29E35550" w14:textId="77777777" w:rsidTr="00A72F8B">
        <w:tc>
          <w:tcPr>
            <w:tcW w:w="2518" w:type="dxa"/>
            <w:shd w:val="clear" w:color="auto" w:fill="F7CAAC"/>
          </w:tcPr>
          <w:p w14:paraId="6D802AA8"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Jméno a příjmení</w:t>
            </w:r>
          </w:p>
        </w:tc>
        <w:tc>
          <w:tcPr>
            <w:tcW w:w="4536" w:type="dxa"/>
            <w:gridSpan w:val="5"/>
          </w:tcPr>
          <w:p w14:paraId="68F17095"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Jana Janíková</w:t>
            </w:r>
          </w:p>
        </w:tc>
        <w:tc>
          <w:tcPr>
            <w:tcW w:w="709" w:type="dxa"/>
            <w:shd w:val="clear" w:color="auto" w:fill="F7CAAC"/>
          </w:tcPr>
          <w:p w14:paraId="1178E038"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Tituly</w:t>
            </w:r>
          </w:p>
        </w:tc>
        <w:tc>
          <w:tcPr>
            <w:tcW w:w="2096" w:type="dxa"/>
            <w:gridSpan w:val="4"/>
          </w:tcPr>
          <w:p w14:paraId="653E80E2"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 xml:space="preserve">doc. MgA., ArtD. </w:t>
            </w:r>
          </w:p>
        </w:tc>
      </w:tr>
      <w:tr w:rsidR="00FB162F" w:rsidRPr="00FB162F" w14:paraId="7F9237DB" w14:textId="77777777" w:rsidTr="00A72F8B">
        <w:tc>
          <w:tcPr>
            <w:tcW w:w="2518" w:type="dxa"/>
            <w:shd w:val="clear" w:color="auto" w:fill="F7CAAC"/>
          </w:tcPr>
          <w:p w14:paraId="114CB788"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Rok narození</w:t>
            </w:r>
          </w:p>
        </w:tc>
        <w:tc>
          <w:tcPr>
            <w:tcW w:w="829" w:type="dxa"/>
          </w:tcPr>
          <w:p w14:paraId="47298B3C"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1960</w:t>
            </w:r>
          </w:p>
        </w:tc>
        <w:tc>
          <w:tcPr>
            <w:tcW w:w="1721" w:type="dxa"/>
            <w:shd w:val="clear" w:color="auto" w:fill="F7CAAC"/>
          </w:tcPr>
          <w:p w14:paraId="1FCF6ACB"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typ vztahu k VŠ</w:t>
            </w:r>
          </w:p>
        </w:tc>
        <w:tc>
          <w:tcPr>
            <w:tcW w:w="992" w:type="dxa"/>
            <w:gridSpan w:val="2"/>
          </w:tcPr>
          <w:p w14:paraId="7340BA18"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pp</w:t>
            </w:r>
          </w:p>
        </w:tc>
        <w:tc>
          <w:tcPr>
            <w:tcW w:w="994" w:type="dxa"/>
            <w:shd w:val="clear" w:color="auto" w:fill="F7CAAC"/>
          </w:tcPr>
          <w:p w14:paraId="15302E72"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rozsah</w:t>
            </w:r>
          </w:p>
        </w:tc>
        <w:tc>
          <w:tcPr>
            <w:tcW w:w="709" w:type="dxa"/>
          </w:tcPr>
          <w:p w14:paraId="74728B7A"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40h/t</w:t>
            </w:r>
          </w:p>
        </w:tc>
        <w:tc>
          <w:tcPr>
            <w:tcW w:w="634" w:type="dxa"/>
            <w:gridSpan w:val="2"/>
            <w:shd w:val="clear" w:color="auto" w:fill="F7CAAC"/>
          </w:tcPr>
          <w:p w14:paraId="695DACC5"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do kdy</w:t>
            </w:r>
          </w:p>
        </w:tc>
        <w:tc>
          <w:tcPr>
            <w:tcW w:w="1462" w:type="dxa"/>
            <w:gridSpan w:val="2"/>
          </w:tcPr>
          <w:p w14:paraId="49B9FFAC"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N</w:t>
            </w:r>
          </w:p>
        </w:tc>
      </w:tr>
      <w:tr w:rsidR="00FB162F" w:rsidRPr="00FB162F" w14:paraId="55F8E60B" w14:textId="77777777" w:rsidTr="00A72F8B">
        <w:tc>
          <w:tcPr>
            <w:tcW w:w="5068" w:type="dxa"/>
            <w:gridSpan w:val="3"/>
            <w:shd w:val="clear" w:color="auto" w:fill="F7CAAC"/>
          </w:tcPr>
          <w:p w14:paraId="2775CC9D"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6D3766D8"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pp</w:t>
            </w:r>
          </w:p>
        </w:tc>
        <w:tc>
          <w:tcPr>
            <w:tcW w:w="994" w:type="dxa"/>
            <w:shd w:val="clear" w:color="auto" w:fill="F7CAAC"/>
          </w:tcPr>
          <w:p w14:paraId="01715513"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rozsah</w:t>
            </w:r>
          </w:p>
        </w:tc>
        <w:tc>
          <w:tcPr>
            <w:tcW w:w="709" w:type="dxa"/>
          </w:tcPr>
          <w:p w14:paraId="73D95CE4"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40h/t</w:t>
            </w:r>
          </w:p>
        </w:tc>
        <w:tc>
          <w:tcPr>
            <w:tcW w:w="634" w:type="dxa"/>
            <w:gridSpan w:val="2"/>
            <w:shd w:val="clear" w:color="auto" w:fill="F7CAAC"/>
          </w:tcPr>
          <w:p w14:paraId="74CD905C"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do kdy</w:t>
            </w:r>
          </w:p>
        </w:tc>
        <w:tc>
          <w:tcPr>
            <w:tcW w:w="1462" w:type="dxa"/>
            <w:gridSpan w:val="2"/>
          </w:tcPr>
          <w:p w14:paraId="0D2816A1"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N</w:t>
            </w:r>
          </w:p>
        </w:tc>
      </w:tr>
      <w:tr w:rsidR="00FB162F" w:rsidRPr="00FB162F" w14:paraId="3FB3913E" w14:textId="77777777" w:rsidTr="00A72F8B">
        <w:tc>
          <w:tcPr>
            <w:tcW w:w="6060" w:type="dxa"/>
            <w:gridSpan w:val="5"/>
            <w:shd w:val="clear" w:color="auto" w:fill="F7CAAC"/>
          </w:tcPr>
          <w:p w14:paraId="489E1FBE"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75349D81"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7E8B43C3"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rozsah</w:t>
            </w:r>
          </w:p>
        </w:tc>
      </w:tr>
      <w:tr w:rsidR="00FB162F" w:rsidRPr="00FB162F" w14:paraId="5D1B1ADC" w14:textId="77777777" w:rsidTr="00A72F8B">
        <w:tc>
          <w:tcPr>
            <w:tcW w:w="6060" w:type="dxa"/>
            <w:gridSpan w:val="5"/>
          </w:tcPr>
          <w:p w14:paraId="66D7C5AC"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7EC742A1"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3D5410F3"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r>
      <w:tr w:rsidR="00FB162F" w:rsidRPr="00FB162F" w14:paraId="3FD66445" w14:textId="77777777" w:rsidTr="00A72F8B">
        <w:tc>
          <w:tcPr>
            <w:tcW w:w="6060" w:type="dxa"/>
            <w:gridSpan w:val="5"/>
          </w:tcPr>
          <w:p w14:paraId="73E248EE"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4B14B896"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74FA4282"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r>
      <w:tr w:rsidR="00FB162F" w:rsidRPr="00FB162F" w14:paraId="55216868" w14:textId="77777777" w:rsidTr="00A72F8B">
        <w:tc>
          <w:tcPr>
            <w:tcW w:w="6060" w:type="dxa"/>
            <w:gridSpan w:val="5"/>
          </w:tcPr>
          <w:p w14:paraId="1ED18C67"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6803FD05"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7C0E8C18"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r>
      <w:tr w:rsidR="00FB162F" w:rsidRPr="00FB162F" w14:paraId="7748F87C" w14:textId="77777777" w:rsidTr="00A72F8B">
        <w:tc>
          <w:tcPr>
            <w:tcW w:w="6060" w:type="dxa"/>
            <w:gridSpan w:val="5"/>
          </w:tcPr>
          <w:p w14:paraId="7DAF4900"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4890826E"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6AE8927F"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r>
      <w:tr w:rsidR="00FB162F" w:rsidRPr="00FB162F" w14:paraId="35C839B9" w14:textId="77777777" w:rsidTr="00A72F8B">
        <w:tc>
          <w:tcPr>
            <w:tcW w:w="9859" w:type="dxa"/>
            <w:gridSpan w:val="11"/>
            <w:shd w:val="clear" w:color="auto" w:fill="F7CAAC"/>
          </w:tcPr>
          <w:p w14:paraId="4571B20B"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rebuchet MS" w:hAnsi="Times New Roman" w:cs="Trebuchet MS"/>
                <w:b/>
                <w:sz w:val="20"/>
              </w:rPr>
              <w:t>Údaje o vzdělání na VŠ</w:t>
            </w:r>
          </w:p>
        </w:tc>
      </w:tr>
      <w:tr w:rsidR="00FB162F" w:rsidRPr="00FB162F" w14:paraId="4485EAA3" w14:textId="77777777" w:rsidTr="005F3E7C">
        <w:trPr>
          <w:trHeight w:val="1059"/>
        </w:trPr>
        <w:tc>
          <w:tcPr>
            <w:tcW w:w="9859" w:type="dxa"/>
            <w:gridSpan w:val="11"/>
            <w:tcBorders>
              <w:top w:val="nil"/>
            </w:tcBorders>
          </w:tcPr>
          <w:p w14:paraId="5D5B2CFF"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p>
          <w:p w14:paraId="0387B5FA" w14:textId="77777777" w:rsidR="00FB162F" w:rsidRDefault="00FB162F" w:rsidP="00EA3B2B">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1984-1989: AMU Praha, Filmová akademie múzických umění, Katedra scenáristiky a dramaturgie, MgA.</w:t>
            </w:r>
            <w:r w:rsidRPr="00FB162F">
              <w:rPr>
                <w:rFonts w:ascii="Times New Roman" w:eastAsia="Times New Roman" w:hAnsi="Times New Roman" w:cs="Times New Roman"/>
                <w:sz w:val="20"/>
                <w:szCs w:val="20"/>
                <w:lang w:eastAsia="cs-CZ"/>
              </w:rPr>
              <w:br/>
              <w:t>1999-2002: VŠMU Bratislava, Filmová a televízna fakulta, ArtD.</w:t>
            </w:r>
            <w:r w:rsidRPr="00FB162F">
              <w:rPr>
                <w:rFonts w:ascii="Times New Roman" w:eastAsia="Times New Roman" w:hAnsi="Times New Roman" w:cs="Times New Roman"/>
                <w:sz w:val="20"/>
                <w:szCs w:val="20"/>
                <w:lang w:eastAsia="cs-CZ"/>
              </w:rPr>
              <w:br/>
              <w:t>2006: VŠMU Bratislava, Filmová a televízna fakulta, doc.</w:t>
            </w:r>
          </w:p>
          <w:p w14:paraId="0259A7C5" w14:textId="74307F11" w:rsidR="005F3E7C" w:rsidRPr="00FB162F" w:rsidRDefault="005F3E7C" w:rsidP="00EA3B2B">
            <w:pPr>
              <w:spacing w:after="0" w:line="240" w:lineRule="auto"/>
              <w:rPr>
                <w:rFonts w:ascii="Times New Roman" w:eastAsia="Times New Roman" w:hAnsi="Times New Roman" w:cs="Times New Roman"/>
                <w:sz w:val="20"/>
                <w:szCs w:val="20"/>
                <w:lang w:eastAsia="cs-CZ"/>
              </w:rPr>
            </w:pPr>
          </w:p>
        </w:tc>
      </w:tr>
      <w:tr w:rsidR="00FB162F" w:rsidRPr="00FB162F" w14:paraId="3FBA35E4" w14:textId="77777777" w:rsidTr="00A72F8B">
        <w:tc>
          <w:tcPr>
            <w:tcW w:w="9859" w:type="dxa"/>
            <w:gridSpan w:val="11"/>
            <w:shd w:val="clear" w:color="auto" w:fill="F7CAAC"/>
          </w:tcPr>
          <w:p w14:paraId="6087404A"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rebuchet MS" w:hAnsi="Times New Roman" w:cs="Trebuchet MS"/>
                <w:b/>
                <w:sz w:val="20"/>
                <w:lang w:val="de-DE"/>
              </w:rPr>
              <w:t>Údaje o odborném působení od absolvování VŠ</w:t>
            </w:r>
          </w:p>
        </w:tc>
      </w:tr>
      <w:tr w:rsidR="00FB162F" w:rsidRPr="00FB162F" w14:paraId="32D0F4D2" w14:textId="77777777" w:rsidTr="00A72F8B">
        <w:trPr>
          <w:trHeight w:val="1055"/>
        </w:trPr>
        <w:tc>
          <w:tcPr>
            <w:tcW w:w="9859" w:type="dxa"/>
            <w:gridSpan w:val="11"/>
          </w:tcPr>
          <w:p w14:paraId="65B251F4"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p>
          <w:p w14:paraId="04FEED96"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1989-1990: Filmové ateliéry Zlín, pomocná režisérka</w:t>
            </w:r>
            <w:r w:rsidRPr="00FB162F">
              <w:rPr>
                <w:rFonts w:ascii="Times New Roman" w:eastAsia="Times New Roman" w:hAnsi="Times New Roman" w:cs="Times New Roman"/>
                <w:sz w:val="20"/>
                <w:szCs w:val="20"/>
                <w:lang w:eastAsia="cs-CZ"/>
              </w:rPr>
              <w:br/>
              <w:t>1990-1991: Filmové ateliéry Zlín, dramaturg</w:t>
            </w:r>
            <w:r w:rsidRPr="00FB162F">
              <w:rPr>
                <w:rFonts w:ascii="Times New Roman" w:eastAsia="Times New Roman" w:hAnsi="Times New Roman" w:cs="Times New Roman"/>
                <w:sz w:val="20"/>
                <w:szCs w:val="20"/>
                <w:lang w:eastAsia="cs-CZ"/>
              </w:rPr>
              <w:br/>
              <w:t>1993-2000: scenáristka, dramatička</w:t>
            </w:r>
            <w:r w:rsidRPr="00FB162F">
              <w:rPr>
                <w:rFonts w:ascii="Times New Roman" w:eastAsia="Times New Roman" w:hAnsi="Times New Roman" w:cs="Times New Roman"/>
                <w:sz w:val="20"/>
                <w:szCs w:val="20"/>
                <w:lang w:eastAsia="cs-CZ"/>
              </w:rPr>
              <w:br/>
              <w:t>2000-2001: Vysoké učení technické v Brně, Fakulta technologická se sídlem ve Zlíně, Institut reklamní tvorby a marketingových komunikací, lektor</w:t>
            </w:r>
            <w:r w:rsidRPr="00FB162F">
              <w:rPr>
                <w:rFonts w:ascii="Times New Roman" w:eastAsia="Times New Roman" w:hAnsi="Times New Roman" w:cs="Times New Roman"/>
                <w:sz w:val="20"/>
                <w:szCs w:val="20"/>
                <w:lang w:eastAsia="cs-CZ"/>
              </w:rPr>
              <w:br/>
              <w:t>2001-2009: Univerzita Tomáše Bati ve Zlíně, Fakulta multimediálních komunikací, ředitelka Ústavu animace a audiovize, od. r. 2006, docent</w:t>
            </w:r>
            <w:r w:rsidRPr="00FB162F">
              <w:rPr>
                <w:rFonts w:ascii="Times New Roman" w:eastAsia="Times New Roman" w:hAnsi="Times New Roman" w:cs="Times New Roman"/>
                <w:sz w:val="20"/>
                <w:szCs w:val="20"/>
                <w:lang w:eastAsia="cs-CZ"/>
              </w:rPr>
              <w:br/>
              <w:t>2006-2008: Univerzita Tomáše Bati ve Zlíně, Fakulta multimediálních komunikací, statutární zástupce děkana, proděkanka</w:t>
            </w:r>
            <w:r w:rsidRPr="00FB162F">
              <w:rPr>
                <w:rFonts w:ascii="Times New Roman" w:eastAsia="Times New Roman" w:hAnsi="Times New Roman" w:cs="Times New Roman"/>
                <w:sz w:val="20"/>
                <w:szCs w:val="20"/>
                <w:lang w:eastAsia="cs-CZ"/>
              </w:rPr>
              <w:br/>
              <w:t>2009-2017: Univerzita Tomáše Bati ve Zlíně, Fakulta multimediálních komunikací, děkanka</w:t>
            </w:r>
          </w:p>
          <w:p w14:paraId="42ED5534"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2017-dosud: Univerzita Tomáše Bati ve Zlíně, Fakulta multimediálních komunikací, proděkanka</w:t>
            </w:r>
          </w:p>
          <w:p w14:paraId="25EA9132"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p>
        </w:tc>
      </w:tr>
      <w:tr w:rsidR="00FB162F" w:rsidRPr="00FB162F" w14:paraId="41F8DF47" w14:textId="77777777" w:rsidTr="00A72F8B">
        <w:tc>
          <w:tcPr>
            <w:tcW w:w="9859" w:type="dxa"/>
            <w:gridSpan w:val="11"/>
            <w:shd w:val="clear" w:color="auto" w:fill="F7CAAC"/>
          </w:tcPr>
          <w:p w14:paraId="154CE4F9"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rebuchet MS" w:hAnsi="Times New Roman" w:cs="Trebuchet MS"/>
                <w:b/>
                <w:sz w:val="20"/>
              </w:rPr>
              <w:t>Zkušenosti s vedením kvalifikačních a rigorózních prací, garantováním studijních programů, členstvím v oborových radách doktorských studijních programů, členstvím v habilitačních komisích</w:t>
            </w:r>
            <w:r w:rsidRPr="00FB162F">
              <w:rPr>
                <w:rFonts w:ascii="Times New Roman" w:eastAsia="Trebuchet MS" w:hAnsi="Times New Roman" w:cs="Trebuchet MS"/>
                <w:b/>
                <w:spacing w:val="-8"/>
                <w:sz w:val="20"/>
              </w:rPr>
              <w:t xml:space="preserve"> </w:t>
            </w:r>
            <w:r w:rsidRPr="00FB162F">
              <w:rPr>
                <w:rFonts w:ascii="Times New Roman" w:eastAsia="Trebuchet MS" w:hAnsi="Times New Roman" w:cs="Trebuchet MS"/>
                <w:b/>
                <w:sz w:val="20"/>
              </w:rPr>
              <w:t>apod.</w:t>
            </w:r>
          </w:p>
        </w:tc>
      </w:tr>
      <w:tr w:rsidR="00FB162F" w:rsidRPr="00FB162F" w14:paraId="59E6FE2C" w14:textId="77777777" w:rsidTr="00A72F8B">
        <w:trPr>
          <w:trHeight w:val="1090"/>
        </w:trPr>
        <w:tc>
          <w:tcPr>
            <w:tcW w:w="9859" w:type="dxa"/>
            <w:gridSpan w:val="11"/>
          </w:tcPr>
          <w:p w14:paraId="039A70D3" w14:textId="77777777" w:rsidR="00FB162F" w:rsidRPr="00FB162F" w:rsidRDefault="00FB162F" w:rsidP="00EA3B2B">
            <w:pPr>
              <w:spacing w:after="0" w:line="240" w:lineRule="auto"/>
              <w:jc w:val="both"/>
              <w:rPr>
                <w:rFonts w:ascii="Times New Roman" w:eastAsia="Trebuchet MS" w:hAnsi="Times New Roman" w:cs="Times New Roman"/>
                <w:sz w:val="20"/>
                <w:szCs w:val="20"/>
              </w:rPr>
            </w:pPr>
          </w:p>
          <w:p w14:paraId="1BF67CE0" w14:textId="77777777" w:rsidR="00EA3B2B" w:rsidRDefault="00EA3B2B" w:rsidP="00EA3B2B">
            <w:pPr>
              <w:spacing w:after="0" w:line="240" w:lineRule="auto"/>
              <w:jc w:val="both"/>
              <w:rPr>
                <w:rFonts w:ascii="Times New Roman" w:eastAsia="Trebuchet MS" w:hAnsi="Times New Roman" w:cs="Times New Roman"/>
                <w:sz w:val="20"/>
                <w:szCs w:val="20"/>
              </w:rPr>
            </w:pPr>
            <w:r>
              <w:rPr>
                <w:rFonts w:ascii="Times New Roman" w:eastAsia="Trebuchet MS" w:hAnsi="Times New Roman" w:cs="Times New Roman"/>
                <w:sz w:val="20"/>
                <w:szCs w:val="20"/>
              </w:rPr>
              <w:t>Počet bakalářských prací</w:t>
            </w:r>
            <w:r w:rsidR="00FB162F" w:rsidRPr="00FB162F">
              <w:rPr>
                <w:rFonts w:ascii="Times New Roman" w:eastAsia="Trebuchet MS" w:hAnsi="Times New Roman" w:cs="Times New Roman"/>
                <w:sz w:val="20"/>
                <w:szCs w:val="20"/>
              </w:rPr>
              <w:t xml:space="preserve">: 24 </w:t>
            </w:r>
          </w:p>
          <w:p w14:paraId="5FDDF5C1" w14:textId="77777777" w:rsidR="00EA3B2B" w:rsidRDefault="00EA3B2B" w:rsidP="00EA3B2B">
            <w:pPr>
              <w:spacing w:after="0" w:line="240" w:lineRule="auto"/>
              <w:jc w:val="both"/>
              <w:rPr>
                <w:rFonts w:ascii="Times New Roman" w:eastAsia="Trebuchet MS" w:hAnsi="Times New Roman" w:cs="Times New Roman"/>
                <w:sz w:val="20"/>
                <w:szCs w:val="20"/>
              </w:rPr>
            </w:pPr>
            <w:r>
              <w:rPr>
                <w:rFonts w:ascii="Times New Roman" w:eastAsia="Trebuchet MS" w:hAnsi="Times New Roman" w:cs="Times New Roman"/>
                <w:sz w:val="20"/>
                <w:szCs w:val="20"/>
              </w:rPr>
              <w:t xml:space="preserve">Počet diplomových prací: </w:t>
            </w:r>
            <w:r w:rsidR="00FB162F" w:rsidRPr="00FB162F">
              <w:rPr>
                <w:rFonts w:ascii="Times New Roman" w:eastAsia="Trebuchet MS" w:hAnsi="Times New Roman" w:cs="Times New Roman"/>
                <w:sz w:val="20"/>
                <w:szCs w:val="20"/>
              </w:rPr>
              <w:t xml:space="preserve">10 </w:t>
            </w:r>
          </w:p>
          <w:p w14:paraId="083C08FD" w14:textId="77777777" w:rsidR="00EA3B2B" w:rsidRPr="00EA3B2B" w:rsidRDefault="00EA3B2B" w:rsidP="00EA3B2B">
            <w:pPr>
              <w:spacing w:after="0" w:line="240" w:lineRule="auto"/>
              <w:jc w:val="both"/>
              <w:rPr>
                <w:rFonts w:ascii="Times New Roman" w:eastAsia="Trebuchet MS" w:hAnsi="Times New Roman" w:cs="Times New Roman"/>
                <w:sz w:val="20"/>
                <w:szCs w:val="20"/>
              </w:rPr>
            </w:pPr>
            <w:r>
              <w:rPr>
                <w:rFonts w:ascii="Times New Roman" w:eastAsia="Trebuchet MS" w:hAnsi="Times New Roman" w:cs="Times New Roman"/>
                <w:sz w:val="20"/>
                <w:szCs w:val="20"/>
              </w:rPr>
              <w:t xml:space="preserve">Počet obhájených disertačních prací: </w:t>
            </w:r>
            <w:r w:rsidR="00FB162F" w:rsidRPr="00FB162F">
              <w:rPr>
                <w:rFonts w:ascii="Times New Roman" w:eastAsia="Trebuchet MS" w:hAnsi="Times New Roman" w:cs="Times New Roman"/>
                <w:sz w:val="20"/>
                <w:szCs w:val="20"/>
              </w:rPr>
              <w:t xml:space="preserve">2 </w:t>
            </w:r>
          </w:p>
          <w:p w14:paraId="56E713CF" w14:textId="4F884533" w:rsidR="00FB162F" w:rsidRPr="00FB162F" w:rsidRDefault="00FB162F" w:rsidP="00EA3B2B">
            <w:pPr>
              <w:spacing w:after="0" w:line="240" w:lineRule="auto"/>
              <w:jc w:val="both"/>
              <w:rPr>
                <w:rFonts w:ascii="Times New Roman" w:eastAsia="Trebuchet MS" w:hAnsi="Times New Roman" w:cs="Times New Roman"/>
                <w:sz w:val="20"/>
                <w:szCs w:val="20"/>
              </w:rPr>
            </w:pPr>
            <w:r w:rsidRPr="00FB162F">
              <w:rPr>
                <w:rFonts w:ascii="Times New Roman" w:eastAsia="Trebuchet MS" w:hAnsi="Times New Roman" w:cs="Times New Roman"/>
                <w:sz w:val="20"/>
                <w:szCs w:val="20"/>
              </w:rPr>
              <w:t>oponentské posudky k habilitačnímu řízení</w:t>
            </w:r>
            <w:r w:rsidR="00EA3B2B" w:rsidRPr="00EA3B2B">
              <w:rPr>
                <w:rFonts w:ascii="Times New Roman" w:eastAsia="Trebuchet MS" w:hAnsi="Times New Roman" w:cs="Times New Roman"/>
                <w:sz w:val="20"/>
                <w:szCs w:val="20"/>
              </w:rPr>
              <w:t xml:space="preserve"> JAMU v Brně, VŠMU v Bratislavě: 3</w:t>
            </w:r>
          </w:p>
          <w:p w14:paraId="78574DA5" w14:textId="77777777" w:rsidR="00EA3B2B" w:rsidRPr="00EA3B2B" w:rsidRDefault="00FB162F" w:rsidP="00EA3B2B">
            <w:pPr>
              <w:spacing w:after="0" w:line="240" w:lineRule="auto"/>
              <w:jc w:val="both"/>
              <w:rPr>
                <w:rFonts w:ascii="Times New Roman" w:eastAsia="Trebuchet MS" w:hAnsi="Times New Roman" w:cs="Times New Roman"/>
                <w:sz w:val="20"/>
                <w:szCs w:val="20"/>
              </w:rPr>
            </w:pPr>
            <w:r w:rsidRPr="00FB162F">
              <w:rPr>
                <w:rFonts w:ascii="Times New Roman" w:eastAsia="Trebuchet MS" w:hAnsi="Times New Roman" w:cs="Times New Roman"/>
                <w:sz w:val="20"/>
                <w:szCs w:val="20"/>
              </w:rPr>
              <w:t>Přehled garantovaných SP</w:t>
            </w:r>
            <w:r w:rsidR="00EA3B2B">
              <w:rPr>
                <w:rFonts w:ascii="Times New Roman" w:eastAsia="Trebuchet MS" w:hAnsi="Times New Roman" w:cs="Times New Roman"/>
                <w:sz w:val="20"/>
                <w:szCs w:val="20"/>
              </w:rPr>
              <w:t xml:space="preserve"> </w:t>
            </w:r>
            <w:r w:rsidRPr="00FB162F">
              <w:rPr>
                <w:rFonts w:ascii="Times New Roman" w:eastAsia="Trebuchet MS" w:hAnsi="Times New Roman" w:cs="Times New Roman"/>
                <w:sz w:val="20"/>
                <w:szCs w:val="20"/>
              </w:rPr>
              <w:t>v období 2008 – 2017: UTB Zlín, FMK, bakalářský a magisterský program Teorie a praxe audiovizuální tvorby</w:t>
            </w:r>
          </w:p>
          <w:p w14:paraId="164BE29E" w14:textId="484ABC96" w:rsidR="00FB162F" w:rsidRPr="00EA3B2B" w:rsidRDefault="00FB162F" w:rsidP="00EA3B2B">
            <w:pPr>
              <w:spacing w:after="0" w:line="240" w:lineRule="auto"/>
              <w:jc w:val="both"/>
              <w:rPr>
                <w:rFonts w:ascii="Times New Roman" w:eastAsia="Trebuchet MS" w:hAnsi="Times New Roman" w:cs="Times New Roman"/>
                <w:sz w:val="20"/>
                <w:szCs w:val="20"/>
              </w:rPr>
            </w:pPr>
            <w:r w:rsidRPr="00FB162F">
              <w:rPr>
                <w:rFonts w:ascii="Times New Roman" w:eastAsia="Trebuchet MS" w:hAnsi="Times New Roman" w:cs="Times New Roman"/>
                <w:sz w:val="20"/>
                <w:szCs w:val="20"/>
              </w:rPr>
              <w:t>Členství v OR DSP v období 2000-dosud: UTB Zlín, FMK, DSP Multimédia a design</w:t>
            </w:r>
          </w:p>
          <w:p w14:paraId="025033FC" w14:textId="77777777" w:rsidR="00EA3B2B" w:rsidRPr="00FB162F" w:rsidRDefault="00EA3B2B" w:rsidP="00EA3B2B">
            <w:pPr>
              <w:spacing w:after="0" w:line="240" w:lineRule="auto"/>
              <w:jc w:val="both"/>
              <w:rPr>
                <w:rFonts w:ascii="Times New Roman" w:eastAsia="Trebuchet MS" w:hAnsi="Times New Roman" w:cs="Times New Roman"/>
                <w:sz w:val="20"/>
                <w:szCs w:val="20"/>
              </w:rPr>
            </w:pPr>
          </w:p>
        </w:tc>
      </w:tr>
      <w:tr w:rsidR="00FB162F" w:rsidRPr="00FB162F" w14:paraId="76C3585E" w14:textId="77777777" w:rsidTr="00A72F8B">
        <w:trPr>
          <w:trHeight w:val="250"/>
        </w:trPr>
        <w:tc>
          <w:tcPr>
            <w:tcW w:w="9859" w:type="dxa"/>
            <w:gridSpan w:val="11"/>
            <w:shd w:val="clear" w:color="auto" w:fill="F7CAAC"/>
          </w:tcPr>
          <w:p w14:paraId="0DB1BD99"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rebuchet MS" w:hAnsi="Times New Roman" w:cs="Trebuchet MS"/>
                <w:b/>
                <w:sz w:val="20"/>
              </w:rPr>
              <w:t>Zkušenosti s členstvím v orgánech grantových agentur, odborných společností apod. na národní a mezinárodní úrovni</w:t>
            </w:r>
          </w:p>
        </w:tc>
      </w:tr>
      <w:tr w:rsidR="00FB162F" w:rsidRPr="00FB162F" w14:paraId="689E35C4" w14:textId="77777777" w:rsidTr="005F3E7C">
        <w:trPr>
          <w:trHeight w:val="922"/>
        </w:trPr>
        <w:tc>
          <w:tcPr>
            <w:tcW w:w="9859" w:type="dxa"/>
            <w:gridSpan w:val="11"/>
          </w:tcPr>
          <w:p w14:paraId="3F21FA6C"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p w14:paraId="21D6DC30" w14:textId="01AAF309" w:rsidR="008C1400" w:rsidRDefault="005F3E7C" w:rsidP="00FB162F">
            <w:pPr>
              <w:spacing w:after="0" w:line="240" w:lineRule="auto"/>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Odborná, expertní činnost:</w:t>
            </w:r>
          </w:p>
          <w:p w14:paraId="163A5000" w14:textId="77777777" w:rsidR="005F3E7C" w:rsidRDefault="005F3E7C" w:rsidP="00FB162F">
            <w:pPr>
              <w:spacing w:after="0" w:line="240" w:lineRule="auto"/>
              <w:rPr>
                <w:rFonts w:ascii="Times New Roman" w:eastAsia="Times New Roman" w:hAnsi="Times New Roman" w:cs="Times New Roman"/>
                <w:sz w:val="20"/>
                <w:szCs w:val="20"/>
                <w:lang w:eastAsia="cs-CZ"/>
              </w:rPr>
            </w:pPr>
          </w:p>
          <w:p w14:paraId="4AC9DDCD" w14:textId="26C9A9AA" w:rsidR="008C1400" w:rsidRPr="00FB162F" w:rsidRDefault="008C1400" w:rsidP="008C1400">
            <w:pPr>
              <w:spacing w:after="0" w:line="240" w:lineRule="auto"/>
              <w:rPr>
                <w:rFonts w:ascii="Times New Roman" w:eastAsia="Times New Roman" w:hAnsi="Times New Roman" w:cs="Times New Roman"/>
                <w:color w:val="000000"/>
                <w:sz w:val="20"/>
                <w:szCs w:val="20"/>
                <w:lang w:eastAsia="cs-CZ"/>
              </w:rPr>
            </w:pPr>
            <w:r>
              <w:rPr>
                <w:rFonts w:ascii="Times New Roman" w:eastAsia="Times New Roman" w:hAnsi="Times New Roman" w:cs="Times New Roman"/>
                <w:color w:val="000000"/>
                <w:sz w:val="20"/>
                <w:szCs w:val="20"/>
                <w:lang w:eastAsia="cs-CZ"/>
              </w:rPr>
              <w:t>2010 - dosud</w:t>
            </w:r>
            <w:r w:rsidRPr="00FB162F">
              <w:rPr>
                <w:rFonts w:ascii="Times New Roman" w:eastAsia="Times New Roman" w:hAnsi="Times New Roman" w:cs="Times New Roman"/>
                <w:color w:val="000000"/>
                <w:sz w:val="20"/>
                <w:szCs w:val="20"/>
                <w:lang w:eastAsia="cs-CZ"/>
              </w:rPr>
              <w:t>: člen</w:t>
            </w:r>
            <w:r>
              <w:rPr>
                <w:rFonts w:ascii="Times New Roman" w:eastAsia="Times New Roman" w:hAnsi="Times New Roman" w:cs="Times New Roman"/>
                <w:color w:val="000000"/>
                <w:sz w:val="20"/>
                <w:szCs w:val="20"/>
                <w:lang w:eastAsia="cs-CZ"/>
              </w:rPr>
              <w:t>ka</w:t>
            </w:r>
            <w:r w:rsidRPr="00FB162F">
              <w:rPr>
                <w:rFonts w:ascii="Times New Roman" w:eastAsia="Times New Roman" w:hAnsi="Times New Roman" w:cs="Times New Roman"/>
                <w:color w:val="000000"/>
                <w:sz w:val="20"/>
                <w:szCs w:val="20"/>
                <w:lang w:eastAsia="cs-CZ"/>
              </w:rPr>
              <w:t xml:space="preserve"> Vědecké a umělecké rady FMK</w:t>
            </w:r>
          </w:p>
          <w:p w14:paraId="6E291C7D"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 xml:space="preserve">2014: členka expertní skupiny České televize Ostrava </w:t>
            </w:r>
          </w:p>
          <w:p w14:paraId="3A36E750"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 xml:space="preserve">2016-dosud: členka regionální expertní skupiny České televize Brno </w:t>
            </w:r>
          </w:p>
          <w:p w14:paraId="6754C44C"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2016-dosud: členka poradního orgánu Úřadu vlády pro NIP V. - Kulturní a kreativní průmysly</w:t>
            </w:r>
          </w:p>
          <w:p w14:paraId="39FB8874"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 xml:space="preserve">2016-dosud: prezidentka Zlínského kreativního klastru </w:t>
            </w:r>
          </w:p>
          <w:p w14:paraId="2140839A" w14:textId="772EBFD6"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2016: zakladatelka Centra kreativních průmyslů a podnikání (UPPER) Zlín</w:t>
            </w:r>
          </w:p>
          <w:p w14:paraId="43057919"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2015-dosud: členka Umělecké rady JAMU v Brně</w:t>
            </w:r>
          </w:p>
          <w:p w14:paraId="44038FDF"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2015-2017: členka Umělecké rady FU v Banské Bystrici</w:t>
            </w:r>
          </w:p>
          <w:p w14:paraId="57B3250B"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2011-2014: členka Umělecké rady FTF VŠMU v Bratislavě</w:t>
            </w:r>
          </w:p>
          <w:p w14:paraId="0EA0F855"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lastRenderedPageBreak/>
              <w:t xml:space="preserve">2014: členka expertní skupiny České televize Ostrava – odborné posudky  </w:t>
            </w:r>
          </w:p>
          <w:p w14:paraId="5063867B" w14:textId="1CE5EC5F" w:rsid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2016-</w:t>
            </w:r>
            <w:r w:rsidR="00EA3B2B">
              <w:rPr>
                <w:rFonts w:ascii="Times New Roman" w:eastAsia="Times New Roman" w:hAnsi="Times New Roman" w:cs="Times New Roman"/>
                <w:sz w:val="20"/>
                <w:szCs w:val="20"/>
                <w:lang w:eastAsia="cs-CZ"/>
              </w:rPr>
              <w:t xml:space="preserve"> </w:t>
            </w:r>
            <w:r w:rsidRPr="00FB162F">
              <w:rPr>
                <w:rFonts w:ascii="Times New Roman" w:eastAsia="Times New Roman" w:hAnsi="Times New Roman" w:cs="Times New Roman"/>
                <w:sz w:val="20"/>
                <w:szCs w:val="20"/>
                <w:lang w:eastAsia="cs-CZ"/>
              </w:rPr>
              <w:t xml:space="preserve">dosud: členka regionální expertní skupiny České televize Brno </w:t>
            </w:r>
          </w:p>
          <w:p w14:paraId="152AFFF7" w14:textId="111C47F5" w:rsidR="00FB162F" w:rsidRPr="00FB162F" w:rsidRDefault="00EA3B2B" w:rsidP="00FB162F">
            <w:pPr>
              <w:spacing w:after="0" w:line="240" w:lineRule="auto"/>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2018: členka Správní rady filmového fondu města Zlína</w:t>
            </w:r>
          </w:p>
          <w:p w14:paraId="7F33284E"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r>
      <w:tr w:rsidR="00FB162F" w:rsidRPr="00FB162F" w14:paraId="77A1A7F6" w14:textId="77777777" w:rsidTr="00A72F8B">
        <w:trPr>
          <w:cantSplit/>
        </w:trPr>
        <w:tc>
          <w:tcPr>
            <w:tcW w:w="3347" w:type="dxa"/>
            <w:gridSpan w:val="2"/>
            <w:tcBorders>
              <w:top w:val="single" w:sz="12" w:space="0" w:color="auto"/>
            </w:tcBorders>
            <w:shd w:val="clear" w:color="auto" w:fill="F7CAAC"/>
          </w:tcPr>
          <w:p w14:paraId="18817CBE"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lastRenderedPageBreak/>
              <w:t xml:space="preserve">Obor habilitačního řízení </w:t>
            </w:r>
          </w:p>
        </w:tc>
        <w:tc>
          <w:tcPr>
            <w:tcW w:w="2245" w:type="dxa"/>
            <w:gridSpan w:val="2"/>
            <w:tcBorders>
              <w:top w:val="single" w:sz="12" w:space="0" w:color="auto"/>
            </w:tcBorders>
            <w:shd w:val="clear" w:color="auto" w:fill="F7CAAC"/>
          </w:tcPr>
          <w:p w14:paraId="3A9B4503"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71B36292"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09D97D1E"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Ohlasy publikací</w:t>
            </w:r>
          </w:p>
        </w:tc>
      </w:tr>
      <w:tr w:rsidR="00FB162F" w:rsidRPr="00FB162F" w14:paraId="1ECDC85F" w14:textId="77777777" w:rsidTr="00A72F8B">
        <w:trPr>
          <w:cantSplit/>
        </w:trPr>
        <w:tc>
          <w:tcPr>
            <w:tcW w:w="3347" w:type="dxa"/>
            <w:gridSpan w:val="2"/>
          </w:tcPr>
          <w:p w14:paraId="0FB56DD3"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p w14:paraId="3E42E908"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Filmová dramaturgie a scenáristika</w:t>
            </w:r>
          </w:p>
        </w:tc>
        <w:tc>
          <w:tcPr>
            <w:tcW w:w="2245" w:type="dxa"/>
            <w:gridSpan w:val="2"/>
          </w:tcPr>
          <w:p w14:paraId="27F2A648"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p w14:paraId="22E1F1D9"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2006</w:t>
            </w:r>
          </w:p>
        </w:tc>
        <w:tc>
          <w:tcPr>
            <w:tcW w:w="2238" w:type="dxa"/>
            <w:gridSpan w:val="4"/>
            <w:tcBorders>
              <w:right w:val="single" w:sz="12" w:space="0" w:color="auto"/>
            </w:tcBorders>
          </w:tcPr>
          <w:p w14:paraId="5107D591"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p w14:paraId="3498FD4F" w14:textId="674ED24C"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VŠMU FTF</w:t>
            </w:r>
            <w:r w:rsidR="006B271E">
              <w:rPr>
                <w:rFonts w:ascii="Times New Roman" w:eastAsia="Times New Roman" w:hAnsi="Times New Roman" w:cs="Times New Roman"/>
                <w:sz w:val="20"/>
                <w:szCs w:val="20"/>
                <w:lang w:eastAsia="cs-CZ"/>
              </w:rPr>
              <w:t xml:space="preserve"> Bratislava</w:t>
            </w:r>
          </w:p>
          <w:p w14:paraId="6C3A8D2C"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567" w:type="dxa"/>
            <w:tcBorders>
              <w:left w:val="single" w:sz="12" w:space="0" w:color="auto"/>
            </w:tcBorders>
            <w:shd w:val="clear" w:color="auto" w:fill="F7CAAC"/>
          </w:tcPr>
          <w:p w14:paraId="1D46CA25" w14:textId="77777777" w:rsidR="00FB162F" w:rsidRPr="00FB162F" w:rsidRDefault="00FB162F" w:rsidP="00FB162F">
            <w:pPr>
              <w:spacing w:after="0" w:line="240" w:lineRule="auto"/>
              <w:jc w:val="both"/>
              <w:rPr>
                <w:rFonts w:ascii="Times New Roman" w:eastAsia="Times New Roman" w:hAnsi="Times New Roman" w:cs="Times New Roman"/>
                <w:sz w:val="18"/>
                <w:szCs w:val="18"/>
                <w:lang w:eastAsia="cs-CZ"/>
              </w:rPr>
            </w:pPr>
            <w:r w:rsidRPr="00FB162F">
              <w:rPr>
                <w:rFonts w:ascii="Times New Roman" w:eastAsia="Times New Roman" w:hAnsi="Times New Roman" w:cs="Times New Roman"/>
                <w:b/>
                <w:sz w:val="18"/>
                <w:szCs w:val="18"/>
                <w:lang w:eastAsia="cs-CZ"/>
              </w:rPr>
              <w:t>WOS</w:t>
            </w:r>
          </w:p>
        </w:tc>
        <w:tc>
          <w:tcPr>
            <w:tcW w:w="768" w:type="dxa"/>
            <w:shd w:val="clear" w:color="auto" w:fill="F7CAAC"/>
          </w:tcPr>
          <w:p w14:paraId="3FC5BC57" w14:textId="77777777" w:rsidR="00FB162F" w:rsidRPr="00FB162F" w:rsidRDefault="00FB162F" w:rsidP="00FB162F">
            <w:pPr>
              <w:spacing w:after="0" w:line="240" w:lineRule="auto"/>
              <w:jc w:val="both"/>
              <w:rPr>
                <w:rFonts w:ascii="Times New Roman" w:eastAsia="Times New Roman" w:hAnsi="Times New Roman" w:cs="Times New Roman"/>
                <w:sz w:val="18"/>
                <w:szCs w:val="18"/>
                <w:lang w:eastAsia="cs-CZ"/>
              </w:rPr>
            </w:pPr>
            <w:r w:rsidRPr="00FB162F">
              <w:rPr>
                <w:rFonts w:ascii="Times New Roman" w:eastAsia="Times New Roman" w:hAnsi="Times New Roman" w:cs="Times New Roman"/>
                <w:b/>
                <w:sz w:val="18"/>
                <w:szCs w:val="18"/>
                <w:lang w:eastAsia="cs-CZ"/>
              </w:rPr>
              <w:t>Scopus</w:t>
            </w:r>
          </w:p>
        </w:tc>
        <w:tc>
          <w:tcPr>
            <w:tcW w:w="694" w:type="dxa"/>
            <w:shd w:val="clear" w:color="auto" w:fill="F7CAAC"/>
          </w:tcPr>
          <w:p w14:paraId="1FD739B6" w14:textId="77777777" w:rsidR="00FB162F" w:rsidRPr="00FB162F" w:rsidRDefault="00FB162F" w:rsidP="00FB162F">
            <w:pPr>
              <w:spacing w:after="0" w:line="240" w:lineRule="auto"/>
              <w:jc w:val="both"/>
              <w:rPr>
                <w:rFonts w:ascii="Times New Roman" w:eastAsia="Times New Roman" w:hAnsi="Times New Roman" w:cs="Times New Roman"/>
                <w:sz w:val="18"/>
                <w:szCs w:val="18"/>
                <w:lang w:eastAsia="cs-CZ"/>
              </w:rPr>
            </w:pPr>
            <w:r w:rsidRPr="00FB162F">
              <w:rPr>
                <w:rFonts w:ascii="Times New Roman" w:eastAsia="Times New Roman" w:hAnsi="Times New Roman" w:cs="Times New Roman"/>
                <w:b/>
                <w:sz w:val="18"/>
                <w:szCs w:val="18"/>
                <w:lang w:eastAsia="cs-CZ"/>
              </w:rPr>
              <w:t>ostatní</w:t>
            </w:r>
          </w:p>
        </w:tc>
      </w:tr>
      <w:tr w:rsidR="00FB162F" w:rsidRPr="00FB162F" w14:paraId="5AC0C57F" w14:textId="77777777" w:rsidTr="00A72F8B">
        <w:trPr>
          <w:cantSplit/>
          <w:trHeight w:val="70"/>
        </w:trPr>
        <w:tc>
          <w:tcPr>
            <w:tcW w:w="3347" w:type="dxa"/>
            <w:gridSpan w:val="2"/>
            <w:shd w:val="clear" w:color="auto" w:fill="F7CAAC"/>
          </w:tcPr>
          <w:p w14:paraId="578CA267"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493F249B"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166C2A53"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4EA067BA"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7AB81F89"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049ECA3A"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p>
        </w:tc>
      </w:tr>
      <w:tr w:rsidR="00FB162F" w:rsidRPr="00FB162F" w14:paraId="602A360A" w14:textId="77777777" w:rsidTr="00A72F8B">
        <w:trPr>
          <w:trHeight w:val="205"/>
        </w:trPr>
        <w:tc>
          <w:tcPr>
            <w:tcW w:w="3347" w:type="dxa"/>
            <w:gridSpan w:val="2"/>
          </w:tcPr>
          <w:p w14:paraId="30657C58"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40600254"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3E46197F"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224CF3D5" w14:textId="77777777" w:rsidR="00FB162F" w:rsidRPr="00FB162F" w:rsidRDefault="00FB162F" w:rsidP="00FB162F">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7D32EBEC" w14:textId="77777777" w:rsidR="00FB162F" w:rsidRPr="00FB162F" w:rsidRDefault="00FB162F" w:rsidP="00FB162F">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2591A9C2" w14:textId="77777777" w:rsidR="00FB162F" w:rsidRPr="00FB162F" w:rsidRDefault="00FB162F" w:rsidP="00FB162F">
            <w:pPr>
              <w:spacing w:after="0" w:line="240" w:lineRule="auto"/>
              <w:rPr>
                <w:rFonts w:ascii="Times New Roman" w:eastAsia="Times New Roman" w:hAnsi="Times New Roman" w:cs="Times New Roman"/>
                <w:b/>
                <w:sz w:val="20"/>
                <w:szCs w:val="20"/>
                <w:lang w:eastAsia="cs-CZ"/>
              </w:rPr>
            </w:pPr>
          </w:p>
        </w:tc>
      </w:tr>
      <w:tr w:rsidR="00FB162F" w:rsidRPr="00FB162F" w14:paraId="0967A246" w14:textId="77777777" w:rsidTr="00A72F8B">
        <w:tc>
          <w:tcPr>
            <w:tcW w:w="9859" w:type="dxa"/>
            <w:gridSpan w:val="11"/>
            <w:shd w:val="clear" w:color="auto" w:fill="F7CAAC"/>
          </w:tcPr>
          <w:p w14:paraId="4E68112C"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 xml:space="preserve">Přehled o nejvýznamnější publikační a další tvůrčí činnosti nebo další profesní činnosti u odborníků z praxe vztahující se k zabezpečovaným předmětům </w:t>
            </w:r>
          </w:p>
        </w:tc>
      </w:tr>
      <w:tr w:rsidR="00FB162F" w:rsidRPr="00FB162F" w14:paraId="4B0CB50B" w14:textId="77777777" w:rsidTr="00A72F8B">
        <w:trPr>
          <w:trHeight w:val="2347"/>
        </w:trPr>
        <w:tc>
          <w:tcPr>
            <w:tcW w:w="9859" w:type="dxa"/>
            <w:gridSpan w:val="11"/>
          </w:tcPr>
          <w:p w14:paraId="67C91060"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p>
          <w:p w14:paraId="27860E84"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Tvůrčí činnost:</w:t>
            </w:r>
          </w:p>
          <w:p w14:paraId="5CE7970C"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2018: Fantom, dramaturgie celovečerního dokumentu, režie Markéta Dvořáčková, Tomáš Potočný</w:t>
            </w:r>
          </w:p>
          <w:p w14:paraId="3B9A90EF"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2018: Batalives, dramaturgie celovečerního dokumentu, Česká televize, režie Petr Babinec, Karolína Zalabáková</w:t>
            </w:r>
          </w:p>
          <w:p w14:paraId="33B6F80B"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2017: Kameny v zahrádce, rozhlasová hra, Slovenský rozhlas, režie Petr Babinec</w:t>
            </w:r>
          </w:p>
          <w:p w14:paraId="0D5681F6"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2016: Posedlost, scénář dokumentárního filmu, režie Jakub Machala</w:t>
            </w:r>
          </w:p>
          <w:p w14:paraId="4AC4642D"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2012: Česká televize “12 měsíčků“, scénář celovečerního filmu, režie V. Janák</w:t>
            </w:r>
            <w:r w:rsidRPr="00FB162F">
              <w:rPr>
                <w:rFonts w:ascii="Times New Roman" w:eastAsia="Times New Roman" w:hAnsi="Times New Roman" w:cs="Times New Roman"/>
                <w:sz w:val="20"/>
                <w:szCs w:val="20"/>
                <w:lang w:eastAsia="cs-CZ"/>
              </w:rPr>
              <w:br/>
              <w:t>2011: scénář, produkce dokumentu „Inovace v českém  sklářství“, režie G. Janková</w:t>
            </w:r>
            <w:r w:rsidRPr="00FB162F">
              <w:rPr>
                <w:rFonts w:ascii="Times New Roman" w:eastAsia="Times New Roman" w:hAnsi="Times New Roman" w:cs="Times New Roman"/>
                <w:sz w:val="20"/>
                <w:szCs w:val="20"/>
                <w:lang w:eastAsia="cs-CZ"/>
              </w:rPr>
              <w:br/>
              <w:t>2011: scénář krátkého hraného filmu „100x nic“, režie Tomáš Binter, projekt UTB ve spolupráci s ČT Brno</w:t>
            </w:r>
            <w:r w:rsidRPr="00FB162F">
              <w:rPr>
                <w:rFonts w:ascii="Times New Roman" w:eastAsia="Times New Roman" w:hAnsi="Times New Roman" w:cs="Times New Roman"/>
                <w:sz w:val="20"/>
                <w:szCs w:val="20"/>
                <w:lang w:eastAsia="cs-CZ"/>
              </w:rPr>
              <w:br/>
              <w:t>2010: scénář, produkce dokumentu „Tescoma“ a Baťův podnikatelský příklad“, režie J. Machala</w:t>
            </w:r>
          </w:p>
          <w:p w14:paraId="6B43F9D2"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2008: Česká televize “Sestry“ scénář celovečerního filmu, režie M. Repka</w:t>
            </w:r>
          </w:p>
          <w:p w14:paraId="29D3E793" w14:textId="57826D3A" w:rsidR="00FB162F" w:rsidRPr="00FB162F" w:rsidRDefault="00FB162F" w:rsidP="00FB162F">
            <w:pPr>
              <w:spacing w:after="0" w:line="240" w:lineRule="auto"/>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sz w:val="20"/>
                <w:szCs w:val="20"/>
                <w:lang w:eastAsia="cs-CZ"/>
              </w:rPr>
              <w:t>2006: Česká televize “Trofej“ scénář celovečerního filmu, režie T. Binter</w:t>
            </w:r>
            <w:r w:rsidRPr="00FB162F">
              <w:rPr>
                <w:rFonts w:ascii="Times New Roman" w:eastAsia="Times New Roman" w:hAnsi="Times New Roman" w:cs="Times New Roman"/>
                <w:sz w:val="20"/>
                <w:szCs w:val="20"/>
                <w:lang w:eastAsia="cs-CZ"/>
              </w:rPr>
              <w:br/>
              <w:t>2005: Slovenský rozhlas „Tichá, co nebyla Tichá“ rozhlasová hra</w:t>
            </w:r>
            <w:r w:rsidRPr="00FB162F">
              <w:rPr>
                <w:rFonts w:ascii="Times New Roman" w:eastAsia="Times New Roman" w:hAnsi="Times New Roman" w:cs="Times New Roman"/>
                <w:sz w:val="20"/>
                <w:szCs w:val="20"/>
                <w:lang w:eastAsia="cs-CZ"/>
              </w:rPr>
              <w:br/>
              <w:t>2005: Reklamní agentura Q studio Uh. Brod, scénář propagačního CD Zlínský kraj</w:t>
            </w:r>
            <w:r w:rsidRPr="00FB162F">
              <w:rPr>
                <w:rFonts w:ascii="Times New Roman" w:eastAsia="Times New Roman" w:hAnsi="Times New Roman" w:cs="Times New Roman"/>
                <w:sz w:val="20"/>
                <w:szCs w:val="20"/>
                <w:lang w:eastAsia="cs-CZ"/>
              </w:rPr>
              <w:br/>
              <w:t>2005: Reklamní agentura Q studio Uh. Brod, dramaturgie a průvodní texty knihy fotografií „Zlínský kraj“</w:t>
            </w:r>
            <w:r w:rsidRPr="00FB162F">
              <w:rPr>
                <w:rFonts w:ascii="Times New Roman" w:eastAsia="Times New Roman" w:hAnsi="Times New Roman" w:cs="Times New Roman"/>
                <w:sz w:val="20"/>
                <w:szCs w:val="20"/>
                <w:lang w:eastAsia="cs-CZ"/>
              </w:rPr>
              <w:br/>
              <w:t>2003: Česká televize, scénář a režie dokumentu „Svatá voda“</w:t>
            </w:r>
            <w:r w:rsidRPr="00FB162F">
              <w:rPr>
                <w:rFonts w:ascii="Times New Roman" w:eastAsia="Times New Roman" w:hAnsi="Times New Roman" w:cs="Times New Roman"/>
                <w:sz w:val="20"/>
                <w:szCs w:val="20"/>
                <w:lang w:eastAsia="cs-CZ"/>
              </w:rPr>
              <w:br/>
              <w:t>2003: Slovenský rozhlas, původní rozhlasová hra „Hon divoké“</w:t>
            </w:r>
            <w:r w:rsidRPr="00FB162F">
              <w:rPr>
                <w:rFonts w:ascii="Times New Roman" w:eastAsia="Times New Roman" w:hAnsi="Times New Roman" w:cs="Times New Roman"/>
                <w:sz w:val="20"/>
                <w:szCs w:val="20"/>
                <w:lang w:eastAsia="cs-CZ"/>
              </w:rPr>
              <w:br/>
              <w:t>2001: Slovenská televize Bratislava, scénář filmu „Teta Michelina“ na motivy povídky L. Pirandela</w:t>
            </w:r>
            <w:r w:rsidRPr="00FB162F">
              <w:rPr>
                <w:rFonts w:ascii="Times New Roman" w:eastAsia="Times New Roman" w:hAnsi="Times New Roman" w:cs="Times New Roman"/>
                <w:sz w:val="20"/>
                <w:szCs w:val="20"/>
                <w:lang w:eastAsia="cs-CZ"/>
              </w:rPr>
              <w:br/>
              <w:t>2000: Slovenský rozhlas „Susedky“ rozhlasová hra</w:t>
            </w:r>
            <w:r w:rsidRPr="00FB162F">
              <w:rPr>
                <w:rFonts w:ascii="Times New Roman" w:eastAsia="Times New Roman" w:hAnsi="Times New Roman" w:cs="Times New Roman"/>
                <w:sz w:val="20"/>
                <w:szCs w:val="20"/>
                <w:lang w:eastAsia="cs-CZ"/>
              </w:rPr>
              <w:br/>
              <w:t>2000: Slovenská televize Bratislava "Pod hladinou“, scénář celovečerního filmu, režie P. Korec</w:t>
            </w:r>
            <w:r w:rsidRPr="00FB162F">
              <w:rPr>
                <w:rFonts w:ascii="Times New Roman" w:eastAsia="Times New Roman" w:hAnsi="Times New Roman" w:cs="Times New Roman"/>
                <w:sz w:val="20"/>
                <w:szCs w:val="20"/>
                <w:lang w:eastAsia="cs-CZ"/>
              </w:rPr>
              <w:br/>
              <w:t>1999: Slovenský rozhlas „Kolaudácia“ rozhlasová hra</w:t>
            </w:r>
            <w:r w:rsidRPr="00FB162F">
              <w:rPr>
                <w:rFonts w:ascii="Times New Roman" w:eastAsia="Times New Roman" w:hAnsi="Times New Roman" w:cs="Times New Roman"/>
                <w:sz w:val="20"/>
                <w:szCs w:val="20"/>
                <w:lang w:eastAsia="cs-CZ"/>
              </w:rPr>
              <w:br/>
            </w:r>
            <w:r w:rsidRPr="00FB162F">
              <w:rPr>
                <w:rFonts w:ascii="Times New Roman" w:eastAsia="Times New Roman" w:hAnsi="Times New Roman" w:cs="Times New Roman"/>
                <w:sz w:val="20"/>
                <w:szCs w:val="20"/>
                <w:lang w:eastAsia="cs-CZ"/>
              </w:rPr>
              <w:br/>
            </w:r>
            <w:r w:rsidRPr="00FB162F">
              <w:rPr>
                <w:rFonts w:ascii="Times New Roman" w:eastAsia="Times New Roman" w:hAnsi="Times New Roman" w:cs="Times New Roman"/>
                <w:b/>
                <w:sz w:val="20"/>
                <w:szCs w:val="20"/>
                <w:lang w:eastAsia="cs-CZ"/>
              </w:rPr>
              <w:t>Publikační činnost:</w:t>
            </w:r>
          </w:p>
          <w:p w14:paraId="4167B6AA"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JANÍKOVÁ, Jana. Slizký případ. První vydání. Praha: Verzone, 2018. 94 stran. 978-80-87971-19-2.</w:t>
            </w:r>
          </w:p>
          <w:p w14:paraId="42D75D71"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JANÍKOVÁ, Jana a Lukáš GREGOR. Ateliér Hermíny Týrlové. První vydání. Zlín: Univerzita Tomáše Bati ve Zlíně, 2016. 162 stran. ISBN 9788074545931.</w:t>
            </w:r>
          </w:p>
          <w:p w14:paraId="5B288F0B"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Gregor, L. Janíková, J. Jakubíček, V. Horák 100. První vydání. Praha: Dynamo, 2018. 50 stran. 978-80-87971-19-2.</w:t>
            </w:r>
          </w:p>
          <w:p w14:paraId="3E046E6A"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p>
        </w:tc>
      </w:tr>
      <w:tr w:rsidR="00FB162F" w:rsidRPr="00FB162F" w14:paraId="71C62DD0" w14:textId="77777777" w:rsidTr="00A72F8B">
        <w:trPr>
          <w:trHeight w:val="218"/>
        </w:trPr>
        <w:tc>
          <w:tcPr>
            <w:tcW w:w="9859" w:type="dxa"/>
            <w:gridSpan w:val="11"/>
            <w:shd w:val="clear" w:color="auto" w:fill="F7CAAC"/>
          </w:tcPr>
          <w:p w14:paraId="418A4D59" w14:textId="77777777" w:rsidR="00FB162F" w:rsidRPr="00FB162F" w:rsidRDefault="00FB162F" w:rsidP="00FB162F">
            <w:pPr>
              <w:spacing w:after="0" w:line="240" w:lineRule="auto"/>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 xml:space="preserve"> Působení v zahraničí</w:t>
            </w:r>
          </w:p>
        </w:tc>
      </w:tr>
      <w:tr w:rsidR="00FB162F" w:rsidRPr="00FB162F" w14:paraId="68B896F0" w14:textId="77777777" w:rsidTr="00A72F8B">
        <w:trPr>
          <w:trHeight w:val="328"/>
        </w:trPr>
        <w:tc>
          <w:tcPr>
            <w:tcW w:w="9859" w:type="dxa"/>
            <w:gridSpan w:val="11"/>
          </w:tcPr>
          <w:p w14:paraId="5AD886A3" w14:textId="77777777" w:rsidR="00FB162F" w:rsidRPr="00FB162F" w:rsidRDefault="00FB162F" w:rsidP="00FB162F">
            <w:pPr>
              <w:spacing w:after="0" w:line="240" w:lineRule="auto"/>
              <w:jc w:val="both"/>
              <w:rPr>
                <w:rFonts w:ascii="Times New Roman" w:eastAsia="Times New Roman" w:hAnsi="Times New Roman" w:cs="Times New Roman"/>
                <w:sz w:val="18"/>
                <w:szCs w:val="18"/>
                <w:lang w:eastAsia="cs-CZ"/>
              </w:rPr>
            </w:pPr>
          </w:p>
          <w:p w14:paraId="3FB201A4"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2010: Goethe Institut, Drážďany, Německo, spolupráce na koordinaci, projekt The Best of FMK UTB</w:t>
            </w:r>
            <w:r w:rsidRPr="00FB162F">
              <w:rPr>
                <w:rFonts w:ascii="Times New Roman" w:eastAsia="Times New Roman" w:hAnsi="Times New Roman" w:cs="Times New Roman"/>
                <w:sz w:val="20"/>
                <w:szCs w:val="20"/>
                <w:lang w:eastAsia="cs-CZ"/>
              </w:rPr>
              <w:br/>
              <w:t>2010: Fachhochschule Dotmund, Německo, projekt Welten am Fluss</w:t>
            </w:r>
            <w:r w:rsidRPr="00FB162F">
              <w:rPr>
                <w:rFonts w:ascii="Times New Roman" w:eastAsia="Times New Roman" w:hAnsi="Times New Roman" w:cs="Times New Roman"/>
                <w:sz w:val="20"/>
                <w:szCs w:val="20"/>
                <w:lang w:eastAsia="cs-CZ"/>
              </w:rPr>
              <w:br/>
              <w:t>2015: Rovaniemi, Finsko ~University of Lapland, krátkodobá studijní stáž</w:t>
            </w:r>
          </w:p>
          <w:p w14:paraId="2AF5D608"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2016: VB, London – RCA – krátkodobá studijní stáž</w:t>
            </w:r>
          </w:p>
          <w:p w14:paraId="3420C880" w14:textId="77777777" w:rsidR="00FB162F" w:rsidRPr="00FB162F" w:rsidRDefault="00FB162F" w:rsidP="00FB162F">
            <w:pPr>
              <w:spacing w:after="0" w:line="240" w:lineRule="auto"/>
              <w:rPr>
                <w:rFonts w:ascii="Times New Roman" w:eastAsia="Times New Roman" w:hAnsi="Times New Roman" w:cs="Times New Roman"/>
                <w:b/>
                <w:sz w:val="20"/>
                <w:szCs w:val="20"/>
                <w:lang w:eastAsia="cs-CZ"/>
              </w:rPr>
            </w:pPr>
          </w:p>
        </w:tc>
      </w:tr>
      <w:tr w:rsidR="00FB162F" w:rsidRPr="00FB162F" w14:paraId="048E8045" w14:textId="77777777" w:rsidTr="00A72F8B">
        <w:trPr>
          <w:cantSplit/>
          <w:trHeight w:val="470"/>
        </w:trPr>
        <w:tc>
          <w:tcPr>
            <w:tcW w:w="2518" w:type="dxa"/>
            <w:shd w:val="clear" w:color="auto" w:fill="F7CAAC"/>
          </w:tcPr>
          <w:p w14:paraId="0C83571F"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 xml:space="preserve">Podpis </w:t>
            </w:r>
          </w:p>
        </w:tc>
        <w:tc>
          <w:tcPr>
            <w:tcW w:w="4536" w:type="dxa"/>
            <w:gridSpan w:val="5"/>
          </w:tcPr>
          <w:p w14:paraId="25B20340" w14:textId="7C5DE58C" w:rsidR="00FB162F" w:rsidRPr="00FB162F" w:rsidRDefault="00EA3B2B" w:rsidP="00FB162F">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v. r.</w:t>
            </w:r>
          </w:p>
        </w:tc>
        <w:tc>
          <w:tcPr>
            <w:tcW w:w="776" w:type="dxa"/>
            <w:gridSpan w:val="2"/>
            <w:shd w:val="clear" w:color="auto" w:fill="F7CAAC"/>
          </w:tcPr>
          <w:p w14:paraId="39337090"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datum</w:t>
            </w:r>
          </w:p>
        </w:tc>
        <w:tc>
          <w:tcPr>
            <w:tcW w:w="2029" w:type="dxa"/>
            <w:gridSpan w:val="3"/>
          </w:tcPr>
          <w:p w14:paraId="057214A4" w14:textId="2B6C7F57" w:rsidR="00FB162F" w:rsidRPr="00FB162F" w:rsidRDefault="00EA3B2B" w:rsidP="00FB162F">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20. 5. 2018</w:t>
            </w:r>
          </w:p>
        </w:tc>
      </w:tr>
    </w:tbl>
    <w:p w14:paraId="1A1CD29D" w14:textId="77777777" w:rsidR="00FB162F" w:rsidRDefault="00FB162F" w:rsidP="00A04D6A">
      <w:pPr>
        <w:spacing w:after="0" w:line="276" w:lineRule="auto"/>
        <w:rPr>
          <w:rFonts w:cstheme="minorHAnsi"/>
        </w:rPr>
      </w:pPr>
    </w:p>
    <w:p w14:paraId="5EC88A5B" w14:textId="77777777" w:rsidR="00FB162F" w:rsidRDefault="00FB162F" w:rsidP="00A04D6A">
      <w:pPr>
        <w:spacing w:after="0" w:line="276" w:lineRule="auto"/>
        <w:rPr>
          <w:rFonts w:cstheme="minorHAnsi"/>
        </w:rPr>
      </w:pPr>
    </w:p>
    <w:p w14:paraId="4E709D2C" w14:textId="69DB7C61" w:rsidR="00FB162F" w:rsidRDefault="00FB162F">
      <w:pPr>
        <w:rPr>
          <w:rFonts w:cstheme="minorHAnsi"/>
        </w:rPr>
      </w:pPr>
      <w:r>
        <w:rPr>
          <w:rFonts w:cstheme="minorHAnsi"/>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FB162F" w:rsidRPr="00FB162F" w14:paraId="40B198ED" w14:textId="77777777" w:rsidTr="00A72F8B">
        <w:tc>
          <w:tcPr>
            <w:tcW w:w="9859" w:type="dxa"/>
            <w:gridSpan w:val="11"/>
            <w:tcBorders>
              <w:bottom w:val="double" w:sz="4" w:space="0" w:color="auto"/>
            </w:tcBorders>
            <w:shd w:val="clear" w:color="auto" w:fill="BDD6EE"/>
          </w:tcPr>
          <w:p w14:paraId="2F148150" w14:textId="77777777" w:rsidR="00FB162F" w:rsidRPr="00FB162F" w:rsidRDefault="00FB162F" w:rsidP="00FB162F">
            <w:pPr>
              <w:spacing w:after="0" w:line="240" w:lineRule="auto"/>
              <w:jc w:val="both"/>
              <w:rPr>
                <w:rFonts w:ascii="Times New Roman" w:eastAsia="Times New Roman" w:hAnsi="Times New Roman" w:cs="Times New Roman"/>
                <w:b/>
                <w:sz w:val="28"/>
                <w:szCs w:val="20"/>
                <w:lang w:eastAsia="cs-CZ"/>
              </w:rPr>
            </w:pPr>
            <w:r w:rsidRPr="00FB162F">
              <w:rPr>
                <w:rFonts w:ascii="Times New Roman" w:eastAsia="Times New Roman" w:hAnsi="Times New Roman" w:cs="Times New Roman"/>
                <w:b/>
                <w:sz w:val="28"/>
                <w:szCs w:val="20"/>
                <w:lang w:eastAsia="cs-CZ"/>
              </w:rPr>
              <w:lastRenderedPageBreak/>
              <w:t>C-I – Personální zabezpečení</w:t>
            </w:r>
          </w:p>
        </w:tc>
      </w:tr>
      <w:tr w:rsidR="00FB162F" w:rsidRPr="00FB162F" w14:paraId="66466E30" w14:textId="77777777" w:rsidTr="00A72F8B">
        <w:tc>
          <w:tcPr>
            <w:tcW w:w="2518" w:type="dxa"/>
            <w:tcBorders>
              <w:top w:val="double" w:sz="4" w:space="0" w:color="auto"/>
            </w:tcBorders>
            <w:shd w:val="clear" w:color="auto" w:fill="F7CAAC"/>
          </w:tcPr>
          <w:p w14:paraId="7844A525"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Vysoká škola</w:t>
            </w:r>
          </w:p>
        </w:tc>
        <w:tc>
          <w:tcPr>
            <w:tcW w:w="7341" w:type="dxa"/>
            <w:gridSpan w:val="10"/>
          </w:tcPr>
          <w:p w14:paraId="7C806F9A"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Univerzita Tomáše Bati ve Zlíně</w:t>
            </w:r>
          </w:p>
        </w:tc>
      </w:tr>
      <w:tr w:rsidR="00FB162F" w:rsidRPr="00FB162F" w14:paraId="46C0CC4B" w14:textId="77777777" w:rsidTr="00A72F8B">
        <w:tc>
          <w:tcPr>
            <w:tcW w:w="2518" w:type="dxa"/>
            <w:shd w:val="clear" w:color="auto" w:fill="F7CAAC"/>
          </w:tcPr>
          <w:p w14:paraId="36FE2265"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Součást vysoké školy</w:t>
            </w:r>
          </w:p>
        </w:tc>
        <w:tc>
          <w:tcPr>
            <w:tcW w:w="7341" w:type="dxa"/>
            <w:gridSpan w:val="10"/>
          </w:tcPr>
          <w:p w14:paraId="4E7A594D"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Fakulta multimediálních komunikací</w:t>
            </w:r>
          </w:p>
        </w:tc>
      </w:tr>
      <w:tr w:rsidR="00FB162F" w:rsidRPr="00FB162F" w14:paraId="3544CC75" w14:textId="77777777" w:rsidTr="00A72F8B">
        <w:tc>
          <w:tcPr>
            <w:tcW w:w="2518" w:type="dxa"/>
            <w:shd w:val="clear" w:color="auto" w:fill="F7CAAC"/>
          </w:tcPr>
          <w:p w14:paraId="6D6A339B"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Název studijního programu</w:t>
            </w:r>
          </w:p>
        </w:tc>
        <w:tc>
          <w:tcPr>
            <w:tcW w:w="7341" w:type="dxa"/>
            <w:gridSpan w:val="10"/>
          </w:tcPr>
          <w:p w14:paraId="1E4AC3C3"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institucionální akreditace pro oblast Umění</w:t>
            </w:r>
          </w:p>
        </w:tc>
      </w:tr>
      <w:tr w:rsidR="00FB162F" w:rsidRPr="00FB162F" w14:paraId="003E25A8" w14:textId="77777777" w:rsidTr="00A72F8B">
        <w:tc>
          <w:tcPr>
            <w:tcW w:w="2518" w:type="dxa"/>
            <w:shd w:val="clear" w:color="auto" w:fill="F7CAAC"/>
          </w:tcPr>
          <w:p w14:paraId="2B647C52"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Jméno a příjmení</w:t>
            </w:r>
          </w:p>
        </w:tc>
        <w:tc>
          <w:tcPr>
            <w:tcW w:w="4536" w:type="dxa"/>
            <w:gridSpan w:val="5"/>
          </w:tcPr>
          <w:p w14:paraId="49022B22"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Petr Stanický</w:t>
            </w:r>
          </w:p>
        </w:tc>
        <w:tc>
          <w:tcPr>
            <w:tcW w:w="709" w:type="dxa"/>
            <w:shd w:val="clear" w:color="auto" w:fill="F7CAAC"/>
          </w:tcPr>
          <w:p w14:paraId="733D8CEB"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Tituly</w:t>
            </w:r>
          </w:p>
        </w:tc>
        <w:tc>
          <w:tcPr>
            <w:tcW w:w="2096" w:type="dxa"/>
            <w:gridSpan w:val="4"/>
          </w:tcPr>
          <w:p w14:paraId="1B53FDD9"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r>
      <w:tr w:rsidR="00FB162F" w:rsidRPr="00FB162F" w14:paraId="281879C1" w14:textId="77777777" w:rsidTr="00A72F8B">
        <w:tc>
          <w:tcPr>
            <w:tcW w:w="2518" w:type="dxa"/>
            <w:shd w:val="clear" w:color="auto" w:fill="F7CAAC"/>
          </w:tcPr>
          <w:p w14:paraId="6B375DDE"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Rok narození</w:t>
            </w:r>
          </w:p>
        </w:tc>
        <w:tc>
          <w:tcPr>
            <w:tcW w:w="829" w:type="dxa"/>
          </w:tcPr>
          <w:p w14:paraId="46190490"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1975</w:t>
            </w:r>
          </w:p>
        </w:tc>
        <w:tc>
          <w:tcPr>
            <w:tcW w:w="1721" w:type="dxa"/>
            <w:shd w:val="clear" w:color="auto" w:fill="F7CAAC"/>
          </w:tcPr>
          <w:p w14:paraId="48D0D45D"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typ vztahu k VŠ</w:t>
            </w:r>
          </w:p>
        </w:tc>
        <w:tc>
          <w:tcPr>
            <w:tcW w:w="992" w:type="dxa"/>
            <w:gridSpan w:val="2"/>
          </w:tcPr>
          <w:p w14:paraId="0E6FDBA4" w14:textId="77777777" w:rsidR="00FB162F" w:rsidRPr="00FB162F" w:rsidRDefault="00FB162F" w:rsidP="00FB162F">
            <w:pPr>
              <w:spacing w:after="0" w:line="240" w:lineRule="auto"/>
              <w:jc w:val="both"/>
              <w:rPr>
                <w:rFonts w:ascii="Times New Roman" w:eastAsia="Times New Roman" w:hAnsi="Times New Roman" w:cs="Times New Roman"/>
                <w:color w:val="1F497D"/>
                <w:sz w:val="20"/>
                <w:szCs w:val="20"/>
                <w:lang w:eastAsia="cs-CZ"/>
              </w:rPr>
            </w:pPr>
            <w:r w:rsidRPr="00FB162F">
              <w:rPr>
                <w:rFonts w:ascii="Times New Roman" w:eastAsia="Times New Roman" w:hAnsi="Times New Roman" w:cs="Times New Roman"/>
                <w:sz w:val="20"/>
                <w:szCs w:val="20"/>
                <w:lang w:eastAsia="cs-CZ"/>
              </w:rPr>
              <w:t>pp</w:t>
            </w:r>
          </w:p>
        </w:tc>
        <w:tc>
          <w:tcPr>
            <w:tcW w:w="994" w:type="dxa"/>
            <w:shd w:val="clear" w:color="auto" w:fill="F7CAAC"/>
          </w:tcPr>
          <w:p w14:paraId="7449CC9C"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rozsah</w:t>
            </w:r>
          </w:p>
        </w:tc>
        <w:tc>
          <w:tcPr>
            <w:tcW w:w="709" w:type="dxa"/>
          </w:tcPr>
          <w:p w14:paraId="4E3B790D"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40h/t</w:t>
            </w:r>
          </w:p>
        </w:tc>
        <w:tc>
          <w:tcPr>
            <w:tcW w:w="634" w:type="dxa"/>
            <w:gridSpan w:val="2"/>
            <w:shd w:val="clear" w:color="auto" w:fill="F7CAAC"/>
          </w:tcPr>
          <w:p w14:paraId="5A9FD5A4"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do</w:t>
            </w:r>
          </w:p>
          <w:p w14:paraId="40D3E053"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kdy</w:t>
            </w:r>
          </w:p>
        </w:tc>
        <w:tc>
          <w:tcPr>
            <w:tcW w:w="1462" w:type="dxa"/>
            <w:gridSpan w:val="2"/>
          </w:tcPr>
          <w:p w14:paraId="1B51B1A3"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10/2019</w:t>
            </w:r>
          </w:p>
        </w:tc>
      </w:tr>
      <w:tr w:rsidR="00FB162F" w:rsidRPr="00FB162F" w14:paraId="48F60EA1" w14:textId="77777777" w:rsidTr="00A72F8B">
        <w:tc>
          <w:tcPr>
            <w:tcW w:w="5068" w:type="dxa"/>
            <w:gridSpan w:val="3"/>
            <w:shd w:val="clear" w:color="auto" w:fill="F7CAAC"/>
          </w:tcPr>
          <w:p w14:paraId="4E03BC27"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0055F23F"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pp</w:t>
            </w:r>
          </w:p>
        </w:tc>
        <w:tc>
          <w:tcPr>
            <w:tcW w:w="994" w:type="dxa"/>
            <w:shd w:val="clear" w:color="auto" w:fill="F7CAAC"/>
          </w:tcPr>
          <w:p w14:paraId="7C3B18B3"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rozsah</w:t>
            </w:r>
          </w:p>
        </w:tc>
        <w:tc>
          <w:tcPr>
            <w:tcW w:w="709" w:type="dxa"/>
          </w:tcPr>
          <w:p w14:paraId="022F859E"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40h/t</w:t>
            </w:r>
          </w:p>
        </w:tc>
        <w:tc>
          <w:tcPr>
            <w:tcW w:w="634" w:type="dxa"/>
            <w:gridSpan w:val="2"/>
            <w:shd w:val="clear" w:color="auto" w:fill="F7CAAC"/>
          </w:tcPr>
          <w:p w14:paraId="7425A030"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do kdy</w:t>
            </w:r>
          </w:p>
        </w:tc>
        <w:tc>
          <w:tcPr>
            <w:tcW w:w="1462" w:type="dxa"/>
            <w:gridSpan w:val="2"/>
          </w:tcPr>
          <w:p w14:paraId="627F4E91"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10/2019</w:t>
            </w:r>
          </w:p>
        </w:tc>
      </w:tr>
      <w:tr w:rsidR="00FB162F" w:rsidRPr="00FB162F" w14:paraId="0FC96053" w14:textId="77777777" w:rsidTr="00A72F8B">
        <w:tc>
          <w:tcPr>
            <w:tcW w:w="6060" w:type="dxa"/>
            <w:gridSpan w:val="5"/>
            <w:shd w:val="clear" w:color="auto" w:fill="F7CAAC"/>
          </w:tcPr>
          <w:p w14:paraId="229C1D4B"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5A1C81D0"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12ACF1EA"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rozsah</w:t>
            </w:r>
          </w:p>
        </w:tc>
      </w:tr>
      <w:tr w:rsidR="00FB162F" w:rsidRPr="00FB162F" w14:paraId="315F4BFF" w14:textId="77777777" w:rsidTr="00A72F8B">
        <w:tc>
          <w:tcPr>
            <w:tcW w:w="6060" w:type="dxa"/>
            <w:gridSpan w:val="5"/>
          </w:tcPr>
          <w:p w14:paraId="3B80FA1D"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5E07F995"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72FEBB2B"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r>
      <w:tr w:rsidR="00FB162F" w:rsidRPr="00FB162F" w14:paraId="6BA9AF94" w14:textId="77777777" w:rsidTr="00A72F8B">
        <w:tc>
          <w:tcPr>
            <w:tcW w:w="6060" w:type="dxa"/>
            <w:gridSpan w:val="5"/>
          </w:tcPr>
          <w:p w14:paraId="2FF3345A"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202C3BCF"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5BFF493E"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r>
      <w:tr w:rsidR="00FB162F" w:rsidRPr="00FB162F" w14:paraId="6F883C23" w14:textId="77777777" w:rsidTr="00A72F8B">
        <w:tc>
          <w:tcPr>
            <w:tcW w:w="6060" w:type="dxa"/>
            <w:gridSpan w:val="5"/>
          </w:tcPr>
          <w:p w14:paraId="67C1BBB9"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0E4B84E6"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0236131F"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r>
      <w:tr w:rsidR="00FB162F" w:rsidRPr="00FB162F" w14:paraId="7CE4679C" w14:textId="77777777" w:rsidTr="00A72F8B">
        <w:tc>
          <w:tcPr>
            <w:tcW w:w="6060" w:type="dxa"/>
            <w:gridSpan w:val="5"/>
          </w:tcPr>
          <w:p w14:paraId="58780D8A"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10AC5D99"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3F8F70BA"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r>
      <w:tr w:rsidR="00FB162F" w:rsidRPr="00FB162F" w14:paraId="62BAE816" w14:textId="77777777" w:rsidTr="00A72F8B">
        <w:tc>
          <w:tcPr>
            <w:tcW w:w="9859" w:type="dxa"/>
            <w:gridSpan w:val="11"/>
            <w:shd w:val="clear" w:color="auto" w:fill="F7CAAC"/>
          </w:tcPr>
          <w:p w14:paraId="6167B5EB"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rebuchet MS" w:hAnsi="Times New Roman" w:cs="Trebuchet MS"/>
                <w:b/>
                <w:sz w:val="20"/>
              </w:rPr>
              <w:t>Údaje o vzdělání na VŠ</w:t>
            </w:r>
          </w:p>
        </w:tc>
      </w:tr>
      <w:tr w:rsidR="00FB162F" w:rsidRPr="00FB162F" w14:paraId="220889AE" w14:textId="77777777" w:rsidTr="00073B63">
        <w:trPr>
          <w:trHeight w:val="1059"/>
        </w:trPr>
        <w:tc>
          <w:tcPr>
            <w:tcW w:w="9859" w:type="dxa"/>
            <w:gridSpan w:val="11"/>
            <w:tcBorders>
              <w:top w:val="nil"/>
            </w:tcBorders>
          </w:tcPr>
          <w:p w14:paraId="3EDB39C6" w14:textId="77777777" w:rsidR="00403911" w:rsidRDefault="00403911" w:rsidP="00FB162F">
            <w:pPr>
              <w:spacing w:after="0" w:line="240" w:lineRule="auto"/>
              <w:rPr>
                <w:rFonts w:ascii="Times New Roman" w:eastAsia="Times New Roman" w:hAnsi="Times New Roman" w:cs="Times New Roman"/>
                <w:color w:val="000000"/>
                <w:sz w:val="20"/>
                <w:szCs w:val="20"/>
                <w:lang w:eastAsia="cs-CZ"/>
              </w:rPr>
            </w:pPr>
          </w:p>
          <w:p w14:paraId="37668D87"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xml:space="preserve">1993-2000: Vysoká škola uměleckoprůmyslová v Praze, </w:t>
            </w:r>
            <w:r w:rsidRPr="00FB162F">
              <w:rPr>
                <w:rFonts w:ascii="Times New Roman" w:eastAsia="Times New Roman" w:hAnsi="Times New Roman" w:cs="Times New Roman"/>
                <w:sz w:val="20"/>
                <w:szCs w:val="20"/>
                <w:lang w:eastAsia="cs-CZ"/>
              </w:rPr>
              <w:t>Sklo v architektuře, MgA.</w:t>
            </w:r>
          </w:p>
          <w:p w14:paraId="74503F58"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2005-2007: New York Academy of Art, New York, USA, M.F.A.</w:t>
            </w:r>
          </w:p>
          <w:p w14:paraId="459B01DD"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2012: Vysoká škola výtvarných umění v Bratislavě, doc.</w:t>
            </w:r>
          </w:p>
          <w:p w14:paraId="66A34E87"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p>
        </w:tc>
      </w:tr>
      <w:tr w:rsidR="00FB162F" w:rsidRPr="00FB162F" w14:paraId="79035361" w14:textId="77777777" w:rsidTr="00A72F8B">
        <w:tc>
          <w:tcPr>
            <w:tcW w:w="9859" w:type="dxa"/>
            <w:gridSpan w:val="11"/>
            <w:shd w:val="clear" w:color="auto" w:fill="F7CAAC"/>
          </w:tcPr>
          <w:p w14:paraId="3C969C9F"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rebuchet MS" w:hAnsi="Times New Roman" w:cs="Trebuchet MS"/>
                <w:b/>
                <w:sz w:val="20"/>
                <w:lang w:val="de-DE"/>
              </w:rPr>
              <w:t>Údaje o odborném působení od absolvování VŠ</w:t>
            </w:r>
          </w:p>
        </w:tc>
      </w:tr>
      <w:tr w:rsidR="00FB162F" w:rsidRPr="00FB162F" w14:paraId="5EC08D62" w14:textId="77777777" w:rsidTr="00073B63">
        <w:trPr>
          <w:trHeight w:val="3205"/>
        </w:trPr>
        <w:tc>
          <w:tcPr>
            <w:tcW w:w="9859" w:type="dxa"/>
            <w:gridSpan w:val="11"/>
          </w:tcPr>
          <w:p w14:paraId="77ACE507" w14:textId="77777777" w:rsidR="00403911" w:rsidRDefault="00403911" w:rsidP="00FB162F">
            <w:pPr>
              <w:spacing w:after="0" w:line="240" w:lineRule="auto"/>
              <w:rPr>
                <w:rFonts w:ascii="Times New Roman" w:eastAsia="Times New Roman" w:hAnsi="Times New Roman" w:cs="Times New Roman"/>
                <w:b/>
                <w:color w:val="000000"/>
                <w:sz w:val="20"/>
                <w:szCs w:val="20"/>
                <w:lang w:eastAsia="cs-CZ"/>
              </w:rPr>
            </w:pPr>
          </w:p>
          <w:p w14:paraId="0FA2A55B" w14:textId="77777777" w:rsidR="00FB162F" w:rsidRPr="00FB162F" w:rsidRDefault="00FB162F" w:rsidP="00FB162F">
            <w:pPr>
              <w:spacing w:after="0" w:line="240" w:lineRule="auto"/>
              <w:rPr>
                <w:rFonts w:ascii="Times New Roman" w:eastAsia="Times New Roman" w:hAnsi="Times New Roman" w:cs="Times New Roman"/>
                <w:b/>
                <w:color w:val="000000"/>
                <w:sz w:val="20"/>
                <w:szCs w:val="20"/>
                <w:lang w:eastAsia="cs-CZ"/>
              </w:rPr>
            </w:pPr>
            <w:r w:rsidRPr="00FB162F">
              <w:rPr>
                <w:rFonts w:ascii="Times New Roman" w:eastAsia="Times New Roman" w:hAnsi="Times New Roman" w:cs="Times New Roman"/>
                <w:b/>
                <w:color w:val="000000"/>
                <w:sz w:val="20"/>
                <w:szCs w:val="20"/>
                <w:lang w:eastAsia="cs-CZ"/>
              </w:rPr>
              <w:t>Pedagogická praxe:</w:t>
            </w:r>
          </w:p>
          <w:p w14:paraId="6DAE43EF"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2002-2006: Vysoká škola uměleckoprůmyslová v Praze, ateliér Sochařství II, prof. Jiří Beránek, asistent</w:t>
            </w:r>
          </w:p>
          <w:p w14:paraId="51712AA6"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2008-dosud: Univerzita Tomáše Bati ve Zlíně, Fakulta multimediálních komunikací, vedoucí ateliéru Design skla, od. r. 2012 docent</w:t>
            </w:r>
          </w:p>
          <w:p w14:paraId="7D7E01D6"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2010-2013: Univerzita Tomáše Bati ve Zlíně, Fakulta multimediálních komunikací, ředitel Ústavu prostorového a produktového designu</w:t>
            </w:r>
          </w:p>
          <w:p w14:paraId="66195F48" w14:textId="77777777" w:rsidR="00FB162F" w:rsidRPr="00FB162F" w:rsidRDefault="00FB162F" w:rsidP="00FB162F">
            <w:pPr>
              <w:spacing w:after="0" w:line="240" w:lineRule="auto"/>
              <w:ind w:left="540"/>
              <w:rPr>
                <w:rFonts w:ascii="Times New Roman" w:eastAsia="Times New Roman" w:hAnsi="Times New Roman" w:cs="Times New Roman"/>
                <w:color w:val="000000"/>
                <w:sz w:val="20"/>
                <w:szCs w:val="20"/>
                <w:lang w:eastAsia="cs-CZ"/>
              </w:rPr>
            </w:pPr>
          </w:p>
          <w:p w14:paraId="766946C3"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b/>
                <w:bCs/>
                <w:color w:val="000000"/>
                <w:sz w:val="20"/>
                <w:szCs w:val="20"/>
                <w:lang w:eastAsia="cs-CZ"/>
              </w:rPr>
              <w:t>Přehled praxe mimo akademické prostředí:</w:t>
            </w:r>
          </w:p>
          <w:p w14:paraId="3FCC9F7A"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1995-2000: Ateliér Olbrama Zoubka, spolupráce na uměleckých projektech</w:t>
            </w:r>
          </w:p>
          <w:p w14:paraId="280ECFE2"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2000-2003: Střední uměleckoprůmyslová škola sklářská ve Valašském Meziříčí</w:t>
            </w:r>
          </w:p>
          <w:p w14:paraId="5B49CC4B"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2007-2008: Jeff Koons Studio, New York City, USA - umělecká činnost</w:t>
            </w:r>
          </w:p>
          <w:p w14:paraId="09E1F761" w14:textId="5EFF1E24" w:rsidR="00FB162F" w:rsidRPr="00073B63"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2008: Alex Kveton Studio, N</w:t>
            </w:r>
            <w:r w:rsidR="00073B63">
              <w:rPr>
                <w:rFonts w:ascii="Times New Roman" w:eastAsia="Times New Roman" w:hAnsi="Times New Roman" w:cs="Times New Roman"/>
                <w:color w:val="000000"/>
                <w:sz w:val="20"/>
                <w:szCs w:val="20"/>
                <w:lang w:eastAsia="cs-CZ"/>
              </w:rPr>
              <w:t>ew York, USA - umělecká činnost</w:t>
            </w:r>
          </w:p>
          <w:p w14:paraId="3CDBFE88"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p>
        </w:tc>
      </w:tr>
      <w:tr w:rsidR="00FB162F" w:rsidRPr="00FB162F" w14:paraId="4BF58CA0" w14:textId="77777777" w:rsidTr="00A72F8B">
        <w:tc>
          <w:tcPr>
            <w:tcW w:w="9859" w:type="dxa"/>
            <w:gridSpan w:val="11"/>
            <w:shd w:val="clear" w:color="auto" w:fill="F7CAAC"/>
          </w:tcPr>
          <w:p w14:paraId="1BFCCA9C"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rebuchet MS" w:hAnsi="Times New Roman" w:cs="Trebuchet MS"/>
                <w:b/>
                <w:sz w:val="20"/>
              </w:rPr>
              <w:t>Zkušenosti s vedením kvalifikačních a rigorózních prací, garantováním studijních programů, členstvím v oborových radách doktorských studijních programů, členstvím v habilitačních komisích</w:t>
            </w:r>
            <w:r w:rsidRPr="00FB162F">
              <w:rPr>
                <w:rFonts w:ascii="Times New Roman" w:eastAsia="Trebuchet MS" w:hAnsi="Times New Roman" w:cs="Trebuchet MS"/>
                <w:b/>
                <w:spacing w:val="-8"/>
                <w:sz w:val="20"/>
              </w:rPr>
              <w:t xml:space="preserve"> </w:t>
            </w:r>
            <w:r w:rsidRPr="00FB162F">
              <w:rPr>
                <w:rFonts w:ascii="Times New Roman" w:eastAsia="Trebuchet MS" w:hAnsi="Times New Roman" w:cs="Trebuchet MS"/>
                <w:b/>
                <w:sz w:val="20"/>
              </w:rPr>
              <w:t>apod.</w:t>
            </w:r>
          </w:p>
        </w:tc>
      </w:tr>
      <w:tr w:rsidR="00FB162F" w:rsidRPr="00FB162F" w14:paraId="6CD9A04B" w14:textId="77777777" w:rsidTr="00A72F8B">
        <w:trPr>
          <w:trHeight w:val="1090"/>
        </w:trPr>
        <w:tc>
          <w:tcPr>
            <w:tcW w:w="9859" w:type="dxa"/>
            <w:gridSpan w:val="11"/>
          </w:tcPr>
          <w:p w14:paraId="2620BAAE"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p>
          <w:p w14:paraId="50A675E8" w14:textId="77777777" w:rsidR="00FB162F" w:rsidRPr="00FB162F" w:rsidRDefault="00FB162F" w:rsidP="00FB162F">
            <w:pPr>
              <w:autoSpaceDE w:val="0"/>
              <w:autoSpaceDN w:val="0"/>
              <w:adjustRightInd w:val="0"/>
              <w:spacing w:after="0" w:line="240" w:lineRule="auto"/>
              <w:rPr>
                <w:rFonts w:ascii="Times New Roman" w:eastAsia="Calibri" w:hAnsi="Times New Roman" w:cs="Times New Roman"/>
                <w:sz w:val="20"/>
                <w:szCs w:val="20"/>
                <w:lang w:eastAsia="cs-CZ"/>
              </w:rPr>
            </w:pPr>
            <w:r w:rsidRPr="00FB162F">
              <w:rPr>
                <w:rFonts w:ascii="Times New Roman" w:eastAsia="Calibri" w:hAnsi="Times New Roman" w:cs="Times New Roman"/>
                <w:sz w:val="20"/>
                <w:szCs w:val="20"/>
                <w:lang w:eastAsia="cs-CZ"/>
              </w:rPr>
              <w:t>Počet bakalářských prací: 37</w:t>
            </w:r>
          </w:p>
          <w:p w14:paraId="1D06372D" w14:textId="77777777" w:rsidR="00FB162F" w:rsidRPr="00FB162F" w:rsidRDefault="00FB162F" w:rsidP="00FB162F">
            <w:pPr>
              <w:autoSpaceDE w:val="0"/>
              <w:autoSpaceDN w:val="0"/>
              <w:adjustRightInd w:val="0"/>
              <w:spacing w:after="0" w:line="240" w:lineRule="auto"/>
              <w:rPr>
                <w:rFonts w:ascii="Times New Roman" w:eastAsia="Calibri" w:hAnsi="Times New Roman" w:cs="Times New Roman"/>
                <w:sz w:val="20"/>
                <w:szCs w:val="20"/>
                <w:lang w:eastAsia="cs-CZ"/>
              </w:rPr>
            </w:pPr>
            <w:r w:rsidRPr="00FB162F">
              <w:rPr>
                <w:rFonts w:ascii="Times New Roman" w:eastAsia="Calibri" w:hAnsi="Times New Roman" w:cs="Times New Roman"/>
                <w:sz w:val="20"/>
                <w:szCs w:val="20"/>
                <w:lang w:eastAsia="cs-CZ"/>
              </w:rPr>
              <w:t>Počet diplomových prací: 13</w:t>
            </w:r>
          </w:p>
          <w:p w14:paraId="127F706C" w14:textId="77777777" w:rsidR="00FB162F" w:rsidRPr="00FB162F" w:rsidRDefault="00FB162F" w:rsidP="00FB162F">
            <w:pPr>
              <w:autoSpaceDE w:val="0"/>
              <w:autoSpaceDN w:val="0"/>
              <w:adjustRightInd w:val="0"/>
              <w:spacing w:after="0" w:line="240" w:lineRule="auto"/>
              <w:rPr>
                <w:rFonts w:ascii="Times New Roman" w:eastAsia="Calibri" w:hAnsi="Times New Roman" w:cs="Times New Roman"/>
                <w:sz w:val="20"/>
                <w:szCs w:val="20"/>
                <w:lang w:eastAsia="cs-CZ"/>
              </w:rPr>
            </w:pPr>
            <w:r w:rsidRPr="00FB162F">
              <w:rPr>
                <w:rFonts w:ascii="Times New Roman" w:eastAsia="Calibri" w:hAnsi="Times New Roman" w:cs="Times New Roman"/>
                <w:sz w:val="20"/>
                <w:szCs w:val="20"/>
                <w:lang w:eastAsia="cs-CZ"/>
              </w:rPr>
              <w:t>Počet disertačních prací:1</w:t>
            </w:r>
          </w:p>
          <w:p w14:paraId="3E08A61E"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p>
        </w:tc>
      </w:tr>
      <w:tr w:rsidR="00FB162F" w:rsidRPr="00FB162F" w14:paraId="092D6DAD" w14:textId="77777777" w:rsidTr="00A72F8B">
        <w:trPr>
          <w:trHeight w:val="250"/>
        </w:trPr>
        <w:tc>
          <w:tcPr>
            <w:tcW w:w="9859" w:type="dxa"/>
            <w:gridSpan w:val="11"/>
            <w:shd w:val="clear" w:color="auto" w:fill="F7CAAC"/>
          </w:tcPr>
          <w:p w14:paraId="73E73D74"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rebuchet MS" w:hAnsi="Times New Roman" w:cs="Trebuchet MS"/>
                <w:b/>
                <w:sz w:val="20"/>
              </w:rPr>
              <w:t>Zkušenosti s členstvím v orgánech grantových agentur, odborných společností apod. na národní a mezinárodní úrovni</w:t>
            </w:r>
          </w:p>
        </w:tc>
      </w:tr>
      <w:tr w:rsidR="00FB162F" w:rsidRPr="00FB162F" w14:paraId="6B3F180C" w14:textId="77777777" w:rsidTr="00A72F8B">
        <w:trPr>
          <w:trHeight w:val="685"/>
        </w:trPr>
        <w:tc>
          <w:tcPr>
            <w:tcW w:w="9859" w:type="dxa"/>
            <w:gridSpan w:val="11"/>
          </w:tcPr>
          <w:p w14:paraId="44360023" w14:textId="5BA951EA" w:rsidR="00FB162F" w:rsidRPr="00FB162F" w:rsidRDefault="00FB162F" w:rsidP="00FB162F">
            <w:pPr>
              <w:spacing w:after="0" w:line="240" w:lineRule="auto"/>
              <w:rPr>
                <w:rFonts w:ascii="Times New Roman" w:eastAsia="Times New Roman" w:hAnsi="Times New Roman" w:cs="Times New Roman"/>
                <w:sz w:val="20"/>
                <w:szCs w:val="20"/>
                <w:lang w:eastAsia="cs-CZ"/>
              </w:rPr>
            </w:pPr>
          </w:p>
          <w:p w14:paraId="66B00DE9"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2009: člen Umělecké besedy / Výtvarný odbor</w:t>
            </w:r>
          </w:p>
          <w:p w14:paraId="0B12A3A0"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Fulbright Commission / jmenován jako Fulbright Honorary Ambassador</w:t>
            </w:r>
          </w:p>
          <w:p w14:paraId="651BEDE4"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2017: člen muzejní rady – Muzeum skla a bižuterie v Jablonci nad Nisou</w:t>
            </w:r>
          </w:p>
          <w:p w14:paraId="4B82063B" w14:textId="242E3042" w:rsidR="00FB162F" w:rsidRPr="00073B63"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od 2017: č</w:t>
            </w:r>
            <w:r w:rsidR="00073B63">
              <w:rPr>
                <w:rFonts w:ascii="Times New Roman" w:eastAsia="Times New Roman" w:hAnsi="Times New Roman" w:cs="Times New Roman"/>
                <w:color w:val="000000"/>
                <w:sz w:val="20"/>
                <w:szCs w:val="20"/>
                <w:lang w:eastAsia="cs-CZ"/>
              </w:rPr>
              <w:t>len Vědecké a umělecké rady FMK</w:t>
            </w:r>
          </w:p>
          <w:p w14:paraId="5635DBD3"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r>
      <w:tr w:rsidR="00FB162F" w:rsidRPr="00FB162F" w14:paraId="77B4E911" w14:textId="77777777" w:rsidTr="00A72F8B">
        <w:trPr>
          <w:cantSplit/>
        </w:trPr>
        <w:tc>
          <w:tcPr>
            <w:tcW w:w="3347" w:type="dxa"/>
            <w:gridSpan w:val="2"/>
            <w:tcBorders>
              <w:top w:val="single" w:sz="12" w:space="0" w:color="auto"/>
            </w:tcBorders>
            <w:shd w:val="clear" w:color="auto" w:fill="F7CAAC"/>
          </w:tcPr>
          <w:p w14:paraId="6E8A81DD"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 xml:space="preserve">Obor habilitačního řízení </w:t>
            </w:r>
          </w:p>
        </w:tc>
        <w:tc>
          <w:tcPr>
            <w:tcW w:w="2245" w:type="dxa"/>
            <w:gridSpan w:val="2"/>
            <w:tcBorders>
              <w:top w:val="single" w:sz="12" w:space="0" w:color="auto"/>
            </w:tcBorders>
            <w:shd w:val="clear" w:color="auto" w:fill="F7CAAC"/>
          </w:tcPr>
          <w:p w14:paraId="52A4DEB7"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1A00EDD2"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30B054E0"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Ohlasy publikací</w:t>
            </w:r>
          </w:p>
        </w:tc>
      </w:tr>
      <w:tr w:rsidR="00FB162F" w:rsidRPr="00FB162F" w14:paraId="67B53997" w14:textId="77777777" w:rsidTr="00A72F8B">
        <w:trPr>
          <w:cantSplit/>
        </w:trPr>
        <w:tc>
          <w:tcPr>
            <w:tcW w:w="3347" w:type="dxa"/>
            <w:gridSpan w:val="2"/>
          </w:tcPr>
          <w:p w14:paraId="5CB16A40" w14:textId="77777777" w:rsidR="00073B63" w:rsidRDefault="00073B63" w:rsidP="00FB162F">
            <w:pPr>
              <w:spacing w:after="0" w:line="240" w:lineRule="auto"/>
              <w:jc w:val="both"/>
              <w:rPr>
                <w:rFonts w:ascii="Times New Roman" w:eastAsia="Calibri" w:hAnsi="Times New Roman" w:cs="Times New Roman"/>
                <w:sz w:val="20"/>
                <w:szCs w:val="20"/>
                <w:lang w:eastAsia="cs-CZ"/>
              </w:rPr>
            </w:pPr>
          </w:p>
          <w:p w14:paraId="725E2D41" w14:textId="1989F60F"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Calibri" w:hAnsi="Times New Roman" w:cs="Times New Roman"/>
                <w:sz w:val="20"/>
                <w:szCs w:val="20"/>
                <w:lang w:eastAsia="cs-CZ"/>
              </w:rPr>
              <w:t>2012</w:t>
            </w:r>
          </w:p>
        </w:tc>
        <w:tc>
          <w:tcPr>
            <w:tcW w:w="2245" w:type="dxa"/>
            <w:gridSpan w:val="2"/>
          </w:tcPr>
          <w:p w14:paraId="6738F0A2" w14:textId="77777777" w:rsidR="00073B63" w:rsidRDefault="00073B63" w:rsidP="00FB162F">
            <w:pPr>
              <w:spacing w:after="0" w:line="240" w:lineRule="auto"/>
              <w:rPr>
                <w:rFonts w:ascii="Times New Roman" w:eastAsia="Calibri" w:hAnsi="Times New Roman" w:cs="Times New Roman"/>
                <w:sz w:val="20"/>
                <w:szCs w:val="20"/>
                <w:lang w:eastAsia="cs-CZ"/>
              </w:rPr>
            </w:pPr>
          </w:p>
          <w:p w14:paraId="0B8D59E2" w14:textId="77777777" w:rsidR="00FB162F" w:rsidRDefault="00FB162F" w:rsidP="00FB162F">
            <w:pPr>
              <w:spacing w:after="0" w:line="240" w:lineRule="auto"/>
              <w:rPr>
                <w:rFonts w:ascii="Times New Roman" w:eastAsia="Calibri" w:hAnsi="Times New Roman" w:cs="Times New Roman"/>
                <w:sz w:val="20"/>
                <w:szCs w:val="20"/>
                <w:lang w:eastAsia="cs-CZ"/>
              </w:rPr>
            </w:pPr>
            <w:r w:rsidRPr="00FB162F">
              <w:rPr>
                <w:rFonts w:ascii="Times New Roman" w:eastAsia="Calibri" w:hAnsi="Times New Roman" w:cs="Times New Roman"/>
                <w:sz w:val="20"/>
                <w:szCs w:val="20"/>
                <w:lang w:eastAsia="cs-CZ"/>
              </w:rPr>
              <w:t>VŠVU v Bratislavě, Slovenská republika</w:t>
            </w:r>
          </w:p>
          <w:p w14:paraId="21FB0F06" w14:textId="2232A269" w:rsidR="00073B63" w:rsidRPr="00FB162F" w:rsidRDefault="00073B63" w:rsidP="00FB162F">
            <w:pPr>
              <w:spacing w:after="0" w:line="240" w:lineRule="auto"/>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1DB3004F" w14:textId="77777777" w:rsidR="00073B63" w:rsidRDefault="00073B63" w:rsidP="00FB162F">
            <w:pPr>
              <w:spacing w:after="0" w:line="240" w:lineRule="auto"/>
              <w:jc w:val="both"/>
              <w:rPr>
                <w:rFonts w:ascii="Times New Roman" w:eastAsia="Calibri" w:hAnsi="Times New Roman" w:cs="Times New Roman"/>
                <w:sz w:val="20"/>
                <w:szCs w:val="20"/>
                <w:lang w:eastAsia="cs-CZ"/>
              </w:rPr>
            </w:pPr>
          </w:p>
          <w:p w14:paraId="377C2F20" w14:textId="4C2AB6C8"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Calibri" w:hAnsi="Times New Roman" w:cs="Times New Roman"/>
                <w:sz w:val="20"/>
                <w:szCs w:val="20"/>
                <w:lang w:eastAsia="cs-CZ"/>
              </w:rPr>
              <w:t>2012</w:t>
            </w:r>
          </w:p>
        </w:tc>
        <w:tc>
          <w:tcPr>
            <w:tcW w:w="567" w:type="dxa"/>
            <w:tcBorders>
              <w:left w:val="single" w:sz="12" w:space="0" w:color="auto"/>
            </w:tcBorders>
            <w:shd w:val="clear" w:color="auto" w:fill="F7CAAC"/>
          </w:tcPr>
          <w:p w14:paraId="32289F37" w14:textId="77777777" w:rsidR="00FB162F" w:rsidRPr="00FB162F" w:rsidRDefault="00FB162F" w:rsidP="00FB162F">
            <w:pPr>
              <w:spacing w:after="0" w:line="240" w:lineRule="auto"/>
              <w:jc w:val="both"/>
              <w:rPr>
                <w:rFonts w:ascii="Times New Roman" w:eastAsia="Times New Roman" w:hAnsi="Times New Roman" w:cs="Times New Roman"/>
                <w:sz w:val="18"/>
                <w:szCs w:val="18"/>
                <w:lang w:eastAsia="cs-CZ"/>
              </w:rPr>
            </w:pPr>
            <w:r w:rsidRPr="00FB162F">
              <w:rPr>
                <w:rFonts w:ascii="Times New Roman" w:eastAsia="Times New Roman" w:hAnsi="Times New Roman" w:cs="Times New Roman"/>
                <w:b/>
                <w:sz w:val="18"/>
                <w:szCs w:val="18"/>
                <w:lang w:eastAsia="cs-CZ"/>
              </w:rPr>
              <w:t>WOS</w:t>
            </w:r>
          </w:p>
        </w:tc>
        <w:tc>
          <w:tcPr>
            <w:tcW w:w="768" w:type="dxa"/>
            <w:shd w:val="clear" w:color="auto" w:fill="F7CAAC"/>
          </w:tcPr>
          <w:p w14:paraId="5B70CA7C" w14:textId="77777777" w:rsidR="00FB162F" w:rsidRPr="00FB162F" w:rsidRDefault="00FB162F" w:rsidP="00FB162F">
            <w:pPr>
              <w:spacing w:after="0" w:line="240" w:lineRule="auto"/>
              <w:jc w:val="both"/>
              <w:rPr>
                <w:rFonts w:ascii="Times New Roman" w:eastAsia="Times New Roman" w:hAnsi="Times New Roman" w:cs="Times New Roman"/>
                <w:sz w:val="18"/>
                <w:szCs w:val="18"/>
                <w:lang w:eastAsia="cs-CZ"/>
              </w:rPr>
            </w:pPr>
            <w:r w:rsidRPr="00FB162F">
              <w:rPr>
                <w:rFonts w:ascii="Times New Roman" w:eastAsia="Times New Roman" w:hAnsi="Times New Roman" w:cs="Times New Roman"/>
                <w:b/>
                <w:sz w:val="18"/>
                <w:szCs w:val="18"/>
                <w:lang w:eastAsia="cs-CZ"/>
              </w:rPr>
              <w:t>Scopus</w:t>
            </w:r>
          </w:p>
        </w:tc>
        <w:tc>
          <w:tcPr>
            <w:tcW w:w="694" w:type="dxa"/>
            <w:shd w:val="clear" w:color="auto" w:fill="F7CAAC"/>
          </w:tcPr>
          <w:p w14:paraId="1114D828" w14:textId="77777777" w:rsidR="00FB162F" w:rsidRPr="00FB162F" w:rsidRDefault="00FB162F" w:rsidP="00FB162F">
            <w:pPr>
              <w:spacing w:after="0" w:line="240" w:lineRule="auto"/>
              <w:jc w:val="both"/>
              <w:rPr>
                <w:rFonts w:ascii="Times New Roman" w:eastAsia="Times New Roman" w:hAnsi="Times New Roman" w:cs="Times New Roman"/>
                <w:sz w:val="18"/>
                <w:szCs w:val="18"/>
                <w:lang w:eastAsia="cs-CZ"/>
              </w:rPr>
            </w:pPr>
            <w:r w:rsidRPr="00FB162F">
              <w:rPr>
                <w:rFonts w:ascii="Times New Roman" w:eastAsia="Times New Roman" w:hAnsi="Times New Roman" w:cs="Times New Roman"/>
                <w:b/>
                <w:sz w:val="18"/>
                <w:szCs w:val="18"/>
                <w:lang w:eastAsia="cs-CZ"/>
              </w:rPr>
              <w:t>ostatní</w:t>
            </w:r>
          </w:p>
        </w:tc>
      </w:tr>
      <w:tr w:rsidR="00FB162F" w:rsidRPr="00FB162F" w14:paraId="137FD495" w14:textId="77777777" w:rsidTr="00A72F8B">
        <w:trPr>
          <w:cantSplit/>
          <w:trHeight w:val="70"/>
        </w:trPr>
        <w:tc>
          <w:tcPr>
            <w:tcW w:w="3347" w:type="dxa"/>
            <w:gridSpan w:val="2"/>
            <w:shd w:val="clear" w:color="auto" w:fill="F7CAAC"/>
          </w:tcPr>
          <w:p w14:paraId="2E6F4580"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7DCA0BB3"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4B2FC7D0"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03116516"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4D5FAD65"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6A8BE291"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p>
        </w:tc>
      </w:tr>
      <w:tr w:rsidR="00FB162F" w:rsidRPr="00FB162F" w14:paraId="335F5F3F" w14:textId="77777777" w:rsidTr="00A72F8B">
        <w:trPr>
          <w:trHeight w:val="205"/>
        </w:trPr>
        <w:tc>
          <w:tcPr>
            <w:tcW w:w="3347" w:type="dxa"/>
            <w:gridSpan w:val="2"/>
          </w:tcPr>
          <w:p w14:paraId="2A0B0DEE"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052226FA"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0A3DEB30"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047443EB" w14:textId="77777777" w:rsidR="00FB162F" w:rsidRPr="00FB162F" w:rsidRDefault="00FB162F" w:rsidP="00FB162F">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7B5E39AD" w14:textId="77777777" w:rsidR="00FB162F" w:rsidRPr="00FB162F" w:rsidRDefault="00FB162F" w:rsidP="00FB162F">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68D7A199" w14:textId="77777777" w:rsidR="00FB162F" w:rsidRPr="00FB162F" w:rsidRDefault="00FB162F" w:rsidP="00FB162F">
            <w:pPr>
              <w:spacing w:after="0" w:line="240" w:lineRule="auto"/>
              <w:rPr>
                <w:rFonts w:ascii="Times New Roman" w:eastAsia="Times New Roman" w:hAnsi="Times New Roman" w:cs="Times New Roman"/>
                <w:b/>
                <w:sz w:val="20"/>
                <w:szCs w:val="20"/>
                <w:lang w:eastAsia="cs-CZ"/>
              </w:rPr>
            </w:pPr>
          </w:p>
        </w:tc>
      </w:tr>
      <w:tr w:rsidR="00FB162F" w:rsidRPr="00FB162F" w14:paraId="60311687" w14:textId="77777777" w:rsidTr="00A72F8B">
        <w:tc>
          <w:tcPr>
            <w:tcW w:w="9859" w:type="dxa"/>
            <w:gridSpan w:val="11"/>
            <w:shd w:val="clear" w:color="auto" w:fill="F7CAAC"/>
          </w:tcPr>
          <w:p w14:paraId="6CD5C69B"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lastRenderedPageBreak/>
              <w:t xml:space="preserve">Přehled o nejvýznamnější publikační a další tvůrčí činnosti nebo další profesní činnosti u odborníků z praxe vztahující se k zabezpečovaným předmětům </w:t>
            </w:r>
          </w:p>
        </w:tc>
      </w:tr>
      <w:tr w:rsidR="00FB162F" w:rsidRPr="00FB162F" w14:paraId="2AD95FE5" w14:textId="77777777" w:rsidTr="00A72F8B">
        <w:trPr>
          <w:trHeight w:val="2347"/>
        </w:trPr>
        <w:tc>
          <w:tcPr>
            <w:tcW w:w="9859" w:type="dxa"/>
            <w:gridSpan w:val="11"/>
          </w:tcPr>
          <w:p w14:paraId="563A1A60"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p>
          <w:p w14:paraId="0E12ACD8" w14:textId="77777777" w:rsidR="00FB162F" w:rsidRPr="00FB162F" w:rsidRDefault="00FB162F" w:rsidP="00FB162F">
            <w:pPr>
              <w:tabs>
                <w:tab w:val="left" w:pos="588"/>
              </w:tabs>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2017:  Evocations / Victoria and Albert Museum London / Londýn, Velká Británie</w:t>
            </w:r>
          </w:p>
          <w:p w14:paraId="7D7D9762"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Hranice prostoru / Krajská galerie výtvarných umění ve Zlíně / Zlín</w:t>
            </w:r>
          </w:p>
          <w:p w14:paraId="56257E4A"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Zpřítomnění / Galerie Václava Chada / Zlín</w:t>
            </w:r>
          </w:p>
          <w:p w14:paraId="776AC81A"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Myspace / Galerie Sýpka / Valašské Meziříčí</w:t>
            </w:r>
          </w:p>
          <w:p w14:paraId="568B8AE0"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2016:  Sklo prostor / Galerie Kuzebauch / Praha</w:t>
            </w:r>
          </w:p>
          <w:p w14:paraId="425B8FE9"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Divide / Galerie Garáž GAG / Zlín</w:t>
            </w:r>
          </w:p>
          <w:p w14:paraId="4DACC3FF"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2015:  Unfolding Places / National Glass Museum Leerdam / Nizozemí</w:t>
            </w:r>
          </w:p>
          <w:p w14:paraId="77E7EC1E"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Illusion and Consequence / NO SMOKING Gallery / Štrasburk, Francie</w:t>
            </w:r>
          </w:p>
          <w:p w14:paraId="175A3CFA"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2014:  Another Space / National Glass Centre / Sunderland, Velká Británie</w:t>
            </w:r>
          </w:p>
          <w:p w14:paraId="7BE202E1"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Rozhraní / GalerieVia Art / Praha</w:t>
            </w:r>
          </w:p>
          <w:p w14:paraId="28957D8E"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2013:  Traces / Galerie Beseda / Ostrava</w:t>
            </w:r>
          </w:p>
          <w:p w14:paraId="09FE8855"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3 solo shows / Het Glazen Huis Lommel / Belgie</w:t>
            </w:r>
          </w:p>
          <w:p w14:paraId="04C0CCE5"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V prostoru / Galerie Nova / Bratislava, Slovensko</w:t>
            </w:r>
          </w:p>
          <w:p w14:paraId="73812084"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2012:  Escape - definice figury a místa / Klášterní kostel sv. Antonína Paduánského / Sokolov</w:t>
            </w:r>
          </w:p>
          <w:p w14:paraId="3BC9520D"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Zlín # 32 / Galerie Kabinet T. / Zlín</w:t>
            </w:r>
          </w:p>
          <w:p w14:paraId="355D9E5B"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p>
          <w:p w14:paraId="6390D688" w14:textId="77777777" w:rsidR="00FB162F" w:rsidRPr="00FB162F" w:rsidRDefault="00FB162F" w:rsidP="00FB162F">
            <w:pPr>
              <w:spacing w:after="0" w:line="240" w:lineRule="auto"/>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bCs/>
                <w:sz w:val="20"/>
                <w:szCs w:val="20"/>
                <w:lang w:eastAsia="cs-CZ"/>
              </w:rPr>
              <w:t>Výstavy skupinové:</w:t>
            </w:r>
          </w:p>
          <w:p w14:paraId="46831891"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2017:  Tresor Basel / Basilej, Švýcarsko</w:t>
            </w:r>
          </w:p>
          <w:p w14:paraId="2E524180"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Sklo - možnosti a limity / Galéria mesta Bratislavy / Bratislava, Slovensko</w:t>
            </w:r>
          </w:p>
          <w:p w14:paraId="24A7A8A3"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Ahead / Aedaen Gallery / Štrasburk, Francie</w:t>
            </w:r>
          </w:p>
          <w:p w14:paraId="4EFD4696"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Glass / BoBiennale Bochum, Německo</w:t>
            </w:r>
          </w:p>
          <w:p w14:paraId="6589CC5F"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International Glass Biennale / Sofie, Bulharsko</w:t>
            </w:r>
          </w:p>
          <w:p w14:paraId="72723738"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Trienále skla / Jablonec nad Nisou</w:t>
            </w:r>
          </w:p>
          <w:p w14:paraId="22BD4FF7"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Pod jedličkou / Galerie Nova / Bratislava, Slovensko</w:t>
            </w:r>
          </w:p>
          <w:p w14:paraId="53B16A81"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Svěřeno papíru / Galerie Hvězda / Uherské Hradiště</w:t>
            </w:r>
          </w:p>
          <w:p w14:paraId="584FC468"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2016:  A Portrait at 20 / Dovecot Gallery / Edinburg, Skotsko</w:t>
            </w:r>
          </w:p>
          <w:p w14:paraId="072EB90E"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No limits, National Gallery, Sofie, Bulharsko</w:t>
            </w:r>
          </w:p>
          <w:p w14:paraId="267DF773"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2015:  International Glass Prize 2015 / Het Glazenhuis Lommel / Belgie</w:t>
            </w:r>
          </w:p>
          <w:p w14:paraId="498AB471"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New Approaches / The Art Academy of Latvia / Riga, Lotyšsko</w:t>
            </w:r>
            <w:r w:rsidRPr="00FB162F">
              <w:rPr>
                <w:rFonts w:ascii="Arial Unicode MS" w:eastAsia="Times New Roman" w:hAnsi="Arial Unicode MS" w:cs="Times New Roman"/>
                <w:color w:val="000000"/>
                <w:sz w:val="20"/>
                <w:szCs w:val="20"/>
                <w:lang w:eastAsia="cs-CZ"/>
              </w:rPr>
              <w:br/>
            </w:r>
            <w:r w:rsidRPr="00FB162F">
              <w:rPr>
                <w:rFonts w:ascii="Times New Roman" w:eastAsia="Times New Roman" w:hAnsi="Times New Roman" w:cs="Times New Roman"/>
                <w:color w:val="000000"/>
                <w:sz w:val="20"/>
                <w:szCs w:val="20"/>
                <w:lang w:eastAsia="cs-CZ"/>
              </w:rPr>
              <w:t>           Frágil / MAVA / Madrid, Španělsko</w:t>
            </w:r>
          </w:p>
          <w:p w14:paraId="69393FB2"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Sochy v zahradě V / Arcibiskupský zámek a zahrady Kroměříž</w:t>
            </w:r>
          </w:p>
          <w:p w14:paraId="544D780A"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2014: Jedenáct / Klášterní kostel sv. Antonína Paduánského / Sokolov</w:t>
            </w:r>
          </w:p>
          <w:p w14:paraId="3B02F272"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Glass Republic: současné české umělecké sklo / Frankfurt nad Mohanem, Německo</w:t>
            </w:r>
          </w:p>
          <w:p w14:paraId="7B1BDEF2"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Mezinárodní trienále skla a bižuterie / Kostel sv. Anny / Jablonec nad Nisou</w:t>
            </w:r>
          </w:p>
          <w:p w14:paraId="7744DA74"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VII. Zlínský salon / Krajská galerie výtvarných umění ve Zlíně / Zlín</w:t>
            </w:r>
          </w:p>
          <w:p w14:paraId="277D8DC0"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Stolečku, prostři se! / Městská galerie Panský dvůr / Veselí nad Moravou</w:t>
            </w:r>
          </w:p>
          <w:p w14:paraId="16B3D119"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2013: Cena Galerie Nova / Galerie Z / Bratislava, Slovensko</w:t>
            </w:r>
          </w:p>
          <w:p w14:paraId="0B697777"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Illo – Macho – Stanický &amp; žáci / Yelagin muzeum / Petrohrad / Rusko</w:t>
            </w:r>
          </w:p>
          <w:p w14:paraId="6818B95D"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Umělecká beseda 150 / Galerie N / Jablonec nad Nisou</w:t>
            </w:r>
          </w:p>
          <w:p w14:paraId="178C1A47"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V umění volnost / Clam-Gallasův palác / Praha</w:t>
            </w:r>
          </w:p>
          <w:p w14:paraId="74D8C213"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Stolečku, prostři se! / Die Neue Sammlung Pinakothek / Mnichov / Německo</w:t>
            </w:r>
          </w:p>
          <w:p w14:paraId="3A9A3A27"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 Liederhalle / Stuttgart / Německo</w:t>
            </w:r>
          </w:p>
          <w:p w14:paraId="49B5CFB2"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 České centrum / Sofie / Bulharsko                             </w:t>
            </w:r>
          </w:p>
          <w:p w14:paraId="5EEDBE39"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VIP / UMPRUM / Praha</w:t>
            </w:r>
          </w:p>
          <w:p w14:paraId="61A77363"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Prostor Zlín 2013 / KGVU Zlín / Zlín</w:t>
            </w:r>
          </w:p>
          <w:p w14:paraId="7D4525B5" w14:textId="77777777" w:rsidR="00FB162F" w:rsidRDefault="00FB162F" w:rsidP="00FB162F">
            <w:pPr>
              <w:spacing w:after="0" w:line="240" w:lineRule="auto"/>
              <w:jc w:val="both"/>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          Jedenáct / Galerie města Pardubic / Pardubice</w:t>
            </w:r>
          </w:p>
          <w:p w14:paraId="70027F45" w14:textId="736177FD" w:rsidR="00073B63" w:rsidRPr="00FB162F" w:rsidRDefault="00073B63" w:rsidP="00FB162F">
            <w:pPr>
              <w:spacing w:after="0" w:line="240" w:lineRule="auto"/>
              <w:jc w:val="both"/>
              <w:rPr>
                <w:rFonts w:ascii="Times New Roman" w:eastAsia="Times New Roman" w:hAnsi="Times New Roman" w:cs="Times New Roman"/>
                <w:b/>
                <w:sz w:val="20"/>
                <w:szCs w:val="20"/>
                <w:lang w:eastAsia="cs-CZ"/>
              </w:rPr>
            </w:pPr>
          </w:p>
        </w:tc>
      </w:tr>
      <w:tr w:rsidR="00FB162F" w:rsidRPr="00FB162F" w14:paraId="7B86C467" w14:textId="77777777" w:rsidTr="00A72F8B">
        <w:trPr>
          <w:trHeight w:val="218"/>
        </w:trPr>
        <w:tc>
          <w:tcPr>
            <w:tcW w:w="9859" w:type="dxa"/>
            <w:gridSpan w:val="11"/>
            <w:shd w:val="clear" w:color="auto" w:fill="F7CAAC"/>
          </w:tcPr>
          <w:p w14:paraId="7040A855" w14:textId="77777777" w:rsidR="00FB162F" w:rsidRPr="00FB162F" w:rsidRDefault="00FB162F" w:rsidP="00FB162F">
            <w:pPr>
              <w:spacing w:after="0" w:line="240" w:lineRule="auto"/>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t xml:space="preserve"> Působení v zahraničí</w:t>
            </w:r>
          </w:p>
        </w:tc>
      </w:tr>
      <w:tr w:rsidR="00FB162F" w:rsidRPr="00FB162F" w14:paraId="31A3587D" w14:textId="77777777" w:rsidTr="00A72F8B">
        <w:trPr>
          <w:trHeight w:val="328"/>
        </w:trPr>
        <w:tc>
          <w:tcPr>
            <w:tcW w:w="9859" w:type="dxa"/>
            <w:gridSpan w:val="11"/>
          </w:tcPr>
          <w:p w14:paraId="7C29A99C" w14:textId="77777777" w:rsidR="00FB162F" w:rsidRPr="00FB162F" w:rsidRDefault="00FB162F" w:rsidP="00FB162F">
            <w:pPr>
              <w:spacing w:after="0" w:line="240" w:lineRule="auto"/>
              <w:jc w:val="both"/>
              <w:rPr>
                <w:rFonts w:ascii="Times New Roman" w:eastAsia="Times New Roman" w:hAnsi="Times New Roman" w:cs="Times New Roman"/>
                <w:sz w:val="18"/>
                <w:szCs w:val="18"/>
                <w:lang w:eastAsia="cs-CZ"/>
              </w:rPr>
            </w:pPr>
          </w:p>
          <w:p w14:paraId="655CD229" w14:textId="77777777" w:rsidR="00FB162F" w:rsidRPr="00FB162F" w:rsidRDefault="00FB162F" w:rsidP="00FB162F">
            <w:pPr>
              <w:spacing w:after="0" w:line="240" w:lineRule="auto"/>
              <w:jc w:val="both"/>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b/>
                <w:bCs/>
                <w:color w:val="000000"/>
                <w:sz w:val="20"/>
                <w:szCs w:val="20"/>
                <w:lang w:eastAsia="cs-CZ"/>
              </w:rPr>
              <w:t>Působení na zahraniční škole či odborné instituci nad 1 měsíc:</w:t>
            </w:r>
          </w:p>
          <w:p w14:paraId="34F75EEA" w14:textId="77777777" w:rsidR="00FB162F" w:rsidRPr="00FB162F" w:rsidRDefault="00FB162F" w:rsidP="00FB162F">
            <w:pPr>
              <w:spacing w:after="0" w:line="240" w:lineRule="auto"/>
              <w:jc w:val="both"/>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1997: Instituce/ škola: Edinburgh College of Art, ateliér Skla, Velká Británie, studium</w:t>
            </w:r>
          </w:p>
          <w:p w14:paraId="1100FFB1" w14:textId="77777777" w:rsidR="00FB162F" w:rsidRPr="00FB162F" w:rsidRDefault="00FB162F" w:rsidP="00FB162F">
            <w:pPr>
              <w:spacing w:after="0" w:line="240" w:lineRule="auto"/>
              <w:jc w:val="both"/>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1998-1999: Rhode Island School of Design (RISD), ateliér Skla, USA / Rhode Island, studium</w:t>
            </w:r>
          </w:p>
          <w:p w14:paraId="6E5DE41E" w14:textId="77777777" w:rsidR="00FB162F" w:rsidRPr="00FB162F" w:rsidRDefault="00FB162F" w:rsidP="00FB162F">
            <w:pPr>
              <w:spacing w:after="0" w:line="240" w:lineRule="auto"/>
              <w:jc w:val="both"/>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2005-2007: New York Academy of Art, New York, USA, postgraduální studium / Fulbright stipendium</w:t>
            </w:r>
          </w:p>
          <w:p w14:paraId="2305434B" w14:textId="77777777" w:rsidR="00FB162F" w:rsidRPr="00FB162F" w:rsidRDefault="00FB162F" w:rsidP="00FB162F">
            <w:pPr>
              <w:spacing w:after="0" w:line="240" w:lineRule="auto"/>
              <w:jc w:val="both"/>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2007-2008: Jeff Koons Studio LL, New York City, USA, umělecká činnost</w:t>
            </w:r>
          </w:p>
          <w:p w14:paraId="1BF35968" w14:textId="77777777" w:rsidR="00FB162F" w:rsidRPr="00FB162F" w:rsidRDefault="00FB162F" w:rsidP="00FB162F">
            <w:pPr>
              <w:spacing w:after="0" w:line="240" w:lineRule="auto"/>
              <w:jc w:val="both"/>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2008: Alex Kveton Studio, New York, USA, umělecká činnost</w:t>
            </w:r>
          </w:p>
          <w:p w14:paraId="61B9B75B" w14:textId="77777777" w:rsidR="00FB162F" w:rsidRPr="00FB162F" w:rsidRDefault="00FB162F" w:rsidP="00FB162F">
            <w:pPr>
              <w:spacing w:after="0" w:line="240" w:lineRule="auto"/>
              <w:jc w:val="both"/>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2009: B&amp;O (Bang&amp;Olufsen), Dánsko, pedagogická činnost</w:t>
            </w:r>
          </w:p>
          <w:p w14:paraId="2CBC1053" w14:textId="21E9FA89" w:rsidR="00FB162F" w:rsidRDefault="00FB162F" w:rsidP="00FB162F">
            <w:pPr>
              <w:spacing w:after="0" w:line="240" w:lineRule="auto"/>
              <w:jc w:val="both"/>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2010: B&amp;O (Bang&amp;Olufsen), Dánsko, pedagogická činnost</w:t>
            </w:r>
          </w:p>
          <w:p w14:paraId="45CB1A11" w14:textId="260A9724" w:rsidR="00FB162F" w:rsidRPr="00FB162F" w:rsidRDefault="00FB162F" w:rsidP="00FB162F">
            <w:pPr>
              <w:spacing w:after="0" w:line="240" w:lineRule="auto"/>
              <w:jc w:val="both"/>
              <w:rPr>
                <w:rFonts w:ascii="Times New Roman" w:eastAsia="Times New Roman" w:hAnsi="Times New Roman" w:cs="Times New Roman"/>
                <w:color w:val="000000"/>
                <w:sz w:val="20"/>
                <w:szCs w:val="20"/>
                <w:lang w:eastAsia="cs-CZ"/>
              </w:rPr>
            </w:pPr>
          </w:p>
          <w:p w14:paraId="1BB3D6D2" w14:textId="77777777" w:rsidR="00FB162F" w:rsidRPr="00FB162F" w:rsidRDefault="00FB162F" w:rsidP="00FB162F">
            <w:pPr>
              <w:spacing w:after="0" w:line="240" w:lineRule="auto"/>
              <w:jc w:val="both"/>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b/>
                <w:bCs/>
                <w:color w:val="000000"/>
                <w:sz w:val="20"/>
                <w:szCs w:val="20"/>
                <w:lang w:eastAsia="cs-CZ"/>
              </w:rPr>
              <w:t>Krátkodobé  přednáškové pobyty:</w:t>
            </w:r>
          </w:p>
          <w:p w14:paraId="5D44E531"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2009/květen: Technická univerita Košice, Slovensko</w:t>
            </w:r>
          </w:p>
          <w:p w14:paraId="37197DC4"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2009/červen: Výmar, Bauhaus, Německo</w:t>
            </w:r>
          </w:p>
          <w:p w14:paraId="67FA906F"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2010/květen: Gerrit Rietveld Academy, Amsterdam, Nizozemí</w:t>
            </w:r>
          </w:p>
          <w:p w14:paraId="1283D010"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2010/srpen: New Bulgarian University, Sofie, Bulharsko</w:t>
            </w:r>
          </w:p>
          <w:p w14:paraId="65D1B234"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2010/říjen: New Bulgarian University, Sofie, Bulharsko</w:t>
            </w:r>
          </w:p>
          <w:p w14:paraId="38AE5E2A"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2010/prosinec: Gerrit Rietveld Academy, Amsterdam, Nizozemí</w:t>
            </w:r>
          </w:p>
          <w:p w14:paraId="145F52F8"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2011/únor: Gerrit Rietveld Academy, Amsterdam, Nizozemí</w:t>
            </w:r>
          </w:p>
          <w:p w14:paraId="27FEA22D"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2011/červen: New Bulgarian University, Sofie, Bulharsko</w:t>
            </w:r>
          </w:p>
          <w:p w14:paraId="6EA06705"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2012/leden: St. Lucas College, Gent, Belgie</w:t>
            </w:r>
          </w:p>
          <w:p w14:paraId="1A9D2062"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2012/listopad: St. Lucas College, Gent, Belgie</w:t>
            </w:r>
          </w:p>
          <w:p w14:paraId="18F002EE"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2014/duben: MAD Faculty, Hasselt, Belgie</w:t>
            </w:r>
          </w:p>
          <w:p w14:paraId="4AAD2832"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2014/červen: Lotyšsko</w:t>
            </w:r>
          </w:p>
          <w:p w14:paraId="6FEBE7CB"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2015/duben: RISD, Providence, USA</w:t>
            </w:r>
          </w:p>
          <w:p w14:paraId="48284A96"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2015/červen: Gerrit Rietveld Academy, Amsterdam, Nizozemí</w:t>
            </w:r>
          </w:p>
          <w:p w14:paraId="4CC22F70"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2016/únor: New Bulgarian University, Sofie, Bulharsko</w:t>
            </w:r>
          </w:p>
          <w:p w14:paraId="50A2B873"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2016/září: Edinburgh, Velká Británie</w:t>
            </w:r>
          </w:p>
          <w:p w14:paraId="0D8AE8AD"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2016/listopad: VŠVU, Bratislava, Slovensko</w:t>
            </w:r>
          </w:p>
          <w:p w14:paraId="250CE09C"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2017/leden: Haute School Arts Du Rhin Strasbourg, Francie</w:t>
            </w:r>
          </w:p>
          <w:p w14:paraId="7A117724" w14:textId="77777777" w:rsidR="00FB162F" w:rsidRPr="00FB162F" w:rsidRDefault="00FB162F" w:rsidP="00FB162F">
            <w:pPr>
              <w:spacing w:after="0" w:line="240" w:lineRule="auto"/>
              <w:rPr>
                <w:rFonts w:ascii="Times New Roman" w:eastAsia="Times New Roman" w:hAnsi="Times New Roman" w:cs="Times New Roman"/>
                <w:color w:val="000000"/>
                <w:sz w:val="20"/>
                <w:szCs w:val="20"/>
                <w:lang w:eastAsia="cs-CZ"/>
              </w:rPr>
            </w:pPr>
            <w:r w:rsidRPr="00FB162F">
              <w:rPr>
                <w:rFonts w:ascii="Times New Roman" w:eastAsia="Times New Roman" w:hAnsi="Times New Roman" w:cs="Times New Roman"/>
                <w:color w:val="000000"/>
                <w:sz w:val="20"/>
                <w:szCs w:val="20"/>
                <w:lang w:eastAsia="cs-CZ"/>
              </w:rPr>
              <w:t>2017/únor: Haute School Arts Du Rhin Strasbourg, Francie</w:t>
            </w:r>
          </w:p>
          <w:p w14:paraId="0B14A24F" w14:textId="77777777" w:rsidR="00FB162F" w:rsidRPr="00FB162F" w:rsidRDefault="00FB162F" w:rsidP="00FB162F">
            <w:pPr>
              <w:spacing w:after="0" w:line="240" w:lineRule="auto"/>
              <w:rPr>
                <w:rFonts w:ascii="Times New Roman" w:eastAsia="Times New Roman" w:hAnsi="Times New Roman" w:cs="Times New Roman"/>
                <w:b/>
                <w:sz w:val="20"/>
                <w:szCs w:val="20"/>
                <w:lang w:eastAsia="cs-CZ"/>
              </w:rPr>
            </w:pPr>
          </w:p>
        </w:tc>
      </w:tr>
      <w:tr w:rsidR="00FB162F" w:rsidRPr="00FB162F" w14:paraId="3475F943" w14:textId="77777777" w:rsidTr="00A72F8B">
        <w:trPr>
          <w:cantSplit/>
          <w:trHeight w:val="470"/>
        </w:trPr>
        <w:tc>
          <w:tcPr>
            <w:tcW w:w="2518" w:type="dxa"/>
            <w:shd w:val="clear" w:color="auto" w:fill="F7CAAC"/>
          </w:tcPr>
          <w:p w14:paraId="62867831" w14:textId="77777777" w:rsidR="00FB162F" w:rsidRPr="00FB162F" w:rsidRDefault="00FB162F" w:rsidP="00FB162F">
            <w:pPr>
              <w:spacing w:after="0" w:line="240" w:lineRule="auto"/>
              <w:jc w:val="both"/>
              <w:rPr>
                <w:rFonts w:ascii="Times New Roman" w:eastAsia="Times New Roman" w:hAnsi="Times New Roman" w:cs="Times New Roman"/>
                <w:b/>
                <w:sz w:val="20"/>
                <w:szCs w:val="20"/>
                <w:lang w:eastAsia="cs-CZ"/>
              </w:rPr>
            </w:pPr>
            <w:r w:rsidRPr="00FB162F">
              <w:rPr>
                <w:rFonts w:ascii="Times New Roman" w:eastAsia="Times New Roman" w:hAnsi="Times New Roman" w:cs="Times New Roman"/>
                <w:b/>
                <w:sz w:val="20"/>
                <w:szCs w:val="20"/>
                <w:lang w:eastAsia="cs-CZ"/>
              </w:rPr>
              <w:lastRenderedPageBreak/>
              <w:t xml:space="preserve">Podpis </w:t>
            </w:r>
          </w:p>
        </w:tc>
        <w:tc>
          <w:tcPr>
            <w:tcW w:w="4536" w:type="dxa"/>
            <w:gridSpan w:val="5"/>
          </w:tcPr>
          <w:p w14:paraId="5BBDE643" w14:textId="7B44410F" w:rsidR="00FB162F" w:rsidRPr="00FB162F" w:rsidRDefault="00403911" w:rsidP="00FB162F">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 xml:space="preserve"> v. r.</w:t>
            </w:r>
          </w:p>
        </w:tc>
        <w:tc>
          <w:tcPr>
            <w:tcW w:w="776" w:type="dxa"/>
            <w:gridSpan w:val="2"/>
            <w:shd w:val="clear" w:color="auto" w:fill="F7CAAC"/>
          </w:tcPr>
          <w:p w14:paraId="1F3778DA"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b/>
                <w:sz w:val="20"/>
                <w:szCs w:val="20"/>
                <w:lang w:eastAsia="cs-CZ"/>
              </w:rPr>
              <w:t>datum</w:t>
            </w:r>
          </w:p>
        </w:tc>
        <w:tc>
          <w:tcPr>
            <w:tcW w:w="2029" w:type="dxa"/>
            <w:gridSpan w:val="3"/>
          </w:tcPr>
          <w:p w14:paraId="2E23F4E0" w14:textId="77777777" w:rsidR="00FB162F" w:rsidRPr="00FB162F" w:rsidRDefault="00FB162F" w:rsidP="00FB162F">
            <w:pPr>
              <w:spacing w:after="0" w:line="240" w:lineRule="auto"/>
              <w:jc w:val="both"/>
              <w:rPr>
                <w:rFonts w:ascii="Times New Roman" w:eastAsia="Times New Roman" w:hAnsi="Times New Roman" w:cs="Times New Roman"/>
                <w:sz w:val="20"/>
                <w:szCs w:val="20"/>
                <w:lang w:eastAsia="cs-CZ"/>
              </w:rPr>
            </w:pPr>
            <w:r w:rsidRPr="00FB162F">
              <w:rPr>
                <w:rFonts w:ascii="Times New Roman" w:eastAsia="Times New Roman" w:hAnsi="Times New Roman" w:cs="Times New Roman"/>
                <w:sz w:val="20"/>
                <w:szCs w:val="20"/>
                <w:lang w:eastAsia="cs-CZ"/>
              </w:rPr>
              <w:t>20. 5. 2018</w:t>
            </w:r>
          </w:p>
        </w:tc>
      </w:tr>
    </w:tbl>
    <w:p w14:paraId="243F809D" w14:textId="77777777" w:rsidR="00FB162F" w:rsidRDefault="00FB162F" w:rsidP="00A04D6A">
      <w:pPr>
        <w:spacing w:after="0" w:line="276" w:lineRule="auto"/>
        <w:rPr>
          <w:rFonts w:cstheme="minorHAnsi"/>
        </w:rPr>
      </w:pPr>
    </w:p>
    <w:p w14:paraId="514A9233" w14:textId="77777777" w:rsidR="00FB162F" w:rsidRDefault="00FB162F" w:rsidP="00A04D6A">
      <w:pPr>
        <w:spacing w:after="0" w:line="276" w:lineRule="auto"/>
        <w:rPr>
          <w:rFonts w:cstheme="minorHAnsi"/>
        </w:rPr>
      </w:pPr>
    </w:p>
    <w:p w14:paraId="34D799FA" w14:textId="77777777" w:rsidR="00FB162F" w:rsidRDefault="00FB162F" w:rsidP="00A04D6A">
      <w:pPr>
        <w:spacing w:after="0" w:line="276" w:lineRule="auto"/>
        <w:rPr>
          <w:rFonts w:cstheme="minorHAnsi"/>
        </w:rPr>
      </w:pPr>
    </w:p>
    <w:p w14:paraId="4E3AD16E" w14:textId="77777777" w:rsidR="00FB162F" w:rsidRDefault="00FB162F" w:rsidP="00A04D6A">
      <w:pPr>
        <w:spacing w:after="0" w:line="276" w:lineRule="auto"/>
        <w:rPr>
          <w:rFonts w:cstheme="minorHAnsi"/>
        </w:rPr>
      </w:pPr>
    </w:p>
    <w:p w14:paraId="418138FC" w14:textId="77777777" w:rsidR="00FB162F" w:rsidRDefault="00FB162F" w:rsidP="00A04D6A">
      <w:pPr>
        <w:spacing w:after="0" w:line="276" w:lineRule="auto"/>
        <w:rPr>
          <w:rFonts w:cstheme="minorHAnsi"/>
        </w:rPr>
      </w:pPr>
    </w:p>
    <w:p w14:paraId="1573F517" w14:textId="77777777" w:rsidR="00FB162F" w:rsidRDefault="00FB162F" w:rsidP="00A04D6A">
      <w:pPr>
        <w:spacing w:after="0" w:line="276" w:lineRule="auto"/>
        <w:rPr>
          <w:rFonts w:cstheme="minorHAnsi"/>
        </w:rPr>
      </w:pPr>
    </w:p>
    <w:p w14:paraId="4547D337" w14:textId="77777777" w:rsidR="00A87614" w:rsidRDefault="00A87614" w:rsidP="00A04D6A">
      <w:pPr>
        <w:spacing w:after="0" w:line="276" w:lineRule="auto"/>
        <w:rPr>
          <w:rFonts w:cstheme="minorHAnsi"/>
        </w:rPr>
      </w:pPr>
    </w:p>
    <w:p w14:paraId="2CE8488C" w14:textId="77777777" w:rsidR="00FB162F" w:rsidRDefault="00FB162F" w:rsidP="00A04D6A">
      <w:pPr>
        <w:spacing w:after="0" w:line="276" w:lineRule="auto"/>
        <w:rPr>
          <w:rFonts w:cstheme="minorHAnsi"/>
        </w:rPr>
      </w:pPr>
    </w:p>
    <w:p w14:paraId="6633E817" w14:textId="77777777" w:rsidR="00FB162F" w:rsidRDefault="00FB162F" w:rsidP="00A04D6A">
      <w:pPr>
        <w:spacing w:after="0" w:line="276" w:lineRule="auto"/>
        <w:rPr>
          <w:rFonts w:cstheme="minorHAnsi"/>
        </w:rPr>
      </w:pPr>
    </w:p>
    <w:p w14:paraId="705BB443" w14:textId="77777777" w:rsidR="00FB162F" w:rsidRDefault="00FB162F" w:rsidP="00A04D6A">
      <w:pPr>
        <w:spacing w:after="0" w:line="276" w:lineRule="auto"/>
        <w:rPr>
          <w:rFonts w:cstheme="minorHAnsi"/>
        </w:rPr>
      </w:pPr>
    </w:p>
    <w:p w14:paraId="091F5C7D" w14:textId="77777777" w:rsidR="00FB162F" w:rsidRDefault="00FB162F" w:rsidP="00A04D6A">
      <w:pPr>
        <w:spacing w:after="0" w:line="276" w:lineRule="auto"/>
        <w:rPr>
          <w:rFonts w:cstheme="minorHAnsi"/>
        </w:rPr>
      </w:pPr>
    </w:p>
    <w:p w14:paraId="132BDB7D" w14:textId="77777777" w:rsidR="00FB162F" w:rsidRDefault="00FB162F" w:rsidP="00A04D6A">
      <w:pPr>
        <w:spacing w:after="0" w:line="276" w:lineRule="auto"/>
        <w:rPr>
          <w:rFonts w:cstheme="minorHAnsi"/>
        </w:rPr>
      </w:pPr>
    </w:p>
    <w:p w14:paraId="1490071B" w14:textId="77777777" w:rsidR="00FB162F" w:rsidRDefault="00FB162F" w:rsidP="00A04D6A">
      <w:pPr>
        <w:spacing w:after="0" w:line="276" w:lineRule="auto"/>
        <w:rPr>
          <w:rFonts w:cstheme="minorHAnsi"/>
        </w:rPr>
      </w:pPr>
    </w:p>
    <w:p w14:paraId="746D4F3A" w14:textId="77777777" w:rsidR="00FB162F" w:rsidRDefault="00FB162F" w:rsidP="00A04D6A">
      <w:pPr>
        <w:spacing w:after="0" w:line="276" w:lineRule="auto"/>
        <w:rPr>
          <w:rFonts w:cstheme="minorHAnsi"/>
        </w:rPr>
      </w:pPr>
    </w:p>
    <w:p w14:paraId="20855BA8" w14:textId="77777777" w:rsidR="00FB162F" w:rsidRDefault="00FB162F" w:rsidP="00A04D6A">
      <w:pPr>
        <w:spacing w:after="0" w:line="276" w:lineRule="auto"/>
        <w:rPr>
          <w:rFonts w:cstheme="minorHAnsi"/>
        </w:rPr>
      </w:pPr>
    </w:p>
    <w:p w14:paraId="371A11FA" w14:textId="77777777" w:rsidR="00FB162F" w:rsidRDefault="00FB162F" w:rsidP="00A04D6A">
      <w:pPr>
        <w:spacing w:after="0" w:line="276" w:lineRule="auto"/>
        <w:rPr>
          <w:rFonts w:cstheme="minorHAnsi"/>
        </w:rPr>
      </w:pPr>
    </w:p>
    <w:p w14:paraId="7E306468" w14:textId="77777777" w:rsidR="00FB162F" w:rsidRDefault="00FB162F" w:rsidP="00A04D6A">
      <w:pPr>
        <w:spacing w:after="0" w:line="276" w:lineRule="auto"/>
        <w:rPr>
          <w:rFonts w:cstheme="minorHAnsi"/>
        </w:rPr>
      </w:pPr>
    </w:p>
    <w:p w14:paraId="2188D9A7" w14:textId="77777777" w:rsidR="00FB162F" w:rsidRDefault="00FB162F" w:rsidP="00A04D6A">
      <w:pPr>
        <w:spacing w:after="0" w:line="276" w:lineRule="auto"/>
        <w:rPr>
          <w:rFonts w:cstheme="minorHAnsi"/>
        </w:rPr>
      </w:pPr>
    </w:p>
    <w:p w14:paraId="1A12967D" w14:textId="77777777" w:rsidR="00FB162F" w:rsidRDefault="00FB162F" w:rsidP="00A04D6A">
      <w:pPr>
        <w:spacing w:after="0" w:line="276" w:lineRule="auto"/>
        <w:rPr>
          <w:rFonts w:cstheme="minorHAnsi"/>
        </w:rPr>
      </w:pPr>
    </w:p>
    <w:p w14:paraId="56240370" w14:textId="77777777" w:rsidR="00FB162F" w:rsidRDefault="00FB162F" w:rsidP="00A04D6A">
      <w:pPr>
        <w:spacing w:after="0" w:line="276" w:lineRule="auto"/>
        <w:rPr>
          <w:rFonts w:cstheme="minorHAnsi"/>
        </w:rPr>
      </w:pPr>
    </w:p>
    <w:p w14:paraId="3EA4CB36" w14:textId="77777777" w:rsidR="00FB162F" w:rsidRDefault="00FB162F" w:rsidP="00A04D6A">
      <w:pPr>
        <w:spacing w:after="0" w:line="276" w:lineRule="auto"/>
        <w:rPr>
          <w:rFonts w:cstheme="minorHAnsi"/>
        </w:rPr>
      </w:pPr>
    </w:p>
    <w:p w14:paraId="5314A331" w14:textId="77777777" w:rsidR="00FB162F" w:rsidRDefault="00FB162F" w:rsidP="00A04D6A">
      <w:pPr>
        <w:spacing w:after="0" w:line="276" w:lineRule="auto"/>
        <w:rPr>
          <w:rFonts w:cstheme="minorHAnsi"/>
        </w:rPr>
      </w:pPr>
    </w:p>
    <w:p w14:paraId="59C58111" w14:textId="77777777" w:rsidR="00FB162F" w:rsidRDefault="00FB162F" w:rsidP="00A04D6A">
      <w:pPr>
        <w:spacing w:after="0" w:line="276" w:lineRule="auto"/>
        <w:rPr>
          <w:rFonts w:cstheme="minorHAnsi"/>
        </w:rPr>
      </w:pPr>
    </w:p>
    <w:p w14:paraId="08F54318" w14:textId="77777777" w:rsidR="00FB162F" w:rsidRDefault="00FB162F" w:rsidP="00A04D6A">
      <w:pPr>
        <w:spacing w:after="0" w:line="276" w:lineRule="auto"/>
        <w:rPr>
          <w:rFonts w:cstheme="minorHAnsi"/>
        </w:rPr>
      </w:pPr>
    </w:p>
    <w:p w14:paraId="441BA1FF" w14:textId="77777777" w:rsidR="00FB162F" w:rsidRDefault="00FB162F" w:rsidP="00A04D6A">
      <w:pPr>
        <w:spacing w:after="0" w:line="276" w:lineRule="auto"/>
        <w:rPr>
          <w:rFonts w:cstheme="minorHAnsi"/>
        </w:rPr>
      </w:pPr>
    </w:p>
    <w:p w14:paraId="732288E7" w14:textId="77777777" w:rsidR="00FB162F" w:rsidRDefault="00FB162F" w:rsidP="00A04D6A">
      <w:pPr>
        <w:spacing w:after="0" w:line="276" w:lineRule="auto"/>
        <w:rPr>
          <w:rFonts w:cstheme="minorHAnsi"/>
        </w:rPr>
      </w:pPr>
    </w:p>
    <w:p w14:paraId="67A77868" w14:textId="0BE17412" w:rsidR="00FB162F" w:rsidRDefault="006B3DDA" w:rsidP="00A04D6A">
      <w:pPr>
        <w:spacing w:after="0" w:line="276" w:lineRule="auto"/>
        <w:rPr>
          <w:rFonts w:cstheme="minorHAnsi"/>
        </w:rPr>
      </w:pPr>
      <w:r w:rsidRPr="0015615C">
        <w:rPr>
          <w:rFonts w:ascii="Tahoma" w:hAnsi="Tahoma" w:cs="Tahoma"/>
          <w:b/>
          <w:bCs/>
          <w:color w:val="C45911" w:themeColor="accent2" w:themeShade="BF"/>
          <w:sz w:val="36"/>
          <w:szCs w:val="36"/>
        </w:rPr>
        <w:lastRenderedPageBreak/>
        <w:t xml:space="preserve">Příloha </w:t>
      </w:r>
      <w:r>
        <w:rPr>
          <w:rFonts w:ascii="Tahoma" w:hAnsi="Tahoma" w:cs="Tahoma"/>
          <w:b/>
          <w:bCs/>
          <w:color w:val="C45911" w:themeColor="accent2" w:themeShade="BF"/>
          <w:sz w:val="36"/>
          <w:szCs w:val="36"/>
        </w:rPr>
        <w:t>č. 2</w:t>
      </w:r>
      <w:r w:rsidRPr="0015615C">
        <w:rPr>
          <w:rFonts w:ascii="Tahoma" w:hAnsi="Tahoma" w:cs="Tahoma"/>
          <w:b/>
          <w:bCs/>
          <w:color w:val="C45911" w:themeColor="accent2" w:themeShade="BF"/>
          <w:sz w:val="36"/>
          <w:szCs w:val="36"/>
        </w:rPr>
        <w:t xml:space="preserve"> </w:t>
      </w:r>
      <w:r>
        <w:rPr>
          <w:rFonts w:ascii="Tahoma" w:hAnsi="Tahoma" w:cs="Tahoma"/>
          <w:b/>
          <w:bCs/>
          <w:color w:val="C45911" w:themeColor="accent2" w:themeShade="BF"/>
          <w:sz w:val="36"/>
          <w:szCs w:val="36"/>
        </w:rPr>
        <w:t>–</w:t>
      </w:r>
      <w:r w:rsidRPr="0015615C">
        <w:rPr>
          <w:rFonts w:ascii="Tahoma" w:hAnsi="Tahoma" w:cs="Tahoma"/>
          <w:b/>
          <w:bCs/>
          <w:color w:val="C45911" w:themeColor="accent2" w:themeShade="BF"/>
          <w:sz w:val="36"/>
          <w:szCs w:val="36"/>
        </w:rPr>
        <w:t xml:space="preserve"> </w:t>
      </w:r>
      <w:r>
        <w:rPr>
          <w:rFonts w:ascii="Tahoma" w:hAnsi="Tahoma" w:cs="Tahoma"/>
          <w:b/>
          <w:bCs/>
          <w:color w:val="C45911" w:themeColor="accent2" w:themeShade="BF"/>
          <w:sz w:val="36"/>
          <w:szCs w:val="36"/>
        </w:rPr>
        <w:t>Celková struktura personálního zajištění</w:t>
      </w:r>
    </w:p>
    <w:p w14:paraId="1EC3127D" w14:textId="77777777" w:rsidR="00FB162F" w:rsidRDefault="00FB162F" w:rsidP="00A04D6A">
      <w:pPr>
        <w:spacing w:after="0" w:line="276" w:lineRule="auto"/>
        <w:rPr>
          <w:rFonts w:cstheme="minorHAnsi"/>
        </w:rPr>
      </w:pPr>
    </w:p>
    <w:tbl>
      <w:tblPr>
        <w:tblStyle w:val="Mkatabulky"/>
        <w:tblpPr w:leftFromText="141" w:rightFromText="141" w:vertAnchor="text" w:horzAnchor="margin" w:tblpY="78"/>
        <w:tblW w:w="9918" w:type="dxa"/>
        <w:tblLayout w:type="fixed"/>
        <w:tblLook w:val="04A0" w:firstRow="1" w:lastRow="0" w:firstColumn="1" w:lastColumn="0" w:noHBand="0" w:noVBand="1"/>
      </w:tblPr>
      <w:tblGrid>
        <w:gridCol w:w="1129"/>
        <w:gridCol w:w="1956"/>
        <w:gridCol w:w="567"/>
        <w:gridCol w:w="1134"/>
        <w:gridCol w:w="738"/>
        <w:gridCol w:w="963"/>
        <w:gridCol w:w="567"/>
        <w:gridCol w:w="1276"/>
        <w:gridCol w:w="567"/>
        <w:gridCol w:w="1021"/>
      </w:tblGrid>
      <w:tr w:rsidR="00074B3C" w14:paraId="04C32BA6" w14:textId="77777777" w:rsidTr="007A038D">
        <w:tc>
          <w:tcPr>
            <w:tcW w:w="3085" w:type="dxa"/>
            <w:gridSpan w:val="2"/>
            <w:vMerge w:val="restart"/>
          </w:tcPr>
          <w:p w14:paraId="6EA7C194" w14:textId="77777777" w:rsidR="00074B3C" w:rsidRDefault="00074B3C" w:rsidP="00686EEE">
            <w:pPr>
              <w:pStyle w:val="Default"/>
              <w:rPr>
                <w:rFonts w:ascii="Calibri" w:hAnsi="Calibri" w:cs="Calibri"/>
                <w:sz w:val="20"/>
                <w:szCs w:val="20"/>
              </w:rPr>
            </w:pPr>
            <w:r>
              <w:rPr>
                <w:rFonts w:ascii="Calibri" w:hAnsi="Calibri" w:cs="Calibri"/>
                <w:sz w:val="20"/>
                <w:szCs w:val="20"/>
              </w:rPr>
              <w:t>Celková struktura personálního zajištění dané oblasti vzdělávání</w:t>
            </w:r>
          </w:p>
        </w:tc>
        <w:tc>
          <w:tcPr>
            <w:tcW w:w="1701" w:type="dxa"/>
            <w:gridSpan w:val="2"/>
          </w:tcPr>
          <w:p w14:paraId="34BA38E9"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do 35 let</w:t>
            </w:r>
          </w:p>
        </w:tc>
        <w:tc>
          <w:tcPr>
            <w:tcW w:w="1701" w:type="dxa"/>
            <w:gridSpan w:val="2"/>
          </w:tcPr>
          <w:p w14:paraId="67261D15"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35-55 let</w:t>
            </w:r>
          </w:p>
        </w:tc>
        <w:tc>
          <w:tcPr>
            <w:tcW w:w="1843" w:type="dxa"/>
            <w:gridSpan w:val="2"/>
          </w:tcPr>
          <w:p w14:paraId="3C3691AF"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56-70 let</w:t>
            </w:r>
          </w:p>
        </w:tc>
        <w:tc>
          <w:tcPr>
            <w:tcW w:w="1588" w:type="dxa"/>
            <w:gridSpan w:val="2"/>
          </w:tcPr>
          <w:p w14:paraId="147FC55D"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70 a více let</w:t>
            </w:r>
          </w:p>
        </w:tc>
      </w:tr>
      <w:tr w:rsidR="00074B3C" w14:paraId="43A7EBB2" w14:textId="77777777" w:rsidTr="007A038D">
        <w:tc>
          <w:tcPr>
            <w:tcW w:w="3085" w:type="dxa"/>
            <w:gridSpan w:val="2"/>
            <w:vMerge/>
          </w:tcPr>
          <w:p w14:paraId="4E6E2EE2" w14:textId="77777777" w:rsidR="00074B3C" w:rsidRDefault="00074B3C" w:rsidP="00074B3C">
            <w:pPr>
              <w:pStyle w:val="Default"/>
              <w:jc w:val="both"/>
              <w:rPr>
                <w:rFonts w:ascii="Calibri" w:hAnsi="Calibri" w:cs="Calibri"/>
                <w:sz w:val="20"/>
                <w:szCs w:val="20"/>
              </w:rPr>
            </w:pPr>
          </w:p>
        </w:tc>
        <w:tc>
          <w:tcPr>
            <w:tcW w:w="567" w:type="dxa"/>
          </w:tcPr>
          <w:p w14:paraId="74097B0D" w14:textId="77777777" w:rsidR="00074B3C" w:rsidRDefault="00074B3C" w:rsidP="00074B3C">
            <w:pPr>
              <w:pStyle w:val="Default"/>
              <w:jc w:val="both"/>
              <w:rPr>
                <w:rFonts w:ascii="Calibri" w:hAnsi="Calibri" w:cs="Calibri"/>
                <w:sz w:val="20"/>
                <w:szCs w:val="20"/>
              </w:rPr>
            </w:pPr>
          </w:p>
        </w:tc>
        <w:tc>
          <w:tcPr>
            <w:tcW w:w="1134" w:type="dxa"/>
          </w:tcPr>
          <w:p w14:paraId="2AC29198"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z toho PP dobu neurčitou</w:t>
            </w:r>
          </w:p>
        </w:tc>
        <w:tc>
          <w:tcPr>
            <w:tcW w:w="738" w:type="dxa"/>
          </w:tcPr>
          <w:p w14:paraId="05582F0B" w14:textId="77777777" w:rsidR="00074B3C" w:rsidRDefault="00074B3C" w:rsidP="00074B3C">
            <w:pPr>
              <w:pStyle w:val="Default"/>
              <w:jc w:val="both"/>
              <w:rPr>
                <w:rFonts w:ascii="Calibri" w:hAnsi="Calibri" w:cs="Calibri"/>
                <w:sz w:val="20"/>
                <w:szCs w:val="20"/>
              </w:rPr>
            </w:pPr>
          </w:p>
        </w:tc>
        <w:tc>
          <w:tcPr>
            <w:tcW w:w="963" w:type="dxa"/>
          </w:tcPr>
          <w:p w14:paraId="23115CAA" w14:textId="2F3531F1" w:rsidR="00074B3C" w:rsidRDefault="007A038D" w:rsidP="00074B3C">
            <w:pPr>
              <w:pStyle w:val="Default"/>
              <w:jc w:val="both"/>
              <w:rPr>
                <w:rFonts w:ascii="Calibri" w:hAnsi="Calibri" w:cs="Calibri"/>
                <w:sz w:val="20"/>
                <w:szCs w:val="20"/>
              </w:rPr>
            </w:pPr>
            <w:r>
              <w:rPr>
                <w:rFonts w:ascii="Calibri" w:hAnsi="Calibri" w:cs="Calibri"/>
                <w:sz w:val="20"/>
                <w:szCs w:val="20"/>
              </w:rPr>
              <w:t>z toho PP dobu neurčito</w:t>
            </w:r>
          </w:p>
        </w:tc>
        <w:tc>
          <w:tcPr>
            <w:tcW w:w="567" w:type="dxa"/>
          </w:tcPr>
          <w:p w14:paraId="6C1CAAEA" w14:textId="77777777" w:rsidR="00074B3C" w:rsidRDefault="00074B3C" w:rsidP="00074B3C">
            <w:pPr>
              <w:pStyle w:val="Default"/>
              <w:jc w:val="both"/>
              <w:rPr>
                <w:rFonts w:ascii="Calibri" w:hAnsi="Calibri" w:cs="Calibri"/>
                <w:sz w:val="20"/>
                <w:szCs w:val="20"/>
              </w:rPr>
            </w:pPr>
          </w:p>
        </w:tc>
        <w:tc>
          <w:tcPr>
            <w:tcW w:w="1276" w:type="dxa"/>
          </w:tcPr>
          <w:p w14:paraId="22D5C5F3"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z toho PP dobu neurčitou</w:t>
            </w:r>
          </w:p>
        </w:tc>
        <w:tc>
          <w:tcPr>
            <w:tcW w:w="567" w:type="dxa"/>
          </w:tcPr>
          <w:p w14:paraId="7E17C753" w14:textId="77777777" w:rsidR="00074B3C" w:rsidRDefault="00074B3C" w:rsidP="00074B3C">
            <w:pPr>
              <w:pStyle w:val="Default"/>
              <w:jc w:val="both"/>
              <w:rPr>
                <w:rFonts w:ascii="Calibri" w:hAnsi="Calibri" w:cs="Calibri"/>
                <w:sz w:val="20"/>
                <w:szCs w:val="20"/>
              </w:rPr>
            </w:pPr>
          </w:p>
        </w:tc>
        <w:tc>
          <w:tcPr>
            <w:tcW w:w="1021" w:type="dxa"/>
          </w:tcPr>
          <w:p w14:paraId="7146C95D"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z toho PP dobu neurčitou</w:t>
            </w:r>
          </w:p>
        </w:tc>
      </w:tr>
      <w:tr w:rsidR="00074B3C" w14:paraId="106E0875" w14:textId="77777777" w:rsidTr="007A038D">
        <w:tc>
          <w:tcPr>
            <w:tcW w:w="1129" w:type="dxa"/>
          </w:tcPr>
          <w:p w14:paraId="1C09EFB2" w14:textId="77777777" w:rsidR="00074B3C" w:rsidRPr="00686EEE" w:rsidRDefault="00074B3C" w:rsidP="00074B3C">
            <w:pPr>
              <w:pStyle w:val="Default"/>
              <w:jc w:val="both"/>
              <w:rPr>
                <w:rFonts w:ascii="Calibri" w:hAnsi="Calibri" w:cs="Calibri"/>
                <w:sz w:val="20"/>
                <w:szCs w:val="20"/>
              </w:rPr>
            </w:pPr>
            <w:r w:rsidRPr="00686EEE">
              <w:rPr>
                <w:rFonts w:ascii="Arial" w:hAnsi="Arial" w:cs="Arial"/>
                <w:bCs/>
                <w:sz w:val="16"/>
                <w:szCs w:val="16"/>
              </w:rPr>
              <w:t>asistenti</w:t>
            </w:r>
          </w:p>
        </w:tc>
        <w:tc>
          <w:tcPr>
            <w:tcW w:w="1956" w:type="dxa"/>
          </w:tcPr>
          <w:p w14:paraId="443D45F2"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fyzický počet</w:t>
            </w:r>
          </w:p>
        </w:tc>
        <w:tc>
          <w:tcPr>
            <w:tcW w:w="567" w:type="dxa"/>
          </w:tcPr>
          <w:p w14:paraId="7DB13D49"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6</w:t>
            </w:r>
          </w:p>
        </w:tc>
        <w:tc>
          <w:tcPr>
            <w:tcW w:w="1134" w:type="dxa"/>
          </w:tcPr>
          <w:p w14:paraId="13891AB3"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738" w:type="dxa"/>
          </w:tcPr>
          <w:p w14:paraId="0DD1FE33"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4</w:t>
            </w:r>
          </w:p>
        </w:tc>
        <w:tc>
          <w:tcPr>
            <w:tcW w:w="963" w:type="dxa"/>
          </w:tcPr>
          <w:p w14:paraId="4C11B4B5"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567" w:type="dxa"/>
          </w:tcPr>
          <w:p w14:paraId="5E4E56D9" w14:textId="77777777" w:rsidR="00074B3C" w:rsidRDefault="00074B3C" w:rsidP="00074B3C">
            <w:pPr>
              <w:pStyle w:val="Default"/>
              <w:jc w:val="both"/>
              <w:rPr>
                <w:rFonts w:ascii="Calibri" w:hAnsi="Calibri" w:cs="Calibri"/>
                <w:sz w:val="20"/>
                <w:szCs w:val="20"/>
              </w:rPr>
            </w:pPr>
          </w:p>
        </w:tc>
        <w:tc>
          <w:tcPr>
            <w:tcW w:w="1276" w:type="dxa"/>
          </w:tcPr>
          <w:p w14:paraId="7E66AD87" w14:textId="77777777" w:rsidR="00074B3C" w:rsidRDefault="00074B3C" w:rsidP="00074B3C">
            <w:pPr>
              <w:pStyle w:val="Default"/>
              <w:jc w:val="both"/>
              <w:rPr>
                <w:rFonts w:ascii="Calibri" w:hAnsi="Calibri" w:cs="Calibri"/>
                <w:sz w:val="20"/>
                <w:szCs w:val="20"/>
              </w:rPr>
            </w:pPr>
          </w:p>
        </w:tc>
        <w:tc>
          <w:tcPr>
            <w:tcW w:w="567" w:type="dxa"/>
          </w:tcPr>
          <w:p w14:paraId="441C070F" w14:textId="77777777" w:rsidR="00074B3C" w:rsidRDefault="00074B3C" w:rsidP="00074B3C">
            <w:pPr>
              <w:pStyle w:val="Default"/>
              <w:jc w:val="both"/>
              <w:rPr>
                <w:rFonts w:ascii="Calibri" w:hAnsi="Calibri" w:cs="Calibri"/>
                <w:sz w:val="20"/>
                <w:szCs w:val="20"/>
              </w:rPr>
            </w:pPr>
          </w:p>
        </w:tc>
        <w:tc>
          <w:tcPr>
            <w:tcW w:w="1021" w:type="dxa"/>
          </w:tcPr>
          <w:p w14:paraId="02479D66" w14:textId="77777777" w:rsidR="00074B3C" w:rsidRDefault="00074B3C" w:rsidP="00074B3C">
            <w:pPr>
              <w:pStyle w:val="Default"/>
              <w:jc w:val="both"/>
              <w:rPr>
                <w:rFonts w:ascii="Calibri" w:hAnsi="Calibri" w:cs="Calibri"/>
                <w:sz w:val="20"/>
                <w:szCs w:val="20"/>
              </w:rPr>
            </w:pPr>
          </w:p>
        </w:tc>
      </w:tr>
      <w:tr w:rsidR="00074B3C" w14:paraId="469FFB39" w14:textId="77777777" w:rsidTr="007A038D">
        <w:tc>
          <w:tcPr>
            <w:tcW w:w="1129" w:type="dxa"/>
          </w:tcPr>
          <w:p w14:paraId="68471F09" w14:textId="77777777" w:rsidR="00074B3C" w:rsidRPr="00686EEE" w:rsidRDefault="00074B3C" w:rsidP="00074B3C">
            <w:pPr>
              <w:pStyle w:val="Default"/>
              <w:jc w:val="both"/>
              <w:rPr>
                <w:rFonts w:ascii="Calibri" w:hAnsi="Calibri" w:cs="Calibri"/>
                <w:sz w:val="20"/>
                <w:szCs w:val="20"/>
              </w:rPr>
            </w:pPr>
          </w:p>
        </w:tc>
        <w:tc>
          <w:tcPr>
            <w:tcW w:w="1956" w:type="dxa"/>
          </w:tcPr>
          <w:p w14:paraId="0B7E8566"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úvazek&gt;=28h týdně</w:t>
            </w:r>
          </w:p>
        </w:tc>
        <w:tc>
          <w:tcPr>
            <w:tcW w:w="567" w:type="dxa"/>
          </w:tcPr>
          <w:p w14:paraId="0FD04777" w14:textId="77777777" w:rsidR="00074B3C" w:rsidRDefault="00074B3C" w:rsidP="00074B3C">
            <w:pPr>
              <w:pStyle w:val="Default"/>
              <w:jc w:val="both"/>
              <w:rPr>
                <w:rFonts w:ascii="Calibri" w:hAnsi="Calibri" w:cs="Calibri"/>
                <w:sz w:val="20"/>
                <w:szCs w:val="20"/>
              </w:rPr>
            </w:pPr>
          </w:p>
        </w:tc>
        <w:tc>
          <w:tcPr>
            <w:tcW w:w="1134" w:type="dxa"/>
          </w:tcPr>
          <w:p w14:paraId="4452568E" w14:textId="77777777" w:rsidR="00074B3C" w:rsidRDefault="00074B3C" w:rsidP="00074B3C">
            <w:pPr>
              <w:pStyle w:val="Default"/>
              <w:jc w:val="both"/>
              <w:rPr>
                <w:rFonts w:ascii="Calibri" w:hAnsi="Calibri" w:cs="Calibri"/>
                <w:sz w:val="20"/>
                <w:szCs w:val="20"/>
              </w:rPr>
            </w:pPr>
          </w:p>
        </w:tc>
        <w:tc>
          <w:tcPr>
            <w:tcW w:w="738" w:type="dxa"/>
          </w:tcPr>
          <w:p w14:paraId="25CF5383" w14:textId="77777777" w:rsidR="00074B3C" w:rsidRDefault="00074B3C" w:rsidP="00074B3C">
            <w:pPr>
              <w:pStyle w:val="Default"/>
              <w:jc w:val="both"/>
              <w:rPr>
                <w:rFonts w:ascii="Calibri" w:hAnsi="Calibri" w:cs="Calibri"/>
                <w:sz w:val="20"/>
                <w:szCs w:val="20"/>
              </w:rPr>
            </w:pPr>
          </w:p>
        </w:tc>
        <w:tc>
          <w:tcPr>
            <w:tcW w:w="963" w:type="dxa"/>
          </w:tcPr>
          <w:p w14:paraId="1DC39ED6" w14:textId="77777777" w:rsidR="00074B3C" w:rsidRDefault="00074B3C" w:rsidP="00074B3C">
            <w:pPr>
              <w:pStyle w:val="Default"/>
              <w:jc w:val="both"/>
              <w:rPr>
                <w:rFonts w:ascii="Calibri" w:hAnsi="Calibri" w:cs="Calibri"/>
                <w:sz w:val="20"/>
                <w:szCs w:val="20"/>
              </w:rPr>
            </w:pPr>
          </w:p>
        </w:tc>
        <w:tc>
          <w:tcPr>
            <w:tcW w:w="567" w:type="dxa"/>
          </w:tcPr>
          <w:p w14:paraId="74B12DD6" w14:textId="77777777" w:rsidR="00074B3C" w:rsidRDefault="00074B3C" w:rsidP="00074B3C">
            <w:pPr>
              <w:pStyle w:val="Default"/>
              <w:jc w:val="both"/>
              <w:rPr>
                <w:rFonts w:ascii="Calibri" w:hAnsi="Calibri" w:cs="Calibri"/>
                <w:sz w:val="20"/>
                <w:szCs w:val="20"/>
              </w:rPr>
            </w:pPr>
          </w:p>
        </w:tc>
        <w:tc>
          <w:tcPr>
            <w:tcW w:w="1276" w:type="dxa"/>
          </w:tcPr>
          <w:p w14:paraId="4C38707D" w14:textId="77777777" w:rsidR="00074B3C" w:rsidRDefault="00074B3C" w:rsidP="00074B3C">
            <w:pPr>
              <w:pStyle w:val="Default"/>
              <w:jc w:val="both"/>
              <w:rPr>
                <w:rFonts w:ascii="Calibri" w:hAnsi="Calibri" w:cs="Calibri"/>
                <w:sz w:val="20"/>
                <w:szCs w:val="20"/>
              </w:rPr>
            </w:pPr>
          </w:p>
        </w:tc>
        <w:tc>
          <w:tcPr>
            <w:tcW w:w="567" w:type="dxa"/>
          </w:tcPr>
          <w:p w14:paraId="2C404E18" w14:textId="77777777" w:rsidR="00074B3C" w:rsidRDefault="00074B3C" w:rsidP="00074B3C">
            <w:pPr>
              <w:pStyle w:val="Default"/>
              <w:jc w:val="both"/>
              <w:rPr>
                <w:rFonts w:ascii="Calibri" w:hAnsi="Calibri" w:cs="Calibri"/>
                <w:sz w:val="20"/>
                <w:szCs w:val="20"/>
              </w:rPr>
            </w:pPr>
          </w:p>
        </w:tc>
        <w:tc>
          <w:tcPr>
            <w:tcW w:w="1021" w:type="dxa"/>
          </w:tcPr>
          <w:p w14:paraId="3A00AAA9" w14:textId="77777777" w:rsidR="00074B3C" w:rsidRDefault="00074B3C" w:rsidP="00074B3C">
            <w:pPr>
              <w:pStyle w:val="Default"/>
              <w:jc w:val="both"/>
              <w:rPr>
                <w:rFonts w:ascii="Calibri" w:hAnsi="Calibri" w:cs="Calibri"/>
                <w:sz w:val="20"/>
                <w:szCs w:val="20"/>
              </w:rPr>
            </w:pPr>
          </w:p>
        </w:tc>
      </w:tr>
      <w:tr w:rsidR="00074B3C" w14:paraId="3E417FEA" w14:textId="77777777" w:rsidTr="007A038D">
        <w:tc>
          <w:tcPr>
            <w:tcW w:w="1129" w:type="dxa"/>
          </w:tcPr>
          <w:p w14:paraId="02758DC8" w14:textId="77777777" w:rsidR="00074B3C" w:rsidRPr="00686EEE" w:rsidRDefault="00074B3C" w:rsidP="00074B3C">
            <w:pPr>
              <w:pStyle w:val="Default"/>
              <w:jc w:val="both"/>
              <w:rPr>
                <w:rFonts w:ascii="Calibri" w:hAnsi="Calibri" w:cs="Calibri"/>
                <w:sz w:val="20"/>
                <w:szCs w:val="20"/>
              </w:rPr>
            </w:pPr>
          </w:p>
        </w:tc>
        <w:tc>
          <w:tcPr>
            <w:tcW w:w="1956" w:type="dxa"/>
          </w:tcPr>
          <w:p w14:paraId="72CCDD7D"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úvazek&gt;=40h týdně</w:t>
            </w:r>
          </w:p>
        </w:tc>
        <w:tc>
          <w:tcPr>
            <w:tcW w:w="567" w:type="dxa"/>
          </w:tcPr>
          <w:p w14:paraId="3859E838"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6</w:t>
            </w:r>
          </w:p>
        </w:tc>
        <w:tc>
          <w:tcPr>
            <w:tcW w:w="1134" w:type="dxa"/>
          </w:tcPr>
          <w:p w14:paraId="6C2E74CC"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738" w:type="dxa"/>
          </w:tcPr>
          <w:p w14:paraId="4D43A8C0"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4</w:t>
            </w:r>
          </w:p>
        </w:tc>
        <w:tc>
          <w:tcPr>
            <w:tcW w:w="963" w:type="dxa"/>
          </w:tcPr>
          <w:p w14:paraId="37ADA44B"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567" w:type="dxa"/>
          </w:tcPr>
          <w:p w14:paraId="1B84A338" w14:textId="77777777" w:rsidR="00074B3C" w:rsidRDefault="00074B3C" w:rsidP="00074B3C">
            <w:pPr>
              <w:pStyle w:val="Default"/>
              <w:jc w:val="both"/>
              <w:rPr>
                <w:rFonts w:ascii="Calibri" w:hAnsi="Calibri" w:cs="Calibri"/>
                <w:sz w:val="20"/>
                <w:szCs w:val="20"/>
              </w:rPr>
            </w:pPr>
          </w:p>
        </w:tc>
        <w:tc>
          <w:tcPr>
            <w:tcW w:w="1276" w:type="dxa"/>
          </w:tcPr>
          <w:p w14:paraId="4A766A3E" w14:textId="77777777" w:rsidR="00074B3C" w:rsidRDefault="00074B3C" w:rsidP="00074B3C">
            <w:pPr>
              <w:pStyle w:val="Default"/>
              <w:jc w:val="both"/>
              <w:rPr>
                <w:rFonts w:ascii="Calibri" w:hAnsi="Calibri" w:cs="Calibri"/>
                <w:sz w:val="20"/>
                <w:szCs w:val="20"/>
              </w:rPr>
            </w:pPr>
          </w:p>
        </w:tc>
        <w:tc>
          <w:tcPr>
            <w:tcW w:w="567" w:type="dxa"/>
          </w:tcPr>
          <w:p w14:paraId="3BD6B0A1" w14:textId="77777777" w:rsidR="00074B3C" w:rsidRDefault="00074B3C" w:rsidP="00074B3C">
            <w:pPr>
              <w:pStyle w:val="Default"/>
              <w:jc w:val="both"/>
              <w:rPr>
                <w:rFonts w:ascii="Calibri" w:hAnsi="Calibri" w:cs="Calibri"/>
                <w:sz w:val="20"/>
                <w:szCs w:val="20"/>
              </w:rPr>
            </w:pPr>
          </w:p>
        </w:tc>
        <w:tc>
          <w:tcPr>
            <w:tcW w:w="1021" w:type="dxa"/>
          </w:tcPr>
          <w:p w14:paraId="3642DDBE" w14:textId="77777777" w:rsidR="00074B3C" w:rsidRDefault="00074B3C" w:rsidP="00074B3C">
            <w:pPr>
              <w:pStyle w:val="Default"/>
              <w:jc w:val="both"/>
              <w:rPr>
                <w:rFonts w:ascii="Calibri" w:hAnsi="Calibri" w:cs="Calibri"/>
                <w:sz w:val="20"/>
                <w:szCs w:val="20"/>
              </w:rPr>
            </w:pPr>
          </w:p>
        </w:tc>
      </w:tr>
      <w:tr w:rsidR="00074B3C" w14:paraId="629F35F3" w14:textId="77777777" w:rsidTr="00686EEE">
        <w:tc>
          <w:tcPr>
            <w:tcW w:w="1129" w:type="dxa"/>
            <w:shd w:val="clear" w:color="auto" w:fill="ED7D31" w:themeFill="accent2"/>
          </w:tcPr>
          <w:p w14:paraId="71D50F31" w14:textId="77777777" w:rsidR="00074B3C" w:rsidRPr="00686EEE" w:rsidRDefault="00074B3C" w:rsidP="00074B3C">
            <w:pPr>
              <w:pStyle w:val="Default"/>
              <w:jc w:val="both"/>
              <w:rPr>
                <w:rFonts w:ascii="Calibri" w:hAnsi="Calibri" w:cs="Calibri"/>
                <w:sz w:val="20"/>
                <w:szCs w:val="20"/>
              </w:rPr>
            </w:pPr>
          </w:p>
        </w:tc>
        <w:tc>
          <w:tcPr>
            <w:tcW w:w="1956" w:type="dxa"/>
            <w:shd w:val="clear" w:color="auto" w:fill="ED7D31" w:themeFill="accent2"/>
          </w:tcPr>
          <w:p w14:paraId="15B4CD2E"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přepočtený počet</w:t>
            </w:r>
          </w:p>
        </w:tc>
        <w:tc>
          <w:tcPr>
            <w:tcW w:w="567" w:type="dxa"/>
            <w:shd w:val="clear" w:color="auto" w:fill="ED7D31" w:themeFill="accent2"/>
          </w:tcPr>
          <w:p w14:paraId="54301349"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6</w:t>
            </w:r>
          </w:p>
        </w:tc>
        <w:tc>
          <w:tcPr>
            <w:tcW w:w="1134" w:type="dxa"/>
            <w:shd w:val="clear" w:color="auto" w:fill="ED7D31" w:themeFill="accent2"/>
          </w:tcPr>
          <w:p w14:paraId="5360AC7D"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738" w:type="dxa"/>
            <w:shd w:val="clear" w:color="auto" w:fill="ED7D31" w:themeFill="accent2"/>
          </w:tcPr>
          <w:p w14:paraId="3EC61080"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4</w:t>
            </w:r>
          </w:p>
        </w:tc>
        <w:tc>
          <w:tcPr>
            <w:tcW w:w="963" w:type="dxa"/>
            <w:shd w:val="clear" w:color="auto" w:fill="ED7D31" w:themeFill="accent2"/>
          </w:tcPr>
          <w:p w14:paraId="4F73D737"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567" w:type="dxa"/>
            <w:shd w:val="clear" w:color="auto" w:fill="ED7D31" w:themeFill="accent2"/>
          </w:tcPr>
          <w:p w14:paraId="2A143538" w14:textId="77777777" w:rsidR="00074B3C" w:rsidRDefault="00074B3C" w:rsidP="00074B3C">
            <w:pPr>
              <w:pStyle w:val="Default"/>
              <w:jc w:val="both"/>
              <w:rPr>
                <w:rFonts w:ascii="Calibri" w:hAnsi="Calibri" w:cs="Calibri"/>
                <w:sz w:val="20"/>
                <w:szCs w:val="20"/>
              </w:rPr>
            </w:pPr>
          </w:p>
        </w:tc>
        <w:tc>
          <w:tcPr>
            <w:tcW w:w="1276" w:type="dxa"/>
            <w:shd w:val="clear" w:color="auto" w:fill="ED7D31" w:themeFill="accent2"/>
          </w:tcPr>
          <w:p w14:paraId="644A6FD2" w14:textId="77777777" w:rsidR="00074B3C" w:rsidRDefault="00074B3C" w:rsidP="00074B3C">
            <w:pPr>
              <w:pStyle w:val="Default"/>
              <w:jc w:val="both"/>
              <w:rPr>
                <w:rFonts w:ascii="Calibri" w:hAnsi="Calibri" w:cs="Calibri"/>
                <w:sz w:val="20"/>
                <w:szCs w:val="20"/>
              </w:rPr>
            </w:pPr>
          </w:p>
        </w:tc>
        <w:tc>
          <w:tcPr>
            <w:tcW w:w="567" w:type="dxa"/>
            <w:shd w:val="clear" w:color="auto" w:fill="ED7D31" w:themeFill="accent2"/>
          </w:tcPr>
          <w:p w14:paraId="16B0BA43" w14:textId="77777777" w:rsidR="00074B3C" w:rsidRDefault="00074B3C" w:rsidP="00074B3C">
            <w:pPr>
              <w:pStyle w:val="Default"/>
              <w:jc w:val="both"/>
              <w:rPr>
                <w:rFonts w:ascii="Calibri" w:hAnsi="Calibri" w:cs="Calibri"/>
                <w:sz w:val="20"/>
                <w:szCs w:val="20"/>
              </w:rPr>
            </w:pPr>
          </w:p>
        </w:tc>
        <w:tc>
          <w:tcPr>
            <w:tcW w:w="1021" w:type="dxa"/>
            <w:shd w:val="clear" w:color="auto" w:fill="ED7D31" w:themeFill="accent2"/>
          </w:tcPr>
          <w:p w14:paraId="14E65031" w14:textId="77777777" w:rsidR="00074B3C" w:rsidRDefault="00074B3C" w:rsidP="00074B3C">
            <w:pPr>
              <w:pStyle w:val="Default"/>
              <w:jc w:val="both"/>
              <w:rPr>
                <w:rFonts w:ascii="Calibri" w:hAnsi="Calibri" w:cs="Calibri"/>
                <w:sz w:val="20"/>
                <w:szCs w:val="20"/>
              </w:rPr>
            </w:pPr>
          </w:p>
        </w:tc>
      </w:tr>
      <w:tr w:rsidR="00074B3C" w14:paraId="01A8BEEC" w14:textId="77777777" w:rsidTr="007A038D">
        <w:tc>
          <w:tcPr>
            <w:tcW w:w="1129" w:type="dxa"/>
          </w:tcPr>
          <w:p w14:paraId="10E5966E" w14:textId="77777777" w:rsidR="00074B3C" w:rsidRPr="00686EEE" w:rsidRDefault="00074B3C" w:rsidP="00074B3C">
            <w:pPr>
              <w:pStyle w:val="Default"/>
              <w:jc w:val="both"/>
              <w:rPr>
                <w:rFonts w:ascii="Calibri" w:hAnsi="Calibri" w:cs="Calibri"/>
                <w:sz w:val="20"/>
                <w:szCs w:val="20"/>
              </w:rPr>
            </w:pPr>
            <w:r w:rsidRPr="00686EEE">
              <w:rPr>
                <w:rFonts w:ascii="Calibri" w:hAnsi="Calibri" w:cs="Calibri"/>
                <w:sz w:val="20"/>
                <w:szCs w:val="20"/>
              </w:rPr>
              <w:t>odborní asistenti</w:t>
            </w:r>
          </w:p>
        </w:tc>
        <w:tc>
          <w:tcPr>
            <w:tcW w:w="1956" w:type="dxa"/>
          </w:tcPr>
          <w:p w14:paraId="52C8A3B2"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fyzický počet</w:t>
            </w:r>
          </w:p>
        </w:tc>
        <w:tc>
          <w:tcPr>
            <w:tcW w:w="567" w:type="dxa"/>
          </w:tcPr>
          <w:p w14:paraId="763CC42B" w14:textId="77777777" w:rsidR="00074B3C" w:rsidRDefault="00074B3C" w:rsidP="00074B3C">
            <w:pPr>
              <w:pStyle w:val="Default"/>
              <w:rPr>
                <w:rFonts w:ascii="Calibri" w:hAnsi="Calibri" w:cs="Calibri"/>
                <w:sz w:val="20"/>
                <w:szCs w:val="20"/>
              </w:rPr>
            </w:pPr>
            <w:r>
              <w:rPr>
                <w:rFonts w:ascii="Calibri" w:hAnsi="Calibri" w:cs="Calibri"/>
                <w:sz w:val="20"/>
                <w:szCs w:val="20"/>
              </w:rPr>
              <w:t>3</w:t>
            </w:r>
          </w:p>
        </w:tc>
        <w:tc>
          <w:tcPr>
            <w:tcW w:w="1134" w:type="dxa"/>
          </w:tcPr>
          <w:p w14:paraId="143EA407"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2</w:t>
            </w:r>
          </w:p>
        </w:tc>
        <w:tc>
          <w:tcPr>
            <w:tcW w:w="738" w:type="dxa"/>
          </w:tcPr>
          <w:p w14:paraId="42276481"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12</w:t>
            </w:r>
          </w:p>
        </w:tc>
        <w:tc>
          <w:tcPr>
            <w:tcW w:w="963" w:type="dxa"/>
          </w:tcPr>
          <w:p w14:paraId="7C477908"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11</w:t>
            </w:r>
          </w:p>
        </w:tc>
        <w:tc>
          <w:tcPr>
            <w:tcW w:w="567" w:type="dxa"/>
          </w:tcPr>
          <w:p w14:paraId="5CFB35BE"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1276" w:type="dxa"/>
          </w:tcPr>
          <w:p w14:paraId="2C49B462"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567" w:type="dxa"/>
          </w:tcPr>
          <w:p w14:paraId="2299DED5" w14:textId="77777777" w:rsidR="00074B3C" w:rsidRDefault="00074B3C" w:rsidP="00074B3C">
            <w:pPr>
              <w:pStyle w:val="Default"/>
              <w:jc w:val="both"/>
              <w:rPr>
                <w:rFonts w:ascii="Calibri" w:hAnsi="Calibri" w:cs="Calibri"/>
                <w:sz w:val="20"/>
                <w:szCs w:val="20"/>
              </w:rPr>
            </w:pPr>
          </w:p>
        </w:tc>
        <w:tc>
          <w:tcPr>
            <w:tcW w:w="1021" w:type="dxa"/>
          </w:tcPr>
          <w:p w14:paraId="040652F2" w14:textId="77777777" w:rsidR="00074B3C" w:rsidRDefault="00074B3C" w:rsidP="00074B3C">
            <w:pPr>
              <w:pStyle w:val="Default"/>
              <w:jc w:val="both"/>
              <w:rPr>
                <w:rFonts w:ascii="Calibri" w:hAnsi="Calibri" w:cs="Calibri"/>
                <w:sz w:val="20"/>
                <w:szCs w:val="20"/>
              </w:rPr>
            </w:pPr>
          </w:p>
        </w:tc>
      </w:tr>
      <w:tr w:rsidR="00074B3C" w14:paraId="1DA08E67" w14:textId="77777777" w:rsidTr="007A038D">
        <w:tc>
          <w:tcPr>
            <w:tcW w:w="1129" w:type="dxa"/>
          </w:tcPr>
          <w:p w14:paraId="41B10F45" w14:textId="77777777" w:rsidR="00074B3C" w:rsidRPr="00686EEE" w:rsidRDefault="00074B3C" w:rsidP="00074B3C">
            <w:pPr>
              <w:pStyle w:val="Default"/>
              <w:jc w:val="both"/>
              <w:rPr>
                <w:rFonts w:ascii="Calibri" w:hAnsi="Calibri" w:cs="Calibri"/>
                <w:sz w:val="20"/>
                <w:szCs w:val="20"/>
              </w:rPr>
            </w:pPr>
          </w:p>
        </w:tc>
        <w:tc>
          <w:tcPr>
            <w:tcW w:w="1956" w:type="dxa"/>
          </w:tcPr>
          <w:p w14:paraId="40A39200"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úvazek&gt;=28h týdně</w:t>
            </w:r>
          </w:p>
        </w:tc>
        <w:tc>
          <w:tcPr>
            <w:tcW w:w="567" w:type="dxa"/>
          </w:tcPr>
          <w:p w14:paraId="5E24D753" w14:textId="77777777" w:rsidR="00074B3C" w:rsidRDefault="00074B3C" w:rsidP="00074B3C">
            <w:pPr>
              <w:pStyle w:val="Default"/>
              <w:jc w:val="both"/>
              <w:rPr>
                <w:rFonts w:ascii="Calibri" w:hAnsi="Calibri" w:cs="Calibri"/>
                <w:sz w:val="20"/>
                <w:szCs w:val="20"/>
              </w:rPr>
            </w:pPr>
          </w:p>
        </w:tc>
        <w:tc>
          <w:tcPr>
            <w:tcW w:w="1134" w:type="dxa"/>
          </w:tcPr>
          <w:p w14:paraId="46657660" w14:textId="77777777" w:rsidR="00074B3C" w:rsidRDefault="00074B3C" w:rsidP="00074B3C">
            <w:pPr>
              <w:pStyle w:val="Default"/>
              <w:jc w:val="both"/>
              <w:rPr>
                <w:rFonts w:ascii="Calibri" w:hAnsi="Calibri" w:cs="Calibri"/>
                <w:sz w:val="20"/>
                <w:szCs w:val="20"/>
              </w:rPr>
            </w:pPr>
          </w:p>
        </w:tc>
        <w:tc>
          <w:tcPr>
            <w:tcW w:w="738" w:type="dxa"/>
          </w:tcPr>
          <w:p w14:paraId="3D7B17F1"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 xml:space="preserve">2 </w:t>
            </w:r>
          </w:p>
        </w:tc>
        <w:tc>
          <w:tcPr>
            <w:tcW w:w="963" w:type="dxa"/>
          </w:tcPr>
          <w:p w14:paraId="365254F0"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2</w:t>
            </w:r>
          </w:p>
        </w:tc>
        <w:tc>
          <w:tcPr>
            <w:tcW w:w="567" w:type="dxa"/>
          </w:tcPr>
          <w:p w14:paraId="0F91539B" w14:textId="77777777" w:rsidR="00074B3C" w:rsidRDefault="00074B3C" w:rsidP="00074B3C">
            <w:pPr>
              <w:pStyle w:val="Default"/>
              <w:jc w:val="both"/>
              <w:rPr>
                <w:rFonts w:ascii="Calibri" w:hAnsi="Calibri" w:cs="Calibri"/>
                <w:sz w:val="20"/>
                <w:szCs w:val="20"/>
              </w:rPr>
            </w:pPr>
          </w:p>
        </w:tc>
        <w:tc>
          <w:tcPr>
            <w:tcW w:w="1276" w:type="dxa"/>
          </w:tcPr>
          <w:p w14:paraId="554121AC" w14:textId="77777777" w:rsidR="00074B3C" w:rsidRDefault="00074B3C" w:rsidP="00074B3C">
            <w:pPr>
              <w:pStyle w:val="Default"/>
              <w:jc w:val="both"/>
              <w:rPr>
                <w:rFonts w:ascii="Calibri" w:hAnsi="Calibri" w:cs="Calibri"/>
                <w:sz w:val="20"/>
                <w:szCs w:val="20"/>
              </w:rPr>
            </w:pPr>
          </w:p>
        </w:tc>
        <w:tc>
          <w:tcPr>
            <w:tcW w:w="567" w:type="dxa"/>
          </w:tcPr>
          <w:p w14:paraId="3EB59E73" w14:textId="77777777" w:rsidR="00074B3C" w:rsidRDefault="00074B3C" w:rsidP="00074B3C">
            <w:pPr>
              <w:pStyle w:val="Default"/>
              <w:jc w:val="both"/>
              <w:rPr>
                <w:rFonts w:ascii="Calibri" w:hAnsi="Calibri" w:cs="Calibri"/>
                <w:sz w:val="20"/>
                <w:szCs w:val="20"/>
              </w:rPr>
            </w:pPr>
          </w:p>
        </w:tc>
        <w:tc>
          <w:tcPr>
            <w:tcW w:w="1021" w:type="dxa"/>
          </w:tcPr>
          <w:p w14:paraId="588C68E2" w14:textId="77777777" w:rsidR="00074B3C" w:rsidRDefault="00074B3C" w:rsidP="00074B3C">
            <w:pPr>
              <w:pStyle w:val="Default"/>
              <w:jc w:val="both"/>
              <w:rPr>
                <w:rFonts w:ascii="Calibri" w:hAnsi="Calibri" w:cs="Calibri"/>
                <w:sz w:val="20"/>
                <w:szCs w:val="20"/>
              </w:rPr>
            </w:pPr>
          </w:p>
        </w:tc>
      </w:tr>
      <w:tr w:rsidR="00074B3C" w14:paraId="5E793F15" w14:textId="77777777" w:rsidTr="007A038D">
        <w:tc>
          <w:tcPr>
            <w:tcW w:w="1129" w:type="dxa"/>
          </w:tcPr>
          <w:p w14:paraId="3383D944" w14:textId="77777777" w:rsidR="00074B3C" w:rsidRPr="00686EEE" w:rsidRDefault="00074B3C" w:rsidP="00074B3C">
            <w:pPr>
              <w:pStyle w:val="Default"/>
              <w:jc w:val="both"/>
              <w:rPr>
                <w:rFonts w:ascii="Calibri" w:hAnsi="Calibri" w:cs="Calibri"/>
                <w:sz w:val="20"/>
                <w:szCs w:val="20"/>
              </w:rPr>
            </w:pPr>
          </w:p>
        </w:tc>
        <w:tc>
          <w:tcPr>
            <w:tcW w:w="1956" w:type="dxa"/>
          </w:tcPr>
          <w:p w14:paraId="6432C2FE"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úvazek&gt;=40h týdně</w:t>
            </w:r>
          </w:p>
        </w:tc>
        <w:tc>
          <w:tcPr>
            <w:tcW w:w="567" w:type="dxa"/>
          </w:tcPr>
          <w:p w14:paraId="0A6F7A72"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1134" w:type="dxa"/>
          </w:tcPr>
          <w:p w14:paraId="71B917AA"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2</w:t>
            </w:r>
          </w:p>
        </w:tc>
        <w:tc>
          <w:tcPr>
            <w:tcW w:w="738" w:type="dxa"/>
          </w:tcPr>
          <w:p w14:paraId="64CDD40F"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10</w:t>
            </w:r>
          </w:p>
        </w:tc>
        <w:tc>
          <w:tcPr>
            <w:tcW w:w="963" w:type="dxa"/>
          </w:tcPr>
          <w:p w14:paraId="474D34AA"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9</w:t>
            </w:r>
          </w:p>
        </w:tc>
        <w:tc>
          <w:tcPr>
            <w:tcW w:w="567" w:type="dxa"/>
          </w:tcPr>
          <w:p w14:paraId="77EA4934"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1276" w:type="dxa"/>
          </w:tcPr>
          <w:p w14:paraId="72073BDC"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567" w:type="dxa"/>
          </w:tcPr>
          <w:p w14:paraId="1A905D63" w14:textId="77777777" w:rsidR="00074B3C" w:rsidRDefault="00074B3C" w:rsidP="00074B3C">
            <w:pPr>
              <w:pStyle w:val="Default"/>
              <w:jc w:val="both"/>
              <w:rPr>
                <w:rFonts w:ascii="Calibri" w:hAnsi="Calibri" w:cs="Calibri"/>
                <w:sz w:val="20"/>
                <w:szCs w:val="20"/>
              </w:rPr>
            </w:pPr>
          </w:p>
        </w:tc>
        <w:tc>
          <w:tcPr>
            <w:tcW w:w="1021" w:type="dxa"/>
          </w:tcPr>
          <w:p w14:paraId="2F5B592F" w14:textId="77777777" w:rsidR="00074B3C" w:rsidRDefault="00074B3C" w:rsidP="00074B3C">
            <w:pPr>
              <w:pStyle w:val="Default"/>
              <w:jc w:val="both"/>
              <w:rPr>
                <w:rFonts w:ascii="Calibri" w:hAnsi="Calibri" w:cs="Calibri"/>
                <w:sz w:val="20"/>
                <w:szCs w:val="20"/>
              </w:rPr>
            </w:pPr>
          </w:p>
        </w:tc>
      </w:tr>
      <w:tr w:rsidR="00074B3C" w14:paraId="1A96A549" w14:textId="77777777" w:rsidTr="00686EEE">
        <w:tc>
          <w:tcPr>
            <w:tcW w:w="1129" w:type="dxa"/>
            <w:shd w:val="clear" w:color="auto" w:fill="ED7D31" w:themeFill="accent2"/>
          </w:tcPr>
          <w:p w14:paraId="6C75EEC1" w14:textId="77777777" w:rsidR="00074B3C" w:rsidRPr="00686EEE" w:rsidRDefault="00074B3C" w:rsidP="00074B3C">
            <w:pPr>
              <w:pStyle w:val="Default"/>
              <w:jc w:val="both"/>
              <w:rPr>
                <w:rFonts w:ascii="Calibri" w:hAnsi="Calibri" w:cs="Calibri"/>
                <w:sz w:val="20"/>
                <w:szCs w:val="20"/>
              </w:rPr>
            </w:pPr>
          </w:p>
        </w:tc>
        <w:tc>
          <w:tcPr>
            <w:tcW w:w="1956" w:type="dxa"/>
            <w:shd w:val="clear" w:color="auto" w:fill="ED7D31" w:themeFill="accent2"/>
          </w:tcPr>
          <w:p w14:paraId="0355520F"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přepočtený počet</w:t>
            </w:r>
          </w:p>
        </w:tc>
        <w:tc>
          <w:tcPr>
            <w:tcW w:w="567" w:type="dxa"/>
            <w:shd w:val="clear" w:color="auto" w:fill="ED7D31" w:themeFill="accent2"/>
          </w:tcPr>
          <w:p w14:paraId="7B39CB4F"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1134" w:type="dxa"/>
            <w:shd w:val="clear" w:color="auto" w:fill="ED7D31" w:themeFill="accent2"/>
          </w:tcPr>
          <w:p w14:paraId="733988F0"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2</w:t>
            </w:r>
          </w:p>
        </w:tc>
        <w:tc>
          <w:tcPr>
            <w:tcW w:w="738" w:type="dxa"/>
            <w:shd w:val="clear" w:color="auto" w:fill="ED7D31" w:themeFill="accent2"/>
          </w:tcPr>
          <w:p w14:paraId="01475E0C"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11,4</w:t>
            </w:r>
          </w:p>
        </w:tc>
        <w:tc>
          <w:tcPr>
            <w:tcW w:w="963" w:type="dxa"/>
            <w:shd w:val="clear" w:color="auto" w:fill="ED7D31" w:themeFill="accent2"/>
          </w:tcPr>
          <w:p w14:paraId="29EF9368"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10,4</w:t>
            </w:r>
          </w:p>
        </w:tc>
        <w:tc>
          <w:tcPr>
            <w:tcW w:w="567" w:type="dxa"/>
            <w:shd w:val="clear" w:color="auto" w:fill="ED7D31" w:themeFill="accent2"/>
          </w:tcPr>
          <w:p w14:paraId="66F6B43A"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1276" w:type="dxa"/>
            <w:shd w:val="clear" w:color="auto" w:fill="ED7D31" w:themeFill="accent2"/>
          </w:tcPr>
          <w:p w14:paraId="216D0A4C"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567" w:type="dxa"/>
            <w:shd w:val="clear" w:color="auto" w:fill="ED7D31" w:themeFill="accent2"/>
          </w:tcPr>
          <w:p w14:paraId="6F30D315" w14:textId="77777777" w:rsidR="00074B3C" w:rsidRDefault="00074B3C" w:rsidP="00074B3C">
            <w:pPr>
              <w:pStyle w:val="Default"/>
              <w:jc w:val="both"/>
              <w:rPr>
                <w:rFonts w:ascii="Calibri" w:hAnsi="Calibri" w:cs="Calibri"/>
                <w:sz w:val="20"/>
                <w:szCs w:val="20"/>
              </w:rPr>
            </w:pPr>
          </w:p>
        </w:tc>
        <w:tc>
          <w:tcPr>
            <w:tcW w:w="1021" w:type="dxa"/>
            <w:shd w:val="clear" w:color="auto" w:fill="ED7D31" w:themeFill="accent2"/>
          </w:tcPr>
          <w:p w14:paraId="3F1EC5CA" w14:textId="77777777" w:rsidR="00074B3C" w:rsidRDefault="00074B3C" w:rsidP="00074B3C">
            <w:pPr>
              <w:pStyle w:val="Default"/>
              <w:jc w:val="both"/>
              <w:rPr>
                <w:rFonts w:ascii="Calibri" w:hAnsi="Calibri" w:cs="Calibri"/>
                <w:sz w:val="20"/>
                <w:szCs w:val="20"/>
              </w:rPr>
            </w:pPr>
          </w:p>
        </w:tc>
      </w:tr>
      <w:tr w:rsidR="00074B3C" w14:paraId="10291C9E" w14:textId="77777777" w:rsidTr="007A038D">
        <w:trPr>
          <w:trHeight w:val="351"/>
        </w:trPr>
        <w:tc>
          <w:tcPr>
            <w:tcW w:w="1129" w:type="dxa"/>
          </w:tcPr>
          <w:p w14:paraId="204F9F43" w14:textId="77777777" w:rsidR="00074B3C" w:rsidRPr="00686EEE" w:rsidRDefault="00074B3C" w:rsidP="00074B3C">
            <w:pPr>
              <w:pStyle w:val="Default"/>
              <w:jc w:val="both"/>
              <w:rPr>
                <w:rFonts w:ascii="Calibri" w:hAnsi="Calibri" w:cs="Calibri"/>
                <w:sz w:val="20"/>
                <w:szCs w:val="20"/>
              </w:rPr>
            </w:pPr>
            <w:r w:rsidRPr="00686EEE">
              <w:rPr>
                <w:rFonts w:ascii="Calibri" w:hAnsi="Calibri" w:cs="Calibri"/>
                <w:sz w:val="20"/>
                <w:szCs w:val="20"/>
              </w:rPr>
              <w:t>docenti</w:t>
            </w:r>
          </w:p>
        </w:tc>
        <w:tc>
          <w:tcPr>
            <w:tcW w:w="1956" w:type="dxa"/>
          </w:tcPr>
          <w:p w14:paraId="299D9A98"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fyzický počet</w:t>
            </w:r>
          </w:p>
        </w:tc>
        <w:tc>
          <w:tcPr>
            <w:tcW w:w="567" w:type="dxa"/>
          </w:tcPr>
          <w:p w14:paraId="1E40771D" w14:textId="77777777" w:rsidR="00074B3C" w:rsidRDefault="00074B3C" w:rsidP="00074B3C">
            <w:pPr>
              <w:pStyle w:val="Default"/>
              <w:jc w:val="both"/>
              <w:rPr>
                <w:rFonts w:ascii="Calibri" w:hAnsi="Calibri" w:cs="Calibri"/>
                <w:sz w:val="20"/>
                <w:szCs w:val="20"/>
              </w:rPr>
            </w:pPr>
          </w:p>
        </w:tc>
        <w:tc>
          <w:tcPr>
            <w:tcW w:w="1134" w:type="dxa"/>
          </w:tcPr>
          <w:p w14:paraId="2A26485C" w14:textId="77777777" w:rsidR="00074B3C" w:rsidRDefault="00074B3C" w:rsidP="00074B3C">
            <w:pPr>
              <w:pStyle w:val="Default"/>
              <w:jc w:val="both"/>
              <w:rPr>
                <w:rFonts w:ascii="Calibri" w:hAnsi="Calibri" w:cs="Calibri"/>
                <w:sz w:val="20"/>
                <w:szCs w:val="20"/>
              </w:rPr>
            </w:pPr>
          </w:p>
        </w:tc>
        <w:tc>
          <w:tcPr>
            <w:tcW w:w="738" w:type="dxa"/>
          </w:tcPr>
          <w:p w14:paraId="19B2CD70"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963" w:type="dxa"/>
          </w:tcPr>
          <w:p w14:paraId="7B7FF742"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2</w:t>
            </w:r>
          </w:p>
        </w:tc>
        <w:tc>
          <w:tcPr>
            <w:tcW w:w="567" w:type="dxa"/>
          </w:tcPr>
          <w:p w14:paraId="773D9A4E" w14:textId="77777777" w:rsidR="00074B3C" w:rsidRPr="00B70552" w:rsidRDefault="00074B3C" w:rsidP="00074B3C">
            <w:pPr>
              <w:pStyle w:val="Default"/>
              <w:jc w:val="both"/>
              <w:rPr>
                <w:rFonts w:ascii="Calibri" w:hAnsi="Calibri" w:cs="Calibri"/>
                <w:sz w:val="20"/>
                <w:szCs w:val="20"/>
              </w:rPr>
            </w:pPr>
            <w:r>
              <w:rPr>
                <w:rStyle w:val="Odkaznakoment"/>
                <w:rFonts w:asciiTheme="minorHAnsi" w:hAnsiTheme="minorHAnsi"/>
                <w:color w:val="auto"/>
                <w:sz w:val="20"/>
                <w:szCs w:val="20"/>
              </w:rPr>
              <w:t xml:space="preserve">9 </w:t>
            </w:r>
          </w:p>
          <w:p w14:paraId="1155A1F1" w14:textId="77777777" w:rsidR="00074B3C" w:rsidRPr="00B70552" w:rsidRDefault="00074B3C" w:rsidP="00074B3C">
            <w:pPr>
              <w:pStyle w:val="Default"/>
              <w:jc w:val="both"/>
              <w:rPr>
                <w:rFonts w:ascii="Calibri" w:hAnsi="Calibri" w:cs="Calibri"/>
                <w:sz w:val="20"/>
                <w:szCs w:val="20"/>
              </w:rPr>
            </w:pPr>
          </w:p>
        </w:tc>
        <w:tc>
          <w:tcPr>
            <w:tcW w:w="1276" w:type="dxa"/>
          </w:tcPr>
          <w:p w14:paraId="1D325AEB"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7</w:t>
            </w:r>
          </w:p>
        </w:tc>
        <w:tc>
          <w:tcPr>
            <w:tcW w:w="567" w:type="dxa"/>
          </w:tcPr>
          <w:p w14:paraId="2FD69DF9" w14:textId="77777777" w:rsidR="00074B3C" w:rsidRDefault="00074B3C" w:rsidP="00074B3C">
            <w:pPr>
              <w:pStyle w:val="Default"/>
              <w:jc w:val="both"/>
              <w:rPr>
                <w:rFonts w:ascii="Calibri" w:hAnsi="Calibri" w:cs="Calibri"/>
                <w:sz w:val="20"/>
                <w:szCs w:val="20"/>
              </w:rPr>
            </w:pPr>
          </w:p>
        </w:tc>
        <w:tc>
          <w:tcPr>
            <w:tcW w:w="1021" w:type="dxa"/>
          </w:tcPr>
          <w:p w14:paraId="57772090" w14:textId="77777777" w:rsidR="00074B3C" w:rsidRDefault="00074B3C" w:rsidP="00074B3C">
            <w:pPr>
              <w:pStyle w:val="Default"/>
              <w:jc w:val="both"/>
              <w:rPr>
                <w:rFonts w:ascii="Calibri" w:hAnsi="Calibri" w:cs="Calibri"/>
                <w:sz w:val="20"/>
                <w:szCs w:val="20"/>
              </w:rPr>
            </w:pPr>
          </w:p>
        </w:tc>
      </w:tr>
      <w:tr w:rsidR="00074B3C" w14:paraId="34BCE239" w14:textId="77777777" w:rsidTr="007A038D">
        <w:tc>
          <w:tcPr>
            <w:tcW w:w="1129" w:type="dxa"/>
          </w:tcPr>
          <w:p w14:paraId="143B86E2" w14:textId="77777777" w:rsidR="00074B3C" w:rsidRPr="00686EEE" w:rsidRDefault="00074B3C" w:rsidP="00074B3C">
            <w:pPr>
              <w:pStyle w:val="Default"/>
              <w:jc w:val="both"/>
              <w:rPr>
                <w:rFonts w:ascii="Calibri" w:hAnsi="Calibri" w:cs="Calibri"/>
                <w:sz w:val="20"/>
                <w:szCs w:val="20"/>
              </w:rPr>
            </w:pPr>
          </w:p>
        </w:tc>
        <w:tc>
          <w:tcPr>
            <w:tcW w:w="1956" w:type="dxa"/>
          </w:tcPr>
          <w:p w14:paraId="4AB24965"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úvazek&gt;=28h týdně</w:t>
            </w:r>
          </w:p>
        </w:tc>
        <w:tc>
          <w:tcPr>
            <w:tcW w:w="567" w:type="dxa"/>
          </w:tcPr>
          <w:p w14:paraId="34B6717F" w14:textId="77777777" w:rsidR="00074B3C" w:rsidRDefault="00074B3C" w:rsidP="00074B3C">
            <w:pPr>
              <w:pStyle w:val="Default"/>
              <w:jc w:val="both"/>
              <w:rPr>
                <w:rFonts w:ascii="Calibri" w:hAnsi="Calibri" w:cs="Calibri"/>
                <w:sz w:val="20"/>
                <w:szCs w:val="20"/>
              </w:rPr>
            </w:pPr>
          </w:p>
        </w:tc>
        <w:tc>
          <w:tcPr>
            <w:tcW w:w="1134" w:type="dxa"/>
          </w:tcPr>
          <w:p w14:paraId="562CEBC1" w14:textId="77777777" w:rsidR="00074B3C" w:rsidRDefault="00074B3C" w:rsidP="00074B3C">
            <w:pPr>
              <w:pStyle w:val="Default"/>
              <w:jc w:val="both"/>
              <w:rPr>
                <w:rFonts w:ascii="Calibri" w:hAnsi="Calibri" w:cs="Calibri"/>
                <w:sz w:val="20"/>
                <w:szCs w:val="20"/>
              </w:rPr>
            </w:pPr>
          </w:p>
        </w:tc>
        <w:tc>
          <w:tcPr>
            <w:tcW w:w="738" w:type="dxa"/>
          </w:tcPr>
          <w:p w14:paraId="145D240E" w14:textId="77777777" w:rsidR="00074B3C" w:rsidRDefault="00074B3C" w:rsidP="00074B3C">
            <w:pPr>
              <w:pStyle w:val="Default"/>
              <w:jc w:val="both"/>
              <w:rPr>
                <w:rFonts w:ascii="Calibri" w:hAnsi="Calibri" w:cs="Calibri"/>
                <w:sz w:val="20"/>
                <w:szCs w:val="20"/>
              </w:rPr>
            </w:pPr>
          </w:p>
        </w:tc>
        <w:tc>
          <w:tcPr>
            <w:tcW w:w="963" w:type="dxa"/>
          </w:tcPr>
          <w:p w14:paraId="543CF7DD" w14:textId="77777777" w:rsidR="00074B3C" w:rsidRDefault="00074B3C" w:rsidP="00074B3C">
            <w:pPr>
              <w:pStyle w:val="Default"/>
              <w:jc w:val="both"/>
              <w:rPr>
                <w:rFonts w:ascii="Calibri" w:hAnsi="Calibri" w:cs="Calibri"/>
                <w:sz w:val="20"/>
                <w:szCs w:val="20"/>
              </w:rPr>
            </w:pPr>
          </w:p>
        </w:tc>
        <w:tc>
          <w:tcPr>
            <w:tcW w:w="567" w:type="dxa"/>
          </w:tcPr>
          <w:p w14:paraId="41FDBDC4"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1276" w:type="dxa"/>
          </w:tcPr>
          <w:p w14:paraId="3E65D1EF"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2</w:t>
            </w:r>
          </w:p>
        </w:tc>
        <w:tc>
          <w:tcPr>
            <w:tcW w:w="567" w:type="dxa"/>
          </w:tcPr>
          <w:p w14:paraId="63338D79" w14:textId="77777777" w:rsidR="00074B3C" w:rsidRDefault="00074B3C" w:rsidP="00074B3C">
            <w:pPr>
              <w:pStyle w:val="Default"/>
              <w:jc w:val="both"/>
              <w:rPr>
                <w:rFonts w:ascii="Calibri" w:hAnsi="Calibri" w:cs="Calibri"/>
                <w:sz w:val="20"/>
                <w:szCs w:val="20"/>
              </w:rPr>
            </w:pPr>
          </w:p>
        </w:tc>
        <w:tc>
          <w:tcPr>
            <w:tcW w:w="1021" w:type="dxa"/>
          </w:tcPr>
          <w:p w14:paraId="4BC73804" w14:textId="77777777" w:rsidR="00074B3C" w:rsidRDefault="00074B3C" w:rsidP="00074B3C">
            <w:pPr>
              <w:pStyle w:val="Default"/>
              <w:jc w:val="both"/>
              <w:rPr>
                <w:rFonts w:ascii="Calibri" w:hAnsi="Calibri" w:cs="Calibri"/>
                <w:sz w:val="20"/>
                <w:szCs w:val="20"/>
              </w:rPr>
            </w:pPr>
          </w:p>
        </w:tc>
      </w:tr>
      <w:tr w:rsidR="00074B3C" w14:paraId="1223C947" w14:textId="77777777" w:rsidTr="007A038D">
        <w:tc>
          <w:tcPr>
            <w:tcW w:w="1129" w:type="dxa"/>
          </w:tcPr>
          <w:p w14:paraId="4D3F6658" w14:textId="77777777" w:rsidR="00074B3C" w:rsidRPr="00686EEE" w:rsidRDefault="00074B3C" w:rsidP="00074B3C">
            <w:pPr>
              <w:pStyle w:val="Default"/>
              <w:jc w:val="both"/>
              <w:rPr>
                <w:rFonts w:ascii="Calibri" w:hAnsi="Calibri" w:cs="Calibri"/>
                <w:sz w:val="20"/>
                <w:szCs w:val="20"/>
              </w:rPr>
            </w:pPr>
          </w:p>
        </w:tc>
        <w:tc>
          <w:tcPr>
            <w:tcW w:w="1956" w:type="dxa"/>
          </w:tcPr>
          <w:p w14:paraId="14461C4E"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úvazek&gt;=40h týdně</w:t>
            </w:r>
          </w:p>
        </w:tc>
        <w:tc>
          <w:tcPr>
            <w:tcW w:w="567" w:type="dxa"/>
          </w:tcPr>
          <w:p w14:paraId="60B8AA1C" w14:textId="77777777" w:rsidR="00074B3C" w:rsidRDefault="00074B3C" w:rsidP="00074B3C">
            <w:pPr>
              <w:pStyle w:val="Default"/>
              <w:jc w:val="both"/>
              <w:rPr>
                <w:rFonts w:ascii="Calibri" w:hAnsi="Calibri" w:cs="Calibri"/>
                <w:sz w:val="20"/>
                <w:szCs w:val="20"/>
              </w:rPr>
            </w:pPr>
          </w:p>
        </w:tc>
        <w:tc>
          <w:tcPr>
            <w:tcW w:w="1134" w:type="dxa"/>
          </w:tcPr>
          <w:p w14:paraId="2762E2D8" w14:textId="77777777" w:rsidR="00074B3C" w:rsidRDefault="00074B3C" w:rsidP="00074B3C">
            <w:pPr>
              <w:pStyle w:val="Default"/>
              <w:jc w:val="both"/>
              <w:rPr>
                <w:rFonts w:ascii="Calibri" w:hAnsi="Calibri" w:cs="Calibri"/>
                <w:sz w:val="20"/>
                <w:szCs w:val="20"/>
              </w:rPr>
            </w:pPr>
          </w:p>
        </w:tc>
        <w:tc>
          <w:tcPr>
            <w:tcW w:w="738" w:type="dxa"/>
          </w:tcPr>
          <w:p w14:paraId="17A536D0"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963" w:type="dxa"/>
          </w:tcPr>
          <w:p w14:paraId="383481D6"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2</w:t>
            </w:r>
          </w:p>
        </w:tc>
        <w:tc>
          <w:tcPr>
            <w:tcW w:w="567" w:type="dxa"/>
          </w:tcPr>
          <w:p w14:paraId="5165B207"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6</w:t>
            </w:r>
            <w:r>
              <w:rPr>
                <w:rStyle w:val="Odkaznakoment"/>
                <w:rFonts w:asciiTheme="minorHAnsi" w:hAnsiTheme="minorHAnsi"/>
                <w:color w:val="auto"/>
                <w:sz w:val="20"/>
                <w:szCs w:val="20"/>
              </w:rPr>
              <w:t xml:space="preserve"> </w:t>
            </w:r>
          </w:p>
        </w:tc>
        <w:tc>
          <w:tcPr>
            <w:tcW w:w="1276" w:type="dxa"/>
          </w:tcPr>
          <w:p w14:paraId="456B94BA"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 xml:space="preserve">5 </w:t>
            </w:r>
          </w:p>
        </w:tc>
        <w:tc>
          <w:tcPr>
            <w:tcW w:w="567" w:type="dxa"/>
          </w:tcPr>
          <w:p w14:paraId="4B3589C6" w14:textId="77777777" w:rsidR="00074B3C" w:rsidRDefault="00074B3C" w:rsidP="00074B3C">
            <w:pPr>
              <w:pStyle w:val="Default"/>
              <w:jc w:val="both"/>
              <w:rPr>
                <w:rFonts w:ascii="Calibri" w:hAnsi="Calibri" w:cs="Calibri"/>
                <w:sz w:val="20"/>
                <w:szCs w:val="20"/>
              </w:rPr>
            </w:pPr>
          </w:p>
        </w:tc>
        <w:tc>
          <w:tcPr>
            <w:tcW w:w="1021" w:type="dxa"/>
          </w:tcPr>
          <w:p w14:paraId="5FF3417A" w14:textId="77777777" w:rsidR="00074B3C" w:rsidRDefault="00074B3C" w:rsidP="00074B3C">
            <w:pPr>
              <w:pStyle w:val="Default"/>
              <w:jc w:val="both"/>
              <w:rPr>
                <w:rFonts w:ascii="Calibri" w:hAnsi="Calibri" w:cs="Calibri"/>
                <w:sz w:val="20"/>
                <w:szCs w:val="20"/>
              </w:rPr>
            </w:pPr>
          </w:p>
        </w:tc>
      </w:tr>
      <w:tr w:rsidR="00074B3C" w14:paraId="66200A32" w14:textId="77777777" w:rsidTr="00686EEE">
        <w:tc>
          <w:tcPr>
            <w:tcW w:w="1129" w:type="dxa"/>
            <w:shd w:val="clear" w:color="auto" w:fill="ED7D31" w:themeFill="accent2"/>
          </w:tcPr>
          <w:p w14:paraId="01ED681D" w14:textId="77777777" w:rsidR="00074B3C" w:rsidRPr="00686EEE" w:rsidRDefault="00074B3C" w:rsidP="00074B3C">
            <w:pPr>
              <w:pStyle w:val="Default"/>
              <w:jc w:val="both"/>
              <w:rPr>
                <w:rFonts w:ascii="Calibri" w:hAnsi="Calibri" w:cs="Calibri"/>
                <w:sz w:val="20"/>
                <w:szCs w:val="20"/>
              </w:rPr>
            </w:pPr>
          </w:p>
        </w:tc>
        <w:tc>
          <w:tcPr>
            <w:tcW w:w="1956" w:type="dxa"/>
            <w:shd w:val="clear" w:color="auto" w:fill="ED7D31" w:themeFill="accent2"/>
          </w:tcPr>
          <w:p w14:paraId="0BBFC04F"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přepočtený počet</w:t>
            </w:r>
          </w:p>
        </w:tc>
        <w:tc>
          <w:tcPr>
            <w:tcW w:w="567" w:type="dxa"/>
            <w:shd w:val="clear" w:color="auto" w:fill="ED7D31" w:themeFill="accent2"/>
          </w:tcPr>
          <w:p w14:paraId="56414AC7" w14:textId="77777777" w:rsidR="00074B3C" w:rsidRDefault="00074B3C" w:rsidP="00074B3C">
            <w:pPr>
              <w:pStyle w:val="Default"/>
              <w:jc w:val="both"/>
              <w:rPr>
                <w:rFonts w:ascii="Calibri" w:hAnsi="Calibri" w:cs="Calibri"/>
                <w:sz w:val="20"/>
                <w:szCs w:val="20"/>
              </w:rPr>
            </w:pPr>
          </w:p>
        </w:tc>
        <w:tc>
          <w:tcPr>
            <w:tcW w:w="1134" w:type="dxa"/>
            <w:shd w:val="clear" w:color="auto" w:fill="ED7D31" w:themeFill="accent2"/>
          </w:tcPr>
          <w:p w14:paraId="21DE87FB" w14:textId="77777777" w:rsidR="00074B3C" w:rsidRDefault="00074B3C" w:rsidP="00074B3C">
            <w:pPr>
              <w:pStyle w:val="Default"/>
              <w:jc w:val="both"/>
              <w:rPr>
                <w:rFonts w:ascii="Calibri" w:hAnsi="Calibri" w:cs="Calibri"/>
                <w:sz w:val="20"/>
                <w:szCs w:val="20"/>
              </w:rPr>
            </w:pPr>
          </w:p>
        </w:tc>
        <w:tc>
          <w:tcPr>
            <w:tcW w:w="738" w:type="dxa"/>
            <w:shd w:val="clear" w:color="auto" w:fill="ED7D31" w:themeFill="accent2"/>
          </w:tcPr>
          <w:p w14:paraId="71136E9D"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3</w:t>
            </w:r>
          </w:p>
        </w:tc>
        <w:tc>
          <w:tcPr>
            <w:tcW w:w="963" w:type="dxa"/>
            <w:shd w:val="clear" w:color="auto" w:fill="ED7D31" w:themeFill="accent2"/>
          </w:tcPr>
          <w:p w14:paraId="1187735A"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2</w:t>
            </w:r>
          </w:p>
        </w:tc>
        <w:tc>
          <w:tcPr>
            <w:tcW w:w="567" w:type="dxa"/>
            <w:shd w:val="clear" w:color="auto" w:fill="ED7D31" w:themeFill="accent2"/>
          </w:tcPr>
          <w:p w14:paraId="1460EFFB"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8,1</w:t>
            </w:r>
          </w:p>
        </w:tc>
        <w:tc>
          <w:tcPr>
            <w:tcW w:w="1276" w:type="dxa"/>
            <w:shd w:val="clear" w:color="auto" w:fill="ED7D31" w:themeFill="accent2"/>
          </w:tcPr>
          <w:p w14:paraId="65E33112"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6,4</w:t>
            </w:r>
          </w:p>
        </w:tc>
        <w:tc>
          <w:tcPr>
            <w:tcW w:w="567" w:type="dxa"/>
            <w:shd w:val="clear" w:color="auto" w:fill="ED7D31" w:themeFill="accent2"/>
          </w:tcPr>
          <w:p w14:paraId="57DE64EA" w14:textId="77777777" w:rsidR="00074B3C" w:rsidRDefault="00074B3C" w:rsidP="00074B3C">
            <w:pPr>
              <w:pStyle w:val="Default"/>
              <w:jc w:val="both"/>
              <w:rPr>
                <w:rFonts w:ascii="Calibri" w:hAnsi="Calibri" w:cs="Calibri"/>
                <w:sz w:val="20"/>
                <w:szCs w:val="20"/>
              </w:rPr>
            </w:pPr>
          </w:p>
        </w:tc>
        <w:tc>
          <w:tcPr>
            <w:tcW w:w="1021" w:type="dxa"/>
            <w:shd w:val="clear" w:color="auto" w:fill="ED7D31" w:themeFill="accent2"/>
          </w:tcPr>
          <w:p w14:paraId="09D25BFF" w14:textId="77777777" w:rsidR="00074B3C" w:rsidRDefault="00074B3C" w:rsidP="00074B3C">
            <w:pPr>
              <w:pStyle w:val="Default"/>
              <w:jc w:val="both"/>
              <w:rPr>
                <w:rFonts w:ascii="Calibri" w:hAnsi="Calibri" w:cs="Calibri"/>
                <w:sz w:val="20"/>
                <w:szCs w:val="20"/>
              </w:rPr>
            </w:pPr>
          </w:p>
        </w:tc>
      </w:tr>
      <w:tr w:rsidR="00074B3C" w14:paraId="41232C6A" w14:textId="77777777" w:rsidTr="007A038D">
        <w:tc>
          <w:tcPr>
            <w:tcW w:w="1129" w:type="dxa"/>
          </w:tcPr>
          <w:p w14:paraId="763401B8" w14:textId="77777777" w:rsidR="00074B3C" w:rsidRPr="00686EEE" w:rsidRDefault="00074B3C" w:rsidP="00074B3C">
            <w:pPr>
              <w:pStyle w:val="Default"/>
              <w:jc w:val="both"/>
              <w:rPr>
                <w:rFonts w:ascii="Calibri" w:hAnsi="Calibri" w:cs="Calibri"/>
                <w:sz w:val="20"/>
                <w:szCs w:val="20"/>
              </w:rPr>
            </w:pPr>
            <w:r w:rsidRPr="00686EEE">
              <w:rPr>
                <w:rFonts w:ascii="Calibri" w:hAnsi="Calibri" w:cs="Calibri"/>
                <w:sz w:val="20"/>
                <w:szCs w:val="20"/>
              </w:rPr>
              <w:t>profesoři</w:t>
            </w:r>
          </w:p>
        </w:tc>
        <w:tc>
          <w:tcPr>
            <w:tcW w:w="1956" w:type="dxa"/>
          </w:tcPr>
          <w:p w14:paraId="4432DCB7"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fyzický počet</w:t>
            </w:r>
          </w:p>
        </w:tc>
        <w:tc>
          <w:tcPr>
            <w:tcW w:w="567" w:type="dxa"/>
          </w:tcPr>
          <w:p w14:paraId="6E4A2F78" w14:textId="77777777" w:rsidR="00074B3C" w:rsidRDefault="00074B3C" w:rsidP="00074B3C">
            <w:pPr>
              <w:pStyle w:val="Default"/>
              <w:jc w:val="both"/>
              <w:rPr>
                <w:rFonts w:ascii="Calibri" w:hAnsi="Calibri" w:cs="Calibri"/>
                <w:sz w:val="20"/>
                <w:szCs w:val="20"/>
              </w:rPr>
            </w:pPr>
          </w:p>
        </w:tc>
        <w:tc>
          <w:tcPr>
            <w:tcW w:w="1134" w:type="dxa"/>
          </w:tcPr>
          <w:p w14:paraId="2F0C0A60" w14:textId="77777777" w:rsidR="00074B3C" w:rsidRDefault="00074B3C" w:rsidP="00074B3C">
            <w:pPr>
              <w:pStyle w:val="Default"/>
              <w:jc w:val="both"/>
              <w:rPr>
                <w:rFonts w:ascii="Calibri" w:hAnsi="Calibri" w:cs="Calibri"/>
                <w:sz w:val="20"/>
                <w:szCs w:val="20"/>
              </w:rPr>
            </w:pPr>
          </w:p>
        </w:tc>
        <w:tc>
          <w:tcPr>
            <w:tcW w:w="738" w:type="dxa"/>
          </w:tcPr>
          <w:p w14:paraId="7BF6E168" w14:textId="77777777" w:rsidR="00074B3C" w:rsidRDefault="00074B3C" w:rsidP="00074B3C">
            <w:pPr>
              <w:pStyle w:val="Default"/>
              <w:jc w:val="both"/>
              <w:rPr>
                <w:rFonts w:ascii="Calibri" w:hAnsi="Calibri" w:cs="Calibri"/>
                <w:sz w:val="20"/>
                <w:szCs w:val="20"/>
              </w:rPr>
            </w:pPr>
          </w:p>
        </w:tc>
        <w:tc>
          <w:tcPr>
            <w:tcW w:w="963" w:type="dxa"/>
          </w:tcPr>
          <w:p w14:paraId="49325F7F" w14:textId="77777777" w:rsidR="00074B3C" w:rsidRDefault="00074B3C" w:rsidP="00074B3C">
            <w:pPr>
              <w:pStyle w:val="Default"/>
              <w:jc w:val="both"/>
              <w:rPr>
                <w:rFonts w:ascii="Calibri" w:hAnsi="Calibri" w:cs="Calibri"/>
                <w:sz w:val="20"/>
                <w:szCs w:val="20"/>
              </w:rPr>
            </w:pPr>
          </w:p>
        </w:tc>
        <w:tc>
          <w:tcPr>
            <w:tcW w:w="567" w:type="dxa"/>
          </w:tcPr>
          <w:p w14:paraId="2C8669C6"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 xml:space="preserve">1 </w:t>
            </w:r>
          </w:p>
        </w:tc>
        <w:tc>
          <w:tcPr>
            <w:tcW w:w="1276" w:type="dxa"/>
          </w:tcPr>
          <w:p w14:paraId="3B949437"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567" w:type="dxa"/>
          </w:tcPr>
          <w:p w14:paraId="4E06E02A"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1021" w:type="dxa"/>
          </w:tcPr>
          <w:p w14:paraId="78D29175"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r>
      <w:tr w:rsidR="00074B3C" w14:paraId="28F3C70D" w14:textId="77777777" w:rsidTr="007A038D">
        <w:tc>
          <w:tcPr>
            <w:tcW w:w="1129" w:type="dxa"/>
          </w:tcPr>
          <w:p w14:paraId="7D6BC289" w14:textId="77777777" w:rsidR="00074B3C" w:rsidRPr="00686EEE" w:rsidRDefault="00074B3C" w:rsidP="00074B3C">
            <w:pPr>
              <w:pStyle w:val="Default"/>
              <w:jc w:val="both"/>
              <w:rPr>
                <w:rFonts w:ascii="Calibri" w:hAnsi="Calibri" w:cs="Calibri"/>
                <w:sz w:val="20"/>
                <w:szCs w:val="20"/>
              </w:rPr>
            </w:pPr>
          </w:p>
        </w:tc>
        <w:tc>
          <w:tcPr>
            <w:tcW w:w="1956" w:type="dxa"/>
          </w:tcPr>
          <w:p w14:paraId="2A12EE6B"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úvazek&gt;=28h týdně</w:t>
            </w:r>
          </w:p>
        </w:tc>
        <w:tc>
          <w:tcPr>
            <w:tcW w:w="567" w:type="dxa"/>
          </w:tcPr>
          <w:p w14:paraId="33514109" w14:textId="77777777" w:rsidR="00074B3C" w:rsidRDefault="00074B3C" w:rsidP="00074B3C">
            <w:pPr>
              <w:pStyle w:val="Default"/>
              <w:jc w:val="both"/>
              <w:rPr>
                <w:rFonts w:ascii="Calibri" w:hAnsi="Calibri" w:cs="Calibri"/>
                <w:sz w:val="20"/>
                <w:szCs w:val="20"/>
              </w:rPr>
            </w:pPr>
          </w:p>
        </w:tc>
        <w:tc>
          <w:tcPr>
            <w:tcW w:w="1134" w:type="dxa"/>
          </w:tcPr>
          <w:p w14:paraId="4F38B8A8" w14:textId="77777777" w:rsidR="00074B3C" w:rsidRDefault="00074B3C" w:rsidP="00074B3C">
            <w:pPr>
              <w:pStyle w:val="Default"/>
              <w:jc w:val="both"/>
              <w:rPr>
                <w:rFonts w:ascii="Calibri" w:hAnsi="Calibri" w:cs="Calibri"/>
                <w:sz w:val="20"/>
                <w:szCs w:val="20"/>
              </w:rPr>
            </w:pPr>
          </w:p>
        </w:tc>
        <w:tc>
          <w:tcPr>
            <w:tcW w:w="738" w:type="dxa"/>
          </w:tcPr>
          <w:p w14:paraId="4E10DC52" w14:textId="77777777" w:rsidR="00074B3C" w:rsidRDefault="00074B3C" w:rsidP="00074B3C">
            <w:pPr>
              <w:pStyle w:val="Default"/>
              <w:jc w:val="both"/>
              <w:rPr>
                <w:rFonts w:ascii="Calibri" w:hAnsi="Calibri" w:cs="Calibri"/>
                <w:sz w:val="20"/>
                <w:szCs w:val="20"/>
              </w:rPr>
            </w:pPr>
          </w:p>
        </w:tc>
        <w:tc>
          <w:tcPr>
            <w:tcW w:w="963" w:type="dxa"/>
          </w:tcPr>
          <w:p w14:paraId="77E12714" w14:textId="77777777" w:rsidR="00074B3C" w:rsidRDefault="00074B3C" w:rsidP="00074B3C">
            <w:pPr>
              <w:pStyle w:val="Default"/>
              <w:jc w:val="both"/>
              <w:rPr>
                <w:rFonts w:ascii="Calibri" w:hAnsi="Calibri" w:cs="Calibri"/>
                <w:sz w:val="20"/>
                <w:szCs w:val="20"/>
              </w:rPr>
            </w:pPr>
          </w:p>
        </w:tc>
        <w:tc>
          <w:tcPr>
            <w:tcW w:w="567" w:type="dxa"/>
          </w:tcPr>
          <w:p w14:paraId="13A51CAF" w14:textId="77777777" w:rsidR="00074B3C" w:rsidRDefault="00074B3C" w:rsidP="00074B3C">
            <w:pPr>
              <w:pStyle w:val="Default"/>
              <w:jc w:val="both"/>
              <w:rPr>
                <w:rFonts w:ascii="Calibri" w:hAnsi="Calibri" w:cs="Calibri"/>
                <w:sz w:val="20"/>
                <w:szCs w:val="20"/>
              </w:rPr>
            </w:pPr>
          </w:p>
        </w:tc>
        <w:tc>
          <w:tcPr>
            <w:tcW w:w="1276" w:type="dxa"/>
          </w:tcPr>
          <w:p w14:paraId="404A2723" w14:textId="77777777" w:rsidR="00074B3C" w:rsidRDefault="00074B3C" w:rsidP="00074B3C">
            <w:pPr>
              <w:pStyle w:val="Default"/>
              <w:jc w:val="both"/>
              <w:rPr>
                <w:rFonts w:ascii="Calibri" w:hAnsi="Calibri" w:cs="Calibri"/>
                <w:sz w:val="20"/>
                <w:szCs w:val="20"/>
              </w:rPr>
            </w:pPr>
          </w:p>
        </w:tc>
        <w:tc>
          <w:tcPr>
            <w:tcW w:w="567" w:type="dxa"/>
          </w:tcPr>
          <w:p w14:paraId="77CC4114"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1021" w:type="dxa"/>
          </w:tcPr>
          <w:p w14:paraId="71E99486"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r>
      <w:tr w:rsidR="00074B3C" w14:paraId="73EA61B6" w14:textId="77777777" w:rsidTr="007A038D">
        <w:tc>
          <w:tcPr>
            <w:tcW w:w="1129" w:type="dxa"/>
          </w:tcPr>
          <w:p w14:paraId="2B2806A1" w14:textId="77777777" w:rsidR="00074B3C" w:rsidRPr="00686EEE" w:rsidRDefault="00074B3C" w:rsidP="00074B3C">
            <w:pPr>
              <w:pStyle w:val="Default"/>
              <w:jc w:val="both"/>
              <w:rPr>
                <w:rFonts w:ascii="Calibri" w:hAnsi="Calibri" w:cs="Calibri"/>
                <w:sz w:val="20"/>
                <w:szCs w:val="20"/>
              </w:rPr>
            </w:pPr>
          </w:p>
        </w:tc>
        <w:tc>
          <w:tcPr>
            <w:tcW w:w="1956" w:type="dxa"/>
          </w:tcPr>
          <w:p w14:paraId="39931E36"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úvazek&gt;=40h týdně</w:t>
            </w:r>
          </w:p>
        </w:tc>
        <w:tc>
          <w:tcPr>
            <w:tcW w:w="567" w:type="dxa"/>
          </w:tcPr>
          <w:p w14:paraId="5BFAE1A5" w14:textId="77777777" w:rsidR="00074B3C" w:rsidRDefault="00074B3C" w:rsidP="00074B3C">
            <w:pPr>
              <w:pStyle w:val="Default"/>
              <w:jc w:val="both"/>
              <w:rPr>
                <w:rFonts w:ascii="Calibri" w:hAnsi="Calibri" w:cs="Calibri"/>
                <w:sz w:val="20"/>
                <w:szCs w:val="20"/>
              </w:rPr>
            </w:pPr>
          </w:p>
        </w:tc>
        <w:tc>
          <w:tcPr>
            <w:tcW w:w="1134" w:type="dxa"/>
          </w:tcPr>
          <w:p w14:paraId="42AF6396" w14:textId="77777777" w:rsidR="00074B3C" w:rsidRDefault="00074B3C" w:rsidP="00074B3C">
            <w:pPr>
              <w:pStyle w:val="Default"/>
              <w:jc w:val="both"/>
              <w:rPr>
                <w:rFonts w:ascii="Calibri" w:hAnsi="Calibri" w:cs="Calibri"/>
                <w:sz w:val="20"/>
                <w:szCs w:val="20"/>
              </w:rPr>
            </w:pPr>
          </w:p>
        </w:tc>
        <w:tc>
          <w:tcPr>
            <w:tcW w:w="738" w:type="dxa"/>
          </w:tcPr>
          <w:p w14:paraId="5D8C59DE" w14:textId="77777777" w:rsidR="00074B3C" w:rsidRDefault="00074B3C" w:rsidP="00074B3C">
            <w:pPr>
              <w:pStyle w:val="Default"/>
              <w:jc w:val="both"/>
              <w:rPr>
                <w:rFonts w:ascii="Calibri" w:hAnsi="Calibri" w:cs="Calibri"/>
                <w:sz w:val="20"/>
                <w:szCs w:val="20"/>
              </w:rPr>
            </w:pPr>
          </w:p>
        </w:tc>
        <w:tc>
          <w:tcPr>
            <w:tcW w:w="963" w:type="dxa"/>
          </w:tcPr>
          <w:p w14:paraId="6C607476" w14:textId="77777777" w:rsidR="00074B3C" w:rsidRDefault="00074B3C" w:rsidP="00074B3C">
            <w:pPr>
              <w:pStyle w:val="Default"/>
              <w:jc w:val="both"/>
              <w:rPr>
                <w:rFonts w:ascii="Calibri" w:hAnsi="Calibri" w:cs="Calibri"/>
                <w:sz w:val="20"/>
                <w:szCs w:val="20"/>
              </w:rPr>
            </w:pPr>
          </w:p>
        </w:tc>
        <w:tc>
          <w:tcPr>
            <w:tcW w:w="567" w:type="dxa"/>
          </w:tcPr>
          <w:p w14:paraId="4B60B267"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1276" w:type="dxa"/>
          </w:tcPr>
          <w:p w14:paraId="57A8E3AC"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567" w:type="dxa"/>
          </w:tcPr>
          <w:p w14:paraId="0533178D" w14:textId="77777777" w:rsidR="00074B3C" w:rsidRDefault="00074B3C" w:rsidP="00074B3C">
            <w:pPr>
              <w:pStyle w:val="Default"/>
              <w:jc w:val="both"/>
              <w:rPr>
                <w:rFonts w:ascii="Calibri" w:hAnsi="Calibri" w:cs="Calibri"/>
                <w:sz w:val="20"/>
                <w:szCs w:val="20"/>
              </w:rPr>
            </w:pPr>
          </w:p>
        </w:tc>
        <w:tc>
          <w:tcPr>
            <w:tcW w:w="1021" w:type="dxa"/>
          </w:tcPr>
          <w:p w14:paraId="141B3C70" w14:textId="77777777" w:rsidR="00074B3C" w:rsidRDefault="00074B3C" w:rsidP="00074B3C">
            <w:pPr>
              <w:pStyle w:val="Default"/>
              <w:jc w:val="both"/>
              <w:rPr>
                <w:rFonts w:ascii="Calibri" w:hAnsi="Calibri" w:cs="Calibri"/>
                <w:sz w:val="20"/>
                <w:szCs w:val="20"/>
              </w:rPr>
            </w:pPr>
          </w:p>
        </w:tc>
      </w:tr>
      <w:tr w:rsidR="00074B3C" w14:paraId="432E7C7A" w14:textId="77777777" w:rsidTr="00686EEE">
        <w:tc>
          <w:tcPr>
            <w:tcW w:w="1129" w:type="dxa"/>
            <w:shd w:val="clear" w:color="auto" w:fill="ED7D31" w:themeFill="accent2"/>
          </w:tcPr>
          <w:p w14:paraId="01B378D5" w14:textId="77777777" w:rsidR="00074B3C" w:rsidRPr="00686EEE" w:rsidRDefault="00074B3C" w:rsidP="00074B3C">
            <w:pPr>
              <w:pStyle w:val="Default"/>
              <w:jc w:val="both"/>
              <w:rPr>
                <w:rFonts w:ascii="Calibri" w:hAnsi="Calibri" w:cs="Calibri"/>
                <w:sz w:val="20"/>
                <w:szCs w:val="20"/>
              </w:rPr>
            </w:pPr>
          </w:p>
        </w:tc>
        <w:tc>
          <w:tcPr>
            <w:tcW w:w="1956" w:type="dxa"/>
            <w:shd w:val="clear" w:color="auto" w:fill="ED7D31" w:themeFill="accent2"/>
          </w:tcPr>
          <w:p w14:paraId="5D2F44A4"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přepočtený počet</w:t>
            </w:r>
          </w:p>
        </w:tc>
        <w:tc>
          <w:tcPr>
            <w:tcW w:w="567" w:type="dxa"/>
            <w:shd w:val="clear" w:color="auto" w:fill="ED7D31" w:themeFill="accent2"/>
          </w:tcPr>
          <w:p w14:paraId="7969296F" w14:textId="77777777" w:rsidR="00074B3C" w:rsidRDefault="00074B3C" w:rsidP="00074B3C">
            <w:pPr>
              <w:pStyle w:val="Default"/>
              <w:jc w:val="both"/>
              <w:rPr>
                <w:rFonts w:ascii="Calibri" w:hAnsi="Calibri" w:cs="Calibri"/>
                <w:sz w:val="20"/>
                <w:szCs w:val="20"/>
              </w:rPr>
            </w:pPr>
          </w:p>
        </w:tc>
        <w:tc>
          <w:tcPr>
            <w:tcW w:w="1134" w:type="dxa"/>
            <w:shd w:val="clear" w:color="auto" w:fill="ED7D31" w:themeFill="accent2"/>
          </w:tcPr>
          <w:p w14:paraId="526780B5" w14:textId="77777777" w:rsidR="00074B3C" w:rsidRDefault="00074B3C" w:rsidP="00074B3C">
            <w:pPr>
              <w:pStyle w:val="Default"/>
              <w:jc w:val="both"/>
              <w:rPr>
                <w:rFonts w:ascii="Calibri" w:hAnsi="Calibri" w:cs="Calibri"/>
                <w:sz w:val="20"/>
                <w:szCs w:val="20"/>
              </w:rPr>
            </w:pPr>
          </w:p>
        </w:tc>
        <w:tc>
          <w:tcPr>
            <w:tcW w:w="738" w:type="dxa"/>
            <w:shd w:val="clear" w:color="auto" w:fill="ED7D31" w:themeFill="accent2"/>
          </w:tcPr>
          <w:p w14:paraId="67C1837B" w14:textId="77777777" w:rsidR="00074B3C" w:rsidRDefault="00074B3C" w:rsidP="00074B3C">
            <w:pPr>
              <w:pStyle w:val="Default"/>
              <w:jc w:val="both"/>
              <w:rPr>
                <w:rFonts w:ascii="Calibri" w:hAnsi="Calibri" w:cs="Calibri"/>
                <w:sz w:val="20"/>
                <w:szCs w:val="20"/>
              </w:rPr>
            </w:pPr>
          </w:p>
        </w:tc>
        <w:tc>
          <w:tcPr>
            <w:tcW w:w="963" w:type="dxa"/>
            <w:shd w:val="clear" w:color="auto" w:fill="ED7D31" w:themeFill="accent2"/>
          </w:tcPr>
          <w:p w14:paraId="05DDFCD3" w14:textId="77777777" w:rsidR="00074B3C" w:rsidRDefault="00074B3C" w:rsidP="00074B3C">
            <w:pPr>
              <w:pStyle w:val="Default"/>
              <w:jc w:val="both"/>
              <w:rPr>
                <w:rFonts w:ascii="Calibri" w:hAnsi="Calibri" w:cs="Calibri"/>
                <w:sz w:val="20"/>
                <w:szCs w:val="20"/>
              </w:rPr>
            </w:pPr>
          </w:p>
        </w:tc>
        <w:tc>
          <w:tcPr>
            <w:tcW w:w="567" w:type="dxa"/>
            <w:shd w:val="clear" w:color="auto" w:fill="ED7D31" w:themeFill="accent2"/>
          </w:tcPr>
          <w:p w14:paraId="3038D6C9"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1276" w:type="dxa"/>
            <w:shd w:val="clear" w:color="auto" w:fill="ED7D31" w:themeFill="accent2"/>
          </w:tcPr>
          <w:p w14:paraId="0F94B656"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567" w:type="dxa"/>
            <w:shd w:val="clear" w:color="auto" w:fill="ED7D31" w:themeFill="accent2"/>
          </w:tcPr>
          <w:p w14:paraId="5723C87F"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0,7</w:t>
            </w:r>
          </w:p>
        </w:tc>
        <w:tc>
          <w:tcPr>
            <w:tcW w:w="1021" w:type="dxa"/>
            <w:shd w:val="clear" w:color="auto" w:fill="ED7D31" w:themeFill="accent2"/>
          </w:tcPr>
          <w:p w14:paraId="12CFA660"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0,7</w:t>
            </w:r>
          </w:p>
        </w:tc>
      </w:tr>
      <w:tr w:rsidR="00074B3C" w14:paraId="2CB5EAAD" w14:textId="77777777" w:rsidTr="007A038D">
        <w:tc>
          <w:tcPr>
            <w:tcW w:w="1129" w:type="dxa"/>
          </w:tcPr>
          <w:p w14:paraId="696A38B9" w14:textId="77777777" w:rsidR="00074B3C" w:rsidRPr="00686EEE" w:rsidRDefault="00074B3C" w:rsidP="00074B3C">
            <w:pPr>
              <w:pStyle w:val="Default"/>
              <w:jc w:val="both"/>
              <w:rPr>
                <w:rFonts w:ascii="Calibri" w:hAnsi="Calibri" w:cs="Calibri"/>
                <w:sz w:val="20"/>
                <w:szCs w:val="20"/>
              </w:rPr>
            </w:pPr>
            <w:r w:rsidRPr="00686EEE">
              <w:rPr>
                <w:rFonts w:ascii="Calibri" w:hAnsi="Calibri" w:cs="Calibri"/>
                <w:sz w:val="20"/>
                <w:szCs w:val="20"/>
              </w:rPr>
              <w:t>mimořádní prof.</w:t>
            </w:r>
          </w:p>
        </w:tc>
        <w:tc>
          <w:tcPr>
            <w:tcW w:w="1956" w:type="dxa"/>
          </w:tcPr>
          <w:p w14:paraId="2B0EFA55"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fyzický počet</w:t>
            </w:r>
          </w:p>
        </w:tc>
        <w:tc>
          <w:tcPr>
            <w:tcW w:w="567" w:type="dxa"/>
          </w:tcPr>
          <w:p w14:paraId="78A662A5" w14:textId="77777777" w:rsidR="00074B3C" w:rsidRDefault="00074B3C" w:rsidP="00074B3C">
            <w:pPr>
              <w:pStyle w:val="Default"/>
              <w:jc w:val="both"/>
              <w:rPr>
                <w:rFonts w:ascii="Calibri" w:hAnsi="Calibri" w:cs="Calibri"/>
                <w:sz w:val="20"/>
                <w:szCs w:val="20"/>
              </w:rPr>
            </w:pPr>
          </w:p>
        </w:tc>
        <w:tc>
          <w:tcPr>
            <w:tcW w:w="1134" w:type="dxa"/>
          </w:tcPr>
          <w:p w14:paraId="222356FE" w14:textId="77777777" w:rsidR="00074B3C" w:rsidRDefault="00074B3C" w:rsidP="00074B3C">
            <w:pPr>
              <w:pStyle w:val="Default"/>
              <w:jc w:val="both"/>
              <w:rPr>
                <w:rFonts w:ascii="Calibri" w:hAnsi="Calibri" w:cs="Calibri"/>
                <w:sz w:val="20"/>
                <w:szCs w:val="20"/>
              </w:rPr>
            </w:pPr>
          </w:p>
        </w:tc>
        <w:tc>
          <w:tcPr>
            <w:tcW w:w="738" w:type="dxa"/>
          </w:tcPr>
          <w:p w14:paraId="40CD1C46" w14:textId="77777777" w:rsidR="00074B3C" w:rsidRDefault="00074B3C" w:rsidP="00074B3C">
            <w:pPr>
              <w:pStyle w:val="Default"/>
              <w:jc w:val="both"/>
              <w:rPr>
                <w:rFonts w:ascii="Calibri" w:hAnsi="Calibri" w:cs="Calibri"/>
                <w:sz w:val="20"/>
                <w:szCs w:val="20"/>
              </w:rPr>
            </w:pPr>
          </w:p>
        </w:tc>
        <w:tc>
          <w:tcPr>
            <w:tcW w:w="963" w:type="dxa"/>
          </w:tcPr>
          <w:p w14:paraId="17C286A5" w14:textId="77777777" w:rsidR="00074B3C" w:rsidRDefault="00074B3C" w:rsidP="00074B3C">
            <w:pPr>
              <w:pStyle w:val="Default"/>
              <w:jc w:val="both"/>
              <w:rPr>
                <w:rFonts w:ascii="Calibri" w:hAnsi="Calibri" w:cs="Calibri"/>
                <w:sz w:val="20"/>
                <w:szCs w:val="20"/>
              </w:rPr>
            </w:pPr>
          </w:p>
        </w:tc>
        <w:tc>
          <w:tcPr>
            <w:tcW w:w="567" w:type="dxa"/>
          </w:tcPr>
          <w:p w14:paraId="1CB419EC" w14:textId="77777777" w:rsidR="00074B3C" w:rsidRDefault="00074B3C" w:rsidP="00074B3C">
            <w:pPr>
              <w:pStyle w:val="Default"/>
              <w:jc w:val="both"/>
              <w:rPr>
                <w:rFonts w:ascii="Calibri" w:hAnsi="Calibri" w:cs="Calibri"/>
                <w:sz w:val="20"/>
                <w:szCs w:val="20"/>
              </w:rPr>
            </w:pPr>
          </w:p>
        </w:tc>
        <w:tc>
          <w:tcPr>
            <w:tcW w:w="1276" w:type="dxa"/>
          </w:tcPr>
          <w:p w14:paraId="44532C21" w14:textId="77777777" w:rsidR="00074B3C" w:rsidRDefault="00074B3C" w:rsidP="00074B3C">
            <w:pPr>
              <w:pStyle w:val="Default"/>
              <w:jc w:val="both"/>
              <w:rPr>
                <w:rFonts w:ascii="Calibri" w:hAnsi="Calibri" w:cs="Calibri"/>
                <w:sz w:val="20"/>
                <w:szCs w:val="20"/>
              </w:rPr>
            </w:pPr>
          </w:p>
        </w:tc>
        <w:tc>
          <w:tcPr>
            <w:tcW w:w="567" w:type="dxa"/>
          </w:tcPr>
          <w:p w14:paraId="45D0CD12" w14:textId="77777777" w:rsidR="00074B3C" w:rsidRDefault="00074B3C" w:rsidP="00074B3C">
            <w:pPr>
              <w:pStyle w:val="Default"/>
              <w:jc w:val="both"/>
              <w:rPr>
                <w:rFonts w:ascii="Calibri" w:hAnsi="Calibri" w:cs="Calibri"/>
                <w:sz w:val="20"/>
                <w:szCs w:val="20"/>
              </w:rPr>
            </w:pPr>
          </w:p>
        </w:tc>
        <w:tc>
          <w:tcPr>
            <w:tcW w:w="1021" w:type="dxa"/>
          </w:tcPr>
          <w:p w14:paraId="765818A2" w14:textId="77777777" w:rsidR="00074B3C" w:rsidRDefault="00074B3C" w:rsidP="00074B3C">
            <w:pPr>
              <w:pStyle w:val="Default"/>
              <w:jc w:val="both"/>
              <w:rPr>
                <w:rFonts w:ascii="Calibri" w:hAnsi="Calibri" w:cs="Calibri"/>
                <w:sz w:val="20"/>
                <w:szCs w:val="20"/>
              </w:rPr>
            </w:pPr>
          </w:p>
        </w:tc>
      </w:tr>
      <w:tr w:rsidR="00074B3C" w14:paraId="0C8C7BD3" w14:textId="77777777" w:rsidTr="007A038D">
        <w:tc>
          <w:tcPr>
            <w:tcW w:w="1129" w:type="dxa"/>
          </w:tcPr>
          <w:p w14:paraId="59F8B102" w14:textId="77777777" w:rsidR="00074B3C" w:rsidRPr="00686EEE" w:rsidRDefault="00074B3C" w:rsidP="00074B3C">
            <w:pPr>
              <w:pStyle w:val="Default"/>
              <w:jc w:val="both"/>
              <w:rPr>
                <w:rFonts w:ascii="Calibri" w:hAnsi="Calibri" w:cs="Calibri"/>
                <w:sz w:val="20"/>
                <w:szCs w:val="20"/>
              </w:rPr>
            </w:pPr>
          </w:p>
        </w:tc>
        <w:tc>
          <w:tcPr>
            <w:tcW w:w="1956" w:type="dxa"/>
          </w:tcPr>
          <w:p w14:paraId="34AB827A"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úvazek&gt;=28h týdně</w:t>
            </w:r>
          </w:p>
        </w:tc>
        <w:tc>
          <w:tcPr>
            <w:tcW w:w="567" w:type="dxa"/>
          </w:tcPr>
          <w:p w14:paraId="32B9599D" w14:textId="77777777" w:rsidR="00074B3C" w:rsidRDefault="00074B3C" w:rsidP="00074B3C">
            <w:pPr>
              <w:pStyle w:val="Default"/>
              <w:jc w:val="both"/>
              <w:rPr>
                <w:rFonts w:ascii="Calibri" w:hAnsi="Calibri" w:cs="Calibri"/>
                <w:sz w:val="20"/>
                <w:szCs w:val="20"/>
              </w:rPr>
            </w:pPr>
          </w:p>
        </w:tc>
        <w:tc>
          <w:tcPr>
            <w:tcW w:w="1134" w:type="dxa"/>
          </w:tcPr>
          <w:p w14:paraId="0BAFA6F8" w14:textId="77777777" w:rsidR="00074B3C" w:rsidRDefault="00074B3C" w:rsidP="00074B3C">
            <w:pPr>
              <w:pStyle w:val="Default"/>
              <w:jc w:val="both"/>
              <w:rPr>
                <w:rFonts w:ascii="Calibri" w:hAnsi="Calibri" w:cs="Calibri"/>
                <w:sz w:val="20"/>
                <w:szCs w:val="20"/>
              </w:rPr>
            </w:pPr>
          </w:p>
        </w:tc>
        <w:tc>
          <w:tcPr>
            <w:tcW w:w="738" w:type="dxa"/>
          </w:tcPr>
          <w:p w14:paraId="6CA51DC8" w14:textId="77777777" w:rsidR="00074B3C" w:rsidRDefault="00074B3C" w:rsidP="00074B3C">
            <w:pPr>
              <w:pStyle w:val="Default"/>
              <w:jc w:val="both"/>
              <w:rPr>
                <w:rFonts w:ascii="Calibri" w:hAnsi="Calibri" w:cs="Calibri"/>
                <w:sz w:val="20"/>
                <w:szCs w:val="20"/>
              </w:rPr>
            </w:pPr>
          </w:p>
        </w:tc>
        <w:tc>
          <w:tcPr>
            <w:tcW w:w="963" w:type="dxa"/>
          </w:tcPr>
          <w:p w14:paraId="15746983" w14:textId="77777777" w:rsidR="00074B3C" w:rsidRDefault="00074B3C" w:rsidP="00074B3C">
            <w:pPr>
              <w:pStyle w:val="Default"/>
              <w:jc w:val="both"/>
              <w:rPr>
                <w:rFonts w:ascii="Calibri" w:hAnsi="Calibri" w:cs="Calibri"/>
                <w:sz w:val="20"/>
                <w:szCs w:val="20"/>
              </w:rPr>
            </w:pPr>
          </w:p>
        </w:tc>
        <w:tc>
          <w:tcPr>
            <w:tcW w:w="567" w:type="dxa"/>
          </w:tcPr>
          <w:p w14:paraId="2E0070C7" w14:textId="77777777" w:rsidR="00074B3C" w:rsidRDefault="00074B3C" w:rsidP="00074B3C">
            <w:pPr>
              <w:pStyle w:val="Default"/>
              <w:jc w:val="both"/>
              <w:rPr>
                <w:rFonts w:ascii="Calibri" w:hAnsi="Calibri" w:cs="Calibri"/>
                <w:sz w:val="20"/>
                <w:szCs w:val="20"/>
              </w:rPr>
            </w:pPr>
          </w:p>
        </w:tc>
        <w:tc>
          <w:tcPr>
            <w:tcW w:w="1276" w:type="dxa"/>
          </w:tcPr>
          <w:p w14:paraId="61F33FE2" w14:textId="77777777" w:rsidR="00074B3C" w:rsidRDefault="00074B3C" w:rsidP="00074B3C">
            <w:pPr>
              <w:pStyle w:val="Default"/>
              <w:jc w:val="both"/>
              <w:rPr>
                <w:rFonts w:ascii="Calibri" w:hAnsi="Calibri" w:cs="Calibri"/>
                <w:sz w:val="20"/>
                <w:szCs w:val="20"/>
              </w:rPr>
            </w:pPr>
          </w:p>
        </w:tc>
        <w:tc>
          <w:tcPr>
            <w:tcW w:w="567" w:type="dxa"/>
          </w:tcPr>
          <w:p w14:paraId="4BE6A6C7" w14:textId="77777777" w:rsidR="00074B3C" w:rsidRDefault="00074B3C" w:rsidP="00074B3C">
            <w:pPr>
              <w:pStyle w:val="Default"/>
              <w:jc w:val="both"/>
              <w:rPr>
                <w:rFonts w:ascii="Calibri" w:hAnsi="Calibri" w:cs="Calibri"/>
                <w:sz w:val="20"/>
                <w:szCs w:val="20"/>
              </w:rPr>
            </w:pPr>
          </w:p>
        </w:tc>
        <w:tc>
          <w:tcPr>
            <w:tcW w:w="1021" w:type="dxa"/>
          </w:tcPr>
          <w:p w14:paraId="6A990CC9" w14:textId="77777777" w:rsidR="00074B3C" w:rsidRDefault="00074B3C" w:rsidP="00074B3C">
            <w:pPr>
              <w:pStyle w:val="Default"/>
              <w:jc w:val="both"/>
              <w:rPr>
                <w:rFonts w:ascii="Calibri" w:hAnsi="Calibri" w:cs="Calibri"/>
                <w:sz w:val="20"/>
                <w:szCs w:val="20"/>
              </w:rPr>
            </w:pPr>
          </w:p>
        </w:tc>
      </w:tr>
      <w:tr w:rsidR="00074B3C" w14:paraId="50955DF0" w14:textId="77777777" w:rsidTr="007A038D">
        <w:tc>
          <w:tcPr>
            <w:tcW w:w="1129" w:type="dxa"/>
          </w:tcPr>
          <w:p w14:paraId="04770A59" w14:textId="77777777" w:rsidR="00074B3C" w:rsidRPr="00686EEE" w:rsidRDefault="00074B3C" w:rsidP="00074B3C">
            <w:pPr>
              <w:pStyle w:val="Default"/>
              <w:jc w:val="both"/>
              <w:rPr>
                <w:rFonts w:ascii="Calibri" w:hAnsi="Calibri" w:cs="Calibri"/>
                <w:sz w:val="20"/>
                <w:szCs w:val="20"/>
              </w:rPr>
            </w:pPr>
          </w:p>
        </w:tc>
        <w:tc>
          <w:tcPr>
            <w:tcW w:w="1956" w:type="dxa"/>
          </w:tcPr>
          <w:p w14:paraId="65D4B0C0"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úvazek&gt;=40h týdně</w:t>
            </w:r>
          </w:p>
        </w:tc>
        <w:tc>
          <w:tcPr>
            <w:tcW w:w="567" w:type="dxa"/>
          </w:tcPr>
          <w:p w14:paraId="2B8DAD56" w14:textId="77777777" w:rsidR="00074B3C" w:rsidRDefault="00074B3C" w:rsidP="00074B3C">
            <w:pPr>
              <w:pStyle w:val="Default"/>
              <w:jc w:val="both"/>
              <w:rPr>
                <w:rFonts w:ascii="Calibri" w:hAnsi="Calibri" w:cs="Calibri"/>
                <w:sz w:val="20"/>
                <w:szCs w:val="20"/>
              </w:rPr>
            </w:pPr>
          </w:p>
        </w:tc>
        <w:tc>
          <w:tcPr>
            <w:tcW w:w="1134" w:type="dxa"/>
          </w:tcPr>
          <w:p w14:paraId="753F922F" w14:textId="77777777" w:rsidR="00074B3C" w:rsidRDefault="00074B3C" w:rsidP="00074B3C">
            <w:pPr>
              <w:pStyle w:val="Default"/>
              <w:jc w:val="both"/>
              <w:rPr>
                <w:rFonts w:ascii="Calibri" w:hAnsi="Calibri" w:cs="Calibri"/>
                <w:sz w:val="20"/>
                <w:szCs w:val="20"/>
              </w:rPr>
            </w:pPr>
          </w:p>
        </w:tc>
        <w:tc>
          <w:tcPr>
            <w:tcW w:w="738" w:type="dxa"/>
          </w:tcPr>
          <w:p w14:paraId="22D7FC07" w14:textId="77777777" w:rsidR="00074B3C" w:rsidRDefault="00074B3C" w:rsidP="00074B3C">
            <w:pPr>
              <w:pStyle w:val="Default"/>
              <w:jc w:val="both"/>
              <w:rPr>
                <w:rFonts w:ascii="Calibri" w:hAnsi="Calibri" w:cs="Calibri"/>
                <w:sz w:val="20"/>
                <w:szCs w:val="20"/>
              </w:rPr>
            </w:pPr>
          </w:p>
        </w:tc>
        <w:tc>
          <w:tcPr>
            <w:tcW w:w="963" w:type="dxa"/>
          </w:tcPr>
          <w:p w14:paraId="52EC6232" w14:textId="77777777" w:rsidR="00074B3C" w:rsidRDefault="00074B3C" w:rsidP="00074B3C">
            <w:pPr>
              <w:pStyle w:val="Default"/>
              <w:jc w:val="both"/>
              <w:rPr>
                <w:rFonts w:ascii="Calibri" w:hAnsi="Calibri" w:cs="Calibri"/>
                <w:sz w:val="20"/>
                <w:szCs w:val="20"/>
              </w:rPr>
            </w:pPr>
          </w:p>
        </w:tc>
        <w:tc>
          <w:tcPr>
            <w:tcW w:w="567" w:type="dxa"/>
          </w:tcPr>
          <w:p w14:paraId="51800735" w14:textId="77777777" w:rsidR="00074B3C" w:rsidRDefault="00074B3C" w:rsidP="00074B3C">
            <w:pPr>
              <w:pStyle w:val="Default"/>
              <w:jc w:val="both"/>
              <w:rPr>
                <w:rFonts w:ascii="Calibri" w:hAnsi="Calibri" w:cs="Calibri"/>
                <w:sz w:val="20"/>
                <w:szCs w:val="20"/>
              </w:rPr>
            </w:pPr>
          </w:p>
        </w:tc>
        <w:tc>
          <w:tcPr>
            <w:tcW w:w="1276" w:type="dxa"/>
          </w:tcPr>
          <w:p w14:paraId="37A15D70" w14:textId="77777777" w:rsidR="00074B3C" w:rsidRDefault="00074B3C" w:rsidP="00074B3C">
            <w:pPr>
              <w:pStyle w:val="Default"/>
              <w:jc w:val="both"/>
              <w:rPr>
                <w:rFonts w:ascii="Calibri" w:hAnsi="Calibri" w:cs="Calibri"/>
                <w:sz w:val="20"/>
                <w:szCs w:val="20"/>
              </w:rPr>
            </w:pPr>
          </w:p>
        </w:tc>
        <w:tc>
          <w:tcPr>
            <w:tcW w:w="567" w:type="dxa"/>
          </w:tcPr>
          <w:p w14:paraId="448A5BB7" w14:textId="77777777" w:rsidR="00074B3C" w:rsidRDefault="00074B3C" w:rsidP="00074B3C">
            <w:pPr>
              <w:pStyle w:val="Default"/>
              <w:jc w:val="both"/>
              <w:rPr>
                <w:rFonts w:ascii="Calibri" w:hAnsi="Calibri" w:cs="Calibri"/>
                <w:sz w:val="20"/>
                <w:szCs w:val="20"/>
              </w:rPr>
            </w:pPr>
          </w:p>
        </w:tc>
        <w:tc>
          <w:tcPr>
            <w:tcW w:w="1021" w:type="dxa"/>
          </w:tcPr>
          <w:p w14:paraId="0AED6702" w14:textId="77777777" w:rsidR="00074B3C" w:rsidRDefault="00074B3C" w:rsidP="00074B3C">
            <w:pPr>
              <w:pStyle w:val="Default"/>
              <w:jc w:val="both"/>
              <w:rPr>
                <w:rFonts w:ascii="Calibri" w:hAnsi="Calibri" w:cs="Calibri"/>
                <w:sz w:val="20"/>
                <w:szCs w:val="20"/>
              </w:rPr>
            </w:pPr>
          </w:p>
        </w:tc>
      </w:tr>
      <w:tr w:rsidR="00074B3C" w14:paraId="7597C4E9" w14:textId="77777777" w:rsidTr="00686EEE">
        <w:tc>
          <w:tcPr>
            <w:tcW w:w="1129" w:type="dxa"/>
            <w:shd w:val="clear" w:color="auto" w:fill="ED7D31" w:themeFill="accent2"/>
          </w:tcPr>
          <w:p w14:paraId="0D41B275" w14:textId="77777777" w:rsidR="00074B3C" w:rsidRPr="00686EEE" w:rsidRDefault="00074B3C" w:rsidP="00074B3C">
            <w:pPr>
              <w:pStyle w:val="Default"/>
              <w:jc w:val="both"/>
              <w:rPr>
                <w:rFonts w:ascii="Calibri" w:hAnsi="Calibri" w:cs="Calibri"/>
                <w:sz w:val="20"/>
                <w:szCs w:val="20"/>
              </w:rPr>
            </w:pPr>
          </w:p>
        </w:tc>
        <w:tc>
          <w:tcPr>
            <w:tcW w:w="1956" w:type="dxa"/>
            <w:shd w:val="clear" w:color="auto" w:fill="ED7D31" w:themeFill="accent2"/>
          </w:tcPr>
          <w:p w14:paraId="2C67E60E"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přepočtený počet</w:t>
            </w:r>
          </w:p>
        </w:tc>
        <w:tc>
          <w:tcPr>
            <w:tcW w:w="567" w:type="dxa"/>
            <w:shd w:val="clear" w:color="auto" w:fill="ED7D31" w:themeFill="accent2"/>
          </w:tcPr>
          <w:p w14:paraId="28F17FBA" w14:textId="77777777" w:rsidR="00074B3C" w:rsidRDefault="00074B3C" w:rsidP="00074B3C">
            <w:pPr>
              <w:pStyle w:val="Default"/>
              <w:jc w:val="both"/>
              <w:rPr>
                <w:rFonts w:ascii="Calibri" w:hAnsi="Calibri" w:cs="Calibri"/>
                <w:sz w:val="20"/>
                <w:szCs w:val="20"/>
              </w:rPr>
            </w:pPr>
          </w:p>
        </w:tc>
        <w:tc>
          <w:tcPr>
            <w:tcW w:w="1134" w:type="dxa"/>
            <w:shd w:val="clear" w:color="auto" w:fill="ED7D31" w:themeFill="accent2"/>
          </w:tcPr>
          <w:p w14:paraId="53BDD7D6" w14:textId="77777777" w:rsidR="00074B3C" w:rsidRDefault="00074B3C" w:rsidP="00074B3C">
            <w:pPr>
              <w:pStyle w:val="Default"/>
              <w:jc w:val="both"/>
              <w:rPr>
                <w:rFonts w:ascii="Calibri" w:hAnsi="Calibri" w:cs="Calibri"/>
                <w:sz w:val="20"/>
                <w:szCs w:val="20"/>
              </w:rPr>
            </w:pPr>
          </w:p>
        </w:tc>
        <w:tc>
          <w:tcPr>
            <w:tcW w:w="738" w:type="dxa"/>
            <w:shd w:val="clear" w:color="auto" w:fill="ED7D31" w:themeFill="accent2"/>
          </w:tcPr>
          <w:p w14:paraId="350E21B5" w14:textId="77777777" w:rsidR="00074B3C" w:rsidRDefault="00074B3C" w:rsidP="00074B3C">
            <w:pPr>
              <w:pStyle w:val="Default"/>
              <w:jc w:val="both"/>
              <w:rPr>
                <w:rFonts w:ascii="Calibri" w:hAnsi="Calibri" w:cs="Calibri"/>
                <w:sz w:val="20"/>
                <w:szCs w:val="20"/>
              </w:rPr>
            </w:pPr>
          </w:p>
        </w:tc>
        <w:tc>
          <w:tcPr>
            <w:tcW w:w="963" w:type="dxa"/>
            <w:shd w:val="clear" w:color="auto" w:fill="ED7D31" w:themeFill="accent2"/>
          </w:tcPr>
          <w:p w14:paraId="7A2FE4FB" w14:textId="77777777" w:rsidR="00074B3C" w:rsidRDefault="00074B3C" w:rsidP="00074B3C">
            <w:pPr>
              <w:pStyle w:val="Default"/>
              <w:jc w:val="both"/>
              <w:rPr>
                <w:rFonts w:ascii="Calibri" w:hAnsi="Calibri" w:cs="Calibri"/>
                <w:sz w:val="20"/>
                <w:szCs w:val="20"/>
              </w:rPr>
            </w:pPr>
          </w:p>
        </w:tc>
        <w:tc>
          <w:tcPr>
            <w:tcW w:w="567" w:type="dxa"/>
            <w:shd w:val="clear" w:color="auto" w:fill="ED7D31" w:themeFill="accent2"/>
          </w:tcPr>
          <w:p w14:paraId="1A707549" w14:textId="77777777" w:rsidR="00074B3C" w:rsidRDefault="00074B3C" w:rsidP="00074B3C">
            <w:pPr>
              <w:pStyle w:val="Default"/>
              <w:jc w:val="both"/>
              <w:rPr>
                <w:rFonts w:ascii="Calibri" w:hAnsi="Calibri" w:cs="Calibri"/>
                <w:sz w:val="20"/>
                <w:szCs w:val="20"/>
              </w:rPr>
            </w:pPr>
          </w:p>
        </w:tc>
        <w:tc>
          <w:tcPr>
            <w:tcW w:w="1276" w:type="dxa"/>
            <w:shd w:val="clear" w:color="auto" w:fill="ED7D31" w:themeFill="accent2"/>
          </w:tcPr>
          <w:p w14:paraId="67502DFC" w14:textId="77777777" w:rsidR="00074B3C" w:rsidRDefault="00074B3C" w:rsidP="00074B3C">
            <w:pPr>
              <w:pStyle w:val="Default"/>
              <w:jc w:val="both"/>
              <w:rPr>
                <w:rFonts w:ascii="Calibri" w:hAnsi="Calibri" w:cs="Calibri"/>
                <w:sz w:val="20"/>
                <w:szCs w:val="20"/>
              </w:rPr>
            </w:pPr>
          </w:p>
        </w:tc>
        <w:tc>
          <w:tcPr>
            <w:tcW w:w="567" w:type="dxa"/>
            <w:shd w:val="clear" w:color="auto" w:fill="ED7D31" w:themeFill="accent2"/>
          </w:tcPr>
          <w:p w14:paraId="0A010CCB" w14:textId="77777777" w:rsidR="00074B3C" w:rsidRDefault="00074B3C" w:rsidP="00074B3C">
            <w:pPr>
              <w:pStyle w:val="Default"/>
              <w:jc w:val="both"/>
              <w:rPr>
                <w:rFonts w:ascii="Calibri" w:hAnsi="Calibri" w:cs="Calibri"/>
                <w:sz w:val="20"/>
                <w:szCs w:val="20"/>
              </w:rPr>
            </w:pPr>
          </w:p>
        </w:tc>
        <w:tc>
          <w:tcPr>
            <w:tcW w:w="1021" w:type="dxa"/>
            <w:shd w:val="clear" w:color="auto" w:fill="ED7D31" w:themeFill="accent2"/>
          </w:tcPr>
          <w:p w14:paraId="65547EF7" w14:textId="77777777" w:rsidR="00074B3C" w:rsidRDefault="00074B3C" w:rsidP="00074B3C">
            <w:pPr>
              <w:pStyle w:val="Default"/>
              <w:jc w:val="both"/>
              <w:rPr>
                <w:rFonts w:ascii="Calibri" w:hAnsi="Calibri" w:cs="Calibri"/>
                <w:sz w:val="20"/>
                <w:szCs w:val="20"/>
              </w:rPr>
            </w:pPr>
          </w:p>
        </w:tc>
      </w:tr>
      <w:tr w:rsidR="00074B3C" w14:paraId="2BCC9A8D" w14:textId="77777777" w:rsidTr="007A038D">
        <w:tc>
          <w:tcPr>
            <w:tcW w:w="1129" w:type="dxa"/>
          </w:tcPr>
          <w:p w14:paraId="5A6A1029" w14:textId="77777777" w:rsidR="00074B3C" w:rsidRPr="00686EEE" w:rsidRDefault="00074B3C" w:rsidP="00074B3C">
            <w:pPr>
              <w:pStyle w:val="Default"/>
              <w:jc w:val="both"/>
              <w:rPr>
                <w:rFonts w:ascii="Calibri" w:hAnsi="Calibri" w:cs="Calibri"/>
                <w:sz w:val="20"/>
                <w:szCs w:val="20"/>
              </w:rPr>
            </w:pPr>
            <w:r w:rsidRPr="00686EEE">
              <w:rPr>
                <w:rFonts w:ascii="Calibri" w:hAnsi="Calibri" w:cs="Calibri"/>
                <w:sz w:val="20"/>
                <w:szCs w:val="20"/>
              </w:rPr>
              <w:t>lektoři</w:t>
            </w:r>
          </w:p>
        </w:tc>
        <w:tc>
          <w:tcPr>
            <w:tcW w:w="1956" w:type="dxa"/>
          </w:tcPr>
          <w:p w14:paraId="31FAD5EE"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fyzický počet</w:t>
            </w:r>
          </w:p>
        </w:tc>
        <w:tc>
          <w:tcPr>
            <w:tcW w:w="567" w:type="dxa"/>
          </w:tcPr>
          <w:p w14:paraId="7EEDC78D" w14:textId="77777777" w:rsidR="00074B3C" w:rsidRDefault="00074B3C" w:rsidP="00074B3C">
            <w:pPr>
              <w:pStyle w:val="Default"/>
              <w:jc w:val="both"/>
              <w:rPr>
                <w:rFonts w:ascii="Calibri" w:hAnsi="Calibri" w:cs="Calibri"/>
                <w:sz w:val="20"/>
                <w:szCs w:val="20"/>
              </w:rPr>
            </w:pPr>
          </w:p>
        </w:tc>
        <w:tc>
          <w:tcPr>
            <w:tcW w:w="1134" w:type="dxa"/>
          </w:tcPr>
          <w:p w14:paraId="030D5FFE" w14:textId="77777777" w:rsidR="00074B3C" w:rsidRDefault="00074B3C" w:rsidP="00074B3C">
            <w:pPr>
              <w:pStyle w:val="Default"/>
              <w:jc w:val="both"/>
              <w:rPr>
                <w:rFonts w:ascii="Calibri" w:hAnsi="Calibri" w:cs="Calibri"/>
                <w:sz w:val="20"/>
                <w:szCs w:val="20"/>
              </w:rPr>
            </w:pPr>
          </w:p>
        </w:tc>
        <w:tc>
          <w:tcPr>
            <w:tcW w:w="738" w:type="dxa"/>
          </w:tcPr>
          <w:p w14:paraId="332838D0" w14:textId="77777777" w:rsidR="00074B3C" w:rsidRDefault="00074B3C" w:rsidP="00074B3C">
            <w:pPr>
              <w:pStyle w:val="Default"/>
              <w:jc w:val="both"/>
              <w:rPr>
                <w:rFonts w:ascii="Calibri" w:hAnsi="Calibri" w:cs="Calibri"/>
                <w:sz w:val="20"/>
                <w:szCs w:val="20"/>
              </w:rPr>
            </w:pPr>
          </w:p>
        </w:tc>
        <w:tc>
          <w:tcPr>
            <w:tcW w:w="963" w:type="dxa"/>
          </w:tcPr>
          <w:p w14:paraId="29185D7B" w14:textId="77777777" w:rsidR="00074B3C" w:rsidRDefault="00074B3C" w:rsidP="00074B3C">
            <w:pPr>
              <w:pStyle w:val="Default"/>
              <w:jc w:val="both"/>
              <w:rPr>
                <w:rFonts w:ascii="Calibri" w:hAnsi="Calibri" w:cs="Calibri"/>
                <w:sz w:val="20"/>
                <w:szCs w:val="20"/>
              </w:rPr>
            </w:pPr>
          </w:p>
        </w:tc>
        <w:tc>
          <w:tcPr>
            <w:tcW w:w="567" w:type="dxa"/>
          </w:tcPr>
          <w:p w14:paraId="26C700F7"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1276" w:type="dxa"/>
          </w:tcPr>
          <w:p w14:paraId="3B7CCFEF"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567" w:type="dxa"/>
          </w:tcPr>
          <w:p w14:paraId="3E41D340" w14:textId="77777777" w:rsidR="00074B3C" w:rsidRDefault="00074B3C" w:rsidP="00074B3C">
            <w:pPr>
              <w:pStyle w:val="Default"/>
              <w:jc w:val="both"/>
              <w:rPr>
                <w:rFonts w:ascii="Calibri" w:hAnsi="Calibri" w:cs="Calibri"/>
                <w:sz w:val="20"/>
                <w:szCs w:val="20"/>
              </w:rPr>
            </w:pPr>
          </w:p>
        </w:tc>
        <w:tc>
          <w:tcPr>
            <w:tcW w:w="1021" w:type="dxa"/>
          </w:tcPr>
          <w:p w14:paraId="7E520667" w14:textId="77777777" w:rsidR="00074B3C" w:rsidRDefault="00074B3C" w:rsidP="00074B3C">
            <w:pPr>
              <w:pStyle w:val="Default"/>
              <w:jc w:val="both"/>
              <w:rPr>
                <w:rFonts w:ascii="Calibri" w:hAnsi="Calibri" w:cs="Calibri"/>
                <w:sz w:val="20"/>
                <w:szCs w:val="20"/>
              </w:rPr>
            </w:pPr>
          </w:p>
        </w:tc>
      </w:tr>
      <w:tr w:rsidR="00074B3C" w14:paraId="1B5EE457" w14:textId="77777777" w:rsidTr="007A038D">
        <w:tc>
          <w:tcPr>
            <w:tcW w:w="1129" w:type="dxa"/>
          </w:tcPr>
          <w:p w14:paraId="6351D3E2" w14:textId="77777777" w:rsidR="00074B3C" w:rsidRPr="00686EEE" w:rsidRDefault="00074B3C" w:rsidP="00074B3C">
            <w:pPr>
              <w:pStyle w:val="Default"/>
              <w:jc w:val="both"/>
              <w:rPr>
                <w:rFonts w:ascii="Calibri" w:hAnsi="Calibri" w:cs="Calibri"/>
                <w:sz w:val="20"/>
                <w:szCs w:val="20"/>
              </w:rPr>
            </w:pPr>
          </w:p>
        </w:tc>
        <w:tc>
          <w:tcPr>
            <w:tcW w:w="1956" w:type="dxa"/>
          </w:tcPr>
          <w:p w14:paraId="553A7BF0"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úvazek&gt;=28h týdně</w:t>
            </w:r>
          </w:p>
        </w:tc>
        <w:tc>
          <w:tcPr>
            <w:tcW w:w="567" w:type="dxa"/>
          </w:tcPr>
          <w:p w14:paraId="3FB1832D" w14:textId="77777777" w:rsidR="00074B3C" w:rsidRDefault="00074B3C" w:rsidP="00074B3C">
            <w:pPr>
              <w:pStyle w:val="Default"/>
              <w:jc w:val="both"/>
              <w:rPr>
                <w:rFonts w:ascii="Calibri" w:hAnsi="Calibri" w:cs="Calibri"/>
                <w:sz w:val="20"/>
                <w:szCs w:val="20"/>
              </w:rPr>
            </w:pPr>
          </w:p>
        </w:tc>
        <w:tc>
          <w:tcPr>
            <w:tcW w:w="1134" w:type="dxa"/>
          </w:tcPr>
          <w:p w14:paraId="180218C9" w14:textId="77777777" w:rsidR="00074B3C" w:rsidRDefault="00074B3C" w:rsidP="00074B3C">
            <w:pPr>
              <w:pStyle w:val="Default"/>
              <w:jc w:val="both"/>
              <w:rPr>
                <w:rFonts w:ascii="Calibri" w:hAnsi="Calibri" w:cs="Calibri"/>
                <w:sz w:val="20"/>
                <w:szCs w:val="20"/>
              </w:rPr>
            </w:pPr>
          </w:p>
        </w:tc>
        <w:tc>
          <w:tcPr>
            <w:tcW w:w="738" w:type="dxa"/>
          </w:tcPr>
          <w:p w14:paraId="237D9CC8" w14:textId="77777777" w:rsidR="00074B3C" w:rsidRDefault="00074B3C" w:rsidP="00074B3C">
            <w:pPr>
              <w:pStyle w:val="Default"/>
              <w:jc w:val="both"/>
              <w:rPr>
                <w:rFonts w:ascii="Calibri" w:hAnsi="Calibri" w:cs="Calibri"/>
                <w:sz w:val="20"/>
                <w:szCs w:val="20"/>
              </w:rPr>
            </w:pPr>
          </w:p>
        </w:tc>
        <w:tc>
          <w:tcPr>
            <w:tcW w:w="963" w:type="dxa"/>
          </w:tcPr>
          <w:p w14:paraId="24F45C41" w14:textId="77777777" w:rsidR="00074B3C" w:rsidRDefault="00074B3C" w:rsidP="00074B3C">
            <w:pPr>
              <w:pStyle w:val="Default"/>
              <w:jc w:val="both"/>
              <w:rPr>
                <w:rFonts w:ascii="Calibri" w:hAnsi="Calibri" w:cs="Calibri"/>
                <w:sz w:val="20"/>
                <w:szCs w:val="20"/>
              </w:rPr>
            </w:pPr>
          </w:p>
        </w:tc>
        <w:tc>
          <w:tcPr>
            <w:tcW w:w="567" w:type="dxa"/>
          </w:tcPr>
          <w:p w14:paraId="4D83FAE9" w14:textId="77777777" w:rsidR="00074B3C" w:rsidRDefault="00074B3C" w:rsidP="00074B3C">
            <w:pPr>
              <w:pStyle w:val="Default"/>
              <w:jc w:val="both"/>
              <w:rPr>
                <w:rFonts w:ascii="Calibri" w:hAnsi="Calibri" w:cs="Calibri"/>
                <w:sz w:val="20"/>
                <w:szCs w:val="20"/>
              </w:rPr>
            </w:pPr>
          </w:p>
        </w:tc>
        <w:tc>
          <w:tcPr>
            <w:tcW w:w="1276" w:type="dxa"/>
          </w:tcPr>
          <w:p w14:paraId="5B3D998E" w14:textId="77777777" w:rsidR="00074B3C" w:rsidRDefault="00074B3C" w:rsidP="00074B3C">
            <w:pPr>
              <w:pStyle w:val="Default"/>
              <w:jc w:val="both"/>
              <w:rPr>
                <w:rFonts w:ascii="Calibri" w:hAnsi="Calibri" w:cs="Calibri"/>
                <w:sz w:val="20"/>
                <w:szCs w:val="20"/>
              </w:rPr>
            </w:pPr>
          </w:p>
        </w:tc>
        <w:tc>
          <w:tcPr>
            <w:tcW w:w="567" w:type="dxa"/>
          </w:tcPr>
          <w:p w14:paraId="6538BF6A" w14:textId="77777777" w:rsidR="00074B3C" w:rsidRDefault="00074B3C" w:rsidP="00074B3C">
            <w:pPr>
              <w:pStyle w:val="Default"/>
              <w:jc w:val="both"/>
              <w:rPr>
                <w:rFonts w:ascii="Calibri" w:hAnsi="Calibri" w:cs="Calibri"/>
                <w:sz w:val="20"/>
                <w:szCs w:val="20"/>
              </w:rPr>
            </w:pPr>
          </w:p>
        </w:tc>
        <w:tc>
          <w:tcPr>
            <w:tcW w:w="1021" w:type="dxa"/>
          </w:tcPr>
          <w:p w14:paraId="4D1435C0" w14:textId="77777777" w:rsidR="00074B3C" w:rsidRDefault="00074B3C" w:rsidP="00074B3C">
            <w:pPr>
              <w:pStyle w:val="Default"/>
              <w:jc w:val="both"/>
              <w:rPr>
                <w:rFonts w:ascii="Calibri" w:hAnsi="Calibri" w:cs="Calibri"/>
                <w:sz w:val="20"/>
                <w:szCs w:val="20"/>
              </w:rPr>
            </w:pPr>
          </w:p>
        </w:tc>
      </w:tr>
      <w:tr w:rsidR="00074B3C" w14:paraId="22877DF3" w14:textId="77777777" w:rsidTr="007A038D">
        <w:tc>
          <w:tcPr>
            <w:tcW w:w="1129" w:type="dxa"/>
          </w:tcPr>
          <w:p w14:paraId="226A8C10" w14:textId="77777777" w:rsidR="00074B3C" w:rsidRPr="00686EEE" w:rsidRDefault="00074B3C" w:rsidP="00074B3C">
            <w:pPr>
              <w:pStyle w:val="Default"/>
              <w:jc w:val="both"/>
              <w:rPr>
                <w:rFonts w:ascii="Calibri" w:hAnsi="Calibri" w:cs="Calibri"/>
                <w:sz w:val="20"/>
                <w:szCs w:val="20"/>
              </w:rPr>
            </w:pPr>
          </w:p>
        </w:tc>
        <w:tc>
          <w:tcPr>
            <w:tcW w:w="1956" w:type="dxa"/>
          </w:tcPr>
          <w:p w14:paraId="6C8C0CF7"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úvazek&gt;=40h týdně</w:t>
            </w:r>
          </w:p>
        </w:tc>
        <w:tc>
          <w:tcPr>
            <w:tcW w:w="567" w:type="dxa"/>
          </w:tcPr>
          <w:p w14:paraId="53DA40B0" w14:textId="77777777" w:rsidR="00074B3C" w:rsidRDefault="00074B3C" w:rsidP="00074B3C">
            <w:pPr>
              <w:pStyle w:val="Default"/>
              <w:jc w:val="both"/>
              <w:rPr>
                <w:rFonts w:ascii="Calibri" w:hAnsi="Calibri" w:cs="Calibri"/>
                <w:sz w:val="20"/>
                <w:szCs w:val="20"/>
              </w:rPr>
            </w:pPr>
          </w:p>
        </w:tc>
        <w:tc>
          <w:tcPr>
            <w:tcW w:w="1134" w:type="dxa"/>
          </w:tcPr>
          <w:p w14:paraId="76F07B92" w14:textId="77777777" w:rsidR="00074B3C" w:rsidRDefault="00074B3C" w:rsidP="00074B3C">
            <w:pPr>
              <w:pStyle w:val="Default"/>
              <w:jc w:val="both"/>
              <w:rPr>
                <w:rFonts w:ascii="Calibri" w:hAnsi="Calibri" w:cs="Calibri"/>
                <w:sz w:val="20"/>
                <w:szCs w:val="20"/>
              </w:rPr>
            </w:pPr>
          </w:p>
        </w:tc>
        <w:tc>
          <w:tcPr>
            <w:tcW w:w="738" w:type="dxa"/>
          </w:tcPr>
          <w:p w14:paraId="02C195DD" w14:textId="77777777" w:rsidR="00074B3C" w:rsidRDefault="00074B3C" w:rsidP="00074B3C">
            <w:pPr>
              <w:pStyle w:val="Default"/>
              <w:jc w:val="both"/>
              <w:rPr>
                <w:rFonts w:ascii="Calibri" w:hAnsi="Calibri" w:cs="Calibri"/>
                <w:sz w:val="20"/>
                <w:szCs w:val="20"/>
              </w:rPr>
            </w:pPr>
          </w:p>
        </w:tc>
        <w:tc>
          <w:tcPr>
            <w:tcW w:w="963" w:type="dxa"/>
          </w:tcPr>
          <w:p w14:paraId="579F02A5" w14:textId="77777777" w:rsidR="00074B3C" w:rsidRDefault="00074B3C" w:rsidP="00074B3C">
            <w:pPr>
              <w:pStyle w:val="Default"/>
              <w:jc w:val="both"/>
              <w:rPr>
                <w:rFonts w:ascii="Calibri" w:hAnsi="Calibri" w:cs="Calibri"/>
                <w:sz w:val="20"/>
                <w:szCs w:val="20"/>
              </w:rPr>
            </w:pPr>
          </w:p>
        </w:tc>
        <w:tc>
          <w:tcPr>
            <w:tcW w:w="567" w:type="dxa"/>
          </w:tcPr>
          <w:p w14:paraId="0A35591A"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1276" w:type="dxa"/>
          </w:tcPr>
          <w:p w14:paraId="3BA7E6CE"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567" w:type="dxa"/>
          </w:tcPr>
          <w:p w14:paraId="334E34B1" w14:textId="77777777" w:rsidR="00074B3C" w:rsidRDefault="00074B3C" w:rsidP="00074B3C">
            <w:pPr>
              <w:pStyle w:val="Default"/>
              <w:jc w:val="both"/>
              <w:rPr>
                <w:rFonts w:ascii="Calibri" w:hAnsi="Calibri" w:cs="Calibri"/>
                <w:sz w:val="20"/>
                <w:szCs w:val="20"/>
              </w:rPr>
            </w:pPr>
          </w:p>
        </w:tc>
        <w:tc>
          <w:tcPr>
            <w:tcW w:w="1021" w:type="dxa"/>
          </w:tcPr>
          <w:p w14:paraId="5A484B8E" w14:textId="77777777" w:rsidR="00074B3C" w:rsidRDefault="00074B3C" w:rsidP="00074B3C">
            <w:pPr>
              <w:pStyle w:val="Default"/>
              <w:jc w:val="both"/>
              <w:rPr>
                <w:rFonts w:ascii="Calibri" w:hAnsi="Calibri" w:cs="Calibri"/>
                <w:sz w:val="20"/>
                <w:szCs w:val="20"/>
              </w:rPr>
            </w:pPr>
          </w:p>
        </w:tc>
      </w:tr>
      <w:tr w:rsidR="00074B3C" w14:paraId="3D73B42B" w14:textId="77777777" w:rsidTr="00686EEE">
        <w:tc>
          <w:tcPr>
            <w:tcW w:w="1129" w:type="dxa"/>
            <w:shd w:val="clear" w:color="auto" w:fill="ED7D31" w:themeFill="accent2"/>
          </w:tcPr>
          <w:p w14:paraId="42F79451" w14:textId="77777777" w:rsidR="00074B3C" w:rsidRPr="00686EEE" w:rsidRDefault="00074B3C" w:rsidP="00074B3C">
            <w:pPr>
              <w:pStyle w:val="Default"/>
              <w:jc w:val="both"/>
              <w:rPr>
                <w:rFonts w:ascii="Calibri" w:hAnsi="Calibri" w:cs="Calibri"/>
                <w:sz w:val="20"/>
                <w:szCs w:val="20"/>
              </w:rPr>
            </w:pPr>
          </w:p>
        </w:tc>
        <w:tc>
          <w:tcPr>
            <w:tcW w:w="1956" w:type="dxa"/>
            <w:shd w:val="clear" w:color="auto" w:fill="ED7D31" w:themeFill="accent2"/>
          </w:tcPr>
          <w:p w14:paraId="2F01B461"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přepočtený počet</w:t>
            </w:r>
          </w:p>
        </w:tc>
        <w:tc>
          <w:tcPr>
            <w:tcW w:w="567" w:type="dxa"/>
            <w:shd w:val="clear" w:color="auto" w:fill="ED7D31" w:themeFill="accent2"/>
          </w:tcPr>
          <w:p w14:paraId="6F71B59E" w14:textId="77777777" w:rsidR="00074B3C" w:rsidRDefault="00074B3C" w:rsidP="00074B3C">
            <w:pPr>
              <w:pStyle w:val="Default"/>
              <w:jc w:val="both"/>
              <w:rPr>
                <w:rFonts w:ascii="Calibri" w:hAnsi="Calibri" w:cs="Calibri"/>
                <w:sz w:val="20"/>
                <w:szCs w:val="20"/>
              </w:rPr>
            </w:pPr>
          </w:p>
        </w:tc>
        <w:tc>
          <w:tcPr>
            <w:tcW w:w="1134" w:type="dxa"/>
            <w:shd w:val="clear" w:color="auto" w:fill="ED7D31" w:themeFill="accent2"/>
          </w:tcPr>
          <w:p w14:paraId="78515A11" w14:textId="77777777" w:rsidR="00074B3C" w:rsidRDefault="00074B3C" w:rsidP="00074B3C">
            <w:pPr>
              <w:pStyle w:val="Default"/>
              <w:jc w:val="both"/>
              <w:rPr>
                <w:rFonts w:ascii="Calibri" w:hAnsi="Calibri" w:cs="Calibri"/>
                <w:sz w:val="20"/>
                <w:szCs w:val="20"/>
              </w:rPr>
            </w:pPr>
          </w:p>
        </w:tc>
        <w:tc>
          <w:tcPr>
            <w:tcW w:w="738" w:type="dxa"/>
            <w:shd w:val="clear" w:color="auto" w:fill="ED7D31" w:themeFill="accent2"/>
          </w:tcPr>
          <w:p w14:paraId="63F93F20" w14:textId="77777777" w:rsidR="00074B3C" w:rsidRDefault="00074B3C" w:rsidP="00074B3C">
            <w:pPr>
              <w:pStyle w:val="Default"/>
              <w:jc w:val="both"/>
              <w:rPr>
                <w:rFonts w:ascii="Calibri" w:hAnsi="Calibri" w:cs="Calibri"/>
                <w:sz w:val="20"/>
                <w:szCs w:val="20"/>
              </w:rPr>
            </w:pPr>
          </w:p>
        </w:tc>
        <w:tc>
          <w:tcPr>
            <w:tcW w:w="963" w:type="dxa"/>
            <w:shd w:val="clear" w:color="auto" w:fill="ED7D31" w:themeFill="accent2"/>
          </w:tcPr>
          <w:p w14:paraId="6BF79FB0" w14:textId="77777777" w:rsidR="00074B3C" w:rsidRDefault="00074B3C" w:rsidP="00074B3C">
            <w:pPr>
              <w:pStyle w:val="Default"/>
              <w:jc w:val="both"/>
              <w:rPr>
                <w:rFonts w:ascii="Calibri" w:hAnsi="Calibri" w:cs="Calibri"/>
                <w:sz w:val="20"/>
                <w:szCs w:val="20"/>
              </w:rPr>
            </w:pPr>
          </w:p>
        </w:tc>
        <w:tc>
          <w:tcPr>
            <w:tcW w:w="567" w:type="dxa"/>
            <w:shd w:val="clear" w:color="auto" w:fill="ED7D31" w:themeFill="accent2"/>
          </w:tcPr>
          <w:p w14:paraId="15B626D0"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1276" w:type="dxa"/>
            <w:shd w:val="clear" w:color="auto" w:fill="ED7D31" w:themeFill="accent2"/>
          </w:tcPr>
          <w:p w14:paraId="07FBC76B" w14:textId="77777777" w:rsidR="00074B3C" w:rsidRDefault="00074B3C" w:rsidP="00074B3C">
            <w:pPr>
              <w:pStyle w:val="Default"/>
              <w:jc w:val="both"/>
              <w:rPr>
                <w:rFonts w:ascii="Calibri" w:hAnsi="Calibri" w:cs="Calibri"/>
                <w:sz w:val="20"/>
                <w:szCs w:val="20"/>
              </w:rPr>
            </w:pPr>
            <w:r>
              <w:rPr>
                <w:rFonts w:ascii="Calibri" w:hAnsi="Calibri" w:cs="Calibri"/>
                <w:sz w:val="20"/>
                <w:szCs w:val="20"/>
              </w:rPr>
              <w:t>1</w:t>
            </w:r>
          </w:p>
        </w:tc>
        <w:tc>
          <w:tcPr>
            <w:tcW w:w="567" w:type="dxa"/>
            <w:shd w:val="clear" w:color="auto" w:fill="ED7D31" w:themeFill="accent2"/>
          </w:tcPr>
          <w:p w14:paraId="611DFCC8" w14:textId="77777777" w:rsidR="00074B3C" w:rsidRDefault="00074B3C" w:rsidP="00074B3C">
            <w:pPr>
              <w:pStyle w:val="Default"/>
              <w:jc w:val="both"/>
              <w:rPr>
                <w:rFonts w:ascii="Calibri" w:hAnsi="Calibri" w:cs="Calibri"/>
                <w:sz w:val="20"/>
                <w:szCs w:val="20"/>
              </w:rPr>
            </w:pPr>
          </w:p>
        </w:tc>
        <w:tc>
          <w:tcPr>
            <w:tcW w:w="1021" w:type="dxa"/>
            <w:shd w:val="clear" w:color="auto" w:fill="ED7D31" w:themeFill="accent2"/>
          </w:tcPr>
          <w:p w14:paraId="5677653D" w14:textId="77777777" w:rsidR="00074B3C" w:rsidRDefault="00074B3C" w:rsidP="00074B3C">
            <w:pPr>
              <w:pStyle w:val="Default"/>
              <w:jc w:val="both"/>
              <w:rPr>
                <w:rFonts w:ascii="Calibri" w:hAnsi="Calibri" w:cs="Calibri"/>
                <w:sz w:val="20"/>
                <w:szCs w:val="20"/>
              </w:rPr>
            </w:pPr>
          </w:p>
        </w:tc>
      </w:tr>
      <w:tr w:rsidR="00074B3C" w14:paraId="2D0F94A3" w14:textId="77777777" w:rsidTr="007A038D">
        <w:tc>
          <w:tcPr>
            <w:tcW w:w="1129" w:type="dxa"/>
          </w:tcPr>
          <w:p w14:paraId="1AD3BBC0" w14:textId="77777777" w:rsidR="00074B3C" w:rsidRPr="00686EEE" w:rsidRDefault="00074B3C" w:rsidP="00074B3C">
            <w:pPr>
              <w:pStyle w:val="Default"/>
              <w:jc w:val="both"/>
              <w:rPr>
                <w:rFonts w:ascii="Calibri" w:hAnsi="Calibri" w:cs="Calibri"/>
                <w:sz w:val="20"/>
                <w:szCs w:val="20"/>
              </w:rPr>
            </w:pPr>
            <w:r w:rsidRPr="00686EEE">
              <w:rPr>
                <w:rFonts w:ascii="Calibri" w:hAnsi="Calibri" w:cs="Calibri"/>
                <w:sz w:val="20"/>
                <w:szCs w:val="20"/>
              </w:rPr>
              <w:t>vědečtí prac.</w:t>
            </w:r>
          </w:p>
        </w:tc>
        <w:tc>
          <w:tcPr>
            <w:tcW w:w="1956" w:type="dxa"/>
          </w:tcPr>
          <w:p w14:paraId="47D67E54"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fyzický počet</w:t>
            </w:r>
          </w:p>
        </w:tc>
        <w:tc>
          <w:tcPr>
            <w:tcW w:w="567" w:type="dxa"/>
          </w:tcPr>
          <w:p w14:paraId="0AB94498" w14:textId="38A9B81A" w:rsidR="00074B3C" w:rsidRDefault="00074B3C" w:rsidP="00074B3C">
            <w:pPr>
              <w:pStyle w:val="Default"/>
              <w:jc w:val="both"/>
              <w:rPr>
                <w:rFonts w:ascii="Calibri" w:hAnsi="Calibri" w:cs="Calibri"/>
                <w:sz w:val="20"/>
                <w:szCs w:val="20"/>
              </w:rPr>
            </w:pPr>
          </w:p>
        </w:tc>
        <w:tc>
          <w:tcPr>
            <w:tcW w:w="1134" w:type="dxa"/>
          </w:tcPr>
          <w:p w14:paraId="00893A2A" w14:textId="77777777" w:rsidR="00074B3C" w:rsidRDefault="00074B3C" w:rsidP="00074B3C">
            <w:pPr>
              <w:pStyle w:val="Default"/>
              <w:jc w:val="both"/>
              <w:rPr>
                <w:rFonts w:ascii="Calibri" w:hAnsi="Calibri" w:cs="Calibri"/>
                <w:sz w:val="20"/>
                <w:szCs w:val="20"/>
              </w:rPr>
            </w:pPr>
          </w:p>
        </w:tc>
        <w:tc>
          <w:tcPr>
            <w:tcW w:w="738" w:type="dxa"/>
          </w:tcPr>
          <w:p w14:paraId="2B89008D" w14:textId="77777777" w:rsidR="00074B3C" w:rsidRDefault="00074B3C" w:rsidP="00074B3C">
            <w:pPr>
              <w:pStyle w:val="Default"/>
              <w:jc w:val="both"/>
              <w:rPr>
                <w:rFonts w:ascii="Calibri" w:hAnsi="Calibri" w:cs="Calibri"/>
                <w:sz w:val="20"/>
                <w:szCs w:val="20"/>
              </w:rPr>
            </w:pPr>
          </w:p>
        </w:tc>
        <w:tc>
          <w:tcPr>
            <w:tcW w:w="963" w:type="dxa"/>
          </w:tcPr>
          <w:p w14:paraId="41E6E9E8" w14:textId="77777777" w:rsidR="00074B3C" w:rsidRDefault="00074B3C" w:rsidP="00074B3C">
            <w:pPr>
              <w:pStyle w:val="Default"/>
              <w:jc w:val="both"/>
              <w:rPr>
                <w:rFonts w:ascii="Calibri" w:hAnsi="Calibri" w:cs="Calibri"/>
                <w:sz w:val="20"/>
                <w:szCs w:val="20"/>
              </w:rPr>
            </w:pPr>
          </w:p>
        </w:tc>
        <w:tc>
          <w:tcPr>
            <w:tcW w:w="567" w:type="dxa"/>
          </w:tcPr>
          <w:p w14:paraId="52A82F9A" w14:textId="77777777" w:rsidR="00074B3C" w:rsidRDefault="00074B3C" w:rsidP="00074B3C">
            <w:pPr>
              <w:pStyle w:val="Default"/>
              <w:jc w:val="both"/>
              <w:rPr>
                <w:rFonts w:ascii="Calibri" w:hAnsi="Calibri" w:cs="Calibri"/>
                <w:sz w:val="20"/>
                <w:szCs w:val="20"/>
              </w:rPr>
            </w:pPr>
          </w:p>
        </w:tc>
        <w:tc>
          <w:tcPr>
            <w:tcW w:w="1276" w:type="dxa"/>
          </w:tcPr>
          <w:p w14:paraId="1936FFAA" w14:textId="77777777" w:rsidR="00074B3C" w:rsidRDefault="00074B3C" w:rsidP="00074B3C">
            <w:pPr>
              <w:pStyle w:val="Default"/>
              <w:jc w:val="both"/>
              <w:rPr>
                <w:rFonts w:ascii="Calibri" w:hAnsi="Calibri" w:cs="Calibri"/>
                <w:sz w:val="20"/>
                <w:szCs w:val="20"/>
              </w:rPr>
            </w:pPr>
          </w:p>
        </w:tc>
        <w:tc>
          <w:tcPr>
            <w:tcW w:w="567" w:type="dxa"/>
          </w:tcPr>
          <w:p w14:paraId="6DFAD2A1" w14:textId="77777777" w:rsidR="00074B3C" w:rsidRDefault="00074B3C" w:rsidP="00074B3C">
            <w:pPr>
              <w:pStyle w:val="Default"/>
              <w:jc w:val="both"/>
              <w:rPr>
                <w:rFonts w:ascii="Calibri" w:hAnsi="Calibri" w:cs="Calibri"/>
                <w:sz w:val="20"/>
                <w:szCs w:val="20"/>
              </w:rPr>
            </w:pPr>
          </w:p>
        </w:tc>
        <w:tc>
          <w:tcPr>
            <w:tcW w:w="1021" w:type="dxa"/>
          </w:tcPr>
          <w:p w14:paraId="4A6F5B54" w14:textId="77777777" w:rsidR="00074B3C" w:rsidRDefault="00074B3C" w:rsidP="00074B3C">
            <w:pPr>
              <w:pStyle w:val="Default"/>
              <w:jc w:val="both"/>
              <w:rPr>
                <w:rFonts w:ascii="Calibri" w:hAnsi="Calibri" w:cs="Calibri"/>
                <w:sz w:val="20"/>
                <w:szCs w:val="20"/>
              </w:rPr>
            </w:pPr>
          </w:p>
        </w:tc>
      </w:tr>
      <w:tr w:rsidR="00074B3C" w14:paraId="0CEA59FB" w14:textId="77777777" w:rsidTr="007A038D">
        <w:tc>
          <w:tcPr>
            <w:tcW w:w="1129" w:type="dxa"/>
          </w:tcPr>
          <w:p w14:paraId="49C5F300" w14:textId="77777777" w:rsidR="00074B3C" w:rsidRPr="00686EEE" w:rsidRDefault="00074B3C" w:rsidP="00074B3C">
            <w:pPr>
              <w:pStyle w:val="Default"/>
              <w:jc w:val="both"/>
              <w:rPr>
                <w:rFonts w:ascii="Calibri" w:hAnsi="Calibri" w:cs="Calibri"/>
                <w:sz w:val="20"/>
                <w:szCs w:val="20"/>
              </w:rPr>
            </w:pPr>
          </w:p>
        </w:tc>
        <w:tc>
          <w:tcPr>
            <w:tcW w:w="1956" w:type="dxa"/>
          </w:tcPr>
          <w:p w14:paraId="4A083345"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úvazek&gt;=28h týdně</w:t>
            </w:r>
          </w:p>
        </w:tc>
        <w:tc>
          <w:tcPr>
            <w:tcW w:w="567" w:type="dxa"/>
          </w:tcPr>
          <w:p w14:paraId="37A3C9F7" w14:textId="77777777" w:rsidR="00074B3C" w:rsidRDefault="00074B3C" w:rsidP="00074B3C">
            <w:pPr>
              <w:pStyle w:val="Default"/>
              <w:jc w:val="both"/>
              <w:rPr>
                <w:rFonts w:ascii="Calibri" w:hAnsi="Calibri" w:cs="Calibri"/>
                <w:sz w:val="20"/>
                <w:szCs w:val="20"/>
              </w:rPr>
            </w:pPr>
          </w:p>
        </w:tc>
        <w:tc>
          <w:tcPr>
            <w:tcW w:w="1134" w:type="dxa"/>
          </w:tcPr>
          <w:p w14:paraId="2187D1CA" w14:textId="77777777" w:rsidR="00074B3C" w:rsidRDefault="00074B3C" w:rsidP="00074B3C">
            <w:pPr>
              <w:pStyle w:val="Default"/>
              <w:jc w:val="both"/>
              <w:rPr>
                <w:rFonts w:ascii="Calibri" w:hAnsi="Calibri" w:cs="Calibri"/>
                <w:sz w:val="20"/>
                <w:szCs w:val="20"/>
              </w:rPr>
            </w:pPr>
          </w:p>
        </w:tc>
        <w:tc>
          <w:tcPr>
            <w:tcW w:w="738" w:type="dxa"/>
          </w:tcPr>
          <w:p w14:paraId="7287E9AD" w14:textId="77777777" w:rsidR="00074B3C" w:rsidRDefault="00074B3C" w:rsidP="00074B3C">
            <w:pPr>
              <w:pStyle w:val="Default"/>
              <w:jc w:val="both"/>
              <w:rPr>
                <w:rFonts w:ascii="Calibri" w:hAnsi="Calibri" w:cs="Calibri"/>
                <w:sz w:val="20"/>
                <w:szCs w:val="20"/>
              </w:rPr>
            </w:pPr>
          </w:p>
        </w:tc>
        <w:tc>
          <w:tcPr>
            <w:tcW w:w="963" w:type="dxa"/>
          </w:tcPr>
          <w:p w14:paraId="631C93FF" w14:textId="77777777" w:rsidR="00074B3C" w:rsidRDefault="00074B3C" w:rsidP="00074B3C">
            <w:pPr>
              <w:pStyle w:val="Default"/>
              <w:jc w:val="both"/>
              <w:rPr>
                <w:rFonts w:ascii="Calibri" w:hAnsi="Calibri" w:cs="Calibri"/>
                <w:sz w:val="20"/>
                <w:szCs w:val="20"/>
              </w:rPr>
            </w:pPr>
          </w:p>
        </w:tc>
        <w:tc>
          <w:tcPr>
            <w:tcW w:w="567" w:type="dxa"/>
          </w:tcPr>
          <w:p w14:paraId="5A668B1B" w14:textId="77777777" w:rsidR="00074B3C" w:rsidRDefault="00074B3C" w:rsidP="00074B3C">
            <w:pPr>
              <w:pStyle w:val="Default"/>
              <w:jc w:val="both"/>
              <w:rPr>
                <w:rFonts w:ascii="Calibri" w:hAnsi="Calibri" w:cs="Calibri"/>
                <w:sz w:val="20"/>
                <w:szCs w:val="20"/>
              </w:rPr>
            </w:pPr>
          </w:p>
        </w:tc>
        <w:tc>
          <w:tcPr>
            <w:tcW w:w="1276" w:type="dxa"/>
          </w:tcPr>
          <w:p w14:paraId="2AF3731C" w14:textId="77777777" w:rsidR="00074B3C" w:rsidRDefault="00074B3C" w:rsidP="00074B3C">
            <w:pPr>
              <w:pStyle w:val="Default"/>
              <w:jc w:val="both"/>
              <w:rPr>
                <w:rFonts w:ascii="Calibri" w:hAnsi="Calibri" w:cs="Calibri"/>
                <w:sz w:val="20"/>
                <w:szCs w:val="20"/>
              </w:rPr>
            </w:pPr>
          </w:p>
        </w:tc>
        <w:tc>
          <w:tcPr>
            <w:tcW w:w="567" w:type="dxa"/>
          </w:tcPr>
          <w:p w14:paraId="5893CD04" w14:textId="77777777" w:rsidR="00074B3C" w:rsidRDefault="00074B3C" w:rsidP="00074B3C">
            <w:pPr>
              <w:pStyle w:val="Default"/>
              <w:jc w:val="both"/>
              <w:rPr>
                <w:rFonts w:ascii="Calibri" w:hAnsi="Calibri" w:cs="Calibri"/>
                <w:sz w:val="20"/>
                <w:szCs w:val="20"/>
              </w:rPr>
            </w:pPr>
          </w:p>
        </w:tc>
        <w:tc>
          <w:tcPr>
            <w:tcW w:w="1021" w:type="dxa"/>
          </w:tcPr>
          <w:p w14:paraId="392CF61C" w14:textId="77777777" w:rsidR="00074B3C" w:rsidRDefault="00074B3C" w:rsidP="00074B3C">
            <w:pPr>
              <w:pStyle w:val="Default"/>
              <w:jc w:val="both"/>
              <w:rPr>
                <w:rFonts w:ascii="Calibri" w:hAnsi="Calibri" w:cs="Calibri"/>
                <w:sz w:val="20"/>
                <w:szCs w:val="20"/>
              </w:rPr>
            </w:pPr>
          </w:p>
        </w:tc>
      </w:tr>
      <w:tr w:rsidR="00074B3C" w14:paraId="4C5A079E" w14:textId="77777777" w:rsidTr="007A038D">
        <w:tc>
          <w:tcPr>
            <w:tcW w:w="1129" w:type="dxa"/>
          </w:tcPr>
          <w:p w14:paraId="158AA271" w14:textId="77777777" w:rsidR="00074B3C" w:rsidRDefault="00074B3C" w:rsidP="00074B3C">
            <w:pPr>
              <w:pStyle w:val="Default"/>
              <w:jc w:val="both"/>
              <w:rPr>
                <w:rFonts w:ascii="Calibri" w:hAnsi="Calibri" w:cs="Calibri"/>
                <w:sz w:val="20"/>
                <w:szCs w:val="20"/>
              </w:rPr>
            </w:pPr>
          </w:p>
        </w:tc>
        <w:tc>
          <w:tcPr>
            <w:tcW w:w="1956" w:type="dxa"/>
          </w:tcPr>
          <w:p w14:paraId="02867BA2"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z toho úvazek&gt;=40h týdně</w:t>
            </w:r>
          </w:p>
        </w:tc>
        <w:tc>
          <w:tcPr>
            <w:tcW w:w="567" w:type="dxa"/>
          </w:tcPr>
          <w:p w14:paraId="7C419A43" w14:textId="77777777" w:rsidR="00074B3C" w:rsidRDefault="00074B3C" w:rsidP="00074B3C">
            <w:pPr>
              <w:pStyle w:val="Default"/>
              <w:jc w:val="both"/>
              <w:rPr>
                <w:rFonts w:ascii="Calibri" w:hAnsi="Calibri" w:cs="Calibri"/>
                <w:sz w:val="20"/>
                <w:szCs w:val="20"/>
              </w:rPr>
            </w:pPr>
          </w:p>
        </w:tc>
        <w:tc>
          <w:tcPr>
            <w:tcW w:w="1134" w:type="dxa"/>
          </w:tcPr>
          <w:p w14:paraId="7BC8072E" w14:textId="77777777" w:rsidR="00074B3C" w:rsidRDefault="00074B3C" w:rsidP="00074B3C">
            <w:pPr>
              <w:pStyle w:val="Default"/>
              <w:jc w:val="both"/>
              <w:rPr>
                <w:rFonts w:ascii="Calibri" w:hAnsi="Calibri" w:cs="Calibri"/>
                <w:sz w:val="20"/>
                <w:szCs w:val="20"/>
              </w:rPr>
            </w:pPr>
          </w:p>
        </w:tc>
        <w:tc>
          <w:tcPr>
            <w:tcW w:w="738" w:type="dxa"/>
          </w:tcPr>
          <w:p w14:paraId="43C876CF" w14:textId="77777777" w:rsidR="00074B3C" w:rsidRDefault="00074B3C" w:rsidP="00074B3C">
            <w:pPr>
              <w:pStyle w:val="Default"/>
              <w:jc w:val="both"/>
              <w:rPr>
                <w:rFonts w:ascii="Calibri" w:hAnsi="Calibri" w:cs="Calibri"/>
                <w:sz w:val="20"/>
                <w:szCs w:val="20"/>
              </w:rPr>
            </w:pPr>
          </w:p>
        </w:tc>
        <w:tc>
          <w:tcPr>
            <w:tcW w:w="963" w:type="dxa"/>
          </w:tcPr>
          <w:p w14:paraId="7C82A9DA" w14:textId="77777777" w:rsidR="00074B3C" w:rsidRDefault="00074B3C" w:rsidP="00074B3C">
            <w:pPr>
              <w:pStyle w:val="Default"/>
              <w:jc w:val="both"/>
              <w:rPr>
                <w:rFonts w:ascii="Calibri" w:hAnsi="Calibri" w:cs="Calibri"/>
                <w:sz w:val="20"/>
                <w:szCs w:val="20"/>
              </w:rPr>
            </w:pPr>
          </w:p>
        </w:tc>
        <w:tc>
          <w:tcPr>
            <w:tcW w:w="567" w:type="dxa"/>
          </w:tcPr>
          <w:p w14:paraId="3BBB1B6A" w14:textId="77777777" w:rsidR="00074B3C" w:rsidRDefault="00074B3C" w:rsidP="00074B3C">
            <w:pPr>
              <w:pStyle w:val="Default"/>
              <w:jc w:val="both"/>
              <w:rPr>
                <w:rFonts w:ascii="Calibri" w:hAnsi="Calibri" w:cs="Calibri"/>
                <w:sz w:val="20"/>
                <w:szCs w:val="20"/>
              </w:rPr>
            </w:pPr>
          </w:p>
        </w:tc>
        <w:tc>
          <w:tcPr>
            <w:tcW w:w="1276" w:type="dxa"/>
          </w:tcPr>
          <w:p w14:paraId="141777DE" w14:textId="77777777" w:rsidR="00074B3C" w:rsidRDefault="00074B3C" w:rsidP="00074B3C">
            <w:pPr>
              <w:pStyle w:val="Default"/>
              <w:jc w:val="both"/>
              <w:rPr>
                <w:rFonts w:ascii="Calibri" w:hAnsi="Calibri" w:cs="Calibri"/>
                <w:sz w:val="20"/>
                <w:szCs w:val="20"/>
              </w:rPr>
            </w:pPr>
          </w:p>
        </w:tc>
        <w:tc>
          <w:tcPr>
            <w:tcW w:w="567" w:type="dxa"/>
          </w:tcPr>
          <w:p w14:paraId="635E48A0" w14:textId="77777777" w:rsidR="00074B3C" w:rsidRDefault="00074B3C" w:rsidP="00074B3C">
            <w:pPr>
              <w:pStyle w:val="Default"/>
              <w:jc w:val="both"/>
              <w:rPr>
                <w:rFonts w:ascii="Calibri" w:hAnsi="Calibri" w:cs="Calibri"/>
                <w:sz w:val="20"/>
                <w:szCs w:val="20"/>
              </w:rPr>
            </w:pPr>
          </w:p>
        </w:tc>
        <w:tc>
          <w:tcPr>
            <w:tcW w:w="1021" w:type="dxa"/>
          </w:tcPr>
          <w:p w14:paraId="33151F2E" w14:textId="77777777" w:rsidR="00074B3C" w:rsidRDefault="00074B3C" w:rsidP="00074B3C">
            <w:pPr>
              <w:pStyle w:val="Default"/>
              <w:jc w:val="both"/>
              <w:rPr>
                <w:rFonts w:ascii="Calibri" w:hAnsi="Calibri" w:cs="Calibri"/>
                <w:sz w:val="20"/>
                <w:szCs w:val="20"/>
              </w:rPr>
            </w:pPr>
          </w:p>
        </w:tc>
      </w:tr>
      <w:tr w:rsidR="00074B3C" w14:paraId="71535B39" w14:textId="77777777" w:rsidTr="007A038D">
        <w:tc>
          <w:tcPr>
            <w:tcW w:w="1129" w:type="dxa"/>
          </w:tcPr>
          <w:p w14:paraId="34E3256C" w14:textId="77777777" w:rsidR="00074B3C" w:rsidRDefault="00074B3C" w:rsidP="00074B3C">
            <w:pPr>
              <w:pStyle w:val="Default"/>
              <w:jc w:val="both"/>
              <w:rPr>
                <w:rFonts w:ascii="Calibri" w:hAnsi="Calibri" w:cs="Calibri"/>
                <w:sz w:val="20"/>
                <w:szCs w:val="20"/>
              </w:rPr>
            </w:pPr>
          </w:p>
        </w:tc>
        <w:tc>
          <w:tcPr>
            <w:tcW w:w="1956" w:type="dxa"/>
          </w:tcPr>
          <w:p w14:paraId="091F5EBA" w14:textId="77777777" w:rsidR="00074B3C" w:rsidRPr="0093632E" w:rsidRDefault="00074B3C" w:rsidP="00074B3C">
            <w:pPr>
              <w:autoSpaceDE w:val="0"/>
              <w:autoSpaceDN w:val="0"/>
              <w:adjustRightInd w:val="0"/>
              <w:rPr>
                <w:rFonts w:ascii="Arial" w:hAnsi="Arial" w:cs="Arial"/>
                <w:sz w:val="16"/>
                <w:szCs w:val="16"/>
              </w:rPr>
            </w:pPr>
            <w:r>
              <w:rPr>
                <w:rFonts w:ascii="Arial" w:hAnsi="Arial" w:cs="Arial"/>
                <w:sz w:val="16"/>
                <w:szCs w:val="16"/>
              </w:rPr>
              <w:t>přepočtený počet</w:t>
            </w:r>
          </w:p>
        </w:tc>
        <w:tc>
          <w:tcPr>
            <w:tcW w:w="567" w:type="dxa"/>
          </w:tcPr>
          <w:p w14:paraId="1381CBC8" w14:textId="77777777" w:rsidR="00074B3C" w:rsidRDefault="00074B3C" w:rsidP="00074B3C">
            <w:pPr>
              <w:pStyle w:val="Default"/>
              <w:jc w:val="both"/>
              <w:rPr>
                <w:rFonts w:ascii="Calibri" w:hAnsi="Calibri" w:cs="Calibri"/>
                <w:sz w:val="20"/>
                <w:szCs w:val="20"/>
              </w:rPr>
            </w:pPr>
          </w:p>
        </w:tc>
        <w:tc>
          <w:tcPr>
            <w:tcW w:w="1134" w:type="dxa"/>
          </w:tcPr>
          <w:p w14:paraId="757372B2" w14:textId="77777777" w:rsidR="00074B3C" w:rsidRDefault="00074B3C" w:rsidP="00074B3C">
            <w:pPr>
              <w:pStyle w:val="Default"/>
              <w:jc w:val="both"/>
              <w:rPr>
                <w:rFonts w:ascii="Calibri" w:hAnsi="Calibri" w:cs="Calibri"/>
                <w:sz w:val="20"/>
                <w:szCs w:val="20"/>
              </w:rPr>
            </w:pPr>
          </w:p>
        </w:tc>
        <w:tc>
          <w:tcPr>
            <w:tcW w:w="738" w:type="dxa"/>
          </w:tcPr>
          <w:p w14:paraId="69041BF6" w14:textId="77777777" w:rsidR="00074B3C" w:rsidRDefault="00074B3C" w:rsidP="00074B3C">
            <w:pPr>
              <w:pStyle w:val="Default"/>
              <w:jc w:val="both"/>
              <w:rPr>
                <w:rFonts w:ascii="Calibri" w:hAnsi="Calibri" w:cs="Calibri"/>
                <w:sz w:val="20"/>
                <w:szCs w:val="20"/>
              </w:rPr>
            </w:pPr>
          </w:p>
        </w:tc>
        <w:tc>
          <w:tcPr>
            <w:tcW w:w="963" w:type="dxa"/>
          </w:tcPr>
          <w:p w14:paraId="5DB18B99" w14:textId="77777777" w:rsidR="00074B3C" w:rsidRDefault="00074B3C" w:rsidP="00074B3C">
            <w:pPr>
              <w:pStyle w:val="Default"/>
              <w:jc w:val="both"/>
              <w:rPr>
                <w:rFonts w:ascii="Calibri" w:hAnsi="Calibri" w:cs="Calibri"/>
                <w:sz w:val="20"/>
                <w:szCs w:val="20"/>
              </w:rPr>
            </w:pPr>
          </w:p>
        </w:tc>
        <w:tc>
          <w:tcPr>
            <w:tcW w:w="567" w:type="dxa"/>
          </w:tcPr>
          <w:p w14:paraId="7F45679C" w14:textId="77777777" w:rsidR="00074B3C" w:rsidRDefault="00074B3C" w:rsidP="00074B3C">
            <w:pPr>
              <w:pStyle w:val="Default"/>
              <w:jc w:val="both"/>
              <w:rPr>
                <w:rFonts w:ascii="Calibri" w:hAnsi="Calibri" w:cs="Calibri"/>
                <w:sz w:val="20"/>
                <w:szCs w:val="20"/>
              </w:rPr>
            </w:pPr>
          </w:p>
        </w:tc>
        <w:tc>
          <w:tcPr>
            <w:tcW w:w="1276" w:type="dxa"/>
          </w:tcPr>
          <w:p w14:paraId="24A4D59E" w14:textId="77777777" w:rsidR="00074B3C" w:rsidRDefault="00074B3C" w:rsidP="00074B3C">
            <w:pPr>
              <w:pStyle w:val="Default"/>
              <w:jc w:val="both"/>
              <w:rPr>
                <w:rFonts w:ascii="Calibri" w:hAnsi="Calibri" w:cs="Calibri"/>
                <w:sz w:val="20"/>
                <w:szCs w:val="20"/>
              </w:rPr>
            </w:pPr>
          </w:p>
        </w:tc>
        <w:tc>
          <w:tcPr>
            <w:tcW w:w="567" w:type="dxa"/>
          </w:tcPr>
          <w:p w14:paraId="62A3D14F" w14:textId="77777777" w:rsidR="00074B3C" w:rsidRDefault="00074B3C" w:rsidP="00074B3C">
            <w:pPr>
              <w:pStyle w:val="Default"/>
              <w:jc w:val="both"/>
              <w:rPr>
                <w:rFonts w:ascii="Calibri" w:hAnsi="Calibri" w:cs="Calibri"/>
                <w:sz w:val="20"/>
                <w:szCs w:val="20"/>
              </w:rPr>
            </w:pPr>
          </w:p>
        </w:tc>
        <w:tc>
          <w:tcPr>
            <w:tcW w:w="1021" w:type="dxa"/>
          </w:tcPr>
          <w:p w14:paraId="41A1A568" w14:textId="77777777" w:rsidR="00074B3C" w:rsidRDefault="00074B3C" w:rsidP="00074B3C">
            <w:pPr>
              <w:pStyle w:val="Default"/>
              <w:jc w:val="both"/>
              <w:rPr>
                <w:rFonts w:ascii="Calibri" w:hAnsi="Calibri" w:cs="Calibri"/>
                <w:sz w:val="20"/>
                <w:szCs w:val="20"/>
              </w:rPr>
            </w:pPr>
          </w:p>
        </w:tc>
      </w:tr>
    </w:tbl>
    <w:p w14:paraId="6F7ECB1B" w14:textId="77777777" w:rsidR="00A87614" w:rsidRDefault="00A87614" w:rsidP="00A04D6A">
      <w:pPr>
        <w:spacing w:after="0" w:line="276" w:lineRule="auto"/>
        <w:rPr>
          <w:rFonts w:cstheme="minorHAnsi"/>
        </w:rPr>
      </w:pPr>
    </w:p>
    <w:p w14:paraId="6E42BAC0" w14:textId="77777777" w:rsidR="00A87614" w:rsidRDefault="00A87614" w:rsidP="00A04D6A">
      <w:pPr>
        <w:spacing w:after="0" w:line="276" w:lineRule="auto"/>
        <w:rPr>
          <w:rFonts w:cstheme="minorHAnsi"/>
        </w:rPr>
      </w:pPr>
    </w:p>
    <w:p w14:paraId="11033FFA" w14:textId="77777777" w:rsidR="00A87614" w:rsidRDefault="00A87614" w:rsidP="00A04D6A">
      <w:pPr>
        <w:spacing w:after="0" w:line="276" w:lineRule="auto"/>
        <w:rPr>
          <w:rFonts w:cstheme="minorHAnsi"/>
        </w:rPr>
      </w:pPr>
    </w:p>
    <w:p w14:paraId="44BA26C6" w14:textId="77777777" w:rsidR="00A87614" w:rsidRDefault="00A87614" w:rsidP="00A04D6A">
      <w:pPr>
        <w:spacing w:after="0" w:line="276" w:lineRule="auto"/>
        <w:rPr>
          <w:rFonts w:cstheme="minorHAnsi"/>
        </w:rPr>
      </w:pPr>
    </w:p>
    <w:p w14:paraId="346E4250" w14:textId="77777777" w:rsidR="00A87614" w:rsidRDefault="00A87614" w:rsidP="00A04D6A">
      <w:pPr>
        <w:spacing w:after="0" w:line="276" w:lineRule="auto"/>
        <w:rPr>
          <w:rFonts w:cstheme="minorHAnsi"/>
        </w:rPr>
      </w:pPr>
    </w:p>
    <w:p w14:paraId="54B0C734" w14:textId="19D17B62" w:rsidR="00A87614" w:rsidRDefault="00A87614" w:rsidP="00A87614">
      <w:pPr>
        <w:tabs>
          <w:tab w:val="left" w:pos="2552"/>
        </w:tabs>
        <w:spacing w:before="4000" w:line="276" w:lineRule="auto"/>
        <w:rPr>
          <w:rFonts w:ascii="Tahoma" w:hAnsi="Tahoma" w:cs="Tahoma"/>
          <w:b/>
          <w:bCs/>
          <w:color w:val="C45911" w:themeColor="accent2" w:themeShade="BF"/>
          <w:sz w:val="36"/>
          <w:szCs w:val="36"/>
        </w:rPr>
      </w:pPr>
      <w:r w:rsidRPr="0015615C">
        <w:rPr>
          <w:rFonts w:ascii="Tahoma" w:hAnsi="Tahoma" w:cs="Tahoma"/>
          <w:b/>
          <w:bCs/>
          <w:color w:val="C45911" w:themeColor="accent2" w:themeShade="BF"/>
          <w:sz w:val="36"/>
          <w:szCs w:val="36"/>
        </w:rPr>
        <w:lastRenderedPageBreak/>
        <w:t>Přílo</w:t>
      </w:r>
      <w:r w:rsidR="006B3DDA">
        <w:rPr>
          <w:rFonts w:ascii="Tahoma" w:hAnsi="Tahoma" w:cs="Tahoma"/>
          <w:b/>
          <w:bCs/>
          <w:color w:val="C45911" w:themeColor="accent2" w:themeShade="BF"/>
          <w:sz w:val="36"/>
          <w:szCs w:val="36"/>
        </w:rPr>
        <w:t>ha č. 3</w:t>
      </w:r>
      <w:r w:rsidRPr="0015615C">
        <w:rPr>
          <w:rFonts w:ascii="Tahoma" w:hAnsi="Tahoma" w:cs="Tahoma"/>
          <w:b/>
          <w:bCs/>
          <w:color w:val="C45911" w:themeColor="accent2" w:themeShade="BF"/>
          <w:sz w:val="36"/>
          <w:szCs w:val="36"/>
        </w:rPr>
        <w:t xml:space="preserve"> - CV </w:t>
      </w:r>
      <w:r>
        <w:rPr>
          <w:rFonts w:ascii="Tahoma" w:hAnsi="Tahoma" w:cs="Tahoma"/>
          <w:b/>
          <w:bCs/>
          <w:color w:val="C45911" w:themeColor="accent2" w:themeShade="BF"/>
          <w:sz w:val="36"/>
          <w:szCs w:val="36"/>
        </w:rPr>
        <w:t>klíčových profesorů a docentů pro oblast vzdělávání Umění</w:t>
      </w:r>
    </w:p>
    <w:p w14:paraId="30E53CA4" w14:textId="77777777" w:rsidR="00A87614" w:rsidRDefault="00A87614" w:rsidP="00A87614">
      <w:pPr>
        <w:tabs>
          <w:tab w:val="left" w:pos="2552"/>
        </w:tabs>
        <w:spacing w:before="4000" w:line="276" w:lineRule="auto"/>
        <w:rPr>
          <w:rFonts w:ascii="Tahoma" w:hAnsi="Tahoma" w:cs="Tahoma"/>
          <w:b/>
          <w:bCs/>
          <w:color w:val="C45911" w:themeColor="accent2" w:themeShade="BF"/>
          <w:sz w:val="36"/>
          <w:szCs w:val="36"/>
        </w:rPr>
      </w:pPr>
    </w:p>
    <w:p w14:paraId="3C87742E" w14:textId="77777777" w:rsidR="007A2193" w:rsidRDefault="007A2193" w:rsidP="007A2193">
      <w:pPr>
        <w:tabs>
          <w:tab w:val="left" w:pos="2552"/>
        </w:tabs>
        <w:spacing w:before="160" w:line="276" w:lineRule="auto"/>
        <w:ind w:firstLine="709"/>
        <w:rPr>
          <w:rFonts w:ascii="Tahoma" w:hAnsi="Tahoma" w:cs="Tahoma"/>
          <w:b/>
          <w:bCs/>
          <w:color w:val="C45911" w:themeColor="accent2" w:themeShade="BF"/>
          <w:sz w:val="36"/>
          <w:szCs w:val="36"/>
        </w:rPr>
      </w:pPr>
    </w:p>
    <w:p w14:paraId="14771933" w14:textId="77777777" w:rsidR="006B3DDA" w:rsidRDefault="006B3DDA" w:rsidP="007A2193">
      <w:pPr>
        <w:tabs>
          <w:tab w:val="left" w:pos="2552"/>
        </w:tabs>
        <w:spacing w:before="160" w:line="276" w:lineRule="auto"/>
        <w:ind w:firstLine="709"/>
        <w:rPr>
          <w:rFonts w:ascii="Tahoma" w:hAnsi="Tahoma" w:cs="Tahoma"/>
          <w:b/>
          <w:bCs/>
          <w:color w:val="C45911" w:themeColor="accent2" w:themeShade="BF"/>
          <w:sz w:val="36"/>
          <w:szCs w:val="36"/>
        </w:rPr>
      </w:pPr>
    </w:p>
    <w:p w14:paraId="380E6EA7" w14:textId="77777777" w:rsidR="006B3DDA" w:rsidRDefault="006B3DDA" w:rsidP="007A2193">
      <w:pPr>
        <w:tabs>
          <w:tab w:val="left" w:pos="2552"/>
        </w:tabs>
        <w:spacing w:before="160" w:line="276" w:lineRule="auto"/>
        <w:ind w:firstLine="709"/>
        <w:rPr>
          <w:rFonts w:ascii="Tahoma" w:hAnsi="Tahoma" w:cs="Tahoma"/>
          <w:b/>
          <w:bCs/>
          <w:color w:val="C45911" w:themeColor="accent2" w:themeShade="BF"/>
          <w:sz w:val="36"/>
          <w:szCs w:val="36"/>
        </w:rPr>
      </w:pPr>
    </w:p>
    <w:p w14:paraId="1CB7CE31" w14:textId="77777777" w:rsidR="006B3DDA" w:rsidRDefault="006B3DDA" w:rsidP="007A2193">
      <w:pPr>
        <w:tabs>
          <w:tab w:val="left" w:pos="2552"/>
        </w:tabs>
        <w:spacing w:before="160" w:line="276" w:lineRule="auto"/>
        <w:ind w:firstLine="709"/>
        <w:rPr>
          <w:rFonts w:ascii="Tahoma" w:hAnsi="Tahoma" w:cs="Tahoma"/>
          <w:b/>
          <w:bCs/>
          <w:color w:val="C45911" w:themeColor="accent2" w:themeShade="BF"/>
          <w:sz w:val="36"/>
          <w:szCs w:val="36"/>
        </w:rPr>
      </w:pPr>
    </w:p>
    <w:p w14:paraId="526DF941" w14:textId="77777777" w:rsidR="006B3DDA" w:rsidRDefault="006B3DDA" w:rsidP="007A2193">
      <w:pPr>
        <w:tabs>
          <w:tab w:val="left" w:pos="2552"/>
        </w:tabs>
        <w:spacing w:before="160" w:line="276" w:lineRule="auto"/>
        <w:ind w:firstLine="709"/>
        <w:rPr>
          <w:rFonts w:ascii="Tahoma" w:hAnsi="Tahoma" w:cs="Tahoma"/>
          <w:b/>
          <w:bCs/>
          <w:color w:val="C45911" w:themeColor="accent2" w:themeShade="BF"/>
          <w:sz w:val="36"/>
          <w:szCs w:val="36"/>
        </w:rPr>
      </w:pPr>
    </w:p>
    <w:p w14:paraId="3380E420" w14:textId="77777777" w:rsidR="007A2193" w:rsidRDefault="007A2193" w:rsidP="007A2193">
      <w:pPr>
        <w:tabs>
          <w:tab w:val="left" w:pos="2552"/>
        </w:tabs>
        <w:spacing w:before="160" w:line="276" w:lineRule="auto"/>
        <w:ind w:firstLine="709"/>
        <w:rPr>
          <w:rFonts w:ascii="Tahoma" w:hAnsi="Tahoma" w:cs="Tahoma"/>
          <w:b/>
          <w:bCs/>
          <w:color w:val="C45911" w:themeColor="accent2" w:themeShade="BF"/>
          <w:sz w:val="36"/>
          <w:szCs w:val="36"/>
        </w:rPr>
      </w:pPr>
    </w:p>
    <w:p w14:paraId="60000914" w14:textId="77777777" w:rsidR="006B3DDA" w:rsidRDefault="006B3DDA" w:rsidP="007A2193">
      <w:pPr>
        <w:tabs>
          <w:tab w:val="left" w:pos="2552"/>
        </w:tabs>
        <w:spacing w:before="160" w:line="276" w:lineRule="auto"/>
        <w:ind w:firstLine="709"/>
        <w:rPr>
          <w:rFonts w:ascii="Tahoma" w:hAnsi="Tahoma" w:cs="Tahoma"/>
          <w:b/>
          <w:bCs/>
          <w:color w:val="C45911" w:themeColor="accent2" w:themeShade="BF"/>
          <w:sz w:val="36"/>
          <w:szCs w:val="36"/>
        </w:rPr>
      </w:pPr>
    </w:p>
    <w:p w14:paraId="7C6935A1" w14:textId="77777777" w:rsidR="006B3DDA" w:rsidRDefault="006B3DDA" w:rsidP="007A2193">
      <w:pPr>
        <w:tabs>
          <w:tab w:val="left" w:pos="2552"/>
        </w:tabs>
        <w:spacing w:before="160" w:line="276" w:lineRule="auto"/>
        <w:ind w:firstLine="709"/>
        <w:rPr>
          <w:rFonts w:ascii="Tahoma" w:hAnsi="Tahoma" w:cs="Tahoma"/>
          <w:b/>
          <w:bCs/>
          <w:color w:val="C45911" w:themeColor="accent2" w:themeShade="BF"/>
          <w:sz w:val="36"/>
          <w:szCs w:val="36"/>
        </w:rPr>
      </w:pPr>
    </w:p>
    <w:p w14:paraId="6B3B5ADF" w14:textId="77777777" w:rsidR="006B3DDA" w:rsidRDefault="006B3DDA" w:rsidP="007A2193">
      <w:pPr>
        <w:tabs>
          <w:tab w:val="left" w:pos="2552"/>
        </w:tabs>
        <w:spacing w:before="160" w:line="276" w:lineRule="auto"/>
        <w:ind w:firstLine="709"/>
        <w:rPr>
          <w:rFonts w:ascii="Tahoma" w:hAnsi="Tahoma" w:cs="Tahoma"/>
          <w:b/>
          <w:bCs/>
          <w:color w:val="C45911" w:themeColor="accent2" w:themeShade="BF"/>
          <w:sz w:val="36"/>
          <w:szCs w:val="36"/>
        </w:rPr>
      </w:pPr>
    </w:p>
    <w:p w14:paraId="5F1A00BD" w14:textId="77777777" w:rsidR="006B3DDA" w:rsidRDefault="006B3DDA" w:rsidP="007A2193">
      <w:pPr>
        <w:tabs>
          <w:tab w:val="left" w:pos="2552"/>
        </w:tabs>
        <w:spacing w:before="160" w:line="276" w:lineRule="auto"/>
        <w:ind w:firstLine="709"/>
        <w:rPr>
          <w:rFonts w:ascii="Tahoma" w:hAnsi="Tahoma" w:cs="Tahoma"/>
          <w:b/>
          <w:bCs/>
          <w:color w:val="C45911" w:themeColor="accent2" w:themeShade="BF"/>
          <w:sz w:val="36"/>
          <w:szCs w:val="36"/>
        </w:rPr>
      </w:pPr>
    </w:p>
    <w:p w14:paraId="039B49E0" w14:textId="77777777" w:rsidR="006B3DDA" w:rsidRDefault="006B3DDA" w:rsidP="007A2193">
      <w:pPr>
        <w:tabs>
          <w:tab w:val="left" w:pos="2552"/>
        </w:tabs>
        <w:spacing w:before="160" w:line="276" w:lineRule="auto"/>
        <w:ind w:firstLine="709"/>
        <w:rPr>
          <w:rFonts w:ascii="Tahoma" w:hAnsi="Tahoma" w:cs="Tahoma"/>
          <w:b/>
          <w:bCs/>
          <w:color w:val="C45911" w:themeColor="accent2" w:themeShade="BF"/>
          <w:sz w:val="36"/>
          <w:szCs w:val="36"/>
        </w:rPr>
      </w:pPr>
    </w:p>
    <w:p w14:paraId="49D72283" w14:textId="17E7A94B" w:rsidR="006B3DDA" w:rsidRDefault="006B3DDA" w:rsidP="00686EEE">
      <w:pPr>
        <w:tabs>
          <w:tab w:val="left" w:pos="2552"/>
        </w:tabs>
        <w:spacing w:before="160" w:line="276" w:lineRule="auto"/>
        <w:rPr>
          <w:rFonts w:ascii="Tahoma" w:hAnsi="Tahoma" w:cs="Tahoma"/>
          <w:b/>
          <w:bCs/>
          <w:color w:val="C45911" w:themeColor="accent2" w:themeShade="BF"/>
          <w:sz w:val="36"/>
          <w:szCs w:val="36"/>
        </w:rPr>
      </w:pPr>
    </w:p>
    <w:p w14:paraId="2D564EAE" w14:textId="77777777" w:rsidR="00686EEE" w:rsidRPr="00DF28F0" w:rsidRDefault="00686EEE" w:rsidP="00686EEE">
      <w:pPr>
        <w:tabs>
          <w:tab w:val="left" w:pos="2552"/>
        </w:tabs>
        <w:spacing w:after="0" w:line="276" w:lineRule="auto"/>
        <w:rPr>
          <w:rFonts w:ascii="Tahoma" w:hAnsi="Tahoma" w:cs="Tahoma"/>
          <w:b/>
          <w:bCs/>
          <w:color w:val="C45911" w:themeColor="accent2" w:themeShade="BF"/>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B5020C" w:rsidRPr="00B5020C" w14:paraId="4509AA6F" w14:textId="77777777" w:rsidTr="00A72F8B">
        <w:tc>
          <w:tcPr>
            <w:tcW w:w="9859" w:type="dxa"/>
            <w:gridSpan w:val="11"/>
            <w:tcBorders>
              <w:bottom w:val="double" w:sz="4" w:space="0" w:color="auto"/>
            </w:tcBorders>
            <w:shd w:val="clear" w:color="auto" w:fill="BDD6EE"/>
          </w:tcPr>
          <w:p w14:paraId="3C41D809" w14:textId="77777777" w:rsidR="00B5020C" w:rsidRPr="00B5020C" w:rsidRDefault="00B5020C" w:rsidP="00B5020C">
            <w:pPr>
              <w:spacing w:after="0" w:line="240" w:lineRule="auto"/>
              <w:jc w:val="both"/>
              <w:rPr>
                <w:rFonts w:ascii="Times New Roman" w:eastAsia="Times New Roman" w:hAnsi="Times New Roman" w:cs="Times New Roman"/>
                <w:b/>
                <w:sz w:val="28"/>
                <w:szCs w:val="20"/>
                <w:lang w:eastAsia="cs-CZ"/>
              </w:rPr>
            </w:pPr>
            <w:r w:rsidRPr="00B5020C">
              <w:rPr>
                <w:rFonts w:ascii="Times New Roman" w:eastAsia="Times New Roman" w:hAnsi="Times New Roman" w:cs="Times New Roman"/>
                <w:b/>
                <w:sz w:val="28"/>
                <w:szCs w:val="20"/>
                <w:lang w:eastAsia="cs-CZ"/>
              </w:rPr>
              <w:lastRenderedPageBreak/>
              <w:t>C-I – Personální zabezpečení</w:t>
            </w:r>
          </w:p>
        </w:tc>
      </w:tr>
      <w:tr w:rsidR="00B5020C" w:rsidRPr="00B5020C" w14:paraId="7770A152" w14:textId="77777777" w:rsidTr="00A72F8B">
        <w:tc>
          <w:tcPr>
            <w:tcW w:w="2518" w:type="dxa"/>
            <w:tcBorders>
              <w:top w:val="double" w:sz="4" w:space="0" w:color="auto"/>
            </w:tcBorders>
            <w:shd w:val="clear" w:color="auto" w:fill="F7CAAC"/>
          </w:tcPr>
          <w:p w14:paraId="1EDC4403"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Vysoká škola</w:t>
            </w:r>
          </w:p>
        </w:tc>
        <w:tc>
          <w:tcPr>
            <w:tcW w:w="7341" w:type="dxa"/>
            <w:gridSpan w:val="10"/>
          </w:tcPr>
          <w:p w14:paraId="0329D8D9"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Univerzita Tomáše Bati ve Zlíně</w:t>
            </w:r>
          </w:p>
        </w:tc>
      </w:tr>
      <w:tr w:rsidR="00B5020C" w:rsidRPr="00B5020C" w14:paraId="2A1214C2" w14:textId="77777777" w:rsidTr="00A72F8B">
        <w:tc>
          <w:tcPr>
            <w:tcW w:w="2518" w:type="dxa"/>
            <w:shd w:val="clear" w:color="auto" w:fill="F7CAAC"/>
          </w:tcPr>
          <w:p w14:paraId="36E9B23D"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Součást vysoké školy</w:t>
            </w:r>
          </w:p>
        </w:tc>
        <w:tc>
          <w:tcPr>
            <w:tcW w:w="7341" w:type="dxa"/>
            <w:gridSpan w:val="10"/>
          </w:tcPr>
          <w:p w14:paraId="3E67AAD9"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Fakulta multimediálních komunikací</w:t>
            </w:r>
          </w:p>
        </w:tc>
      </w:tr>
      <w:tr w:rsidR="00B5020C" w:rsidRPr="00B5020C" w14:paraId="436C6EB8" w14:textId="77777777" w:rsidTr="00A72F8B">
        <w:tc>
          <w:tcPr>
            <w:tcW w:w="2518" w:type="dxa"/>
            <w:shd w:val="clear" w:color="auto" w:fill="F7CAAC"/>
          </w:tcPr>
          <w:p w14:paraId="12B32CB9"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Název studijního programu</w:t>
            </w:r>
          </w:p>
        </w:tc>
        <w:tc>
          <w:tcPr>
            <w:tcW w:w="7341" w:type="dxa"/>
            <w:gridSpan w:val="10"/>
          </w:tcPr>
          <w:p w14:paraId="7EC76B4D"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Institucionální akreditace pro oblast Umění</w:t>
            </w:r>
          </w:p>
        </w:tc>
      </w:tr>
      <w:tr w:rsidR="00B5020C" w:rsidRPr="00B5020C" w14:paraId="43BC8E1C" w14:textId="77777777" w:rsidTr="00A72F8B">
        <w:tc>
          <w:tcPr>
            <w:tcW w:w="2518" w:type="dxa"/>
            <w:shd w:val="clear" w:color="auto" w:fill="F7CAAC"/>
          </w:tcPr>
          <w:p w14:paraId="31E06B87"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Jméno a příjmení</w:t>
            </w:r>
          </w:p>
        </w:tc>
        <w:tc>
          <w:tcPr>
            <w:tcW w:w="4536" w:type="dxa"/>
            <w:gridSpan w:val="5"/>
          </w:tcPr>
          <w:p w14:paraId="0989D5FD"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Lukáš Gregor</w:t>
            </w:r>
          </w:p>
        </w:tc>
        <w:tc>
          <w:tcPr>
            <w:tcW w:w="709" w:type="dxa"/>
            <w:shd w:val="clear" w:color="auto" w:fill="F7CAAC"/>
          </w:tcPr>
          <w:p w14:paraId="07E30A61"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Tituly</w:t>
            </w:r>
          </w:p>
        </w:tc>
        <w:tc>
          <w:tcPr>
            <w:tcW w:w="2096" w:type="dxa"/>
            <w:gridSpan w:val="4"/>
          </w:tcPr>
          <w:p w14:paraId="2C11D8F2"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Mgr., Ph.D.</w:t>
            </w:r>
          </w:p>
        </w:tc>
      </w:tr>
      <w:tr w:rsidR="00B5020C" w:rsidRPr="00B5020C" w14:paraId="2D080BB8" w14:textId="77777777" w:rsidTr="00A72F8B">
        <w:tc>
          <w:tcPr>
            <w:tcW w:w="2518" w:type="dxa"/>
            <w:shd w:val="clear" w:color="auto" w:fill="F7CAAC"/>
          </w:tcPr>
          <w:p w14:paraId="33A4ABFA"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Rok narození</w:t>
            </w:r>
          </w:p>
        </w:tc>
        <w:tc>
          <w:tcPr>
            <w:tcW w:w="829" w:type="dxa"/>
          </w:tcPr>
          <w:p w14:paraId="4F666D90"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1983</w:t>
            </w:r>
          </w:p>
        </w:tc>
        <w:tc>
          <w:tcPr>
            <w:tcW w:w="1721" w:type="dxa"/>
            <w:shd w:val="clear" w:color="auto" w:fill="F7CAAC"/>
          </w:tcPr>
          <w:p w14:paraId="2785FBB0"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typ vztahu k VŠ</w:t>
            </w:r>
          </w:p>
        </w:tc>
        <w:tc>
          <w:tcPr>
            <w:tcW w:w="992" w:type="dxa"/>
            <w:gridSpan w:val="2"/>
          </w:tcPr>
          <w:p w14:paraId="5A1568A0"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pp</w:t>
            </w:r>
          </w:p>
        </w:tc>
        <w:tc>
          <w:tcPr>
            <w:tcW w:w="994" w:type="dxa"/>
            <w:shd w:val="clear" w:color="auto" w:fill="F7CAAC"/>
          </w:tcPr>
          <w:p w14:paraId="025BAC3A"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rozsah</w:t>
            </w:r>
          </w:p>
        </w:tc>
        <w:tc>
          <w:tcPr>
            <w:tcW w:w="709" w:type="dxa"/>
          </w:tcPr>
          <w:p w14:paraId="11EAE857"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40h/t</w:t>
            </w:r>
          </w:p>
        </w:tc>
        <w:tc>
          <w:tcPr>
            <w:tcW w:w="634" w:type="dxa"/>
            <w:gridSpan w:val="2"/>
            <w:shd w:val="clear" w:color="auto" w:fill="F7CAAC"/>
          </w:tcPr>
          <w:p w14:paraId="7BE01F15"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do kdy</w:t>
            </w:r>
          </w:p>
        </w:tc>
        <w:tc>
          <w:tcPr>
            <w:tcW w:w="1462" w:type="dxa"/>
            <w:gridSpan w:val="2"/>
          </w:tcPr>
          <w:p w14:paraId="6015526D"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08/2020</w:t>
            </w:r>
          </w:p>
        </w:tc>
      </w:tr>
      <w:tr w:rsidR="00B5020C" w:rsidRPr="00B5020C" w14:paraId="22C86EB9" w14:textId="77777777" w:rsidTr="00A72F8B">
        <w:tc>
          <w:tcPr>
            <w:tcW w:w="5068" w:type="dxa"/>
            <w:gridSpan w:val="3"/>
            <w:shd w:val="clear" w:color="auto" w:fill="F7CAAC"/>
          </w:tcPr>
          <w:p w14:paraId="28B66FCE"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79EC0321"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pp</w:t>
            </w:r>
          </w:p>
        </w:tc>
        <w:tc>
          <w:tcPr>
            <w:tcW w:w="994" w:type="dxa"/>
            <w:shd w:val="clear" w:color="auto" w:fill="F7CAAC"/>
          </w:tcPr>
          <w:p w14:paraId="6E410C43"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rozsah</w:t>
            </w:r>
          </w:p>
        </w:tc>
        <w:tc>
          <w:tcPr>
            <w:tcW w:w="709" w:type="dxa"/>
          </w:tcPr>
          <w:p w14:paraId="5080492B"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40h/t</w:t>
            </w:r>
          </w:p>
        </w:tc>
        <w:tc>
          <w:tcPr>
            <w:tcW w:w="634" w:type="dxa"/>
            <w:gridSpan w:val="2"/>
            <w:shd w:val="clear" w:color="auto" w:fill="F7CAAC"/>
          </w:tcPr>
          <w:p w14:paraId="6483E6F0"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do kdy</w:t>
            </w:r>
          </w:p>
        </w:tc>
        <w:tc>
          <w:tcPr>
            <w:tcW w:w="1462" w:type="dxa"/>
            <w:gridSpan w:val="2"/>
          </w:tcPr>
          <w:p w14:paraId="333F69BE"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08/2020</w:t>
            </w:r>
          </w:p>
        </w:tc>
      </w:tr>
      <w:tr w:rsidR="00B5020C" w:rsidRPr="00B5020C" w14:paraId="27B451FB" w14:textId="77777777" w:rsidTr="00A72F8B">
        <w:tc>
          <w:tcPr>
            <w:tcW w:w="6060" w:type="dxa"/>
            <w:gridSpan w:val="5"/>
            <w:shd w:val="clear" w:color="auto" w:fill="F7CAAC"/>
          </w:tcPr>
          <w:p w14:paraId="7E4C7ABB"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570D5BBB"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36850241"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rozsah</w:t>
            </w:r>
          </w:p>
        </w:tc>
      </w:tr>
      <w:tr w:rsidR="00B5020C" w:rsidRPr="00B5020C" w14:paraId="0E365DFD" w14:textId="77777777" w:rsidTr="00A72F8B">
        <w:tc>
          <w:tcPr>
            <w:tcW w:w="6060" w:type="dxa"/>
            <w:gridSpan w:val="5"/>
          </w:tcPr>
          <w:p w14:paraId="4BB9BFE8"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30040A30"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2607A449"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r>
      <w:tr w:rsidR="00B5020C" w:rsidRPr="00B5020C" w14:paraId="130A26F7" w14:textId="77777777" w:rsidTr="00A72F8B">
        <w:tc>
          <w:tcPr>
            <w:tcW w:w="6060" w:type="dxa"/>
            <w:gridSpan w:val="5"/>
          </w:tcPr>
          <w:p w14:paraId="56C061BD"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2D727DA8"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1C4B6263"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r>
      <w:tr w:rsidR="00B5020C" w:rsidRPr="00B5020C" w14:paraId="36053F4C" w14:textId="77777777" w:rsidTr="00A72F8B">
        <w:tc>
          <w:tcPr>
            <w:tcW w:w="6060" w:type="dxa"/>
            <w:gridSpan w:val="5"/>
          </w:tcPr>
          <w:p w14:paraId="078591A6"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2A313E76"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3E35EE56"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r>
      <w:tr w:rsidR="00B5020C" w:rsidRPr="00B5020C" w14:paraId="6FA9ADFD" w14:textId="77777777" w:rsidTr="00A72F8B">
        <w:tc>
          <w:tcPr>
            <w:tcW w:w="6060" w:type="dxa"/>
            <w:gridSpan w:val="5"/>
          </w:tcPr>
          <w:p w14:paraId="025A093A"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5320958A"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2415B411"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r>
      <w:tr w:rsidR="00B5020C" w:rsidRPr="00B5020C" w14:paraId="0E666AE9" w14:textId="77777777" w:rsidTr="00A72F8B">
        <w:tc>
          <w:tcPr>
            <w:tcW w:w="9859" w:type="dxa"/>
            <w:gridSpan w:val="11"/>
            <w:shd w:val="clear" w:color="auto" w:fill="F7CAAC"/>
          </w:tcPr>
          <w:p w14:paraId="5B84BD7E"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rebuchet MS" w:hAnsi="Times New Roman" w:cs="Trebuchet MS"/>
                <w:b/>
                <w:sz w:val="20"/>
              </w:rPr>
              <w:t>Údaje o vzdělání na VŠ</w:t>
            </w:r>
          </w:p>
        </w:tc>
      </w:tr>
      <w:tr w:rsidR="00B5020C" w:rsidRPr="00B5020C" w14:paraId="5B4E48DE" w14:textId="77777777" w:rsidTr="00686EEE">
        <w:trPr>
          <w:trHeight w:val="1252"/>
        </w:trPr>
        <w:tc>
          <w:tcPr>
            <w:tcW w:w="9859" w:type="dxa"/>
            <w:gridSpan w:val="11"/>
            <w:tcBorders>
              <w:top w:val="nil"/>
            </w:tcBorders>
          </w:tcPr>
          <w:p w14:paraId="0A2021D9"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p>
          <w:p w14:paraId="7D23247A" w14:textId="03DD8155" w:rsidR="00686EEE"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2003-2006: Univerzita Palackého v Olomouci, Filozofická fakulta, Teorie a dějiny dramatických umění, Bc.</w:t>
            </w:r>
            <w:r w:rsidRPr="00B5020C">
              <w:rPr>
                <w:rFonts w:ascii="Times New Roman" w:eastAsia="Times New Roman" w:hAnsi="Times New Roman" w:cs="Times New Roman"/>
                <w:sz w:val="20"/>
                <w:szCs w:val="20"/>
                <w:lang w:eastAsia="cs-CZ"/>
              </w:rPr>
              <w:br/>
              <w:t>2006-2008: Univerzita Palackého v Olomouci, Filozofická fakulta, Teorie a dějiny dramatických umění, Mgr.</w:t>
            </w:r>
            <w:r w:rsidRPr="00B5020C">
              <w:rPr>
                <w:rFonts w:ascii="Times New Roman" w:eastAsia="Times New Roman" w:hAnsi="Times New Roman" w:cs="Times New Roman"/>
                <w:sz w:val="20"/>
                <w:szCs w:val="20"/>
                <w:lang w:eastAsia="cs-CZ"/>
              </w:rPr>
              <w:br/>
              <w:t>2010-2013: Univerzita Tomáše Bati ve Zlíně, Fakulta multimediálních komunikací, Výtvarná umění, Multimédia a design, Ph.D. </w:t>
            </w:r>
          </w:p>
          <w:p w14:paraId="7B392BB2"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p>
        </w:tc>
      </w:tr>
      <w:tr w:rsidR="00B5020C" w:rsidRPr="00B5020C" w14:paraId="09F5586D" w14:textId="77777777" w:rsidTr="00A72F8B">
        <w:tc>
          <w:tcPr>
            <w:tcW w:w="9859" w:type="dxa"/>
            <w:gridSpan w:val="11"/>
            <w:shd w:val="clear" w:color="auto" w:fill="F7CAAC"/>
          </w:tcPr>
          <w:p w14:paraId="654E5A91"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rebuchet MS" w:hAnsi="Times New Roman" w:cs="Trebuchet MS"/>
                <w:b/>
                <w:sz w:val="20"/>
                <w:lang w:val="de-DE"/>
              </w:rPr>
              <w:t>Údaje o odborném působení od absolvování VŠ</w:t>
            </w:r>
          </w:p>
        </w:tc>
      </w:tr>
      <w:tr w:rsidR="00B5020C" w:rsidRPr="00B5020C" w14:paraId="3E67A3D9" w14:textId="77777777" w:rsidTr="00A72F8B">
        <w:trPr>
          <w:trHeight w:val="1055"/>
        </w:trPr>
        <w:tc>
          <w:tcPr>
            <w:tcW w:w="9859" w:type="dxa"/>
            <w:gridSpan w:val="11"/>
          </w:tcPr>
          <w:p w14:paraId="60B13A62" w14:textId="412CA603" w:rsidR="00B5020C" w:rsidRPr="00B5020C" w:rsidRDefault="00B5020C" w:rsidP="00B5020C">
            <w:pPr>
              <w:spacing w:after="0" w:line="240" w:lineRule="auto"/>
              <w:rPr>
                <w:rFonts w:ascii="Times New Roman" w:eastAsia="Times New Roman" w:hAnsi="Times New Roman" w:cs="Times New Roman"/>
                <w:sz w:val="20"/>
                <w:szCs w:val="20"/>
                <w:lang w:eastAsia="cs-CZ"/>
              </w:rPr>
            </w:pPr>
          </w:p>
          <w:p w14:paraId="0A199CA5"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2006-2009: Pastiche Filmz, Univerzita Palackého v Olomouci, Filozofická fakulta, dramaturg a vedoucí filmového klubu</w:t>
            </w:r>
            <w:r w:rsidRPr="00B5020C">
              <w:rPr>
                <w:rFonts w:ascii="Times New Roman" w:eastAsia="Times New Roman" w:hAnsi="Times New Roman" w:cs="Times New Roman"/>
                <w:sz w:val="20"/>
                <w:szCs w:val="20"/>
                <w:lang w:eastAsia="cs-CZ"/>
              </w:rPr>
              <w:br/>
              <w:t>2006-2009: Filmový online časopis 25fps, šéfredaktor</w:t>
            </w:r>
            <w:r w:rsidRPr="00B5020C">
              <w:rPr>
                <w:rFonts w:ascii="Times New Roman" w:eastAsia="Times New Roman" w:hAnsi="Times New Roman" w:cs="Times New Roman"/>
                <w:sz w:val="20"/>
                <w:szCs w:val="20"/>
                <w:lang w:eastAsia="cs-CZ"/>
              </w:rPr>
              <w:br/>
              <w:t>2007-2008: Mezinárodní festival Divadelní Flora v Olomouci, dramaturg a shipper filmové části</w:t>
            </w:r>
            <w:r w:rsidRPr="00B5020C">
              <w:rPr>
                <w:rFonts w:ascii="Times New Roman" w:eastAsia="Times New Roman" w:hAnsi="Times New Roman" w:cs="Times New Roman"/>
                <w:sz w:val="20"/>
                <w:szCs w:val="20"/>
                <w:lang w:eastAsia="cs-CZ"/>
              </w:rPr>
              <w:br/>
              <w:t>2008: Mezinárodní festival populárně-vědeckých filmů Academia Film Olomouc, Univerzita Palackého v Olomouci, Filozofická fakulta, shipper</w:t>
            </w:r>
            <w:r w:rsidRPr="00B5020C">
              <w:rPr>
                <w:rFonts w:ascii="Times New Roman" w:eastAsia="Times New Roman" w:hAnsi="Times New Roman" w:cs="Times New Roman"/>
                <w:sz w:val="20"/>
                <w:szCs w:val="20"/>
                <w:lang w:eastAsia="cs-CZ"/>
              </w:rPr>
              <w:br/>
              <w:t>2008: Archivní seminář v Uherském Hradišti, Asociace českých filmových klubů, dramaturg</w:t>
            </w:r>
            <w:r w:rsidRPr="00B5020C">
              <w:rPr>
                <w:rFonts w:ascii="Times New Roman" w:eastAsia="Times New Roman" w:hAnsi="Times New Roman" w:cs="Times New Roman"/>
                <w:sz w:val="20"/>
                <w:szCs w:val="20"/>
                <w:lang w:eastAsia="cs-CZ"/>
              </w:rPr>
              <w:br/>
              <w:t>2008: Letní filmová škola v Uherském Hradišti, Asociace českých filmových klubů, shipper</w:t>
            </w:r>
            <w:r w:rsidRPr="00B5020C">
              <w:rPr>
                <w:rFonts w:ascii="Times New Roman" w:eastAsia="Times New Roman" w:hAnsi="Times New Roman" w:cs="Times New Roman"/>
                <w:sz w:val="20"/>
                <w:szCs w:val="20"/>
                <w:lang w:eastAsia="cs-CZ"/>
              </w:rPr>
              <w:br/>
              <w:t>2008: Mladá Fronta DNES, divadelní recenzent</w:t>
            </w:r>
            <w:r w:rsidRPr="00B5020C">
              <w:rPr>
                <w:rFonts w:ascii="Times New Roman" w:eastAsia="Times New Roman" w:hAnsi="Times New Roman" w:cs="Times New Roman"/>
                <w:sz w:val="20"/>
                <w:szCs w:val="20"/>
                <w:lang w:eastAsia="cs-CZ"/>
              </w:rPr>
              <w:br/>
              <w:t>2008-2010: Kulturní noviny A2, recenzent</w:t>
            </w:r>
            <w:r w:rsidRPr="00B5020C">
              <w:rPr>
                <w:rFonts w:ascii="Times New Roman" w:eastAsia="Times New Roman" w:hAnsi="Times New Roman" w:cs="Times New Roman"/>
                <w:sz w:val="20"/>
                <w:szCs w:val="20"/>
                <w:lang w:eastAsia="cs-CZ"/>
              </w:rPr>
              <w:br/>
              <w:t>2008-2009: Přehlídka animovaného filmu, Univerzita Palackého v Olomouci, Filozofická fakulta, dramaturg a shipper</w:t>
            </w:r>
            <w:r w:rsidRPr="00B5020C">
              <w:rPr>
                <w:rFonts w:ascii="Times New Roman" w:eastAsia="Times New Roman" w:hAnsi="Times New Roman" w:cs="Times New Roman"/>
                <w:sz w:val="20"/>
                <w:szCs w:val="20"/>
                <w:lang w:eastAsia="cs-CZ"/>
              </w:rPr>
              <w:br/>
              <w:t>2008-2009: Univerzita Tomáše Bati ve Zlíně, Fakulta multimediálních komunikací, externí pedagog</w:t>
            </w:r>
            <w:r w:rsidRPr="00B5020C">
              <w:rPr>
                <w:rFonts w:ascii="Times New Roman" w:eastAsia="Times New Roman" w:hAnsi="Times New Roman" w:cs="Times New Roman"/>
                <w:sz w:val="20"/>
                <w:szCs w:val="20"/>
                <w:lang w:eastAsia="cs-CZ"/>
              </w:rPr>
              <w:br/>
              <w:t>2009: TV Barrandov, dramaturg a producent týdeníku Profilm</w:t>
            </w:r>
            <w:r w:rsidRPr="00B5020C">
              <w:rPr>
                <w:rFonts w:ascii="Times New Roman" w:eastAsia="Times New Roman" w:hAnsi="Times New Roman" w:cs="Times New Roman"/>
                <w:sz w:val="20"/>
                <w:szCs w:val="20"/>
                <w:lang w:eastAsia="cs-CZ"/>
              </w:rPr>
              <w:br/>
              <w:t>2009-2010: Univerzita Palackého v Olomouci, Filozofická fakulta, vedení filmových seminářů pro studenty 1. ročníků Katedry divadelních, filmových a mediálních studií</w:t>
            </w:r>
            <w:r w:rsidRPr="00B5020C">
              <w:rPr>
                <w:rFonts w:ascii="Times New Roman" w:eastAsia="Times New Roman" w:hAnsi="Times New Roman" w:cs="Times New Roman"/>
                <w:sz w:val="20"/>
                <w:szCs w:val="20"/>
                <w:lang w:eastAsia="cs-CZ"/>
              </w:rPr>
              <w:br/>
              <w:t>2009-2012: Filmová škola Zlín, pedagog</w:t>
            </w:r>
            <w:r w:rsidRPr="00B5020C">
              <w:rPr>
                <w:rFonts w:ascii="Times New Roman" w:eastAsia="Times New Roman" w:hAnsi="Times New Roman" w:cs="Times New Roman"/>
                <w:sz w:val="20"/>
                <w:szCs w:val="20"/>
                <w:lang w:eastAsia="cs-CZ"/>
              </w:rPr>
              <w:br/>
              <w:t>2009-dosud: Univerzita Tomáše Bati ve Zlíně, Fakulta multimediálních komunikací, odborný asistent</w:t>
            </w:r>
            <w:r w:rsidRPr="00B5020C">
              <w:rPr>
                <w:rFonts w:ascii="Times New Roman" w:eastAsia="Times New Roman" w:hAnsi="Times New Roman" w:cs="Times New Roman"/>
                <w:sz w:val="20"/>
                <w:szCs w:val="20"/>
                <w:lang w:eastAsia="cs-CZ"/>
              </w:rPr>
              <w:br/>
              <w:t>2010: Mezinárodní festival animovaného filmu AniFest, AniFest s.r.o., dramaturg</w:t>
            </w:r>
            <w:r w:rsidRPr="00B5020C">
              <w:rPr>
                <w:rFonts w:ascii="Times New Roman" w:eastAsia="Times New Roman" w:hAnsi="Times New Roman" w:cs="Times New Roman"/>
                <w:sz w:val="20"/>
                <w:szCs w:val="20"/>
                <w:lang w:eastAsia="cs-CZ"/>
              </w:rPr>
              <w:br/>
              <w:t>2010-2016: FILMART, Arcidiecézní muzeum Olomouc, dramaturg a vedoucí filmového klubu</w:t>
            </w:r>
            <w:r w:rsidRPr="00B5020C">
              <w:rPr>
                <w:rFonts w:ascii="Times New Roman" w:eastAsia="Times New Roman" w:hAnsi="Times New Roman" w:cs="Times New Roman"/>
                <w:sz w:val="20"/>
                <w:szCs w:val="20"/>
                <w:lang w:eastAsia="cs-CZ"/>
              </w:rPr>
              <w:br/>
              <w:t>2010-dosud: Jan Melvil Publishing s.r.o., šéfredaktor webu Mitvsehotovo.cz</w:t>
            </w:r>
            <w:r w:rsidRPr="00B5020C">
              <w:rPr>
                <w:rFonts w:ascii="Times New Roman" w:eastAsia="Times New Roman" w:hAnsi="Times New Roman" w:cs="Times New Roman"/>
                <w:sz w:val="20"/>
                <w:szCs w:val="20"/>
                <w:lang w:eastAsia="cs-CZ"/>
              </w:rPr>
              <w:br/>
              <w:t>2011: Computer Press, externí redaktor</w:t>
            </w:r>
            <w:r w:rsidRPr="00B5020C">
              <w:rPr>
                <w:rFonts w:ascii="Times New Roman" w:eastAsia="Times New Roman" w:hAnsi="Times New Roman" w:cs="Times New Roman"/>
                <w:sz w:val="20"/>
                <w:szCs w:val="20"/>
                <w:lang w:eastAsia="cs-CZ"/>
              </w:rPr>
              <w:br/>
              <w:t>2011-2013: Univerzita Tomáše Bati ve Zlíně, Fakulta multimediálních komunikací, vedoucí Kabinetu teoretických studií</w:t>
            </w:r>
            <w:r w:rsidRPr="00B5020C">
              <w:rPr>
                <w:rFonts w:ascii="Times New Roman" w:eastAsia="Times New Roman" w:hAnsi="Times New Roman" w:cs="Times New Roman"/>
                <w:sz w:val="20"/>
                <w:szCs w:val="20"/>
                <w:lang w:eastAsia="cs-CZ"/>
              </w:rPr>
              <w:br/>
              <w:t>2011-dosud: lektorská činnost (firmy, veřejnost, vzdělávací instituce) na živnostenský list</w:t>
            </w:r>
            <w:r w:rsidRPr="00B5020C">
              <w:rPr>
                <w:rFonts w:ascii="Times New Roman" w:eastAsia="Times New Roman" w:hAnsi="Times New Roman" w:cs="Times New Roman"/>
                <w:sz w:val="20"/>
                <w:szCs w:val="20"/>
                <w:lang w:eastAsia="cs-CZ"/>
              </w:rPr>
              <w:br/>
              <w:t>2012-2013: Mezinárodní festival animovaného filmu AniFest, AniFest s.r.o., člen umělecké rady festivalu</w:t>
            </w:r>
            <w:r w:rsidRPr="00B5020C">
              <w:rPr>
                <w:rFonts w:ascii="Times New Roman" w:eastAsia="Times New Roman" w:hAnsi="Times New Roman" w:cs="Times New Roman"/>
                <w:sz w:val="20"/>
                <w:szCs w:val="20"/>
                <w:lang w:eastAsia="cs-CZ"/>
              </w:rPr>
              <w:br/>
              <w:t>2012-dosud: Česká televize Brno, dramaturg</w:t>
            </w:r>
            <w:r w:rsidRPr="00B5020C">
              <w:rPr>
                <w:rFonts w:ascii="Times New Roman" w:eastAsia="Times New Roman" w:hAnsi="Times New Roman" w:cs="Times New Roman"/>
                <w:sz w:val="20"/>
                <w:szCs w:val="20"/>
                <w:lang w:eastAsia="cs-CZ"/>
              </w:rPr>
              <w:br/>
              <w:t>2013-dosud: Univerzita Tomáše Bati ve Zlíně, Fakulta multimediálních komunikací, vedoucí ateliéru Animovaná tvorba</w:t>
            </w:r>
          </w:p>
          <w:p w14:paraId="139B0DA8"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p>
        </w:tc>
      </w:tr>
      <w:tr w:rsidR="00B5020C" w:rsidRPr="00B5020C" w14:paraId="557422DB" w14:textId="77777777" w:rsidTr="00A72F8B">
        <w:tc>
          <w:tcPr>
            <w:tcW w:w="9859" w:type="dxa"/>
            <w:gridSpan w:val="11"/>
            <w:shd w:val="clear" w:color="auto" w:fill="F7CAAC"/>
          </w:tcPr>
          <w:p w14:paraId="2905900E"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rebuchet MS" w:hAnsi="Times New Roman" w:cs="Trebuchet MS"/>
                <w:b/>
                <w:sz w:val="20"/>
              </w:rPr>
              <w:t>Zkušenosti s vedením kvalifikačních a rigorózních prací, garantováním studijních programů, členstvím v oborových radách doktorských studijních programů, členstvím v habilitačních komisích</w:t>
            </w:r>
            <w:r w:rsidRPr="00B5020C">
              <w:rPr>
                <w:rFonts w:ascii="Times New Roman" w:eastAsia="Trebuchet MS" w:hAnsi="Times New Roman" w:cs="Trebuchet MS"/>
                <w:b/>
                <w:spacing w:val="-8"/>
                <w:sz w:val="20"/>
              </w:rPr>
              <w:t xml:space="preserve"> </w:t>
            </w:r>
            <w:r w:rsidRPr="00B5020C">
              <w:rPr>
                <w:rFonts w:ascii="Times New Roman" w:eastAsia="Trebuchet MS" w:hAnsi="Times New Roman" w:cs="Trebuchet MS"/>
                <w:b/>
                <w:sz w:val="20"/>
              </w:rPr>
              <w:t>apod.</w:t>
            </w:r>
          </w:p>
        </w:tc>
      </w:tr>
      <w:tr w:rsidR="00B5020C" w:rsidRPr="00B5020C" w14:paraId="22643B42" w14:textId="77777777" w:rsidTr="00A72F8B">
        <w:trPr>
          <w:trHeight w:val="1090"/>
        </w:trPr>
        <w:tc>
          <w:tcPr>
            <w:tcW w:w="9859" w:type="dxa"/>
            <w:gridSpan w:val="11"/>
          </w:tcPr>
          <w:p w14:paraId="636A071E"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p>
          <w:p w14:paraId="75A008C0"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Pravidelné vedení bakalářských a diplomových prací na ateliéru Animovaná tvorba (v průměru 4-5 za akademický rok).</w:t>
            </w:r>
          </w:p>
          <w:p w14:paraId="400740C5" w14:textId="77777777" w:rsidR="00B5020C" w:rsidRDefault="00B5020C" w:rsidP="00B5020C">
            <w:pPr>
              <w:spacing w:after="0" w:line="240" w:lineRule="auto"/>
              <w:rPr>
                <w:rFonts w:ascii="Times New Roman" w:eastAsia="Times New Roman" w:hAnsi="Times New Roman" w:cs="Times New Roman"/>
                <w:sz w:val="20"/>
                <w:szCs w:val="20"/>
                <w:lang w:eastAsia="cs-CZ"/>
              </w:rPr>
            </w:pPr>
          </w:p>
          <w:p w14:paraId="4BD3EFB6" w14:textId="77777777" w:rsidR="00DF28F0" w:rsidRDefault="00DF28F0" w:rsidP="00B5020C">
            <w:pPr>
              <w:spacing w:after="0" w:line="240" w:lineRule="auto"/>
              <w:rPr>
                <w:rFonts w:ascii="Times New Roman" w:eastAsia="Times New Roman" w:hAnsi="Times New Roman" w:cs="Times New Roman"/>
                <w:sz w:val="20"/>
                <w:szCs w:val="20"/>
                <w:lang w:eastAsia="cs-CZ"/>
              </w:rPr>
            </w:pPr>
          </w:p>
          <w:p w14:paraId="410A0B6E" w14:textId="77777777" w:rsidR="00DF28F0" w:rsidRDefault="00DF28F0" w:rsidP="00B5020C">
            <w:pPr>
              <w:spacing w:after="0" w:line="240" w:lineRule="auto"/>
              <w:rPr>
                <w:rFonts w:ascii="Times New Roman" w:eastAsia="Times New Roman" w:hAnsi="Times New Roman" w:cs="Times New Roman"/>
                <w:sz w:val="20"/>
                <w:szCs w:val="20"/>
                <w:lang w:eastAsia="cs-CZ"/>
              </w:rPr>
            </w:pPr>
          </w:p>
          <w:p w14:paraId="5BCDC972" w14:textId="77777777" w:rsidR="00DF28F0" w:rsidRDefault="00DF28F0" w:rsidP="00B5020C">
            <w:pPr>
              <w:spacing w:after="0" w:line="240" w:lineRule="auto"/>
              <w:rPr>
                <w:rFonts w:ascii="Times New Roman" w:eastAsia="Times New Roman" w:hAnsi="Times New Roman" w:cs="Times New Roman"/>
                <w:sz w:val="20"/>
                <w:szCs w:val="20"/>
                <w:lang w:eastAsia="cs-CZ"/>
              </w:rPr>
            </w:pPr>
          </w:p>
          <w:p w14:paraId="177C9B73" w14:textId="0C776797" w:rsidR="00DF28F0" w:rsidRPr="00B5020C" w:rsidRDefault="00DF28F0" w:rsidP="00B5020C">
            <w:pPr>
              <w:spacing w:after="0" w:line="240" w:lineRule="auto"/>
              <w:rPr>
                <w:rFonts w:ascii="Times New Roman" w:eastAsia="Times New Roman" w:hAnsi="Times New Roman" w:cs="Times New Roman"/>
                <w:sz w:val="20"/>
                <w:szCs w:val="20"/>
                <w:lang w:eastAsia="cs-CZ"/>
              </w:rPr>
            </w:pPr>
          </w:p>
        </w:tc>
      </w:tr>
      <w:tr w:rsidR="00B5020C" w:rsidRPr="00B5020C" w14:paraId="54FDDF48" w14:textId="77777777" w:rsidTr="00A72F8B">
        <w:trPr>
          <w:trHeight w:val="250"/>
        </w:trPr>
        <w:tc>
          <w:tcPr>
            <w:tcW w:w="9859" w:type="dxa"/>
            <w:gridSpan w:val="11"/>
            <w:shd w:val="clear" w:color="auto" w:fill="F7CAAC"/>
          </w:tcPr>
          <w:p w14:paraId="7A421A74"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rebuchet MS" w:hAnsi="Times New Roman" w:cs="Trebuchet MS"/>
                <w:b/>
                <w:sz w:val="20"/>
              </w:rPr>
              <w:lastRenderedPageBreak/>
              <w:t>Zkušenosti s členstvím v orgánech grantových agentur, odborných společností apod. na národní a mezinárodní úrovni</w:t>
            </w:r>
          </w:p>
        </w:tc>
      </w:tr>
      <w:tr w:rsidR="00B5020C" w:rsidRPr="00B5020C" w14:paraId="3CAB262E" w14:textId="77777777" w:rsidTr="00686EEE">
        <w:trPr>
          <w:trHeight w:val="3565"/>
        </w:trPr>
        <w:tc>
          <w:tcPr>
            <w:tcW w:w="9859" w:type="dxa"/>
            <w:gridSpan w:val="11"/>
          </w:tcPr>
          <w:p w14:paraId="2A6BB2D6"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p>
          <w:p w14:paraId="00B881E1"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2017-současnost: Expert Státního fondu kinematografie ČR</w:t>
            </w:r>
          </w:p>
          <w:p w14:paraId="415B48D0"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2018-současnost: Člen Rady animovaného filmu (ČR) a člen jejího prezídia.</w:t>
            </w:r>
          </w:p>
          <w:p w14:paraId="6605369E"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p>
          <w:p w14:paraId="710D35A5"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Dramaturg, vedoucí funkce:</w:t>
            </w:r>
          </w:p>
          <w:p w14:paraId="22CFEA83"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2006-2009: ředitel a dramaturg filmového klubu Univerzity Palackého v Olomouci, Pastiche Filmz</w:t>
            </w:r>
          </w:p>
          <w:p w14:paraId="1D6468E7"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2006-2009: filmový magazín 25fps.cz, šéfredaktor, mediální podpora kulturních akcí a vydavatelských počinů (např. DVD kolekce filmů Karla Vachka)</w:t>
            </w:r>
          </w:p>
          <w:p w14:paraId="30191A12"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2010-2016: FILMART, Arcidiecézní muzeum Olomouc, dramaturg a vedoucí filmového klubu</w:t>
            </w:r>
          </w:p>
          <w:p w14:paraId="4E09E833"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2012-současnost: Česká televize Brno, psaní dramaturgických posudků na původní českou tvorbu</w:t>
            </w:r>
          </w:p>
          <w:p w14:paraId="6D1DC730"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Odborná konzultace a participace na organizaci specializovaných kurzech animace ANOMALIA.</w:t>
            </w:r>
          </w:p>
          <w:p w14:paraId="2A6F7466"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Vedení animačního studia AnimaStudio – spolupráce se soukromým, veřejným a neziskovým sektorem (např. Český rozhlas, Nadační fond Neuron, Open Society Fund Praha…)</w:t>
            </w:r>
          </w:p>
          <w:p w14:paraId="10D13F8E"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Členství v prezidiu Rady animovaného filmu České republiky.</w:t>
            </w:r>
          </w:p>
          <w:p w14:paraId="112ED234" w14:textId="1FE97D2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Člen expertní skupiny St</w:t>
            </w:r>
            <w:r w:rsidR="00686EEE">
              <w:rPr>
                <w:rFonts w:ascii="Times New Roman" w:eastAsia="Times New Roman" w:hAnsi="Times New Roman" w:cs="Times New Roman"/>
                <w:sz w:val="20"/>
                <w:szCs w:val="20"/>
                <w:lang w:eastAsia="cs-CZ"/>
              </w:rPr>
              <w:t>átního fondu kinematografie ČR.</w:t>
            </w:r>
          </w:p>
          <w:p w14:paraId="4C42E07E"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r>
      <w:tr w:rsidR="00B5020C" w:rsidRPr="00B5020C" w14:paraId="3214AB29" w14:textId="77777777" w:rsidTr="00A72F8B">
        <w:trPr>
          <w:cantSplit/>
        </w:trPr>
        <w:tc>
          <w:tcPr>
            <w:tcW w:w="3347" w:type="dxa"/>
            <w:gridSpan w:val="2"/>
            <w:tcBorders>
              <w:top w:val="single" w:sz="12" w:space="0" w:color="auto"/>
            </w:tcBorders>
            <w:shd w:val="clear" w:color="auto" w:fill="F7CAAC"/>
          </w:tcPr>
          <w:p w14:paraId="0CE4757A"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b/>
                <w:sz w:val="20"/>
                <w:szCs w:val="20"/>
                <w:lang w:eastAsia="cs-CZ"/>
              </w:rPr>
              <w:t xml:space="preserve">Obor habilitačního řízení </w:t>
            </w:r>
          </w:p>
        </w:tc>
        <w:tc>
          <w:tcPr>
            <w:tcW w:w="2245" w:type="dxa"/>
            <w:gridSpan w:val="2"/>
            <w:tcBorders>
              <w:top w:val="single" w:sz="12" w:space="0" w:color="auto"/>
            </w:tcBorders>
            <w:shd w:val="clear" w:color="auto" w:fill="F7CAAC"/>
          </w:tcPr>
          <w:p w14:paraId="337B76BA"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22869A42"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20D8A3E7"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Ohlasy publikací</w:t>
            </w:r>
          </w:p>
        </w:tc>
      </w:tr>
      <w:tr w:rsidR="00B5020C" w:rsidRPr="00B5020C" w14:paraId="25E66A5E" w14:textId="77777777" w:rsidTr="00A72F8B">
        <w:trPr>
          <w:cantSplit/>
        </w:trPr>
        <w:tc>
          <w:tcPr>
            <w:tcW w:w="3347" w:type="dxa"/>
            <w:gridSpan w:val="2"/>
          </w:tcPr>
          <w:p w14:paraId="5DF7205B"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6CA12271"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7CB32BA7"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567" w:type="dxa"/>
            <w:tcBorders>
              <w:left w:val="single" w:sz="12" w:space="0" w:color="auto"/>
            </w:tcBorders>
            <w:shd w:val="clear" w:color="auto" w:fill="F7CAAC"/>
          </w:tcPr>
          <w:p w14:paraId="009EA75F" w14:textId="77777777" w:rsidR="00B5020C" w:rsidRPr="00B5020C" w:rsidRDefault="00B5020C" w:rsidP="00B5020C">
            <w:pPr>
              <w:spacing w:after="0" w:line="240" w:lineRule="auto"/>
              <w:jc w:val="both"/>
              <w:rPr>
                <w:rFonts w:ascii="Times New Roman" w:eastAsia="Times New Roman" w:hAnsi="Times New Roman" w:cs="Times New Roman"/>
                <w:sz w:val="18"/>
                <w:szCs w:val="18"/>
                <w:lang w:eastAsia="cs-CZ"/>
              </w:rPr>
            </w:pPr>
            <w:r w:rsidRPr="00B5020C">
              <w:rPr>
                <w:rFonts w:ascii="Times New Roman" w:eastAsia="Times New Roman" w:hAnsi="Times New Roman" w:cs="Times New Roman"/>
                <w:b/>
                <w:sz w:val="18"/>
                <w:szCs w:val="18"/>
                <w:lang w:eastAsia="cs-CZ"/>
              </w:rPr>
              <w:t>WOS</w:t>
            </w:r>
          </w:p>
        </w:tc>
        <w:tc>
          <w:tcPr>
            <w:tcW w:w="768" w:type="dxa"/>
            <w:shd w:val="clear" w:color="auto" w:fill="F7CAAC"/>
          </w:tcPr>
          <w:p w14:paraId="6187AB2C" w14:textId="77777777" w:rsidR="00B5020C" w:rsidRPr="00B5020C" w:rsidRDefault="00B5020C" w:rsidP="00B5020C">
            <w:pPr>
              <w:spacing w:after="0" w:line="240" w:lineRule="auto"/>
              <w:jc w:val="both"/>
              <w:rPr>
                <w:rFonts w:ascii="Times New Roman" w:eastAsia="Times New Roman" w:hAnsi="Times New Roman" w:cs="Times New Roman"/>
                <w:sz w:val="18"/>
                <w:szCs w:val="18"/>
                <w:lang w:eastAsia="cs-CZ"/>
              </w:rPr>
            </w:pPr>
            <w:r w:rsidRPr="00B5020C">
              <w:rPr>
                <w:rFonts w:ascii="Times New Roman" w:eastAsia="Times New Roman" w:hAnsi="Times New Roman" w:cs="Times New Roman"/>
                <w:b/>
                <w:sz w:val="18"/>
                <w:szCs w:val="18"/>
                <w:lang w:eastAsia="cs-CZ"/>
              </w:rPr>
              <w:t>Scopus</w:t>
            </w:r>
          </w:p>
        </w:tc>
        <w:tc>
          <w:tcPr>
            <w:tcW w:w="694" w:type="dxa"/>
            <w:shd w:val="clear" w:color="auto" w:fill="F7CAAC"/>
          </w:tcPr>
          <w:p w14:paraId="2CBE91A6" w14:textId="77777777" w:rsidR="00B5020C" w:rsidRPr="00B5020C" w:rsidRDefault="00B5020C" w:rsidP="00B5020C">
            <w:pPr>
              <w:spacing w:after="0" w:line="240" w:lineRule="auto"/>
              <w:jc w:val="both"/>
              <w:rPr>
                <w:rFonts w:ascii="Times New Roman" w:eastAsia="Times New Roman" w:hAnsi="Times New Roman" w:cs="Times New Roman"/>
                <w:sz w:val="18"/>
                <w:szCs w:val="18"/>
                <w:lang w:eastAsia="cs-CZ"/>
              </w:rPr>
            </w:pPr>
            <w:r w:rsidRPr="00B5020C">
              <w:rPr>
                <w:rFonts w:ascii="Times New Roman" w:eastAsia="Times New Roman" w:hAnsi="Times New Roman" w:cs="Times New Roman"/>
                <w:b/>
                <w:sz w:val="18"/>
                <w:szCs w:val="18"/>
                <w:lang w:eastAsia="cs-CZ"/>
              </w:rPr>
              <w:t>ostatní</w:t>
            </w:r>
          </w:p>
        </w:tc>
      </w:tr>
      <w:tr w:rsidR="00B5020C" w:rsidRPr="00B5020C" w14:paraId="2ACD1A23" w14:textId="77777777" w:rsidTr="00A72F8B">
        <w:trPr>
          <w:cantSplit/>
          <w:trHeight w:val="70"/>
        </w:trPr>
        <w:tc>
          <w:tcPr>
            <w:tcW w:w="3347" w:type="dxa"/>
            <w:gridSpan w:val="2"/>
            <w:shd w:val="clear" w:color="auto" w:fill="F7CAAC"/>
          </w:tcPr>
          <w:p w14:paraId="138B628E"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6550A339"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6192A00A"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511293C5"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50BBDB3C"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51D67180"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p>
        </w:tc>
      </w:tr>
      <w:tr w:rsidR="00B5020C" w:rsidRPr="00B5020C" w14:paraId="04C401A0" w14:textId="77777777" w:rsidTr="00A72F8B">
        <w:trPr>
          <w:trHeight w:val="205"/>
        </w:trPr>
        <w:tc>
          <w:tcPr>
            <w:tcW w:w="3347" w:type="dxa"/>
            <w:gridSpan w:val="2"/>
          </w:tcPr>
          <w:p w14:paraId="19707401"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0A1F0230"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62A3AB46"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3BEE9357"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4A97548F"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2A93D7A1"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p>
        </w:tc>
      </w:tr>
      <w:tr w:rsidR="00B5020C" w:rsidRPr="00B5020C" w14:paraId="1ADD8696" w14:textId="77777777" w:rsidTr="00A72F8B">
        <w:tc>
          <w:tcPr>
            <w:tcW w:w="9859" w:type="dxa"/>
            <w:gridSpan w:val="11"/>
            <w:shd w:val="clear" w:color="auto" w:fill="F7CAAC"/>
          </w:tcPr>
          <w:p w14:paraId="6E7F0B33"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 xml:space="preserve">Přehled o nejvýznamnější publikační a další tvůrčí činnosti nebo další profesní činnosti u odborníků z praxe vztahující se k zabezpečovaným předmětům </w:t>
            </w:r>
          </w:p>
        </w:tc>
      </w:tr>
      <w:tr w:rsidR="00B5020C" w:rsidRPr="00B5020C" w14:paraId="333E914D" w14:textId="77777777" w:rsidTr="00686EEE">
        <w:trPr>
          <w:trHeight w:val="355"/>
        </w:trPr>
        <w:tc>
          <w:tcPr>
            <w:tcW w:w="9859" w:type="dxa"/>
            <w:gridSpan w:val="11"/>
          </w:tcPr>
          <w:p w14:paraId="3F80E110"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p>
          <w:p w14:paraId="4E4701F9"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PUBLIKAČNÍ ČINNOST (výběr)</w:t>
            </w:r>
          </w:p>
          <w:p w14:paraId="15237B29"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p>
          <w:p w14:paraId="0D38953C"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Vědecké monografie:</w:t>
            </w:r>
          </w:p>
          <w:p w14:paraId="4EC1E142"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GREGOR, Lukáš. Vzhůru do nekonečna a ještě dál!: Poetika studia Pixar. 1. vyd. Zlín: VeRBuM, 2013. ISBN 978-80-87500-43-9.</w:t>
            </w:r>
          </w:p>
          <w:p w14:paraId="7EEB7F3C"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GREGOR, Lukáš. Typologie a chování postav v animovaných filmech Walt Disney Company, II. Díl – Studio Pixar, VeRBuM, 2013, ISBN 978-80-87500-31-6</w:t>
            </w:r>
          </w:p>
          <w:p w14:paraId="2B7D0DF8"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GREGOR, Lukáš. Typologie a chování postav v animovaných filmech Walt Disney Company, VeRBuM, 2011, ISBN 978-80-87500-06-4</w:t>
            </w:r>
          </w:p>
          <w:p w14:paraId="778DAF98"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p>
          <w:p w14:paraId="11964585"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Kapitoly ve vědeckých monografiích:</w:t>
            </w:r>
          </w:p>
          <w:p w14:paraId="4CF5B6FD"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GREGOR, Lukáš. Chaos a řád v projektovém managementu a marketingových komunikacích. 1. vyd. Zlín: VeRBuM, 2013, 127 s. ISBN 978-80-87500-46-0.</w:t>
            </w:r>
          </w:p>
          <w:p w14:paraId="0979E02E"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GREGOR, Lukáš. Několik poznámek k ukázkové nekoncepčnosti dramaturgie ve filmu Kozí příběh: Pověsti staré Prahy. Současný český a slovenský film: pluralita estetických, kulturních a ideových konceptů. 1. vyd. Olomouc: Univerzita Palackého v Olomouci, 2010, s. 185-198. ISBN 978-80-244-2605-1.</w:t>
            </w:r>
          </w:p>
          <w:p w14:paraId="2399F724"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p>
          <w:p w14:paraId="64AADCEB"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VŠ učebnice:</w:t>
            </w:r>
          </w:p>
          <w:p w14:paraId="09EA1018"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GREGOR, Lukáš. Základy analýzy animovaného filmu, Univerzita Tomáše Bati ve Zlíně, 2011, ISBN 978-80-7454-112 4</w:t>
            </w:r>
          </w:p>
          <w:p w14:paraId="737831B2"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p>
          <w:p w14:paraId="651776B8"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Odborné knižní práce:</w:t>
            </w:r>
          </w:p>
          <w:p w14:paraId="503250D4"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JANÍKOVÁ, Jana a Lukáš GREGOR. Ateliér Hermíny Týrlové. První vydání. Zlín: Univerzita Tomáše Bati ve Zlíně, 2016. 162 stran. ISBN 9788074545931.</w:t>
            </w:r>
          </w:p>
          <w:p w14:paraId="3553A2A4"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p>
          <w:p w14:paraId="64934E4F"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Odborné práce v zahraničních/domácích časopisech:</w:t>
            </w:r>
          </w:p>
          <w:p w14:paraId="023019A6"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GREGOR, Lukáš. Rodinný film jako žánr, Homo Felix, 1/2011, str. 5, ISSN: 1338–2268</w:t>
            </w:r>
          </w:p>
          <w:p w14:paraId="0A54ACD5"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GREGOR, Lukáš. Pocahontas – Tři podoby jednoho symbolu. Homo Felix, 1/2013, s. 14-18, ISSN: 1338–2268</w:t>
            </w:r>
          </w:p>
          <w:p w14:paraId="6D770B58"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GREGOR, Lukáš. Tři základní funkce hudby ve filmech Walta Disneyho, Homo Felix, 1/2012, str. 24, ISSN: 1338–2268</w:t>
            </w:r>
          </w:p>
          <w:p w14:paraId="0AFB2700"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GREGOR, Lukáš. Zvíře v počítačovém 3D. In Film a doba. ISSN 0015-1068, 2008, roč. 54, č. 3, s. 164-166.</w:t>
            </w:r>
          </w:p>
          <w:p w14:paraId="6013CEE4" w14:textId="77777777" w:rsidR="00B5020C" w:rsidRPr="00B5020C"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GREGOR, Lukáš. Struktura osobnosti a osobnostní rysy kladných postav ve 2D animovaných filmech Walta Disneyho, Aspekt, 2/2012, str. 8-23, ISSN: 1805–0085</w:t>
            </w:r>
          </w:p>
          <w:p w14:paraId="24ECB9E2" w14:textId="04D3BAE5" w:rsidR="00B5020C" w:rsidRPr="00686EEE" w:rsidRDefault="00B5020C" w:rsidP="00B5020C">
            <w:pPr>
              <w:spacing w:after="0" w:line="240" w:lineRule="auto"/>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 xml:space="preserve">GREGOR, Lukáš. Psychologické konflikty v trilogii Toy Story: Příběh hraček, Aspekt, </w:t>
            </w:r>
            <w:r w:rsidR="00686EEE">
              <w:rPr>
                <w:rFonts w:ascii="Times New Roman" w:eastAsia="Times New Roman" w:hAnsi="Times New Roman" w:cs="Times New Roman"/>
                <w:sz w:val="20"/>
                <w:szCs w:val="20"/>
                <w:lang w:eastAsia="cs-CZ"/>
              </w:rPr>
              <w:t>1/2011, str. 65, ISSN: 1805–008</w:t>
            </w:r>
          </w:p>
          <w:p w14:paraId="28A3E96C"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p>
        </w:tc>
      </w:tr>
      <w:tr w:rsidR="00B5020C" w:rsidRPr="00B5020C" w14:paraId="2E1D6AC7" w14:textId="77777777" w:rsidTr="00A72F8B">
        <w:trPr>
          <w:trHeight w:val="218"/>
        </w:trPr>
        <w:tc>
          <w:tcPr>
            <w:tcW w:w="9859" w:type="dxa"/>
            <w:gridSpan w:val="11"/>
            <w:shd w:val="clear" w:color="auto" w:fill="F7CAAC"/>
          </w:tcPr>
          <w:p w14:paraId="0259123D" w14:textId="77777777" w:rsidR="00B5020C" w:rsidRPr="00B5020C" w:rsidRDefault="00B5020C" w:rsidP="00B5020C">
            <w:pPr>
              <w:spacing w:after="0" w:line="240" w:lineRule="auto"/>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lastRenderedPageBreak/>
              <w:t xml:space="preserve"> Působení v zahraničí</w:t>
            </w:r>
          </w:p>
        </w:tc>
      </w:tr>
      <w:tr w:rsidR="00B5020C" w:rsidRPr="00B5020C" w14:paraId="763C9AA8" w14:textId="77777777" w:rsidTr="00A72F8B">
        <w:trPr>
          <w:trHeight w:val="328"/>
        </w:trPr>
        <w:tc>
          <w:tcPr>
            <w:tcW w:w="9859" w:type="dxa"/>
            <w:gridSpan w:val="11"/>
          </w:tcPr>
          <w:p w14:paraId="39962C1D"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p>
          <w:p w14:paraId="51271A84"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2013: Prezentace české animované tvorby v Norsku (Volda University)</w:t>
            </w:r>
          </w:p>
          <w:p w14:paraId="64312CD1"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2016: Prezentace české animované tvorby na festivalu PAFF (Pezinok, SR)</w:t>
            </w:r>
          </w:p>
          <w:p w14:paraId="4D913939"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2017, 2018: Prezentace české animované tvorby v Rusku (České centrum, Moskva)</w:t>
            </w:r>
          </w:p>
          <w:p w14:paraId="574D1DBE"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 xml:space="preserve">2018: Prezentace české animované tvorby v Německu (festival Stuttgart) </w:t>
            </w:r>
          </w:p>
          <w:p w14:paraId="447ADA4A"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2018: Prezentace české animované tvorby ve Švédsku (České centrum, Stockholm)</w:t>
            </w:r>
          </w:p>
          <w:p w14:paraId="1DB9A6B1" w14:textId="47A83D2E" w:rsidR="00B5020C" w:rsidRPr="00B5020C" w:rsidRDefault="00B5020C" w:rsidP="00B5020C">
            <w:pPr>
              <w:spacing w:after="0" w:line="240" w:lineRule="auto"/>
              <w:rPr>
                <w:rFonts w:ascii="Times New Roman" w:eastAsia="Times New Roman" w:hAnsi="Times New Roman" w:cs="Times New Roman"/>
                <w:b/>
                <w:sz w:val="20"/>
                <w:szCs w:val="20"/>
                <w:lang w:eastAsia="cs-CZ"/>
              </w:rPr>
            </w:pPr>
          </w:p>
        </w:tc>
      </w:tr>
      <w:tr w:rsidR="00B5020C" w:rsidRPr="00B5020C" w14:paraId="62A04923" w14:textId="77777777" w:rsidTr="00A72F8B">
        <w:trPr>
          <w:cantSplit/>
          <w:trHeight w:val="470"/>
        </w:trPr>
        <w:tc>
          <w:tcPr>
            <w:tcW w:w="2518" w:type="dxa"/>
            <w:shd w:val="clear" w:color="auto" w:fill="F7CAAC"/>
          </w:tcPr>
          <w:p w14:paraId="0E060E61" w14:textId="77777777" w:rsidR="00B5020C" w:rsidRPr="00B5020C" w:rsidRDefault="00B5020C" w:rsidP="00B5020C">
            <w:pPr>
              <w:spacing w:after="0" w:line="240" w:lineRule="auto"/>
              <w:jc w:val="both"/>
              <w:rPr>
                <w:rFonts w:ascii="Times New Roman" w:eastAsia="Times New Roman" w:hAnsi="Times New Roman" w:cs="Times New Roman"/>
                <w:b/>
                <w:sz w:val="20"/>
                <w:szCs w:val="20"/>
                <w:lang w:eastAsia="cs-CZ"/>
              </w:rPr>
            </w:pPr>
            <w:r w:rsidRPr="00B5020C">
              <w:rPr>
                <w:rFonts w:ascii="Times New Roman" w:eastAsia="Times New Roman" w:hAnsi="Times New Roman" w:cs="Times New Roman"/>
                <w:b/>
                <w:sz w:val="20"/>
                <w:szCs w:val="20"/>
                <w:lang w:eastAsia="cs-CZ"/>
              </w:rPr>
              <w:t xml:space="preserve">Podpis </w:t>
            </w:r>
          </w:p>
        </w:tc>
        <w:tc>
          <w:tcPr>
            <w:tcW w:w="4536" w:type="dxa"/>
            <w:gridSpan w:val="5"/>
          </w:tcPr>
          <w:p w14:paraId="19624FB8" w14:textId="7B6E2488" w:rsidR="00B5020C" w:rsidRPr="00B5020C" w:rsidRDefault="00170787" w:rsidP="00B5020C">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v. r.</w:t>
            </w:r>
          </w:p>
        </w:tc>
        <w:tc>
          <w:tcPr>
            <w:tcW w:w="776" w:type="dxa"/>
            <w:gridSpan w:val="2"/>
            <w:shd w:val="clear" w:color="auto" w:fill="F7CAAC"/>
          </w:tcPr>
          <w:p w14:paraId="6B990D53"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b/>
                <w:sz w:val="20"/>
                <w:szCs w:val="20"/>
                <w:lang w:eastAsia="cs-CZ"/>
              </w:rPr>
              <w:t>datum</w:t>
            </w:r>
          </w:p>
        </w:tc>
        <w:tc>
          <w:tcPr>
            <w:tcW w:w="2029" w:type="dxa"/>
            <w:gridSpan w:val="3"/>
          </w:tcPr>
          <w:p w14:paraId="69A10DEE" w14:textId="77777777" w:rsidR="00B5020C" w:rsidRPr="00B5020C" w:rsidRDefault="00B5020C" w:rsidP="00B5020C">
            <w:pPr>
              <w:spacing w:after="0" w:line="240" w:lineRule="auto"/>
              <w:jc w:val="both"/>
              <w:rPr>
                <w:rFonts w:ascii="Times New Roman" w:eastAsia="Times New Roman" w:hAnsi="Times New Roman" w:cs="Times New Roman"/>
                <w:sz w:val="20"/>
                <w:szCs w:val="20"/>
                <w:lang w:eastAsia="cs-CZ"/>
              </w:rPr>
            </w:pPr>
            <w:r w:rsidRPr="00B5020C">
              <w:rPr>
                <w:rFonts w:ascii="Times New Roman" w:eastAsia="Times New Roman" w:hAnsi="Times New Roman" w:cs="Times New Roman"/>
                <w:sz w:val="20"/>
                <w:szCs w:val="20"/>
                <w:lang w:eastAsia="cs-CZ"/>
              </w:rPr>
              <w:t>20. 5. 2018</w:t>
            </w:r>
          </w:p>
        </w:tc>
      </w:tr>
    </w:tbl>
    <w:p w14:paraId="6F316306" w14:textId="77777777" w:rsidR="00A87614" w:rsidRDefault="00A87614" w:rsidP="00A04D6A">
      <w:pPr>
        <w:spacing w:after="0" w:line="276" w:lineRule="auto"/>
        <w:rPr>
          <w:rFonts w:cstheme="minorHAnsi"/>
        </w:rPr>
      </w:pPr>
    </w:p>
    <w:p w14:paraId="1C9E8FA0" w14:textId="72BC6A2D" w:rsidR="007A2193" w:rsidRDefault="007A2193">
      <w:pPr>
        <w:rPr>
          <w:rFonts w:cstheme="minorHAnsi"/>
        </w:rPr>
      </w:pPr>
      <w:r>
        <w:rPr>
          <w:rFonts w:cstheme="minorHAnsi"/>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FD7E4D" w:rsidRPr="00FD7E4D" w14:paraId="05D613E5" w14:textId="77777777" w:rsidTr="00A72F8B">
        <w:tc>
          <w:tcPr>
            <w:tcW w:w="9859" w:type="dxa"/>
            <w:gridSpan w:val="11"/>
            <w:tcBorders>
              <w:bottom w:val="double" w:sz="4" w:space="0" w:color="auto"/>
            </w:tcBorders>
            <w:shd w:val="clear" w:color="auto" w:fill="BDD6EE"/>
          </w:tcPr>
          <w:p w14:paraId="6C43F334" w14:textId="77777777" w:rsidR="00FD7E4D" w:rsidRPr="00FD7E4D" w:rsidRDefault="00FD7E4D" w:rsidP="00FD7E4D">
            <w:pPr>
              <w:spacing w:after="0" w:line="240" w:lineRule="auto"/>
              <w:jc w:val="both"/>
              <w:rPr>
                <w:rFonts w:ascii="Times New Roman" w:eastAsia="Times New Roman" w:hAnsi="Times New Roman" w:cs="Times New Roman"/>
                <w:b/>
                <w:sz w:val="28"/>
                <w:szCs w:val="20"/>
                <w:lang w:eastAsia="cs-CZ"/>
              </w:rPr>
            </w:pPr>
            <w:r w:rsidRPr="00FD7E4D">
              <w:rPr>
                <w:rFonts w:ascii="Times New Roman" w:eastAsia="Times New Roman" w:hAnsi="Times New Roman" w:cs="Times New Roman"/>
                <w:b/>
                <w:sz w:val="28"/>
                <w:szCs w:val="20"/>
                <w:lang w:eastAsia="cs-CZ"/>
              </w:rPr>
              <w:lastRenderedPageBreak/>
              <w:t>C-I – Personální zabezpečení</w:t>
            </w:r>
          </w:p>
        </w:tc>
      </w:tr>
      <w:tr w:rsidR="00FD7E4D" w:rsidRPr="00FD7E4D" w14:paraId="78B444D3" w14:textId="77777777" w:rsidTr="00A72F8B">
        <w:tc>
          <w:tcPr>
            <w:tcW w:w="2518" w:type="dxa"/>
            <w:tcBorders>
              <w:top w:val="double" w:sz="4" w:space="0" w:color="auto"/>
            </w:tcBorders>
            <w:shd w:val="clear" w:color="auto" w:fill="F7CAAC"/>
          </w:tcPr>
          <w:p w14:paraId="00C5F15E"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Vysoká škola</w:t>
            </w:r>
          </w:p>
        </w:tc>
        <w:tc>
          <w:tcPr>
            <w:tcW w:w="7341" w:type="dxa"/>
            <w:gridSpan w:val="10"/>
          </w:tcPr>
          <w:p w14:paraId="44C946F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Univerzita Tomáše Bati ve Zlíně</w:t>
            </w:r>
          </w:p>
        </w:tc>
      </w:tr>
      <w:tr w:rsidR="00FD7E4D" w:rsidRPr="00FD7E4D" w14:paraId="6D56BC58" w14:textId="77777777" w:rsidTr="00A72F8B">
        <w:tc>
          <w:tcPr>
            <w:tcW w:w="2518" w:type="dxa"/>
            <w:shd w:val="clear" w:color="auto" w:fill="F7CAAC"/>
          </w:tcPr>
          <w:p w14:paraId="36C148D1"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Součást vysoké školy</w:t>
            </w:r>
          </w:p>
        </w:tc>
        <w:tc>
          <w:tcPr>
            <w:tcW w:w="7341" w:type="dxa"/>
            <w:gridSpan w:val="10"/>
          </w:tcPr>
          <w:p w14:paraId="30133EA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Fakulta multimediálních komunikací</w:t>
            </w:r>
          </w:p>
        </w:tc>
      </w:tr>
      <w:tr w:rsidR="00FD7E4D" w:rsidRPr="00FD7E4D" w14:paraId="14252F88" w14:textId="77777777" w:rsidTr="00A72F8B">
        <w:tc>
          <w:tcPr>
            <w:tcW w:w="2518" w:type="dxa"/>
            <w:shd w:val="clear" w:color="auto" w:fill="F7CAAC"/>
          </w:tcPr>
          <w:p w14:paraId="33846099"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Název studijního programu</w:t>
            </w:r>
          </w:p>
        </w:tc>
        <w:tc>
          <w:tcPr>
            <w:tcW w:w="7341" w:type="dxa"/>
            <w:gridSpan w:val="10"/>
          </w:tcPr>
          <w:p w14:paraId="787AA552"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Institucionální akreditace pro oblast Umění</w:t>
            </w:r>
          </w:p>
        </w:tc>
      </w:tr>
      <w:tr w:rsidR="00FD7E4D" w:rsidRPr="00FD7E4D" w14:paraId="167A9FFD" w14:textId="77777777" w:rsidTr="00A72F8B">
        <w:tc>
          <w:tcPr>
            <w:tcW w:w="2518" w:type="dxa"/>
            <w:shd w:val="clear" w:color="auto" w:fill="F7CAAC"/>
          </w:tcPr>
          <w:p w14:paraId="719D27E1"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Jméno a příjmení</w:t>
            </w:r>
          </w:p>
        </w:tc>
        <w:tc>
          <w:tcPr>
            <w:tcW w:w="4536" w:type="dxa"/>
            <w:gridSpan w:val="5"/>
          </w:tcPr>
          <w:p w14:paraId="350FDAC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Jan Jindra</w:t>
            </w:r>
          </w:p>
        </w:tc>
        <w:tc>
          <w:tcPr>
            <w:tcW w:w="709" w:type="dxa"/>
            <w:shd w:val="clear" w:color="auto" w:fill="F7CAAC"/>
          </w:tcPr>
          <w:p w14:paraId="3C48B778"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Tituly</w:t>
            </w:r>
          </w:p>
        </w:tc>
        <w:tc>
          <w:tcPr>
            <w:tcW w:w="2096" w:type="dxa"/>
            <w:gridSpan w:val="4"/>
          </w:tcPr>
          <w:p w14:paraId="4CB352C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doc. MgA.</w:t>
            </w:r>
          </w:p>
        </w:tc>
      </w:tr>
      <w:tr w:rsidR="00FD7E4D" w:rsidRPr="00FD7E4D" w14:paraId="60690627" w14:textId="77777777" w:rsidTr="00A72F8B">
        <w:tc>
          <w:tcPr>
            <w:tcW w:w="2518" w:type="dxa"/>
            <w:shd w:val="clear" w:color="auto" w:fill="F7CAAC"/>
          </w:tcPr>
          <w:p w14:paraId="795879A2"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Rok narození</w:t>
            </w:r>
          </w:p>
        </w:tc>
        <w:tc>
          <w:tcPr>
            <w:tcW w:w="829" w:type="dxa"/>
          </w:tcPr>
          <w:p w14:paraId="523F3C0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1962</w:t>
            </w:r>
          </w:p>
        </w:tc>
        <w:tc>
          <w:tcPr>
            <w:tcW w:w="1721" w:type="dxa"/>
            <w:shd w:val="clear" w:color="auto" w:fill="F7CAAC"/>
          </w:tcPr>
          <w:p w14:paraId="5EEFB6D5"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vztahu k VŠ</w:t>
            </w:r>
          </w:p>
        </w:tc>
        <w:tc>
          <w:tcPr>
            <w:tcW w:w="992" w:type="dxa"/>
            <w:gridSpan w:val="2"/>
          </w:tcPr>
          <w:p w14:paraId="2D45E9BD"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pp</w:t>
            </w:r>
          </w:p>
        </w:tc>
        <w:tc>
          <w:tcPr>
            <w:tcW w:w="994" w:type="dxa"/>
            <w:shd w:val="clear" w:color="auto" w:fill="F7CAAC"/>
          </w:tcPr>
          <w:p w14:paraId="6E24C1C3"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c>
          <w:tcPr>
            <w:tcW w:w="709" w:type="dxa"/>
          </w:tcPr>
          <w:p w14:paraId="132A485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40h/t</w:t>
            </w:r>
          </w:p>
        </w:tc>
        <w:tc>
          <w:tcPr>
            <w:tcW w:w="634" w:type="dxa"/>
            <w:gridSpan w:val="2"/>
            <w:shd w:val="clear" w:color="auto" w:fill="F7CAAC"/>
          </w:tcPr>
          <w:p w14:paraId="5825AD55"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do </w:t>
            </w:r>
          </w:p>
          <w:p w14:paraId="38778885"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kdy</w:t>
            </w:r>
          </w:p>
        </w:tc>
        <w:tc>
          <w:tcPr>
            <w:tcW w:w="1462" w:type="dxa"/>
            <w:gridSpan w:val="2"/>
          </w:tcPr>
          <w:p w14:paraId="5CBD2CB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N</w:t>
            </w:r>
          </w:p>
        </w:tc>
      </w:tr>
      <w:tr w:rsidR="00FD7E4D" w:rsidRPr="00FD7E4D" w14:paraId="77F0B1B4" w14:textId="77777777" w:rsidTr="00A72F8B">
        <w:tc>
          <w:tcPr>
            <w:tcW w:w="5068" w:type="dxa"/>
            <w:gridSpan w:val="3"/>
            <w:shd w:val="clear" w:color="auto" w:fill="F7CAAC"/>
          </w:tcPr>
          <w:p w14:paraId="381DDD4F"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6CC0030D"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pp</w:t>
            </w:r>
          </w:p>
        </w:tc>
        <w:tc>
          <w:tcPr>
            <w:tcW w:w="994" w:type="dxa"/>
            <w:shd w:val="clear" w:color="auto" w:fill="F7CAAC"/>
          </w:tcPr>
          <w:p w14:paraId="1D420462"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c>
          <w:tcPr>
            <w:tcW w:w="709" w:type="dxa"/>
          </w:tcPr>
          <w:p w14:paraId="08AEE46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40h/t</w:t>
            </w:r>
          </w:p>
        </w:tc>
        <w:tc>
          <w:tcPr>
            <w:tcW w:w="634" w:type="dxa"/>
            <w:gridSpan w:val="2"/>
            <w:shd w:val="clear" w:color="auto" w:fill="F7CAAC"/>
          </w:tcPr>
          <w:p w14:paraId="387D94E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do </w:t>
            </w:r>
          </w:p>
          <w:p w14:paraId="44C6D01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kdy</w:t>
            </w:r>
          </w:p>
        </w:tc>
        <w:tc>
          <w:tcPr>
            <w:tcW w:w="1462" w:type="dxa"/>
            <w:gridSpan w:val="2"/>
          </w:tcPr>
          <w:p w14:paraId="1A2AD31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N</w:t>
            </w:r>
          </w:p>
        </w:tc>
      </w:tr>
      <w:tr w:rsidR="00FD7E4D" w:rsidRPr="00FD7E4D" w14:paraId="0C04B005" w14:textId="77777777" w:rsidTr="00A72F8B">
        <w:tc>
          <w:tcPr>
            <w:tcW w:w="6060" w:type="dxa"/>
            <w:gridSpan w:val="5"/>
            <w:shd w:val="clear" w:color="auto" w:fill="F7CAAC"/>
          </w:tcPr>
          <w:p w14:paraId="67DE47DD"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5577E4B1"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738D3A5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r>
      <w:tr w:rsidR="00FD7E4D" w:rsidRPr="00FD7E4D" w14:paraId="1A4BABC6" w14:textId="77777777" w:rsidTr="00A72F8B">
        <w:tc>
          <w:tcPr>
            <w:tcW w:w="6060" w:type="dxa"/>
            <w:gridSpan w:val="5"/>
          </w:tcPr>
          <w:p w14:paraId="2AE1662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2418410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5182999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38E522A3" w14:textId="77777777" w:rsidTr="00A72F8B">
        <w:tc>
          <w:tcPr>
            <w:tcW w:w="6060" w:type="dxa"/>
            <w:gridSpan w:val="5"/>
          </w:tcPr>
          <w:p w14:paraId="640983F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5C17E3E2"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1B8E307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0B41A040" w14:textId="77777777" w:rsidTr="00A72F8B">
        <w:tc>
          <w:tcPr>
            <w:tcW w:w="6060" w:type="dxa"/>
            <w:gridSpan w:val="5"/>
          </w:tcPr>
          <w:p w14:paraId="496E9AE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3339B25D"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477C6BD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3DB151EF" w14:textId="77777777" w:rsidTr="00A72F8B">
        <w:tc>
          <w:tcPr>
            <w:tcW w:w="6060" w:type="dxa"/>
            <w:gridSpan w:val="5"/>
          </w:tcPr>
          <w:p w14:paraId="6FAD70D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6BCFE8A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221C95F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7EBC336A" w14:textId="77777777" w:rsidTr="00A72F8B">
        <w:tc>
          <w:tcPr>
            <w:tcW w:w="9859" w:type="dxa"/>
            <w:gridSpan w:val="11"/>
            <w:shd w:val="clear" w:color="auto" w:fill="F7CAAC"/>
          </w:tcPr>
          <w:p w14:paraId="56A122AD"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rPr>
              <w:t>Údaje o vzdělání na VŠ</w:t>
            </w:r>
          </w:p>
        </w:tc>
      </w:tr>
      <w:tr w:rsidR="00FD7E4D" w:rsidRPr="00FD7E4D" w14:paraId="302420A3" w14:textId="77777777" w:rsidTr="00DF28F0">
        <w:trPr>
          <w:trHeight w:val="1059"/>
        </w:trPr>
        <w:tc>
          <w:tcPr>
            <w:tcW w:w="9859" w:type="dxa"/>
            <w:gridSpan w:val="11"/>
            <w:tcBorders>
              <w:top w:val="nil"/>
            </w:tcBorders>
          </w:tcPr>
          <w:p w14:paraId="150D7148"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p w14:paraId="3FBF8FBA"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1978-1982: Střední průmyslová škola grafická (prof. Stanislav Boloňský), Praha</w:t>
            </w:r>
            <w:r w:rsidRPr="00FD7E4D">
              <w:rPr>
                <w:rFonts w:ascii="Times New Roman" w:eastAsia="Times New Roman" w:hAnsi="Times New Roman" w:cs="Times New Roman"/>
                <w:sz w:val="20"/>
                <w:szCs w:val="20"/>
                <w:lang w:eastAsia="cs-CZ"/>
              </w:rPr>
              <w:br/>
              <w:t>1982-1987: Filmová a televizní fakulta Akademie múzických umění, Praha, obor Umělecká fotografie, MgA.</w:t>
            </w:r>
            <w:r w:rsidRPr="00FD7E4D">
              <w:rPr>
                <w:rFonts w:ascii="Times New Roman" w:eastAsia="Times New Roman" w:hAnsi="Times New Roman" w:cs="Times New Roman"/>
                <w:sz w:val="20"/>
                <w:szCs w:val="20"/>
                <w:lang w:eastAsia="cs-CZ"/>
              </w:rPr>
              <w:br/>
              <w:t>2012: Filmová a televizní fakulta Akademie múzických umění, Praha, obor Umělecká fotografie, doc.</w:t>
            </w:r>
          </w:p>
          <w:p w14:paraId="32F9B1BB"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tc>
      </w:tr>
      <w:tr w:rsidR="00FD7E4D" w:rsidRPr="00FD7E4D" w14:paraId="5474E00C" w14:textId="77777777" w:rsidTr="00A72F8B">
        <w:tc>
          <w:tcPr>
            <w:tcW w:w="9859" w:type="dxa"/>
            <w:gridSpan w:val="11"/>
            <w:shd w:val="clear" w:color="auto" w:fill="F7CAAC"/>
          </w:tcPr>
          <w:p w14:paraId="7504CE8D"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lang w:val="de-DE"/>
              </w:rPr>
              <w:t>Údaje o odborném působení od absolvování VŠ</w:t>
            </w:r>
          </w:p>
        </w:tc>
      </w:tr>
      <w:tr w:rsidR="00FD7E4D" w:rsidRPr="00FD7E4D" w14:paraId="3F196779" w14:textId="77777777" w:rsidTr="00A72F8B">
        <w:trPr>
          <w:trHeight w:val="1055"/>
        </w:trPr>
        <w:tc>
          <w:tcPr>
            <w:tcW w:w="9859" w:type="dxa"/>
            <w:gridSpan w:val="11"/>
          </w:tcPr>
          <w:p w14:paraId="22C40AB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55DB1C70"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1989-dosud: samostatný fotograf v oblasti užité fotografie</w:t>
            </w:r>
          </w:p>
          <w:p w14:paraId="51DEE35B"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2001-dosud: Univerzita Tomáše Bati ve Zlíně, Fakulta multimediálních komunikací, ateliér Reklamní fotografie, docent</w:t>
            </w:r>
          </w:p>
          <w:p w14:paraId="6EC4FEC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166E5D7A"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Zakládající člen skupiny fotografů novin Prostor. </w:t>
            </w:r>
          </w:p>
          <w:p w14:paraId="2304D4AF"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Fotografické realizace pro přední reklamní agentury v Praze. </w:t>
            </w:r>
          </w:p>
          <w:p w14:paraId="0B5FFC5E"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1993-2002: Autor více než sta titulních stran časopisu Softwarové noviny.</w:t>
            </w:r>
          </w:p>
          <w:p w14:paraId="7C615DDD"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1998-2008: Člen sdružení fotografů v Německu (Bund Freischaffender Foto-designer e.v.)  </w:t>
            </w:r>
          </w:p>
          <w:p w14:paraId="3E5ADE9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tc>
      </w:tr>
      <w:tr w:rsidR="00FD7E4D" w:rsidRPr="00FD7E4D" w14:paraId="325B20EA" w14:textId="77777777" w:rsidTr="00A72F8B">
        <w:tc>
          <w:tcPr>
            <w:tcW w:w="9859" w:type="dxa"/>
            <w:gridSpan w:val="11"/>
            <w:shd w:val="clear" w:color="auto" w:fill="F7CAAC"/>
          </w:tcPr>
          <w:p w14:paraId="4CA35E07"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rebuchet MS" w:hAnsi="Times New Roman" w:cs="Trebuchet MS"/>
                <w:b/>
                <w:sz w:val="20"/>
              </w:rPr>
              <w:t>Zkušenosti s vedením kvalifikačních a rigorózních prací, garantováním studijních programů, členstvím v oborových radách doktorských studijních programů, členstvím v habilitačních komisích</w:t>
            </w:r>
            <w:r w:rsidRPr="00FD7E4D">
              <w:rPr>
                <w:rFonts w:ascii="Times New Roman" w:eastAsia="Trebuchet MS" w:hAnsi="Times New Roman" w:cs="Trebuchet MS"/>
                <w:b/>
                <w:spacing w:val="-8"/>
                <w:sz w:val="20"/>
              </w:rPr>
              <w:t xml:space="preserve"> </w:t>
            </w:r>
            <w:r w:rsidRPr="00FD7E4D">
              <w:rPr>
                <w:rFonts w:ascii="Times New Roman" w:eastAsia="Trebuchet MS" w:hAnsi="Times New Roman" w:cs="Trebuchet MS"/>
                <w:b/>
                <w:sz w:val="20"/>
              </w:rPr>
              <w:t>apod.</w:t>
            </w:r>
          </w:p>
        </w:tc>
      </w:tr>
      <w:tr w:rsidR="00FD7E4D" w:rsidRPr="00FD7E4D" w14:paraId="111469FD" w14:textId="77777777" w:rsidTr="001B39CF">
        <w:trPr>
          <w:trHeight w:val="789"/>
        </w:trPr>
        <w:tc>
          <w:tcPr>
            <w:tcW w:w="9859" w:type="dxa"/>
            <w:gridSpan w:val="11"/>
          </w:tcPr>
          <w:p w14:paraId="6D0A79D6"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45F0F5D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Pravidelné vedení bakalářských a diplomových prací na ateliéru Reklamní fotografie.</w:t>
            </w:r>
          </w:p>
          <w:p w14:paraId="4814E126"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Školitel: 2 doktorandi</w:t>
            </w:r>
          </w:p>
          <w:p w14:paraId="640E3BAE"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tc>
      </w:tr>
      <w:tr w:rsidR="00FD7E4D" w:rsidRPr="00FD7E4D" w14:paraId="54A25BBE" w14:textId="77777777" w:rsidTr="00A72F8B">
        <w:trPr>
          <w:trHeight w:val="250"/>
        </w:trPr>
        <w:tc>
          <w:tcPr>
            <w:tcW w:w="9859" w:type="dxa"/>
            <w:gridSpan w:val="11"/>
            <w:shd w:val="clear" w:color="auto" w:fill="F7CAAC"/>
          </w:tcPr>
          <w:p w14:paraId="5732D85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rPr>
              <w:t>Zkušenosti s členstvím v orgánech grantových agentur, odborných společností apod. na národní a mezinárodní úrovni</w:t>
            </w:r>
          </w:p>
        </w:tc>
      </w:tr>
      <w:tr w:rsidR="00FD7E4D" w:rsidRPr="00FD7E4D" w14:paraId="135C46B1" w14:textId="77777777" w:rsidTr="00A72F8B">
        <w:trPr>
          <w:trHeight w:val="685"/>
        </w:trPr>
        <w:tc>
          <w:tcPr>
            <w:tcW w:w="9859" w:type="dxa"/>
            <w:gridSpan w:val="11"/>
          </w:tcPr>
          <w:p w14:paraId="73A6759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53F92AF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Spolupráce s nakladatelstvím Host při návrzích obálek pro knihy. </w:t>
            </w:r>
          </w:p>
          <w:p w14:paraId="18F155B7"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Spolupráce s tiskárnou Helbich a.s. na firemním kalendáři pro rok 2018.</w:t>
            </w:r>
          </w:p>
          <w:p w14:paraId="1C2DCB10" w14:textId="0B5F95D4"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Účast v porot</w:t>
            </w:r>
            <w:r w:rsidR="00DF28F0">
              <w:rPr>
                <w:rFonts w:ascii="Times New Roman" w:eastAsia="Times New Roman" w:hAnsi="Times New Roman" w:cs="Times New Roman"/>
                <w:sz w:val="20"/>
                <w:szCs w:val="20"/>
                <w:lang w:eastAsia="cs-CZ"/>
              </w:rPr>
              <w:t xml:space="preserve">ě Nejkrásnější kalendář 2018.  </w:t>
            </w:r>
          </w:p>
          <w:p w14:paraId="23D3E74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49E7665D" w14:textId="77777777" w:rsidTr="00A72F8B">
        <w:trPr>
          <w:cantSplit/>
        </w:trPr>
        <w:tc>
          <w:tcPr>
            <w:tcW w:w="3347" w:type="dxa"/>
            <w:gridSpan w:val="2"/>
            <w:tcBorders>
              <w:top w:val="single" w:sz="12" w:space="0" w:color="auto"/>
            </w:tcBorders>
            <w:shd w:val="clear" w:color="auto" w:fill="F7CAAC"/>
          </w:tcPr>
          <w:p w14:paraId="5610BB1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Obor habilitačního řízení </w:t>
            </w:r>
          </w:p>
        </w:tc>
        <w:tc>
          <w:tcPr>
            <w:tcW w:w="2245" w:type="dxa"/>
            <w:gridSpan w:val="2"/>
            <w:tcBorders>
              <w:top w:val="single" w:sz="12" w:space="0" w:color="auto"/>
            </w:tcBorders>
            <w:shd w:val="clear" w:color="auto" w:fill="F7CAAC"/>
          </w:tcPr>
          <w:p w14:paraId="5AE6ED9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6835EAE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7781CECC"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Ohlasy publikací</w:t>
            </w:r>
          </w:p>
        </w:tc>
      </w:tr>
      <w:tr w:rsidR="00FD7E4D" w:rsidRPr="00FD7E4D" w14:paraId="047B4D8C" w14:textId="77777777" w:rsidTr="00A72F8B">
        <w:trPr>
          <w:cantSplit/>
        </w:trPr>
        <w:tc>
          <w:tcPr>
            <w:tcW w:w="3347" w:type="dxa"/>
            <w:gridSpan w:val="2"/>
          </w:tcPr>
          <w:p w14:paraId="4D4EDA2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6514A26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Umělecká fotografie</w:t>
            </w:r>
          </w:p>
        </w:tc>
        <w:tc>
          <w:tcPr>
            <w:tcW w:w="2245" w:type="dxa"/>
            <w:gridSpan w:val="2"/>
          </w:tcPr>
          <w:p w14:paraId="63A709C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1A2F189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2012</w:t>
            </w:r>
          </w:p>
        </w:tc>
        <w:tc>
          <w:tcPr>
            <w:tcW w:w="2238" w:type="dxa"/>
            <w:gridSpan w:val="4"/>
            <w:tcBorders>
              <w:right w:val="single" w:sz="12" w:space="0" w:color="auto"/>
            </w:tcBorders>
          </w:tcPr>
          <w:p w14:paraId="1BD052D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2207F6F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FAMU Praha</w:t>
            </w:r>
          </w:p>
          <w:p w14:paraId="26999C2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567" w:type="dxa"/>
            <w:tcBorders>
              <w:left w:val="single" w:sz="12" w:space="0" w:color="auto"/>
            </w:tcBorders>
            <w:shd w:val="clear" w:color="auto" w:fill="F7CAAC"/>
          </w:tcPr>
          <w:p w14:paraId="6E0734EA"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WOS</w:t>
            </w:r>
          </w:p>
        </w:tc>
        <w:tc>
          <w:tcPr>
            <w:tcW w:w="768" w:type="dxa"/>
            <w:shd w:val="clear" w:color="auto" w:fill="F7CAAC"/>
          </w:tcPr>
          <w:p w14:paraId="2585E52D"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Scopus</w:t>
            </w:r>
          </w:p>
        </w:tc>
        <w:tc>
          <w:tcPr>
            <w:tcW w:w="694" w:type="dxa"/>
            <w:shd w:val="clear" w:color="auto" w:fill="F7CAAC"/>
          </w:tcPr>
          <w:p w14:paraId="1CB5C60B"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ostatní</w:t>
            </w:r>
          </w:p>
        </w:tc>
      </w:tr>
      <w:tr w:rsidR="00FD7E4D" w:rsidRPr="00FD7E4D" w14:paraId="23DD684F" w14:textId="77777777" w:rsidTr="00A72F8B">
        <w:trPr>
          <w:cantSplit/>
          <w:trHeight w:val="70"/>
        </w:trPr>
        <w:tc>
          <w:tcPr>
            <w:tcW w:w="3347" w:type="dxa"/>
            <w:gridSpan w:val="2"/>
            <w:shd w:val="clear" w:color="auto" w:fill="F7CAAC"/>
          </w:tcPr>
          <w:p w14:paraId="095A942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72F2810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5C4C896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7F3F7C71"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41960751"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3929BE4F" w14:textId="77777777" w:rsidR="00FD7E4D" w:rsidRDefault="00FD7E4D" w:rsidP="00FD7E4D">
            <w:pPr>
              <w:spacing w:after="0" w:line="240" w:lineRule="auto"/>
              <w:jc w:val="both"/>
              <w:rPr>
                <w:rFonts w:ascii="Times New Roman" w:eastAsia="Times New Roman" w:hAnsi="Times New Roman" w:cs="Times New Roman"/>
                <w:b/>
                <w:sz w:val="20"/>
                <w:szCs w:val="20"/>
                <w:lang w:eastAsia="cs-CZ"/>
              </w:rPr>
            </w:pPr>
          </w:p>
          <w:p w14:paraId="33A38977" w14:textId="5F68E99A" w:rsidR="00DF28F0" w:rsidRPr="00FD7E4D" w:rsidRDefault="00DF28F0" w:rsidP="00FD7E4D">
            <w:pPr>
              <w:spacing w:after="0" w:line="240" w:lineRule="auto"/>
              <w:jc w:val="both"/>
              <w:rPr>
                <w:rFonts w:ascii="Times New Roman" w:eastAsia="Times New Roman" w:hAnsi="Times New Roman" w:cs="Times New Roman"/>
                <w:b/>
                <w:sz w:val="20"/>
                <w:szCs w:val="20"/>
                <w:lang w:eastAsia="cs-CZ"/>
              </w:rPr>
            </w:pPr>
          </w:p>
        </w:tc>
      </w:tr>
      <w:tr w:rsidR="00FD7E4D" w:rsidRPr="00FD7E4D" w14:paraId="044F33F6" w14:textId="77777777" w:rsidTr="00A72F8B">
        <w:trPr>
          <w:trHeight w:val="205"/>
        </w:trPr>
        <w:tc>
          <w:tcPr>
            <w:tcW w:w="3347" w:type="dxa"/>
            <w:gridSpan w:val="2"/>
          </w:tcPr>
          <w:p w14:paraId="7FF75C8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4FA5082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0937601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2C6F3A76"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4222995C"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446225C1"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r>
      <w:tr w:rsidR="00FD7E4D" w:rsidRPr="00FD7E4D" w14:paraId="3CA44AD3" w14:textId="77777777" w:rsidTr="00A72F8B">
        <w:tc>
          <w:tcPr>
            <w:tcW w:w="9859" w:type="dxa"/>
            <w:gridSpan w:val="11"/>
            <w:shd w:val="clear" w:color="auto" w:fill="F7CAAC"/>
          </w:tcPr>
          <w:p w14:paraId="6D89057C"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Přehled o nejvýznamnější publikační a další tvůrčí činnosti nebo další profesní činnosti u odborníků z praxe vztahující se k zabezpečovaným předmětům </w:t>
            </w:r>
          </w:p>
        </w:tc>
      </w:tr>
      <w:tr w:rsidR="00FD7E4D" w:rsidRPr="00FD7E4D" w14:paraId="08AEC02B" w14:textId="77777777" w:rsidTr="00DF28F0">
        <w:trPr>
          <w:trHeight w:val="10277"/>
        </w:trPr>
        <w:tc>
          <w:tcPr>
            <w:tcW w:w="9859" w:type="dxa"/>
            <w:gridSpan w:val="11"/>
          </w:tcPr>
          <w:p w14:paraId="05D76655"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lastRenderedPageBreak/>
              <w:t>Přehled publikační a tvůrčí činností:</w:t>
            </w:r>
          </w:p>
          <w:p w14:paraId="337D9103"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Čtyři knihy v nakladatelstvích: Academia, Computer Press, BiggBoss.</w:t>
            </w:r>
          </w:p>
          <w:p w14:paraId="7330FA87"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i/>
                <w:sz w:val="20"/>
                <w:szCs w:val="20"/>
                <w:lang w:eastAsia="cs-CZ"/>
              </w:rPr>
              <w:t>Na cestách s Franzem Kafkou</w:t>
            </w:r>
            <w:r w:rsidRPr="00FD7E4D">
              <w:rPr>
                <w:rFonts w:ascii="Times New Roman" w:eastAsia="Times New Roman" w:hAnsi="Times New Roman" w:cs="Times New Roman"/>
                <w:sz w:val="20"/>
                <w:szCs w:val="20"/>
                <w:lang w:eastAsia="cs-CZ"/>
              </w:rPr>
              <w:t>, (text Judita Matyášová, fotografie Jan Jindra), Academia, Praha 2009.</w:t>
            </w:r>
          </w:p>
          <w:p w14:paraId="3907F019"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Jan Jindra:</w:t>
            </w:r>
            <w:r w:rsidRPr="00FD7E4D">
              <w:rPr>
                <w:rFonts w:ascii="Times New Roman" w:eastAsia="Times New Roman" w:hAnsi="Times New Roman" w:cs="Times New Roman"/>
                <w:i/>
                <w:sz w:val="20"/>
                <w:szCs w:val="20"/>
                <w:lang w:eastAsia="cs-CZ"/>
              </w:rPr>
              <w:t xml:space="preserve"> Reklamní a produktová fotografie</w:t>
            </w:r>
            <w:r w:rsidRPr="00FD7E4D">
              <w:rPr>
                <w:rFonts w:ascii="Times New Roman" w:eastAsia="Times New Roman" w:hAnsi="Times New Roman" w:cs="Times New Roman"/>
                <w:sz w:val="20"/>
                <w:szCs w:val="20"/>
                <w:lang w:eastAsia="cs-CZ"/>
              </w:rPr>
              <w:t>. Computer Press, Brno 2011.</w:t>
            </w:r>
          </w:p>
          <w:p w14:paraId="0092CE05"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Jan Jindra: </w:t>
            </w:r>
            <w:r w:rsidRPr="00FD7E4D">
              <w:rPr>
                <w:rFonts w:ascii="Times New Roman" w:eastAsia="Times New Roman" w:hAnsi="Times New Roman" w:cs="Times New Roman"/>
                <w:i/>
                <w:sz w:val="20"/>
                <w:szCs w:val="20"/>
                <w:lang w:eastAsia="cs-CZ"/>
              </w:rPr>
              <w:t>Osmdesátky.</w:t>
            </w:r>
            <w:r w:rsidRPr="00FD7E4D">
              <w:rPr>
                <w:rFonts w:ascii="Times New Roman" w:eastAsia="Times New Roman" w:hAnsi="Times New Roman" w:cs="Times New Roman"/>
                <w:sz w:val="20"/>
                <w:szCs w:val="20"/>
                <w:lang w:eastAsia="cs-CZ"/>
              </w:rPr>
              <w:t xml:space="preserve"> BiggBoss, Praha 2016</w:t>
            </w:r>
          </w:p>
          <w:p w14:paraId="1AF64E9D"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Jan Jindra: </w:t>
            </w:r>
            <w:r w:rsidRPr="00FD7E4D">
              <w:rPr>
                <w:rFonts w:ascii="Times New Roman" w:eastAsia="Times New Roman" w:hAnsi="Times New Roman" w:cs="Times New Roman"/>
                <w:i/>
                <w:sz w:val="20"/>
                <w:szCs w:val="20"/>
                <w:lang w:eastAsia="cs-CZ"/>
              </w:rPr>
              <w:t>Heavy Metal Milovice</w:t>
            </w:r>
            <w:r w:rsidRPr="00FD7E4D">
              <w:rPr>
                <w:rFonts w:ascii="Times New Roman" w:eastAsia="Times New Roman" w:hAnsi="Times New Roman" w:cs="Times New Roman"/>
                <w:sz w:val="20"/>
                <w:szCs w:val="20"/>
                <w:lang w:eastAsia="cs-CZ"/>
              </w:rPr>
              <w:t>. BiggBoss, Praha 2016</w:t>
            </w:r>
          </w:p>
          <w:p w14:paraId="7632AABC"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10CCE181"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Odborné aktivity vztahující se k tvůrčí činnosti. (Výstavy)</w:t>
            </w:r>
          </w:p>
          <w:p w14:paraId="1EF3BCA6" w14:textId="77777777" w:rsidR="00FD7E4D" w:rsidRPr="00FD7E4D" w:rsidRDefault="00FD7E4D" w:rsidP="00FD7E4D">
            <w:pPr>
              <w:tabs>
                <w:tab w:val="left" w:pos="587"/>
              </w:tabs>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2002:  </w:t>
            </w:r>
            <w:r w:rsidRPr="00FD7E4D">
              <w:rPr>
                <w:rFonts w:ascii="Times New Roman" w:eastAsia="Times New Roman" w:hAnsi="Times New Roman" w:cs="Times New Roman"/>
                <w:i/>
                <w:sz w:val="20"/>
                <w:szCs w:val="20"/>
                <w:lang w:eastAsia="cs-CZ"/>
              </w:rPr>
              <w:t>Praha Franze Kafky,</w:t>
            </w:r>
            <w:r w:rsidRPr="00FD7E4D">
              <w:rPr>
                <w:rFonts w:ascii="Times New Roman" w:eastAsia="Times New Roman" w:hAnsi="Times New Roman" w:cs="Times New Roman"/>
                <w:sz w:val="20"/>
                <w:szCs w:val="20"/>
                <w:lang w:eastAsia="cs-CZ"/>
              </w:rPr>
              <w:t xml:space="preserve"> Jindřišská věž, Praha</w:t>
            </w:r>
          </w:p>
          <w:p w14:paraId="0798FB48"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2003:  </w:t>
            </w:r>
            <w:r w:rsidRPr="00FD7E4D">
              <w:rPr>
                <w:rFonts w:ascii="Times New Roman" w:eastAsia="Times New Roman" w:hAnsi="Times New Roman" w:cs="Times New Roman"/>
                <w:i/>
                <w:sz w:val="20"/>
                <w:szCs w:val="20"/>
                <w:lang w:eastAsia="cs-CZ"/>
              </w:rPr>
              <w:t>Praha Franze Kafky,</w:t>
            </w:r>
            <w:r w:rsidRPr="00FD7E4D">
              <w:rPr>
                <w:rFonts w:ascii="Times New Roman" w:eastAsia="Times New Roman" w:hAnsi="Times New Roman" w:cs="Times New Roman"/>
                <w:sz w:val="20"/>
                <w:szCs w:val="20"/>
                <w:lang w:eastAsia="cs-CZ"/>
              </w:rPr>
              <w:t xml:space="preserve"> Hotel Mercure, Praha</w:t>
            </w:r>
          </w:p>
          <w:p w14:paraId="12ECBDDE"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2006:  </w:t>
            </w:r>
            <w:r w:rsidRPr="00FD7E4D">
              <w:rPr>
                <w:rFonts w:ascii="Times New Roman" w:eastAsia="Times New Roman" w:hAnsi="Times New Roman" w:cs="Times New Roman"/>
                <w:i/>
                <w:sz w:val="20"/>
                <w:szCs w:val="20"/>
                <w:lang w:eastAsia="cs-CZ"/>
              </w:rPr>
              <w:t>Wege des Franz Kafka,</w:t>
            </w:r>
            <w:r w:rsidRPr="00FD7E4D">
              <w:rPr>
                <w:rFonts w:ascii="Times New Roman" w:eastAsia="Times New Roman" w:hAnsi="Times New Roman" w:cs="Times New Roman"/>
                <w:sz w:val="20"/>
                <w:szCs w:val="20"/>
                <w:lang w:eastAsia="cs-CZ"/>
              </w:rPr>
              <w:t xml:space="preserve"> Bergische Universität, Wuppertal</w:t>
            </w:r>
          </w:p>
          <w:p w14:paraId="1F3CB6C8"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2006:  </w:t>
            </w:r>
            <w:r w:rsidRPr="00FD7E4D">
              <w:rPr>
                <w:rFonts w:ascii="Times New Roman" w:eastAsia="Times New Roman" w:hAnsi="Times New Roman" w:cs="Times New Roman"/>
                <w:i/>
                <w:sz w:val="20"/>
                <w:szCs w:val="20"/>
                <w:lang w:eastAsia="cs-CZ"/>
              </w:rPr>
              <w:t>Wege des Franz Kafka,</w:t>
            </w:r>
            <w:r w:rsidRPr="00FD7E4D">
              <w:rPr>
                <w:rFonts w:ascii="Times New Roman" w:eastAsia="Times New Roman" w:hAnsi="Times New Roman" w:cs="Times New Roman"/>
                <w:sz w:val="20"/>
                <w:szCs w:val="20"/>
                <w:lang w:eastAsia="cs-CZ"/>
              </w:rPr>
              <w:t xml:space="preserve"> Gerhart-Hauptmann-Haus, Düsseldorf</w:t>
            </w:r>
          </w:p>
          <w:p w14:paraId="773CD4EB"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2006 : </w:t>
            </w:r>
            <w:r w:rsidRPr="00FD7E4D">
              <w:rPr>
                <w:rFonts w:ascii="Times New Roman" w:eastAsia="Times New Roman" w:hAnsi="Times New Roman" w:cs="Times New Roman"/>
                <w:i/>
                <w:sz w:val="20"/>
                <w:szCs w:val="20"/>
                <w:lang w:eastAsia="cs-CZ"/>
              </w:rPr>
              <w:t>Wege des Franz Kafka,</w:t>
            </w:r>
            <w:r w:rsidRPr="00FD7E4D">
              <w:rPr>
                <w:rFonts w:ascii="Times New Roman" w:eastAsia="Times New Roman" w:hAnsi="Times New Roman" w:cs="Times New Roman"/>
                <w:sz w:val="20"/>
                <w:szCs w:val="20"/>
                <w:lang w:eastAsia="cs-CZ"/>
              </w:rPr>
              <w:t xml:space="preserve"> Landesbibliothek, Dresden</w:t>
            </w:r>
          </w:p>
          <w:p w14:paraId="73C13966"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2007:  </w:t>
            </w:r>
            <w:r w:rsidRPr="00FD7E4D">
              <w:rPr>
                <w:rFonts w:ascii="Times New Roman" w:eastAsia="Times New Roman" w:hAnsi="Times New Roman" w:cs="Times New Roman"/>
                <w:i/>
                <w:sz w:val="20"/>
                <w:szCs w:val="20"/>
                <w:lang w:eastAsia="cs-CZ"/>
              </w:rPr>
              <w:t>Wege des Franz Kafka,</w:t>
            </w:r>
            <w:r w:rsidRPr="00FD7E4D">
              <w:rPr>
                <w:rFonts w:ascii="Times New Roman" w:eastAsia="Times New Roman" w:hAnsi="Times New Roman" w:cs="Times New Roman"/>
                <w:sz w:val="20"/>
                <w:szCs w:val="20"/>
                <w:lang w:eastAsia="cs-CZ"/>
              </w:rPr>
              <w:t xml:space="preserve"> Kleisthaus und Tschechisches Zentrum, Berlin</w:t>
            </w:r>
          </w:p>
          <w:p w14:paraId="56C3EBF9"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2007: </w:t>
            </w:r>
            <w:r w:rsidRPr="00FD7E4D">
              <w:rPr>
                <w:rFonts w:ascii="Times New Roman" w:eastAsia="Times New Roman" w:hAnsi="Times New Roman" w:cs="Times New Roman"/>
                <w:i/>
                <w:sz w:val="20"/>
                <w:szCs w:val="20"/>
                <w:lang w:eastAsia="cs-CZ"/>
              </w:rPr>
              <w:t>Wege des Franz Kafka,</w:t>
            </w:r>
            <w:r w:rsidRPr="00FD7E4D">
              <w:rPr>
                <w:rFonts w:ascii="Times New Roman" w:eastAsia="Times New Roman" w:hAnsi="Times New Roman" w:cs="Times New Roman"/>
                <w:sz w:val="20"/>
                <w:szCs w:val="20"/>
                <w:lang w:eastAsia="cs-CZ"/>
              </w:rPr>
              <w:t xml:space="preserve"> Neues Museum Weimar, Weimar</w:t>
            </w:r>
          </w:p>
          <w:p w14:paraId="35409B48"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2007:  </w:t>
            </w:r>
            <w:r w:rsidRPr="00FD7E4D">
              <w:rPr>
                <w:rFonts w:ascii="Times New Roman" w:eastAsia="Times New Roman" w:hAnsi="Times New Roman" w:cs="Times New Roman"/>
                <w:i/>
                <w:sz w:val="20"/>
                <w:szCs w:val="20"/>
                <w:lang w:eastAsia="cs-CZ"/>
              </w:rPr>
              <w:t>Casa de la Cultura,</w:t>
            </w:r>
            <w:r w:rsidRPr="00FD7E4D">
              <w:rPr>
                <w:rFonts w:ascii="Times New Roman" w:eastAsia="Times New Roman" w:hAnsi="Times New Roman" w:cs="Times New Roman"/>
                <w:sz w:val="20"/>
                <w:szCs w:val="20"/>
                <w:lang w:eastAsia="cs-CZ"/>
              </w:rPr>
              <w:t xml:space="preserve"> Los viajes de Kafka, Buenos Aires</w:t>
            </w:r>
          </w:p>
          <w:p w14:paraId="0A91DB3F"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2007:  </w:t>
            </w:r>
            <w:r w:rsidRPr="00FD7E4D">
              <w:rPr>
                <w:rFonts w:ascii="Times New Roman" w:eastAsia="Times New Roman" w:hAnsi="Times New Roman" w:cs="Times New Roman"/>
                <w:i/>
                <w:sz w:val="20"/>
                <w:szCs w:val="20"/>
                <w:lang w:eastAsia="cs-CZ"/>
              </w:rPr>
              <w:t>Wege des Franz Kafka,</w:t>
            </w:r>
            <w:r w:rsidRPr="00FD7E4D">
              <w:rPr>
                <w:rFonts w:ascii="Times New Roman" w:eastAsia="Times New Roman" w:hAnsi="Times New Roman" w:cs="Times New Roman"/>
                <w:sz w:val="20"/>
                <w:szCs w:val="20"/>
                <w:lang w:eastAsia="cs-CZ"/>
              </w:rPr>
              <w:t xml:space="preserve"> Haus des Gastes, Graal-Müritz</w:t>
            </w:r>
          </w:p>
          <w:p w14:paraId="1894BB4F"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2007:  </w:t>
            </w:r>
            <w:r w:rsidRPr="00FD7E4D">
              <w:rPr>
                <w:rFonts w:ascii="Times New Roman" w:eastAsia="Times New Roman" w:hAnsi="Times New Roman" w:cs="Times New Roman"/>
                <w:i/>
                <w:sz w:val="20"/>
                <w:szCs w:val="20"/>
                <w:lang w:eastAsia="cs-CZ"/>
              </w:rPr>
              <w:t>Cesty Franze Kafky,</w:t>
            </w:r>
            <w:r w:rsidRPr="00FD7E4D">
              <w:rPr>
                <w:rFonts w:ascii="Times New Roman" w:eastAsia="Times New Roman" w:hAnsi="Times New Roman" w:cs="Times New Roman"/>
                <w:sz w:val="20"/>
                <w:szCs w:val="20"/>
                <w:lang w:eastAsia="cs-CZ"/>
              </w:rPr>
              <w:t xml:space="preserve"> Krajská vědecká knihovna, Liberec</w:t>
            </w:r>
          </w:p>
          <w:p w14:paraId="1CE27AC0"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2007:  </w:t>
            </w:r>
            <w:r w:rsidRPr="00FD7E4D">
              <w:rPr>
                <w:rFonts w:ascii="Times New Roman" w:eastAsia="Times New Roman" w:hAnsi="Times New Roman" w:cs="Times New Roman"/>
                <w:i/>
                <w:sz w:val="20"/>
                <w:szCs w:val="20"/>
                <w:lang w:eastAsia="cs-CZ"/>
              </w:rPr>
              <w:t>Wege des Franz Kafka</w:t>
            </w:r>
            <w:r w:rsidRPr="00FD7E4D">
              <w:rPr>
                <w:rFonts w:ascii="Times New Roman" w:eastAsia="Times New Roman" w:hAnsi="Times New Roman" w:cs="Times New Roman"/>
                <w:sz w:val="20"/>
                <w:szCs w:val="20"/>
                <w:lang w:eastAsia="cs-CZ"/>
              </w:rPr>
              <w:t>, Stadtbibliothek, Chemnitz</w:t>
            </w:r>
          </w:p>
          <w:p w14:paraId="378BE24E"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2008:  </w:t>
            </w:r>
            <w:r w:rsidRPr="00FD7E4D">
              <w:rPr>
                <w:rFonts w:ascii="Times New Roman" w:eastAsia="Times New Roman" w:hAnsi="Times New Roman" w:cs="Times New Roman"/>
                <w:i/>
                <w:sz w:val="20"/>
                <w:szCs w:val="20"/>
                <w:lang w:eastAsia="cs-CZ"/>
              </w:rPr>
              <w:t>Journeys of Franz Kafka</w:t>
            </w:r>
            <w:r w:rsidRPr="00FD7E4D">
              <w:rPr>
                <w:rFonts w:ascii="Times New Roman" w:eastAsia="Times New Roman" w:hAnsi="Times New Roman" w:cs="Times New Roman"/>
                <w:sz w:val="20"/>
                <w:szCs w:val="20"/>
                <w:lang w:eastAsia="cs-CZ"/>
              </w:rPr>
              <w:t>, Passaporta, Brüssel</w:t>
            </w:r>
          </w:p>
          <w:p w14:paraId="0C7599EA"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2008:  </w:t>
            </w:r>
            <w:r w:rsidRPr="00FD7E4D">
              <w:rPr>
                <w:rFonts w:ascii="Times New Roman" w:eastAsia="Times New Roman" w:hAnsi="Times New Roman" w:cs="Times New Roman"/>
                <w:i/>
                <w:sz w:val="20"/>
                <w:szCs w:val="20"/>
                <w:lang w:eastAsia="cs-CZ"/>
              </w:rPr>
              <w:t>Wege des Franz Kafka,</w:t>
            </w:r>
            <w:r w:rsidRPr="00FD7E4D">
              <w:rPr>
                <w:rFonts w:ascii="Times New Roman" w:eastAsia="Times New Roman" w:hAnsi="Times New Roman" w:cs="Times New Roman"/>
                <w:sz w:val="20"/>
                <w:szCs w:val="20"/>
                <w:lang w:eastAsia="cs-CZ"/>
              </w:rPr>
              <w:t xml:space="preserve"> Haus der Heimat, Stuttgart</w:t>
            </w:r>
          </w:p>
          <w:p w14:paraId="169E55BD"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2008:  </w:t>
            </w:r>
            <w:r w:rsidRPr="00FD7E4D">
              <w:rPr>
                <w:rFonts w:ascii="Times New Roman" w:eastAsia="Times New Roman" w:hAnsi="Times New Roman" w:cs="Times New Roman"/>
                <w:i/>
                <w:sz w:val="20"/>
                <w:szCs w:val="20"/>
                <w:lang w:eastAsia="cs-CZ"/>
              </w:rPr>
              <w:t>Journeys of Franz Kafka</w:t>
            </w:r>
            <w:r w:rsidRPr="00FD7E4D">
              <w:rPr>
                <w:rFonts w:ascii="Times New Roman" w:eastAsia="Times New Roman" w:hAnsi="Times New Roman" w:cs="Times New Roman"/>
                <w:sz w:val="20"/>
                <w:szCs w:val="20"/>
                <w:lang w:eastAsia="cs-CZ"/>
              </w:rPr>
              <w:t>, Goethe-Institut, Rotterdam</w:t>
            </w:r>
          </w:p>
          <w:p w14:paraId="534C022F"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2009:  </w:t>
            </w:r>
            <w:r w:rsidRPr="00FD7E4D">
              <w:rPr>
                <w:rFonts w:ascii="Times New Roman" w:eastAsia="Times New Roman" w:hAnsi="Times New Roman" w:cs="Times New Roman"/>
                <w:i/>
                <w:sz w:val="20"/>
                <w:szCs w:val="20"/>
                <w:lang w:eastAsia="cs-CZ"/>
              </w:rPr>
              <w:t>Praha Franze Kafky</w:t>
            </w:r>
            <w:r w:rsidRPr="00FD7E4D">
              <w:rPr>
                <w:rFonts w:ascii="Times New Roman" w:eastAsia="Times New Roman" w:hAnsi="Times New Roman" w:cs="Times New Roman"/>
                <w:sz w:val="20"/>
                <w:szCs w:val="20"/>
                <w:lang w:eastAsia="cs-CZ"/>
              </w:rPr>
              <w:t>, České centrum, Bratislava</w:t>
            </w:r>
          </w:p>
          <w:p w14:paraId="25FCACB4"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2009:  </w:t>
            </w:r>
            <w:r w:rsidRPr="00FD7E4D">
              <w:rPr>
                <w:rFonts w:ascii="Times New Roman" w:eastAsia="Times New Roman" w:hAnsi="Times New Roman" w:cs="Times New Roman"/>
                <w:i/>
                <w:sz w:val="20"/>
                <w:szCs w:val="20"/>
                <w:lang w:eastAsia="cs-CZ"/>
              </w:rPr>
              <w:t>Los viajes de Kafka</w:t>
            </w:r>
            <w:r w:rsidRPr="00FD7E4D">
              <w:rPr>
                <w:rFonts w:ascii="Times New Roman" w:eastAsia="Times New Roman" w:hAnsi="Times New Roman" w:cs="Times New Roman"/>
                <w:sz w:val="20"/>
                <w:szCs w:val="20"/>
                <w:lang w:eastAsia="cs-CZ"/>
              </w:rPr>
              <w:t>, Goethe-Institut, Carracas</w:t>
            </w:r>
          </w:p>
          <w:p w14:paraId="697A30E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2009:  </w:t>
            </w:r>
            <w:r w:rsidRPr="00FD7E4D">
              <w:rPr>
                <w:rFonts w:ascii="Times New Roman" w:eastAsia="Times New Roman" w:hAnsi="Times New Roman" w:cs="Times New Roman"/>
                <w:i/>
                <w:sz w:val="20"/>
                <w:szCs w:val="20"/>
                <w:lang w:eastAsia="cs-CZ"/>
              </w:rPr>
              <w:t>I visggi di Franz Kafka</w:t>
            </w:r>
            <w:r w:rsidRPr="00FD7E4D">
              <w:rPr>
                <w:rFonts w:ascii="Times New Roman" w:eastAsia="Times New Roman" w:hAnsi="Times New Roman" w:cs="Times New Roman"/>
                <w:sz w:val="20"/>
                <w:szCs w:val="20"/>
                <w:lang w:eastAsia="cs-CZ"/>
              </w:rPr>
              <w:t>, JRC Caffeteria, Ispra</w:t>
            </w:r>
          </w:p>
          <w:p w14:paraId="0FB2307C"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2010:  </w:t>
            </w:r>
            <w:r w:rsidRPr="00FD7E4D">
              <w:rPr>
                <w:rFonts w:ascii="Times New Roman" w:eastAsia="Times New Roman" w:hAnsi="Times New Roman" w:cs="Times New Roman"/>
                <w:i/>
                <w:sz w:val="20"/>
                <w:szCs w:val="20"/>
                <w:lang w:eastAsia="cs-CZ"/>
              </w:rPr>
              <w:t>Wege des Franz Kafka</w:t>
            </w:r>
            <w:r w:rsidRPr="00FD7E4D">
              <w:rPr>
                <w:rFonts w:ascii="Times New Roman" w:eastAsia="Times New Roman" w:hAnsi="Times New Roman" w:cs="Times New Roman"/>
                <w:sz w:val="20"/>
                <w:szCs w:val="20"/>
                <w:lang w:eastAsia="cs-CZ"/>
              </w:rPr>
              <w:t>, Rathaus von Konstanz, Konstanz</w:t>
            </w:r>
          </w:p>
          <w:p w14:paraId="41FACB7B"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2010:  </w:t>
            </w:r>
            <w:r w:rsidRPr="00FD7E4D">
              <w:rPr>
                <w:rFonts w:ascii="Times New Roman" w:eastAsia="Times New Roman" w:hAnsi="Times New Roman" w:cs="Times New Roman"/>
                <w:i/>
                <w:sz w:val="20"/>
                <w:szCs w:val="20"/>
                <w:lang w:eastAsia="cs-CZ"/>
              </w:rPr>
              <w:t>Silvestry v hotelu Jalta 1982–1984</w:t>
            </w:r>
            <w:r w:rsidRPr="00FD7E4D">
              <w:rPr>
                <w:rFonts w:ascii="Times New Roman" w:eastAsia="Times New Roman" w:hAnsi="Times New Roman" w:cs="Times New Roman"/>
                <w:sz w:val="20"/>
                <w:szCs w:val="20"/>
                <w:lang w:eastAsia="cs-CZ"/>
              </w:rPr>
              <w:t>, Fotograf Gallery, Praha</w:t>
            </w:r>
          </w:p>
          <w:p w14:paraId="4D5CFDA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2011:  </w:t>
            </w:r>
            <w:r w:rsidRPr="00FD7E4D">
              <w:rPr>
                <w:rFonts w:ascii="Times New Roman" w:eastAsia="Times New Roman" w:hAnsi="Times New Roman" w:cs="Times New Roman"/>
                <w:i/>
                <w:sz w:val="20"/>
                <w:szCs w:val="20"/>
                <w:lang w:eastAsia="cs-CZ"/>
              </w:rPr>
              <w:t>Silvestry v hotelu Jalta 1982–1984</w:t>
            </w:r>
            <w:r w:rsidRPr="00FD7E4D">
              <w:rPr>
                <w:rFonts w:ascii="Times New Roman" w:eastAsia="Times New Roman" w:hAnsi="Times New Roman" w:cs="Times New Roman"/>
                <w:sz w:val="20"/>
                <w:szCs w:val="20"/>
                <w:lang w:eastAsia="cs-CZ"/>
              </w:rPr>
              <w:t>, Galerie Fiducia, Ostrava</w:t>
            </w:r>
          </w:p>
          <w:p w14:paraId="037B026D"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2011:  </w:t>
            </w:r>
            <w:r w:rsidRPr="00FD7E4D">
              <w:rPr>
                <w:rFonts w:ascii="Times New Roman" w:eastAsia="Times New Roman" w:hAnsi="Times New Roman" w:cs="Times New Roman"/>
                <w:i/>
                <w:sz w:val="20"/>
                <w:szCs w:val="20"/>
                <w:lang w:eastAsia="cs-CZ"/>
              </w:rPr>
              <w:t>Cesty Franze Kafky</w:t>
            </w:r>
            <w:r w:rsidRPr="00FD7E4D">
              <w:rPr>
                <w:rFonts w:ascii="Times New Roman" w:eastAsia="Times New Roman" w:hAnsi="Times New Roman" w:cs="Times New Roman"/>
                <w:sz w:val="20"/>
                <w:szCs w:val="20"/>
                <w:lang w:eastAsia="cs-CZ"/>
              </w:rPr>
              <w:t>, Ambit loretánské kaple, Rumburk</w:t>
            </w:r>
          </w:p>
          <w:p w14:paraId="2118C985"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2011:  </w:t>
            </w:r>
            <w:r w:rsidRPr="00FD7E4D">
              <w:rPr>
                <w:rFonts w:ascii="Times New Roman" w:eastAsia="Times New Roman" w:hAnsi="Times New Roman" w:cs="Times New Roman"/>
                <w:i/>
                <w:sz w:val="20"/>
                <w:szCs w:val="20"/>
                <w:lang w:eastAsia="cs-CZ"/>
              </w:rPr>
              <w:t>Journeys of Franz Kafka</w:t>
            </w:r>
            <w:r w:rsidRPr="00FD7E4D">
              <w:rPr>
                <w:rFonts w:ascii="Times New Roman" w:eastAsia="Times New Roman" w:hAnsi="Times New Roman" w:cs="Times New Roman"/>
                <w:sz w:val="20"/>
                <w:szCs w:val="20"/>
                <w:lang w:eastAsia="cs-CZ"/>
              </w:rPr>
              <w:t>, Bohemian National Hall, New York</w:t>
            </w:r>
          </w:p>
          <w:p w14:paraId="4EF7B674"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2011:  </w:t>
            </w:r>
            <w:r w:rsidRPr="00FD7E4D">
              <w:rPr>
                <w:rFonts w:ascii="Times New Roman" w:eastAsia="Times New Roman" w:hAnsi="Times New Roman" w:cs="Times New Roman"/>
                <w:i/>
                <w:sz w:val="20"/>
                <w:szCs w:val="20"/>
                <w:lang w:eastAsia="cs-CZ"/>
              </w:rPr>
              <w:t>Unter soviel Lidern</w:t>
            </w:r>
            <w:r w:rsidRPr="00FD7E4D">
              <w:rPr>
                <w:rFonts w:ascii="Times New Roman" w:eastAsia="Times New Roman" w:hAnsi="Times New Roman" w:cs="Times New Roman"/>
                <w:sz w:val="20"/>
                <w:szCs w:val="20"/>
                <w:lang w:eastAsia="cs-CZ"/>
              </w:rPr>
              <w:t>, Bergische Universität, Wuppertal</w:t>
            </w:r>
          </w:p>
          <w:p w14:paraId="101F5064"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2012:  </w:t>
            </w:r>
            <w:r w:rsidRPr="00FD7E4D">
              <w:rPr>
                <w:rFonts w:ascii="Times New Roman" w:eastAsia="Times New Roman" w:hAnsi="Times New Roman" w:cs="Times New Roman"/>
                <w:i/>
                <w:sz w:val="20"/>
                <w:szCs w:val="20"/>
                <w:lang w:eastAsia="cs-CZ"/>
              </w:rPr>
              <w:t>Wege des Franz Kafka</w:t>
            </w:r>
            <w:r w:rsidRPr="00FD7E4D">
              <w:rPr>
                <w:rFonts w:ascii="Times New Roman" w:eastAsia="Times New Roman" w:hAnsi="Times New Roman" w:cs="Times New Roman"/>
                <w:sz w:val="20"/>
                <w:szCs w:val="20"/>
                <w:lang w:eastAsia="cs-CZ"/>
              </w:rPr>
              <w:t>, Moses Mendelssohn Akademie, Halberstadt</w:t>
            </w:r>
          </w:p>
          <w:p w14:paraId="1C5BD469"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2012:  </w:t>
            </w:r>
            <w:r w:rsidRPr="00FD7E4D">
              <w:rPr>
                <w:rFonts w:ascii="Times New Roman" w:eastAsia="Times New Roman" w:hAnsi="Times New Roman" w:cs="Times New Roman"/>
                <w:i/>
                <w:sz w:val="20"/>
                <w:szCs w:val="20"/>
                <w:lang w:eastAsia="cs-CZ"/>
              </w:rPr>
              <w:t>Wege des Franz Kafka</w:t>
            </w:r>
            <w:r w:rsidRPr="00FD7E4D">
              <w:rPr>
                <w:rFonts w:ascii="Times New Roman" w:eastAsia="Times New Roman" w:hAnsi="Times New Roman" w:cs="Times New Roman"/>
                <w:sz w:val="20"/>
                <w:szCs w:val="20"/>
                <w:lang w:eastAsia="cs-CZ"/>
              </w:rPr>
              <w:t>, Sudetendeutsches Haus, München</w:t>
            </w:r>
          </w:p>
          <w:p w14:paraId="09F08FF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2013:  </w:t>
            </w:r>
            <w:r w:rsidRPr="00FD7E4D">
              <w:rPr>
                <w:rFonts w:ascii="Times New Roman" w:eastAsia="Times New Roman" w:hAnsi="Times New Roman" w:cs="Times New Roman"/>
                <w:i/>
                <w:sz w:val="20"/>
                <w:szCs w:val="20"/>
                <w:lang w:eastAsia="cs-CZ"/>
              </w:rPr>
              <w:t>Bylo nebylo</w:t>
            </w:r>
            <w:r w:rsidRPr="00FD7E4D">
              <w:rPr>
                <w:rFonts w:ascii="Times New Roman" w:eastAsia="Times New Roman" w:hAnsi="Times New Roman" w:cs="Times New Roman"/>
                <w:sz w:val="20"/>
                <w:szCs w:val="20"/>
                <w:lang w:eastAsia="cs-CZ"/>
              </w:rPr>
              <w:t>, Photogether Gallery, Zlín</w:t>
            </w:r>
          </w:p>
          <w:p w14:paraId="6CCEFB8C"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2013:  </w:t>
            </w:r>
            <w:r w:rsidRPr="00FD7E4D">
              <w:rPr>
                <w:rFonts w:ascii="Times New Roman" w:eastAsia="Times New Roman" w:hAnsi="Times New Roman" w:cs="Times New Roman"/>
                <w:i/>
                <w:sz w:val="20"/>
                <w:szCs w:val="20"/>
                <w:lang w:eastAsia="cs-CZ"/>
              </w:rPr>
              <w:t>Vnitřní krajiny</w:t>
            </w:r>
            <w:r w:rsidRPr="00FD7E4D">
              <w:rPr>
                <w:rFonts w:ascii="Times New Roman" w:eastAsia="Times New Roman" w:hAnsi="Times New Roman" w:cs="Times New Roman"/>
                <w:sz w:val="20"/>
                <w:szCs w:val="20"/>
                <w:lang w:eastAsia="cs-CZ"/>
              </w:rPr>
              <w:t>, Ateliér Josefa Sudka, Praha</w:t>
            </w:r>
          </w:p>
          <w:p w14:paraId="5B95126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2014:  </w:t>
            </w:r>
            <w:r w:rsidRPr="00FD7E4D">
              <w:rPr>
                <w:rFonts w:ascii="Times New Roman" w:eastAsia="Times New Roman" w:hAnsi="Times New Roman" w:cs="Times New Roman"/>
                <w:i/>
                <w:sz w:val="20"/>
                <w:szCs w:val="20"/>
                <w:lang w:eastAsia="cs-CZ"/>
              </w:rPr>
              <w:t>Innere Landschaften</w:t>
            </w:r>
            <w:r w:rsidRPr="00FD7E4D">
              <w:rPr>
                <w:rFonts w:ascii="Times New Roman" w:eastAsia="Times New Roman" w:hAnsi="Times New Roman" w:cs="Times New Roman"/>
                <w:sz w:val="20"/>
                <w:szCs w:val="20"/>
                <w:lang w:eastAsia="cs-CZ"/>
              </w:rPr>
              <w:t>, Haus der Heimat, Stuttgart</w:t>
            </w:r>
          </w:p>
          <w:p w14:paraId="00EF226E"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2014:  </w:t>
            </w:r>
            <w:r w:rsidRPr="00FD7E4D">
              <w:rPr>
                <w:rFonts w:ascii="Times New Roman" w:eastAsia="Times New Roman" w:hAnsi="Times New Roman" w:cs="Times New Roman"/>
                <w:i/>
                <w:sz w:val="20"/>
                <w:szCs w:val="20"/>
                <w:lang w:eastAsia="cs-CZ"/>
              </w:rPr>
              <w:t>Bylo nebylo</w:t>
            </w:r>
            <w:r w:rsidRPr="00FD7E4D">
              <w:rPr>
                <w:rFonts w:ascii="Times New Roman" w:eastAsia="Times New Roman" w:hAnsi="Times New Roman" w:cs="Times New Roman"/>
                <w:sz w:val="20"/>
                <w:szCs w:val="20"/>
                <w:lang w:eastAsia="cs-CZ"/>
              </w:rPr>
              <w:t>, Galerie Fiducia, Ostrava</w:t>
            </w:r>
          </w:p>
          <w:p w14:paraId="71088DDB"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2016:  Heavy Metal Milovice, městský úřad, Milovice</w:t>
            </w:r>
          </w:p>
          <w:p w14:paraId="7036F7BA"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2017:  Chalupáři, Filmový festival Uničov</w:t>
            </w:r>
          </w:p>
          <w:p w14:paraId="07CA98FA"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2017:  Cesty Franze Kafky, dům č. 7, Siřem</w:t>
            </w:r>
          </w:p>
          <w:p w14:paraId="025B72C9"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094F32D5"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Ocenění v soutěžích: </w:t>
            </w:r>
          </w:p>
          <w:p w14:paraId="3E5DD67F"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2001:  Czech Press Photo 1. cena v kategorii Věda a technika za snímek „Šimon“.</w:t>
            </w:r>
          </w:p>
          <w:p w14:paraId="16A75436" w14:textId="3812F65E" w:rsidR="00FD7E4D" w:rsidRPr="00DF28F0" w:rsidRDefault="00FD7E4D" w:rsidP="00DF28F0">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2003:  Soutěž Canon v Polsku – 1. cena</w:t>
            </w:r>
            <w:r w:rsidR="00DF28F0">
              <w:rPr>
                <w:rFonts w:ascii="Times New Roman" w:eastAsia="Times New Roman" w:hAnsi="Times New Roman" w:cs="Times New Roman"/>
                <w:sz w:val="20"/>
                <w:szCs w:val="20"/>
                <w:lang w:eastAsia="cs-CZ"/>
              </w:rPr>
              <w:t xml:space="preserve"> v soutěži za snímek „Hranice“.</w:t>
            </w:r>
          </w:p>
          <w:p w14:paraId="2C566007"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r>
      <w:tr w:rsidR="00FD7E4D" w:rsidRPr="00FD7E4D" w14:paraId="5BCE54E5" w14:textId="77777777" w:rsidTr="00A72F8B">
        <w:trPr>
          <w:trHeight w:val="218"/>
        </w:trPr>
        <w:tc>
          <w:tcPr>
            <w:tcW w:w="9859" w:type="dxa"/>
            <w:gridSpan w:val="11"/>
            <w:shd w:val="clear" w:color="auto" w:fill="F7CAAC"/>
          </w:tcPr>
          <w:p w14:paraId="330EDA02"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 Působení v zahraničí</w:t>
            </w:r>
          </w:p>
        </w:tc>
      </w:tr>
      <w:tr w:rsidR="00FD7E4D" w:rsidRPr="00FD7E4D" w14:paraId="1AF568C4" w14:textId="77777777" w:rsidTr="00A72F8B">
        <w:trPr>
          <w:trHeight w:val="328"/>
        </w:trPr>
        <w:tc>
          <w:tcPr>
            <w:tcW w:w="9859" w:type="dxa"/>
            <w:gridSpan w:val="11"/>
          </w:tcPr>
          <w:p w14:paraId="159BAAB0"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p>
          <w:p w14:paraId="0FEFDF15" w14:textId="77777777" w:rsidR="00FD7E4D" w:rsidRPr="00FD7E4D" w:rsidRDefault="00FD7E4D" w:rsidP="00FD7E4D">
            <w:pPr>
              <w:spacing w:after="0" w:line="240" w:lineRule="auto"/>
              <w:rPr>
                <w:rFonts w:ascii="Times New Roman" w:eastAsia="Times New Roman" w:hAnsi="Times New Roman" w:cs="Times New Roman (Základní text"/>
                <w:sz w:val="20"/>
                <w:szCs w:val="20"/>
                <w:lang w:eastAsia="cs-CZ"/>
              </w:rPr>
            </w:pPr>
            <w:r w:rsidRPr="00FD7E4D">
              <w:rPr>
                <w:rFonts w:ascii="Times New Roman" w:eastAsia="Times New Roman" w:hAnsi="Times New Roman" w:cs="Times New Roman (Základní text"/>
                <w:sz w:val="20"/>
                <w:szCs w:val="20"/>
                <w:lang w:eastAsia="cs-CZ"/>
              </w:rPr>
              <w:t>1990: Eddie Adams Workshop III, účastník výběrového workshopu, USA</w:t>
            </w:r>
          </w:p>
          <w:p w14:paraId="004DE480" w14:textId="77777777" w:rsidR="00FD7E4D" w:rsidRPr="00FD7E4D" w:rsidRDefault="00FD7E4D" w:rsidP="00FD7E4D">
            <w:pPr>
              <w:spacing w:after="0" w:line="240" w:lineRule="auto"/>
              <w:rPr>
                <w:rFonts w:ascii="Times New Roman" w:eastAsia="Times New Roman" w:hAnsi="Times New Roman" w:cs="Times New Roman (Základní text"/>
                <w:sz w:val="20"/>
                <w:szCs w:val="20"/>
                <w:lang w:eastAsia="cs-CZ"/>
              </w:rPr>
            </w:pPr>
            <w:r w:rsidRPr="00FD7E4D">
              <w:rPr>
                <w:rFonts w:ascii="Times New Roman" w:eastAsia="Times New Roman" w:hAnsi="Times New Roman" w:cs="Times New Roman (Základní text"/>
                <w:sz w:val="20"/>
                <w:szCs w:val="20"/>
                <w:lang w:eastAsia="cs-CZ"/>
              </w:rPr>
              <w:t>2005: Přednáška v německém jazyce Franz Kafkas Orte, Technische Universität Berlin, Istitut für Literaturwissenschaft, Berlin, Německo</w:t>
            </w:r>
          </w:p>
          <w:p w14:paraId="4743BAFF" w14:textId="77777777" w:rsidR="00FD7E4D" w:rsidRPr="00FD7E4D" w:rsidRDefault="00FD7E4D" w:rsidP="00FD7E4D">
            <w:pPr>
              <w:spacing w:after="0" w:line="240" w:lineRule="auto"/>
              <w:rPr>
                <w:rFonts w:ascii="Times New Roman" w:eastAsia="Times New Roman" w:hAnsi="Times New Roman" w:cs="Times New Roman (Základní text"/>
                <w:sz w:val="20"/>
                <w:szCs w:val="20"/>
                <w:lang w:eastAsia="cs-CZ"/>
              </w:rPr>
            </w:pPr>
            <w:r w:rsidRPr="00FD7E4D">
              <w:rPr>
                <w:rFonts w:ascii="Times New Roman" w:eastAsia="Times New Roman" w:hAnsi="Times New Roman" w:cs="Times New Roman (Základní text"/>
                <w:sz w:val="20"/>
                <w:szCs w:val="20"/>
                <w:lang w:eastAsia="cs-CZ"/>
              </w:rPr>
              <w:t>2006: Přednáška v německém jazyce Licht in der Autofotografie a Die Wege des Franz K. Fachhochschule Dortmund Fachberiech Design, Dortmund, Německo</w:t>
            </w:r>
          </w:p>
          <w:p w14:paraId="0C69A0D5" w14:textId="77777777" w:rsidR="00FD7E4D" w:rsidRPr="00FD7E4D" w:rsidRDefault="00FD7E4D" w:rsidP="00FD7E4D">
            <w:pPr>
              <w:spacing w:after="0" w:line="240" w:lineRule="auto"/>
              <w:rPr>
                <w:rFonts w:ascii="Times New Roman" w:eastAsia="Times New Roman" w:hAnsi="Times New Roman" w:cs="Times New Roman (Základní text"/>
                <w:sz w:val="20"/>
                <w:szCs w:val="20"/>
                <w:lang w:eastAsia="cs-CZ"/>
              </w:rPr>
            </w:pPr>
            <w:r w:rsidRPr="00FD7E4D">
              <w:rPr>
                <w:rFonts w:ascii="Times New Roman" w:eastAsia="Times New Roman" w:hAnsi="Times New Roman" w:cs="Times New Roman (Základní text"/>
                <w:sz w:val="20"/>
                <w:szCs w:val="20"/>
                <w:lang w:eastAsia="cs-CZ"/>
              </w:rPr>
              <w:t>2006: Přednáška v německém jazyce Wege des Franz K. Sächsische Landesbibliothek Staats und Universitätsbibliothek, Dráždany, Německo</w:t>
            </w:r>
          </w:p>
          <w:p w14:paraId="4B4BC539" w14:textId="77777777" w:rsidR="00FD7E4D" w:rsidRPr="00FD7E4D" w:rsidRDefault="00FD7E4D" w:rsidP="00FD7E4D">
            <w:pPr>
              <w:spacing w:after="0" w:line="240" w:lineRule="auto"/>
              <w:rPr>
                <w:rFonts w:ascii="Times New Roman" w:eastAsia="Times New Roman" w:hAnsi="Times New Roman" w:cs="Times New Roman (Základní text"/>
                <w:sz w:val="20"/>
                <w:szCs w:val="20"/>
                <w:lang w:eastAsia="cs-CZ"/>
              </w:rPr>
            </w:pPr>
            <w:r w:rsidRPr="00FD7E4D">
              <w:rPr>
                <w:rFonts w:ascii="Times New Roman" w:eastAsia="Times New Roman" w:hAnsi="Times New Roman" w:cs="Times New Roman (Základní text"/>
                <w:sz w:val="20"/>
                <w:szCs w:val="20"/>
                <w:lang w:eastAsia="cs-CZ"/>
              </w:rPr>
              <w:t>2008: Přednáška v německém jazyce Wege des Franz K. a komentovaná prohlídka, Stuttgart, Německo</w:t>
            </w:r>
          </w:p>
          <w:p w14:paraId="34D9FE3D" w14:textId="77777777" w:rsidR="00FD7E4D" w:rsidRPr="00FD7E4D" w:rsidRDefault="00FD7E4D" w:rsidP="00FD7E4D">
            <w:pPr>
              <w:spacing w:after="0" w:line="240" w:lineRule="auto"/>
              <w:rPr>
                <w:rFonts w:ascii="Times New Roman" w:eastAsia="Times New Roman" w:hAnsi="Times New Roman" w:cs="Times New Roman (Základní text"/>
                <w:sz w:val="20"/>
                <w:szCs w:val="20"/>
                <w:lang w:eastAsia="cs-CZ"/>
              </w:rPr>
            </w:pPr>
            <w:r w:rsidRPr="00FD7E4D">
              <w:rPr>
                <w:rFonts w:ascii="Times New Roman" w:eastAsia="Times New Roman" w:hAnsi="Times New Roman" w:cs="Times New Roman (Základní text"/>
                <w:sz w:val="20"/>
                <w:szCs w:val="20"/>
                <w:lang w:eastAsia="cs-CZ"/>
              </w:rPr>
              <w:t>2008: Tips a tricks in Photography, Dalian Medical University, Dalian, China</w:t>
            </w:r>
          </w:p>
          <w:p w14:paraId="29FB3E88" w14:textId="77777777" w:rsidR="00FD7E4D" w:rsidRPr="00FD7E4D" w:rsidRDefault="00FD7E4D" w:rsidP="00FD7E4D">
            <w:pPr>
              <w:spacing w:after="0" w:line="240" w:lineRule="auto"/>
              <w:rPr>
                <w:rFonts w:ascii="Times New Roman" w:eastAsia="Times New Roman" w:hAnsi="Times New Roman" w:cs="Times New Roman (Základní text"/>
                <w:sz w:val="20"/>
                <w:szCs w:val="20"/>
                <w:lang w:eastAsia="cs-CZ"/>
              </w:rPr>
            </w:pPr>
            <w:r w:rsidRPr="00FD7E4D">
              <w:rPr>
                <w:rFonts w:ascii="Times New Roman" w:eastAsia="Times New Roman" w:hAnsi="Times New Roman" w:cs="Times New Roman (Základní text"/>
                <w:sz w:val="20"/>
                <w:szCs w:val="20"/>
                <w:lang w:eastAsia="cs-CZ"/>
              </w:rPr>
              <w:t xml:space="preserve">2015: Folklor project Fairy Tales, Binus University, School of Design, Jakarta, Indonésie </w:t>
            </w:r>
          </w:p>
          <w:p w14:paraId="269AAF1D" w14:textId="77777777" w:rsidR="00FD7E4D" w:rsidRPr="00FD7E4D" w:rsidRDefault="00FD7E4D" w:rsidP="00FD7E4D">
            <w:pPr>
              <w:spacing w:after="0" w:line="240" w:lineRule="auto"/>
              <w:rPr>
                <w:rFonts w:ascii="Times New Roman" w:eastAsia="Times New Roman" w:hAnsi="Times New Roman" w:cs="Times New Roman (Základní text"/>
                <w:sz w:val="20"/>
                <w:szCs w:val="20"/>
                <w:lang w:eastAsia="cs-CZ"/>
              </w:rPr>
            </w:pPr>
            <w:r w:rsidRPr="00FD7E4D">
              <w:rPr>
                <w:rFonts w:ascii="Times New Roman" w:eastAsia="Times New Roman" w:hAnsi="Times New Roman" w:cs="Times New Roman (Základní text"/>
                <w:sz w:val="20"/>
                <w:szCs w:val="20"/>
                <w:lang w:eastAsia="cs-CZ"/>
              </w:rPr>
              <w:t xml:space="preserve">2016: Secret Life of Flowers, Workshop a přednáška, Binus University, School of Design, Jakarta, Indonésie </w:t>
            </w:r>
          </w:p>
          <w:p w14:paraId="173CBEDC"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p w14:paraId="1072B0CD"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r>
      <w:tr w:rsidR="00FD7E4D" w:rsidRPr="00FD7E4D" w14:paraId="10813A20" w14:textId="77777777" w:rsidTr="00A72F8B">
        <w:trPr>
          <w:cantSplit/>
          <w:trHeight w:val="470"/>
        </w:trPr>
        <w:tc>
          <w:tcPr>
            <w:tcW w:w="2518" w:type="dxa"/>
            <w:shd w:val="clear" w:color="auto" w:fill="F7CAAC"/>
          </w:tcPr>
          <w:p w14:paraId="53C0D4D5"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lastRenderedPageBreak/>
              <w:t xml:space="preserve">Podpis </w:t>
            </w:r>
          </w:p>
        </w:tc>
        <w:tc>
          <w:tcPr>
            <w:tcW w:w="4536" w:type="dxa"/>
            <w:gridSpan w:val="5"/>
          </w:tcPr>
          <w:p w14:paraId="27B1E0F9" w14:textId="5D17F711" w:rsidR="00FD7E4D" w:rsidRPr="00FD7E4D" w:rsidRDefault="00170787" w:rsidP="00FD7E4D">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v. r.</w:t>
            </w:r>
          </w:p>
        </w:tc>
        <w:tc>
          <w:tcPr>
            <w:tcW w:w="776" w:type="dxa"/>
            <w:gridSpan w:val="2"/>
            <w:shd w:val="clear" w:color="auto" w:fill="F7CAAC"/>
          </w:tcPr>
          <w:p w14:paraId="6E10720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datum</w:t>
            </w:r>
          </w:p>
        </w:tc>
        <w:tc>
          <w:tcPr>
            <w:tcW w:w="2029" w:type="dxa"/>
            <w:gridSpan w:val="3"/>
          </w:tcPr>
          <w:p w14:paraId="07F3013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20. 5. 2018</w:t>
            </w:r>
          </w:p>
        </w:tc>
      </w:tr>
    </w:tbl>
    <w:p w14:paraId="41423649" w14:textId="77777777" w:rsidR="00B5020C" w:rsidRDefault="00B5020C" w:rsidP="00A04D6A">
      <w:pPr>
        <w:spacing w:after="0" w:line="276" w:lineRule="auto"/>
        <w:rPr>
          <w:rFonts w:cstheme="minorHAnsi"/>
        </w:rPr>
      </w:pPr>
    </w:p>
    <w:p w14:paraId="09F8AE9E" w14:textId="489F8D21" w:rsidR="00FD7E4D" w:rsidRDefault="00FD7E4D">
      <w:pPr>
        <w:rPr>
          <w:rFonts w:cstheme="minorHAnsi"/>
        </w:rPr>
      </w:pPr>
      <w:r>
        <w:rPr>
          <w:rFonts w:cstheme="minorHAnsi"/>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FD7E4D" w:rsidRPr="00FD7E4D" w14:paraId="742E7817" w14:textId="77777777" w:rsidTr="00A72F8B">
        <w:tc>
          <w:tcPr>
            <w:tcW w:w="9859" w:type="dxa"/>
            <w:gridSpan w:val="11"/>
            <w:tcBorders>
              <w:bottom w:val="double" w:sz="4" w:space="0" w:color="auto"/>
            </w:tcBorders>
            <w:shd w:val="clear" w:color="auto" w:fill="BDD6EE"/>
          </w:tcPr>
          <w:p w14:paraId="32409F5D" w14:textId="77777777" w:rsidR="00FD7E4D" w:rsidRPr="00FD7E4D" w:rsidRDefault="00FD7E4D" w:rsidP="00FD7E4D">
            <w:pPr>
              <w:spacing w:after="0" w:line="240" w:lineRule="auto"/>
              <w:jc w:val="both"/>
              <w:rPr>
                <w:rFonts w:ascii="Times New Roman" w:eastAsia="Times New Roman" w:hAnsi="Times New Roman" w:cs="Times New Roman"/>
                <w:b/>
                <w:sz w:val="28"/>
                <w:szCs w:val="20"/>
                <w:lang w:eastAsia="cs-CZ"/>
              </w:rPr>
            </w:pPr>
            <w:r w:rsidRPr="00FD7E4D">
              <w:rPr>
                <w:rFonts w:ascii="Times New Roman" w:eastAsia="Times New Roman" w:hAnsi="Times New Roman" w:cs="Times New Roman"/>
                <w:b/>
                <w:sz w:val="28"/>
                <w:szCs w:val="20"/>
                <w:lang w:eastAsia="cs-CZ"/>
              </w:rPr>
              <w:lastRenderedPageBreak/>
              <w:t>C-I – Personální zabezpečení</w:t>
            </w:r>
          </w:p>
        </w:tc>
      </w:tr>
      <w:tr w:rsidR="00FD7E4D" w:rsidRPr="00FD7E4D" w14:paraId="5925232A" w14:textId="77777777" w:rsidTr="00A72F8B">
        <w:tc>
          <w:tcPr>
            <w:tcW w:w="2518" w:type="dxa"/>
            <w:tcBorders>
              <w:top w:val="double" w:sz="4" w:space="0" w:color="auto"/>
            </w:tcBorders>
            <w:shd w:val="clear" w:color="auto" w:fill="F7CAAC"/>
          </w:tcPr>
          <w:p w14:paraId="35C20B3C"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Vysoká škola</w:t>
            </w:r>
          </w:p>
        </w:tc>
        <w:tc>
          <w:tcPr>
            <w:tcW w:w="7341" w:type="dxa"/>
            <w:gridSpan w:val="10"/>
          </w:tcPr>
          <w:p w14:paraId="7035C07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Univerzita Tomáše Bati ve Zlíně</w:t>
            </w:r>
          </w:p>
        </w:tc>
      </w:tr>
      <w:tr w:rsidR="00FD7E4D" w:rsidRPr="00FD7E4D" w14:paraId="0617ED56" w14:textId="77777777" w:rsidTr="00A72F8B">
        <w:tc>
          <w:tcPr>
            <w:tcW w:w="2518" w:type="dxa"/>
            <w:shd w:val="clear" w:color="auto" w:fill="F7CAAC"/>
          </w:tcPr>
          <w:p w14:paraId="00C2FA5F"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Součást vysoké školy</w:t>
            </w:r>
          </w:p>
        </w:tc>
        <w:tc>
          <w:tcPr>
            <w:tcW w:w="7341" w:type="dxa"/>
            <w:gridSpan w:val="10"/>
          </w:tcPr>
          <w:p w14:paraId="530BC88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Fakulta multimediálních komunikací</w:t>
            </w:r>
          </w:p>
        </w:tc>
      </w:tr>
      <w:tr w:rsidR="00FD7E4D" w:rsidRPr="00FD7E4D" w14:paraId="46D8F39F" w14:textId="77777777" w:rsidTr="00A72F8B">
        <w:tc>
          <w:tcPr>
            <w:tcW w:w="2518" w:type="dxa"/>
            <w:shd w:val="clear" w:color="auto" w:fill="F7CAAC"/>
          </w:tcPr>
          <w:p w14:paraId="5EF8AD78"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Název studijního programu</w:t>
            </w:r>
          </w:p>
        </w:tc>
        <w:tc>
          <w:tcPr>
            <w:tcW w:w="7341" w:type="dxa"/>
            <w:gridSpan w:val="10"/>
          </w:tcPr>
          <w:p w14:paraId="0523BB6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Institucionální akreditace pro oblast Umění</w:t>
            </w:r>
          </w:p>
        </w:tc>
      </w:tr>
      <w:tr w:rsidR="00FD7E4D" w:rsidRPr="00FD7E4D" w14:paraId="6ABA1BCE" w14:textId="77777777" w:rsidTr="00A72F8B">
        <w:tc>
          <w:tcPr>
            <w:tcW w:w="2518" w:type="dxa"/>
            <w:shd w:val="clear" w:color="auto" w:fill="F7CAAC"/>
          </w:tcPr>
          <w:p w14:paraId="0C07041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Jméno a příjmení</w:t>
            </w:r>
          </w:p>
        </w:tc>
        <w:tc>
          <w:tcPr>
            <w:tcW w:w="4536" w:type="dxa"/>
            <w:gridSpan w:val="5"/>
          </w:tcPr>
          <w:p w14:paraId="04358ED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Michael Klang</w:t>
            </w:r>
          </w:p>
        </w:tc>
        <w:tc>
          <w:tcPr>
            <w:tcW w:w="709" w:type="dxa"/>
            <w:shd w:val="clear" w:color="auto" w:fill="F7CAAC"/>
          </w:tcPr>
          <w:p w14:paraId="15B5EB28"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Tituly</w:t>
            </w:r>
          </w:p>
        </w:tc>
        <w:tc>
          <w:tcPr>
            <w:tcW w:w="2096" w:type="dxa"/>
            <w:gridSpan w:val="4"/>
          </w:tcPr>
          <w:p w14:paraId="7F0B2C9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doc. Ing. arch., CSc.</w:t>
            </w:r>
          </w:p>
        </w:tc>
      </w:tr>
      <w:tr w:rsidR="00FD7E4D" w:rsidRPr="00FD7E4D" w14:paraId="48C5D439" w14:textId="77777777" w:rsidTr="00A72F8B">
        <w:tc>
          <w:tcPr>
            <w:tcW w:w="2518" w:type="dxa"/>
            <w:shd w:val="clear" w:color="auto" w:fill="F7CAAC"/>
          </w:tcPr>
          <w:p w14:paraId="00C9995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Rok narození</w:t>
            </w:r>
          </w:p>
        </w:tc>
        <w:tc>
          <w:tcPr>
            <w:tcW w:w="829" w:type="dxa"/>
          </w:tcPr>
          <w:p w14:paraId="510D2AF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1954</w:t>
            </w:r>
          </w:p>
        </w:tc>
        <w:tc>
          <w:tcPr>
            <w:tcW w:w="1721" w:type="dxa"/>
            <w:shd w:val="clear" w:color="auto" w:fill="F7CAAC"/>
          </w:tcPr>
          <w:p w14:paraId="01376AE8"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vztahu k VŠ</w:t>
            </w:r>
          </w:p>
        </w:tc>
        <w:tc>
          <w:tcPr>
            <w:tcW w:w="992" w:type="dxa"/>
            <w:gridSpan w:val="2"/>
          </w:tcPr>
          <w:p w14:paraId="460D054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pp</w:t>
            </w:r>
          </w:p>
        </w:tc>
        <w:tc>
          <w:tcPr>
            <w:tcW w:w="994" w:type="dxa"/>
            <w:shd w:val="clear" w:color="auto" w:fill="F7CAAC"/>
          </w:tcPr>
          <w:p w14:paraId="7C91053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c>
          <w:tcPr>
            <w:tcW w:w="709" w:type="dxa"/>
          </w:tcPr>
          <w:p w14:paraId="62829ED2"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40h/t</w:t>
            </w:r>
          </w:p>
        </w:tc>
        <w:tc>
          <w:tcPr>
            <w:tcW w:w="634" w:type="dxa"/>
            <w:gridSpan w:val="2"/>
            <w:shd w:val="clear" w:color="auto" w:fill="F7CAAC"/>
          </w:tcPr>
          <w:p w14:paraId="4813B7D4"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do kdy</w:t>
            </w:r>
          </w:p>
        </w:tc>
        <w:tc>
          <w:tcPr>
            <w:tcW w:w="1462" w:type="dxa"/>
            <w:gridSpan w:val="2"/>
          </w:tcPr>
          <w:p w14:paraId="37801C2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2018</w:t>
            </w:r>
          </w:p>
        </w:tc>
      </w:tr>
      <w:tr w:rsidR="00FD7E4D" w:rsidRPr="00FD7E4D" w14:paraId="55ADAD2F" w14:textId="77777777" w:rsidTr="00A72F8B">
        <w:tc>
          <w:tcPr>
            <w:tcW w:w="5068" w:type="dxa"/>
            <w:gridSpan w:val="3"/>
            <w:shd w:val="clear" w:color="auto" w:fill="F7CAAC"/>
          </w:tcPr>
          <w:p w14:paraId="686B5B6E"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799F8B2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pp</w:t>
            </w:r>
          </w:p>
        </w:tc>
        <w:tc>
          <w:tcPr>
            <w:tcW w:w="994" w:type="dxa"/>
            <w:shd w:val="clear" w:color="auto" w:fill="F7CAAC"/>
          </w:tcPr>
          <w:p w14:paraId="78AA9BE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c>
          <w:tcPr>
            <w:tcW w:w="709" w:type="dxa"/>
          </w:tcPr>
          <w:p w14:paraId="442CD30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40h/t</w:t>
            </w:r>
          </w:p>
        </w:tc>
        <w:tc>
          <w:tcPr>
            <w:tcW w:w="634" w:type="dxa"/>
            <w:gridSpan w:val="2"/>
            <w:shd w:val="clear" w:color="auto" w:fill="F7CAAC"/>
          </w:tcPr>
          <w:p w14:paraId="06A7833E"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do kdy</w:t>
            </w:r>
          </w:p>
        </w:tc>
        <w:tc>
          <w:tcPr>
            <w:tcW w:w="1462" w:type="dxa"/>
            <w:gridSpan w:val="2"/>
          </w:tcPr>
          <w:p w14:paraId="636285A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2018</w:t>
            </w:r>
          </w:p>
        </w:tc>
      </w:tr>
      <w:tr w:rsidR="00FD7E4D" w:rsidRPr="00FD7E4D" w14:paraId="11286944" w14:textId="77777777" w:rsidTr="00A72F8B">
        <w:tc>
          <w:tcPr>
            <w:tcW w:w="6060" w:type="dxa"/>
            <w:gridSpan w:val="5"/>
            <w:shd w:val="clear" w:color="auto" w:fill="F7CAAC"/>
          </w:tcPr>
          <w:p w14:paraId="02D9BE4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7665EB08"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3EF67D0E"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r>
      <w:tr w:rsidR="00FD7E4D" w:rsidRPr="00FD7E4D" w14:paraId="27397605" w14:textId="77777777" w:rsidTr="00A72F8B">
        <w:tc>
          <w:tcPr>
            <w:tcW w:w="6060" w:type="dxa"/>
            <w:gridSpan w:val="5"/>
          </w:tcPr>
          <w:p w14:paraId="565B0DC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7E2B537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5F2EF352"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6C3B0339" w14:textId="77777777" w:rsidTr="00A72F8B">
        <w:tc>
          <w:tcPr>
            <w:tcW w:w="6060" w:type="dxa"/>
            <w:gridSpan w:val="5"/>
          </w:tcPr>
          <w:p w14:paraId="6271608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329001A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599CB79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6FCCF0E0" w14:textId="77777777" w:rsidTr="00A72F8B">
        <w:tc>
          <w:tcPr>
            <w:tcW w:w="6060" w:type="dxa"/>
            <w:gridSpan w:val="5"/>
          </w:tcPr>
          <w:p w14:paraId="2EF7A1D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6D08599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746207A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0EA598BD" w14:textId="77777777" w:rsidTr="00A72F8B">
        <w:tc>
          <w:tcPr>
            <w:tcW w:w="6060" w:type="dxa"/>
            <w:gridSpan w:val="5"/>
          </w:tcPr>
          <w:p w14:paraId="2441C5C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0A4D154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4A35D7D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3BFC5527" w14:textId="77777777" w:rsidTr="00A72F8B">
        <w:tc>
          <w:tcPr>
            <w:tcW w:w="9859" w:type="dxa"/>
            <w:gridSpan w:val="11"/>
            <w:shd w:val="clear" w:color="auto" w:fill="F7CAAC"/>
          </w:tcPr>
          <w:p w14:paraId="01E1516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rPr>
              <w:t>Údaje o vzdělání na VŠ</w:t>
            </w:r>
          </w:p>
        </w:tc>
      </w:tr>
      <w:tr w:rsidR="00FD7E4D" w:rsidRPr="00FD7E4D" w14:paraId="01286B19" w14:textId="77777777" w:rsidTr="001B39CF">
        <w:trPr>
          <w:trHeight w:val="1059"/>
        </w:trPr>
        <w:tc>
          <w:tcPr>
            <w:tcW w:w="9859" w:type="dxa"/>
            <w:gridSpan w:val="11"/>
            <w:tcBorders>
              <w:top w:val="nil"/>
            </w:tcBorders>
          </w:tcPr>
          <w:p w14:paraId="5A5B7B41"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p w14:paraId="02946567" w14:textId="77777777" w:rsidR="00FD7E4D" w:rsidRPr="00FD7E4D" w:rsidRDefault="00FD7E4D" w:rsidP="00FD7E4D">
            <w:pPr>
              <w:autoSpaceDE w:val="0"/>
              <w:autoSpaceDN w:val="0"/>
              <w:adjustRightInd w:val="0"/>
              <w:spacing w:after="0" w:line="240" w:lineRule="auto"/>
              <w:rPr>
                <w:rFonts w:ascii="Times New Roman" w:eastAsia="Calibri" w:hAnsi="Times New Roman" w:cs="Times New Roman"/>
                <w:sz w:val="20"/>
                <w:szCs w:val="20"/>
                <w:lang w:eastAsia="cs-CZ"/>
              </w:rPr>
            </w:pPr>
            <w:r w:rsidRPr="00FD7E4D">
              <w:rPr>
                <w:rFonts w:ascii="Times New Roman" w:eastAsia="Calibri" w:hAnsi="Times New Roman" w:cs="Times New Roman"/>
                <w:sz w:val="20"/>
                <w:szCs w:val="20"/>
                <w:lang w:eastAsia="cs-CZ"/>
              </w:rPr>
              <w:t xml:space="preserve">1979: České vysoké učení technické v Praze, Fakulta architektury, Ing. arch. </w:t>
            </w:r>
          </w:p>
          <w:p w14:paraId="1202CC67" w14:textId="77777777" w:rsidR="00FD7E4D" w:rsidRPr="00FD7E4D" w:rsidRDefault="00FD7E4D" w:rsidP="00FD7E4D">
            <w:pPr>
              <w:autoSpaceDE w:val="0"/>
              <w:autoSpaceDN w:val="0"/>
              <w:adjustRightInd w:val="0"/>
              <w:spacing w:after="0" w:line="240" w:lineRule="auto"/>
              <w:rPr>
                <w:rFonts w:ascii="Times New Roman" w:eastAsia="Calibri" w:hAnsi="Times New Roman" w:cs="Times New Roman"/>
                <w:sz w:val="20"/>
                <w:szCs w:val="20"/>
                <w:lang w:eastAsia="cs-CZ"/>
              </w:rPr>
            </w:pPr>
            <w:r w:rsidRPr="00FD7E4D">
              <w:rPr>
                <w:rFonts w:ascii="Times New Roman" w:eastAsia="Calibri" w:hAnsi="Times New Roman" w:cs="Times New Roman"/>
                <w:sz w:val="20"/>
                <w:szCs w:val="20"/>
                <w:lang w:eastAsia="cs-CZ"/>
              </w:rPr>
              <w:t>1979-1982: Akademie múzických umění v Praze, Divadelní fakulta, Katedra scénografie</w:t>
            </w:r>
          </w:p>
          <w:p w14:paraId="106856CD" w14:textId="3365F7F9" w:rsidR="00FD7E4D" w:rsidRDefault="00FD7E4D" w:rsidP="00FD7E4D">
            <w:pPr>
              <w:autoSpaceDE w:val="0"/>
              <w:autoSpaceDN w:val="0"/>
              <w:adjustRightInd w:val="0"/>
              <w:spacing w:after="0" w:line="240" w:lineRule="auto"/>
              <w:rPr>
                <w:rFonts w:ascii="Times New Roman" w:eastAsia="Calibri" w:hAnsi="Times New Roman" w:cs="Times New Roman"/>
                <w:sz w:val="20"/>
                <w:szCs w:val="20"/>
                <w:lang w:eastAsia="cs-CZ"/>
              </w:rPr>
            </w:pPr>
            <w:r w:rsidRPr="00FD7E4D">
              <w:rPr>
                <w:rFonts w:ascii="Times New Roman" w:eastAsia="Calibri" w:hAnsi="Times New Roman" w:cs="Times New Roman"/>
                <w:sz w:val="20"/>
                <w:szCs w:val="20"/>
                <w:lang w:eastAsia="cs-CZ"/>
              </w:rPr>
              <w:t xml:space="preserve">1985: České vysoké učení technické v Praze, Fakulta architektury, Katedra teorie a vývoje architektury, CSc. </w:t>
            </w:r>
          </w:p>
          <w:p w14:paraId="69E6D69C" w14:textId="05EBEC15" w:rsidR="00E935AD" w:rsidRPr="00FD7E4D" w:rsidRDefault="00E935AD" w:rsidP="00FD7E4D">
            <w:pPr>
              <w:autoSpaceDE w:val="0"/>
              <w:autoSpaceDN w:val="0"/>
              <w:adjustRightInd w:val="0"/>
              <w:spacing w:after="0" w:line="240" w:lineRule="auto"/>
              <w:rPr>
                <w:rFonts w:ascii="Times New Roman" w:eastAsia="Calibri" w:hAnsi="Times New Roman" w:cs="Times New Roman"/>
                <w:sz w:val="20"/>
                <w:szCs w:val="20"/>
                <w:lang w:eastAsia="cs-CZ"/>
              </w:rPr>
            </w:pPr>
            <w:r>
              <w:rPr>
                <w:rFonts w:ascii="Times New Roman" w:eastAsia="Times New Roman" w:hAnsi="Times New Roman" w:cs="Times New Roman"/>
                <w:sz w:val="20"/>
                <w:szCs w:val="20"/>
                <w:lang w:eastAsia="cs-CZ"/>
              </w:rPr>
              <w:t>2017</w:t>
            </w:r>
            <w:r w:rsidRPr="00B5020C">
              <w:rPr>
                <w:rFonts w:ascii="Times New Roman" w:eastAsia="Times New Roman" w:hAnsi="Times New Roman" w:cs="Times New Roman"/>
                <w:sz w:val="20"/>
                <w:szCs w:val="20"/>
                <w:lang w:eastAsia="cs-CZ"/>
              </w:rPr>
              <w:t>: Univerzita Tomáše Bati ve Zlíně, Fakulta multimediáln</w:t>
            </w:r>
            <w:r>
              <w:rPr>
                <w:rFonts w:ascii="Times New Roman" w:eastAsia="Times New Roman" w:hAnsi="Times New Roman" w:cs="Times New Roman"/>
                <w:sz w:val="20"/>
                <w:szCs w:val="20"/>
                <w:lang w:eastAsia="cs-CZ"/>
              </w:rPr>
              <w:t>ích komunikací, Multimédia a design, doc.</w:t>
            </w:r>
            <w:r w:rsidRPr="00B5020C">
              <w:rPr>
                <w:rFonts w:ascii="Times New Roman" w:eastAsia="Times New Roman" w:hAnsi="Times New Roman" w:cs="Times New Roman"/>
                <w:sz w:val="20"/>
                <w:szCs w:val="20"/>
                <w:lang w:eastAsia="cs-CZ"/>
              </w:rPr>
              <w:t> </w:t>
            </w:r>
          </w:p>
          <w:p w14:paraId="0DD6B69D"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tc>
      </w:tr>
      <w:tr w:rsidR="00FD7E4D" w:rsidRPr="00FD7E4D" w14:paraId="74CE579D" w14:textId="77777777" w:rsidTr="00A72F8B">
        <w:tc>
          <w:tcPr>
            <w:tcW w:w="9859" w:type="dxa"/>
            <w:gridSpan w:val="11"/>
            <w:shd w:val="clear" w:color="auto" w:fill="F7CAAC"/>
          </w:tcPr>
          <w:p w14:paraId="06A14B3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lang w:val="de-DE"/>
              </w:rPr>
              <w:t>Údaje o odborném působení od absolvování VŠ</w:t>
            </w:r>
          </w:p>
        </w:tc>
      </w:tr>
      <w:tr w:rsidR="00FD7E4D" w:rsidRPr="00FD7E4D" w14:paraId="10477010" w14:textId="77777777" w:rsidTr="00A72F8B">
        <w:trPr>
          <w:trHeight w:val="1055"/>
        </w:trPr>
        <w:tc>
          <w:tcPr>
            <w:tcW w:w="9859" w:type="dxa"/>
            <w:gridSpan w:val="11"/>
          </w:tcPr>
          <w:p w14:paraId="2B040BF1"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554AF856"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1982-1985: </w:t>
            </w:r>
            <w:r w:rsidRPr="00FD7E4D">
              <w:rPr>
                <w:rFonts w:ascii="Times New Roman" w:eastAsia="Calibri" w:hAnsi="Times New Roman" w:cs="Times New Roman"/>
                <w:sz w:val="20"/>
                <w:szCs w:val="20"/>
                <w:lang w:eastAsia="cs-CZ"/>
              </w:rPr>
              <w:t>České vysoké učení technické v Praze, Fakulta architektury, odborný asistent</w:t>
            </w:r>
          </w:p>
          <w:p w14:paraId="3825E8A3"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1984-1989: projekce SVD Montáž, samostatný projektant v oblasti občanských staveb, hlavní pracovní poměr </w:t>
            </w:r>
          </w:p>
          <w:p w14:paraId="215A968D"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1990-1993: architektonická činnost, scénografické projekty, OSVČ</w:t>
            </w:r>
          </w:p>
          <w:p w14:paraId="2B4E50D4"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1993-dosud: vlastní  projekční a realizační ateliér a firmy KLANG, s.r.o. a A PROFIL, spol. s r.o. (urbanismus, architektura, interiér, design, scénografie) v pozici generální projektant, hlavní inženýr projektu, autor návrhů, autorský dozor při realizaci, kurátor, výtvarník </w:t>
            </w:r>
          </w:p>
          <w:p w14:paraId="767F91EE"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2000-2010: Univerzita Tomáše Bati ve Zlíně, Fakulta multimediálních komunikací, externí pedagog</w:t>
            </w:r>
          </w:p>
          <w:p w14:paraId="170E4B27"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2008-2009: Univerzita Hradec Králové, Pedagogická fakulta, Katedra výtvarné kultury, externí pedagog</w:t>
            </w:r>
          </w:p>
          <w:p w14:paraId="1A65DC08"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2011-dosud: Univerzita Tomáše Bati ve Zlíně, Fakulta multimediálních komunikací, vedoucí ateliéru Prostorová tvorba</w:t>
            </w:r>
          </w:p>
          <w:p w14:paraId="50B6CF9C"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tc>
      </w:tr>
      <w:tr w:rsidR="00FD7E4D" w:rsidRPr="00FD7E4D" w14:paraId="42DA5003" w14:textId="77777777" w:rsidTr="00A72F8B">
        <w:tc>
          <w:tcPr>
            <w:tcW w:w="9859" w:type="dxa"/>
            <w:gridSpan w:val="11"/>
            <w:shd w:val="clear" w:color="auto" w:fill="F7CAAC"/>
          </w:tcPr>
          <w:p w14:paraId="1FA2C7DE"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rebuchet MS" w:hAnsi="Times New Roman" w:cs="Trebuchet MS"/>
                <w:b/>
                <w:sz w:val="20"/>
              </w:rPr>
              <w:t>Zkušenosti s vedením kvalifikačních a rigorózních prací, garantováním studijních programů, členstvím v oborových radách doktorských studijních programů, členstvím v habilitačních komisích</w:t>
            </w:r>
            <w:r w:rsidRPr="00FD7E4D">
              <w:rPr>
                <w:rFonts w:ascii="Times New Roman" w:eastAsia="Trebuchet MS" w:hAnsi="Times New Roman" w:cs="Trebuchet MS"/>
                <w:b/>
                <w:spacing w:val="-8"/>
                <w:sz w:val="20"/>
              </w:rPr>
              <w:t xml:space="preserve"> </w:t>
            </w:r>
            <w:r w:rsidRPr="00FD7E4D">
              <w:rPr>
                <w:rFonts w:ascii="Times New Roman" w:eastAsia="Trebuchet MS" w:hAnsi="Times New Roman" w:cs="Trebuchet MS"/>
                <w:b/>
                <w:sz w:val="20"/>
              </w:rPr>
              <w:t>apod.</w:t>
            </w:r>
          </w:p>
        </w:tc>
      </w:tr>
      <w:tr w:rsidR="00FD7E4D" w:rsidRPr="00FD7E4D" w14:paraId="6D97AF4A" w14:textId="77777777" w:rsidTr="00A72F8B">
        <w:trPr>
          <w:trHeight w:val="1090"/>
        </w:trPr>
        <w:tc>
          <w:tcPr>
            <w:tcW w:w="9859" w:type="dxa"/>
            <w:gridSpan w:val="11"/>
          </w:tcPr>
          <w:p w14:paraId="4C3C5E0D"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42F1063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26 obhájených diplomových prací </w:t>
            </w:r>
          </w:p>
          <w:p w14:paraId="33876E1A"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38 obhájených bakalářských prací</w:t>
            </w:r>
          </w:p>
        </w:tc>
      </w:tr>
      <w:tr w:rsidR="00FD7E4D" w:rsidRPr="00FD7E4D" w14:paraId="1B3EB117" w14:textId="77777777" w:rsidTr="00A72F8B">
        <w:trPr>
          <w:trHeight w:val="250"/>
        </w:trPr>
        <w:tc>
          <w:tcPr>
            <w:tcW w:w="9859" w:type="dxa"/>
            <w:gridSpan w:val="11"/>
            <w:shd w:val="clear" w:color="auto" w:fill="F7CAAC"/>
          </w:tcPr>
          <w:p w14:paraId="6F2C8D8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rPr>
              <w:t>Zkušenosti s členstvím v orgánech grantových agentur, odborných společností apod. na národní a mezinárodní úrovni</w:t>
            </w:r>
          </w:p>
        </w:tc>
      </w:tr>
      <w:tr w:rsidR="00FD7E4D" w:rsidRPr="00FD7E4D" w14:paraId="17EDFEF6" w14:textId="77777777" w:rsidTr="00A72F8B">
        <w:trPr>
          <w:trHeight w:val="685"/>
        </w:trPr>
        <w:tc>
          <w:tcPr>
            <w:tcW w:w="9859" w:type="dxa"/>
            <w:gridSpan w:val="11"/>
          </w:tcPr>
          <w:p w14:paraId="4F1C7D9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130C146E"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5178875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1B20F745" w14:textId="77777777" w:rsidTr="00A72F8B">
        <w:trPr>
          <w:cantSplit/>
        </w:trPr>
        <w:tc>
          <w:tcPr>
            <w:tcW w:w="3347" w:type="dxa"/>
            <w:gridSpan w:val="2"/>
            <w:tcBorders>
              <w:top w:val="single" w:sz="12" w:space="0" w:color="auto"/>
            </w:tcBorders>
            <w:shd w:val="clear" w:color="auto" w:fill="F7CAAC"/>
          </w:tcPr>
          <w:p w14:paraId="205AE6B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Obor habilitačního řízení </w:t>
            </w:r>
          </w:p>
        </w:tc>
        <w:tc>
          <w:tcPr>
            <w:tcW w:w="2245" w:type="dxa"/>
            <w:gridSpan w:val="2"/>
            <w:tcBorders>
              <w:top w:val="single" w:sz="12" w:space="0" w:color="auto"/>
            </w:tcBorders>
            <w:shd w:val="clear" w:color="auto" w:fill="F7CAAC"/>
          </w:tcPr>
          <w:p w14:paraId="5A5252B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233C654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5F0698CE"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Ohlasy publikací</w:t>
            </w:r>
          </w:p>
        </w:tc>
      </w:tr>
      <w:tr w:rsidR="00FD7E4D" w:rsidRPr="00FD7E4D" w14:paraId="4978BA12" w14:textId="77777777" w:rsidTr="00A72F8B">
        <w:trPr>
          <w:cantSplit/>
        </w:trPr>
        <w:tc>
          <w:tcPr>
            <w:tcW w:w="3347" w:type="dxa"/>
            <w:gridSpan w:val="2"/>
          </w:tcPr>
          <w:p w14:paraId="5ABAE323" w14:textId="77777777" w:rsidR="00FD7E4D" w:rsidRPr="00FD7E4D" w:rsidRDefault="00FD7E4D" w:rsidP="00FD7E4D">
            <w:pPr>
              <w:autoSpaceDE w:val="0"/>
              <w:autoSpaceDN w:val="0"/>
              <w:adjustRightInd w:val="0"/>
              <w:spacing w:after="0" w:line="240" w:lineRule="auto"/>
              <w:rPr>
                <w:rFonts w:ascii="Times New Roman" w:eastAsia="Calibri" w:hAnsi="Times New Roman" w:cs="Times New Roman"/>
                <w:sz w:val="20"/>
                <w:szCs w:val="20"/>
                <w:lang w:eastAsia="cs-CZ"/>
              </w:rPr>
            </w:pPr>
          </w:p>
          <w:p w14:paraId="4EA8A415" w14:textId="77777777" w:rsidR="00FD7E4D" w:rsidRPr="00FD7E4D" w:rsidRDefault="00FD7E4D" w:rsidP="00FD7E4D">
            <w:pPr>
              <w:autoSpaceDE w:val="0"/>
              <w:autoSpaceDN w:val="0"/>
              <w:adjustRightInd w:val="0"/>
              <w:spacing w:after="0" w:line="240" w:lineRule="auto"/>
              <w:rPr>
                <w:rFonts w:ascii="Times New Roman" w:eastAsia="Calibri" w:hAnsi="Times New Roman" w:cs="Times New Roman"/>
                <w:sz w:val="20"/>
                <w:szCs w:val="20"/>
                <w:lang w:eastAsia="cs-CZ"/>
              </w:rPr>
            </w:pPr>
            <w:r w:rsidRPr="00FD7E4D">
              <w:rPr>
                <w:rFonts w:ascii="Times New Roman" w:eastAsia="Calibri" w:hAnsi="Times New Roman" w:cs="Times New Roman"/>
                <w:sz w:val="20"/>
                <w:szCs w:val="20"/>
                <w:lang w:eastAsia="cs-CZ"/>
              </w:rPr>
              <w:t>Multimédia a design</w:t>
            </w:r>
          </w:p>
          <w:p w14:paraId="36ABA8D3" w14:textId="77777777" w:rsidR="00FD7E4D" w:rsidRPr="00FD7E4D" w:rsidRDefault="00FD7E4D" w:rsidP="00FD7E4D">
            <w:pPr>
              <w:spacing w:after="0" w:line="240" w:lineRule="auto"/>
              <w:jc w:val="both"/>
              <w:rPr>
                <w:rFonts w:ascii="Times New Roman" w:eastAsia="Times New Roman" w:hAnsi="Times New Roman" w:cs="Times New Roman"/>
                <w:color w:val="FF0000"/>
                <w:sz w:val="20"/>
                <w:szCs w:val="20"/>
                <w:lang w:eastAsia="cs-CZ"/>
              </w:rPr>
            </w:pPr>
          </w:p>
        </w:tc>
        <w:tc>
          <w:tcPr>
            <w:tcW w:w="2245" w:type="dxa"/>
            <w:gridSpan w:val="2"/>
          </w:tcPr>
          <w:p w14:paraId="72786F6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1156D0EF" w14:textId="77777777" w:rsidR="00FD7E4D" w:rsidRPr="00FD7E4D" w:rsidRDefault="00FD7E4D" w:rsidP="00FD7E4D">
            <w:pPr>
              <w:spacing w:after="0" w:line="240" w:lineRule="auto"/>
              <w:jc w:val="both"/>
              <w:rPr>
                <w:rFonts w:ascii="Times New Roman" w:eastAsia="Times New Roman" w:hAnsi="Times New Roman" w:cs="Times New Roman"/>
                <w:color w:val="FF0000"/>
                <w:sz w:val="20"/>
                <w:szCs w:val="20"/>
                <w:lang w:eastAsia="cs-CZ"/>
              </w:rPr>
            </w:pPr>
            <w:r w:rsidRPr="00FD7E4D">
              <w:rPr>
                <w:rFonts w:ascii="Times New Roman" w:eastAsia="Times New Roman" w:hAnsi="Times New Roman" w:cs="Times New Roman"/>
                <w:sz w:val="20"/>
                <w:szCs w:val="20"/>
                <w:lang w:eastAsia="cs-CZ"/>
              </w:rPr>
              <w:t>2017</w:t>
            </w:r>
          </w:p>
        </w:tc>
        <w:tc>
          <w:tcPr>
            <w:tcW w:w="2238" w:type="dxa"/>
            <w:gridSpan w:val="4"/>
            <w:tcBorders>
              <w:right w:val="single" w:sz="12" w:space="0" w:color="auto"/>
            </w:tcBorders>
          </w:tcPr>
          <w:p w14:paraId="4A9A26E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16D27F93"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Univerzita Tomáše Bati ve Zlíně, Fakulta multimediálních komunikací</w:t>
            </w:r>
          </w:p>
          <w:p w14:paraId="2474EB38" w14:textId="77777777" w:rsidR="00FD7E4D" w:rsidRPr="00FD7E4D" w:rsidRDefault="00FD7E4D" w:rsidP="00FD7E4D">
            <w:pPr>
              <w:spacing w:after="0" w:line="240" w:lineRule="auto"/>
              <w:rPr>
                <w:rFonts w:ascii="Times New Roman" w:eastAsia="Times New Roman" w:hAnsi="Times New Roman" w:cs="Times New Roman"/>
                <w:color w:val="FF0000"/>
                <w:sz w:val="20"/>
                <w:szCs w:val="20"/>
                <w:lang w:eastAsia="cs-CZ"/>
              </w:rPr>
            </w:pPr>
          </w:p>
        </w:tc>
        <w:tc>
          <w:tcPr>
            <w:tcW w:w="567" w:type="dxa"/>
            <w:tcBorders>
              <w:left w:val="single" w:sz="12" w:space="0" w:color="auto"/>
            </w:tcBorders>
            <w:shd w:val="clear" w:color="auto" w:fill="F7CAAC"/>
          </w:tcPr>
          <w:p w14:paraId="34707B64"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WOS</w:t>
            </w:r>
          </w:p>
        </w:tc>
        <w:tc>
          <w:tcPr>
            <w:tcW w:w="768" w:type="dxa"/>
            <w:shd w:val="clear" w:color="auto" w:fill="F7CAAC"/>
          </w:tcPr>
          <w:p w14:paraId="5A3A8012"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Scopus</w:t>
            </w:r>
          </w:p>
        </w:tc>
        <w:tc>
          <w:tcPr>
            <w:tcW w:w="694" w:type="dxa"/>
            <w:shd w:val="clear" w:color="auto" w:fill="F7CAAC"/>
          </w:tcPr>
          <w:p w14:paraId="11501D17"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ostatní</w:t>
            </w:r>
          </w:p>
        </w:tc>
      </w:tr>
      <w:tr w:rsidR="00FD7E4D" w:rsidRPr="00FD7E4D" w14:paraId="21799259" w14:textId="77777777" w:rsidTr="00A72F8B">
        <w:trPr>
          <w:cantSplit/>
          <w:trHeight w:val="70"/>
        </w:trPr>
        <w:tc>
          <w:tcPr>
            <w:tcW w:w="3347" w:type="dxa"/>
            <w:gridSpan w:val="2"/>
            <w:shd w:val="clear" w:color="auto" w:fill="F7CAAC"/>
          </w:tcPr>
          <w:p w14:paraId="37871FA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55D61EB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12650C2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4990EEF1"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582B7029"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157AC238"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r>
      <w:tr w:rsidR="00FD7E4D" w:rsidRPr="00FD7E4D" w14:paraId="3556AC18" w14:textId="77777777" w:rsidTr="00A72F8B">
        <w:trPr>
          <w:trHeight w:val="205"/>
        </w:trPr>
        <w:tc>
          <w:tcPr>
            <w:tcW w:w="3347" w:type="dxa"/>
            <w:gridSpan w:val="2"/>
          </w:tcPr>
          <w:p w14:paraId="4FF0160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488AF9F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16A5562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5FE5BCB9"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0B8600C4"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2ED826D6"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r>
      <w:tr w:rsidR="00FD7E4D" w:rsidRPr="00FD7E4D" w14:paraId="1397CF8C" w14:textId="77777777" w:rsidTr="00A72F8B">
        <w:tc>
          <w:tcPr>
            <w:tcW w:w="9859" w:type="dxa"/>
            <w:gridSpan w:val="11"/>
            <w:shd w:val="clear" w:color="auto" w:fill="F7CAAC"/>
          </w:tcPr>
          <w:p w14:paraId="5914F214"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Přehled o nejvýznamnější publikační a další tvůrčí činnosti nebo další profesní činnosti u odborníků z praxe vztahující se k zabezpečovaným předmětům </w:t>
            </w:r>
          </w:p>
        </w:tc>
      </w:tr>
      <w:tr w:rsidR="00FD7E4D" w:rsidRPr="00FD7E4D" w14:paraId="536FC334" w14:textId="77777777" w:rsidTr="00A72F8B">
        <w:trPr>
          <w:trHeight w:val="2347"/>
        </w:trPr>
        <w:tc>
          <w:tcPr>
            <w:tcW w:w="9859" w:type="dxa"/>
            <w:gridSpan w:val="11"/>
          </w:tcPr>
          <w:p w14:paraId="4201DF03"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p w14:paraId="5CD555EC"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Nejvýznamnější scénografické realizace za posledních 5 let: </w:t>
            </w:r>
          </w:p>
          <w:p w14:paraId="7F4E24C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Studio ČT 24 (Praha, Brno, Ostrava) – zpravodajské televizní studio, návrh, realizace, zadavatel: Česká televize, 2013</w:t>
            </w:r>
          </w:p>
          <w:p w14:paraId="73E61BF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Regionální zpravodajská studia ČT (Hradec Králové, České Budějovice – zpravodajské televizní studio, návrh, realizace, zadavatel: Česká televize, 2016</w:t>
            </w:r>
          </w:p>
          <w:p w14:paraId="5DCCCB8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Interiér multimediálního objektu Filmový uzel Zlín, návrh, autorský dozor při realizaci, zadavatel: Kudlovské ateliéry, o.p.s., 2016</w:t>
            </w:r>
          </w:p>
          <w:p w14:paraId="14A97F7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Superdebata, volební studio – parlamentní volby, návrh, autorský dozor při realizaci, zadavatel: Česká televize, 2017</w:t>
            </w:r>
          </w:p>
          <w:p w14:paraId="458BEE9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Prezidentská debata, volební studio – prezidentské volby, návrh, autorský dozor při realizaci, zadavatel: Česká televize, 2018</w:t>
            </w:r>
          </w:p>
          <w:p w14:paraId="244DFCF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Sluha dvou pánů, kompletní návrh divadelní scény, návrh, autorský dozor při realizaci, zadavatel: Těšínské divadlo ČT, p.o., 2016</w:t>
            </w:r>
          </w:p>
          <w:p w14:paraId="5EED5F59"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r>
      <w:tr w:rsidR="00FD7E4D" w:rsidRPr="00FD7E4D" w14:paraId="08803B07" w14:textId="77777777" w:rsidTr="00A72F8B">
        <w:trPr>
          <w:trHeight w:val="218"/>
        </w:trPr>
        <w:tc>
          <w:tcPr>
            <w:tcW w:w="9859" w:type="dxa"/>
            <w:gridSpan w:val="11"/>
            <w:shd w:val="clear" w:color="auto" w:fill="F7CAAC"/>
          </w:tcPr>
          <w:p w14:paraId="01A094FC"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 Působení v zahraničí</w:t>
            </w:r>
          </w:p>
        </w:tc>
      </w:tr>
      <w:tr w:rsidR="00FD7E4D" w:rsidRPr="00FD7E4D" w14:paraId="28BA2C3C" w14:textId="77777777" w:rsidTr="00A72F8B">
        <w:trPr>
          <w:trHeight w:val="328"/>
        </w:trPr>
        <w:tc>
          <w:tcPr>
            <w:tcW w:w="9859" w:type="dxa"/>
            <w:gridSpan w:val="11"/>
          </w:tcPr>
          <w:p w14:paraId="3A6526DA"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p>
          <w:p w14:paraId="55905E16"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1990-1994: Itálie: Voltera, Florencie, stáže v projekčních ateliérech, realizace staveb</w:t>
            </w:r>
          </w:p>
          <w:p w14:paraId="1E764EE8"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1990-1994, Německo: Dusseldorf, Mattman, stáž v projekčních ateliérech, realizace staveb</w:t>
            </w:r>
          </w:p>
          <w:p w14:paraId="3BBDD6C0"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1995-2011: Slovensko, realizace scénografických návrhů MIIS SR, Slovenská televize,           </w:t>
            </w:r>
          </w:p>
          <w:p w14:paraId="7CE44DA0"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                   TV JOJ – návrh a realizace zpravodajských a  publicistických studií </w:t>
            </w:r>
          </w:p>
          <w:p w14:paraId="5D82F712"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p w14:paraId="044D68CD"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r>
      <w:tr w:rsidR="00FD7E4D" w:rsidRPr="00FD7E4D" w14:paraId="30EC758E" w14:textId="77777777" w:rsidTr="00A72F8B">
        <w:trPr>
          <w:cantSplit/>
          <w:trHeight w:val="470"/>
        </w:trPr>
        <w:tc>
          <w:tcPr>
            <w:tcW w:w="2518" w:type="dxa"/>
            <w:shd w:val="clear" w:color="auto" w:fill="F7CAAC"/>
          </w:tcPr>
          <w:p w14:paraId="093FB046"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Podpis </w:t>
            </w:r>
          </w:p>
        </w:tc>
        <w:tc>
          <w:tcPr>
            <w:tcW w:w="4536" w:type="dxa"/>
            <w:gridSpan w:val="5"/>
          </w:tcPr>
          <w:p w14:paraId="6B5A22ED" w14:textId="3866DC23" w:rsidR="00FD7E4D" w:rsidRPr="00FD7E4D" w:rsidRDefault="00170787" w:rsidP="00FD7E4D">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v. r.</w:t>
            </w:r>
          </w:p>
        </w:tc>
        <w:tc>
          <w:tcPr>
            <w:tcW w:w="776" w:type="dxa"/>
            <w:gridSpan w:val="2"/>
            <w:shd w:val="clear" w:color="auto" w:fill="F7CAAC"/>
          </w:tcPr>
          <w:p w14:paraId="7BFAD27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datum</w:t>
            </w:r>
          </w:p>
        </w:tc>
        <w:tc>
          <w:tcPr>
            <w:tcW w:w="2029" w:type="dxa"/>
            <w:gridSpan w:val="3"/>
          </w:tcPr>
          <w:p w14:paraId="6068D62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20. 5. 2018</w:t>
            </w:r>
          </w:p>
        </w:tc>
      </w:tr>
    </w:tbl>
    <w:p w14:paraId="2BF60AF9" w14:textId="77777777" w:rsidR="00B5020C" w:rsidRDefault="00B5020C" w:rsidP="00A04D6A">
      <w:pPr>
        <w:spacing w:after="0" w:line="276" w:lineRule="auto"/>
        <w:rPr>
          <w:rFonts w:cstheme="minorHAnsi"/>
        </w:rPr>
      </w:pPr>
    </w:p>
    <w:p w14:paraId="244F8D6F" w14:textId="7A6684D3" w:rsidR="00FD7E4D" w:rsidRDefault="00FD7E4D">
      <w:pPr>
        <w:rPr>
          <w:rFonts w:cstheme="minorHAnsi"/>
        </w:rPr>
      </w:pPr>
      <w:r>
        <w:rPr>
          <w:rFonts w:cstheme="minorHAnsi"/>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FD7E4D" w:rsidRPr="00FD7E4D" w14:paraId="7CBDEF52" w14:textId="77777777" w:rsidTr="00A72F8B">
        <w:tc>
          <w:tcPr>
            <w:tcW w:w="9859" w:type="dxa"/>
            <w:gridSpan w:val="11"/>
            <w:tcBorders>
              <w:bottom w:val="double" w:sz="4" w:space="0" w:color="auto"/>
            </w:tcBorders>
            <w:shd w:val="clear" w:color="auto" w:fill="BDD6EE"/>
          </w:tcPr>
          <w:p w14:paraId="0D7FD93F" w14:textId="77777777" w:rsidR="00FD7E4D" w:rsidRPr="00FD7E4D" w:rsidRDefault="00FD7E4D" w:rsidP="00FD7E4D">
            <w:pPr>
              <w:spacing w:after="0" w:line="240" w:lineRule="auto"/>
              <w:jc w:val="both"/>
              <w:rPr>
                <w:rFonts w:ascii="Times New Roman" w:eastAsia="Times New Roman" w:hAnsi="Times New Roman" w:cs="Times New Roman"/>
                <w:b/>
                <w:sz w:val="28"/>
                <w:szCs w:val="20"/>
                <w:lang w:eastAsia="cs-CZ"/>
              </w:rPr>
            </w:pPr>
            <w:r w:rsidRPr="00FD7E4D">
              <w:rPr>
                <w:rFonts w:ascii="Times New Roman" w:eastAsia="Times New Roman" w:hAnsi="Times New Roman" w:cs="Times New Roman"/>
                <w:b/>
                <w:sz w:val="28"/>
                <w:szCs w:val="20"/>
                <w:lang w:eastAsia="cs-CZ"/>
              </w:rPr>
              <w:lastRenderedPageBreak/>
              <w:t>C-I – Personální zabezpečení</w:t>
            </w:r>
          </w:p>
        </w:tc>
      </w:tr>
      <w:tr w:rsidR="00FD7E4D" w:rsidRPr="00FD7E4D" w14:paraId="5A68C73F" w14:textId="77777777" w:rsidTr="00A72F8B">
        <w:tc>
          <w:tcPr>
            <w:tcW w:w="2518" w:type="dxa"/>
            <w:tcBorders>
              <w:top w:val="double" w:sz="4" w:space="0" w:color="auto"/>
            </w:tcBorders>
            <w:shd w:val="clear" w:color="auto" w:fill="F7CAAC"/>
          </w:tcPr>
          <w:p w14:paraId="1D9307CA"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Vysoká škola</w:t>
            </w:r>
          </w:p>
        </w:tc>
        <w:tc>
          <w:tcPr>
            <w:tcW w:w="7341" w:type="dxa"/>
            <w:gridSpan w:val="10"/>
          </w:tcPr>
          <w:p w14:paraId="2C9E928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Univerzita Tomáše Bati ve Zlíně</w:t>
            </w:r>
          </w:p>
        </w:tc>
      </w:tr>
      <w:tr w:rsidR="00FD7E4D" w:rsidRPr="00FD7E4D" w14:paraId="71705DA1" w14:textId="77777777" w:rsidTr="00A72F8B">
        <w:tc>
          <w:tcPr>
            <w:tcW w:w="2518" w:type="dxa"/>
            <w:shd w:val="clear" w:color="auto" w:fill="F7CAAC"/>
          </w:tcPr>
          <w:p w14:paraId="00B0932F"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Součást vysoké školy</w:t>
            </w:r>
          </w:p>
        </w:tc>
        <w:tc>
          <w:tcPr>
            <w:tcW w:w="7341" w:type="dxa"/>
            <w:gridSpan w:val="10"/>
          </w:tcPr>
          <w:p w14:paraId="110B16A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Fakulta multimediálních komunikací</w:t>
            </w:r>
          </w:p>
        </w:tc>
      </w:tr>
      <w:tr w:rsidR="00FD7E4D" w:rsidRPr="00FD7E4D" w14:paraId="2EDC359C" w14:textId="77777777" w:rsidTr="00A72F8B">
        <w:tc>
          <w:tcPr>
            <w:tcW w:w="2518" w:type="dxa"/>
            <w:shd w:val="clear" w:color="auto" w:fill="F7CAAC"/>
          </w:tcPr>
          <w:p w14:paraId="7EC4DCD6"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Název studijního programu</w:t>
            </w:r>
          </w:p>
        </w:tc>
        <w:tc>
          <w:tcPr>
            <w:tcW w:w="7341" w:type="dxa"/>
            <w:gridSpan w:val="10"/>
          </w:tcPr>
          <w:p w14:paraId="6159033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Institucionální akreditace pro oblast Umění</w:t>
            </w:r>
          </w:p>
        </w:tc>
      </w:tr>
      <w:tr w:rsidR="00FD7E4D" w:rsidRPr="00FD7E4D" w14:paraId="32A54299" w14:textId="77777777" w:rsidTr="00A72F8B">
        <w:tc>
          <w:tcPr>
            <w:tcW w:w="2518" w:type="dxa"/>
            <w:shd w:val="clear" w:color="auto" w:fill="F7CAAC"/>
          </w:tcPr>
          <w:p w14:paraId="51016E19"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Jméno a příjmení</w:t>
            </w:r>
          </w:p>
        </w:tc>
        <w:tc>
          <w:tcPr>
            <w:tcW w:w="4536" w:type="dxa"/>
            <w:gridSpan w:val="5"/>
          </w:tcPr>
          <w:p w14:paraId="3EE9996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Vladimír Kovařík</w:t>
            </w:r>
          </w:p>
        </w:tc>
        <w:tc>
          <w:tcPr>
            <w:tcW w:w="709" w:type="dxa"/>
            <w:shd w:val="clear" w:color="auto" w:fill="F7CAAC"/>
          </w:tcPr>
          <w:p w14:paraId="22AF334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Tituly</w:t>
            </w:r>
          </w:p>
        </w:tc>
        <w:tc>
          <w:tcPr>
            <w:tcW w:w="2096" w:type="dxa"/>
            <w:gridSpan w:val="4"/>
          </w:tcPr>
          <w:p w14:paraId="364FE8DD" w14:textId="2AC8AAA1" w:rsidR="00FD7E4D" w:rsidRPr="00FD7E4D" w:rsidRDefault="00465D36" w:rsidP="00FD7E4D">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doc. M. A.</w:t>
            </w:r>
          </w:p>
        </w:tc>
      </w:tr>
      <w:tr w:rsidR="00FD7E4D" w:rsidRPr="00FD7E4D" w14:paraId="7EE77129" w14:textId="77777777" w:rsidTr="00A72F8B">
        <w:tc>
          <w:tcPr>
            <w:tcW w:w="2518" w:type="dxa"/>
            <w:shd w:val="clear" w:color="auto" w:fill="F7CAAC"/>
          </w:tcPr>
          <w:p w14:paraId="08F8B908"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Rok narození</w:t>
            </w:r>
          </w:p>
        </w:tc>
        <w:tc>
          <w:tcPr>
            <w:tcW w:w="829" w:type="dxa"/>
          </w:tcPr>
          <w:p w14:paraId="48DF2C6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1965</w:t>
            </w:r>
          </w:p>
        </w:tc>
        <w:tc>
          <w:tcPr>
            <w:tcW w:w="1721" w:type="dxa"/>
            <w:shd w:val="clear" w:color="auto" w:fill="F7CAAC"/>
          </w:tcPr>
          <w:p w14:paraId="34B6D2E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vztahu k VŠ</w:t>
            </w:r>
          </w:p>
        </w:tc>
        <w:tc>
          <w:tcPr>
            <w:tcW w:w="992" w:type="dxa"/>
            <w:gridSpan w:val="2"/>
          </w:tcPr>
          <w:p w14:paraId="64C64BF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Calibri" w:hAnsi="Times New Roman" w:cs="Times New Roman"/>
                <w:sz w:val="20"/>
                <w:szCs w:val="20"/>
                <w:lang w:eastAsia="cs-CZ"/>
              </w:rPr>
              <w:t>pp</w:t>
            </w:r>
          </w:p>
        </w:tc>
        <w:tc>
          <w:tcPr>
            <w:tcW w:w="994" w:type="dxa"/>
            <w:shd w:val="clear" w:color="auto" w:fill="F7CAAC"/>
          </w:tcPr>
          <w:p w14:paraId="265E728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c>
          <w:tcPr>
            <w:tcW w:w="709" w:type="dxa"/>
          </w:tcPr>
          <w:p w14:paraId="105D107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40h/t</w:t>
            </w:r>
          </w:p>
        </w:tc>
        <w:tc>
          <w:tcPr>
            <w:tcW w:w="634" w:type="dxa"/>
            <w:gridSpan w:val="2"/>
            <w:shd w:val="clear" w:color="auto" w:fill="F7CAAC"/>
          </w:tcPr>
          <w:p w14:paraId="5D4D9A7E"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do</w:t>
            </w:r>
          </w:p>
          <w:p w14:paraId="052CB7E2"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kdy</w:t>
            </w:r>
          </w:p>
        </w:tc>
        <w:tc>
          <w:tcPr>
            <w:tcW w:w="1462" w:type="dxa"/>
            <w:gridSpan w:val="2"/>
          </w:tcPr>
          <w:p w14:paraId="1F96FFFE" w14:textId="77777777" w:rsidR="00FD7E4D" w:rsidRPr="00FD7E4D" w:rsidRDefault="00FD7E4D" w:rsidP="00FD7E4D">
            <w:pPr>
              <w:spacing w:after="0" w:line="240" w:lineRule="auto"/>
              <w:jc w:val="both"/>
              <w:rPr>
                <w:rFonts w:ascii="Times New Roman" w:eastAsia="Calibri" w:hAnsi="Times New Roman" w:cs="Times New Roman"/>
                <w:sz w:val="20"/>
                <w:szCs w:val="20"/>
                <w:lang w:eastAsia="cs-CZ"/>
              </w:rPr>
            </w:pPr>
            <w:r w:rsidRPr="00FD7E4D">
              <w:rPr>
                <w:rFonts w:ascii="Times New Roman" w:eastAsia="Calibri" w:hAnsi="Times New Roman" w:cs="Times New Roman"/>
                <w:sz w:val="20"/>
                <w:szCs w:val="20"/>
                <w:lang w:eastAsia="cs-CZ"/>
              </w:rPr>
              <w:t>N</w:t>
            </w:r>
          </w:p>
        </w:tc>
      </w:tr>
      <w:tr w:rsidR="00FD7E4D" w:rsidRPr="00FD7E4D" w14:paraId="2A89E93B" w14:textId="77777777" w:rsidTr="00A72F8B">
        <w:tc>
          <w:tcPr>
            <w:tcW w:w="5068" w:type="dxa"/>
            <w:gridSpan w:val="3"/>
            <w:shd w:val="clear" w:color="auto" w:fill="F7CAAC"/>
          </w:tcPr>
          <w:p w14:paraId="0FED3373"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19DB788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Calibri" w:hAnsi="Times New Roman" w:cs="Times New Roman"/>
                <w:sz w:val="20"/>
                <w:szCs w:val="20"/>
                <w:lang w:eastAsia="cs-CZ"/>
              </w:rPr>
              <w:t>pp</w:t>
            </w:r>
          </w:p>
        </w:tc>
        <w:tc>
          <w:tcPr>
            <w:tcW w:w="994" w:type="dxa"/>
            <w:shd w:val="clear" w:color="auto" w:fill="F7CAAC"/>
          </w:tcPr>
          <w:p w14:paraId="13AAA969"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c>
          <w:tcPr>
            <w:tcW w:w="709" w:type="dxa"/>
          </w:tcPr>
          <w:p w14:paraId="1531CBA2"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40h/t</w:t>
            </w:r>
          </w:p>
        </w:tc>
        <w:tc>
          <w:tcPr>
            <w:tcW w:w="634" w:type="dxa"/>
            <w:gridSpan w:val="2"/>
            <w:shd w:val="clear" w:color="auto" w:fill="F7CAAC"/>
          </w:tcPr>
          <w:p w14:paraId="325DB8F4"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do</w:t>
            </w:r>
          </w:p>
          <w:p w14:paraId="508D3DD5"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kdy</w:t>
            </w:r>
          </w:p>
        </w:tc>
        <w:tc>
          <w:tcPr>
            <w:tcW w:w="1462" w:type="dxa"/>
            <w:gridSpan w:val="2"/>
          </w:tcPr>
          <w:p w14:paraId="558A025F" w14:textId="77777777" w:rsidR="00FD7E4D" w:rsidRPr="00FD7E4D" w:rsidRDefault="00FD7E4D" w:rsidP="00FD7E4D">
            <w:pPr>
              <w:spacing w:after="0" w:line="240" w:lineRule="auto"/>
              <w:jc w:val="both"/>
              <w:rPr>
                <w:rFonts w:ascii="Times New Roman" w:eastAsia="Calibri" w:hAnsi="Times New Roman" w:cs="Times New Roman"/>
                <w:sz w:val="20"/>
                <w:szCs w:val="20"/>
                <w:lang w:eastAsia="cs-CZ"/>
              </w:rPr>
            </w:pPr>
            <w:r w:rsidRPr="00FD7E4D">
              <w:rPr>
                <w:rFonts w:ascii="Times New Roman" w:eastAsia="Calibri" w:hAnsi="Times New Roman" w:cs="Times New Roman"/>
                <w:sz w:val="20"/>
                <w:szCs w:val="20"/>
                <w:lang w:eastAsia="cs-CZ"/>
              </w:rPr>
              <w:t>N</w:t>
            </w:r>
          </w:p>
        </w:tc>
      </w:tr>
      <w:tr w:rsidR="00FD7E4D" w:rsidRPr="00FD7E4D" w14:paraId="0E82ECAF" w14:textId="77777777" w:rsidTr="00A72F8B">
        <w:tc>
          <w:tcPr>
            <w:tcW w:w="6060" w:type="dxa"/>
            <w:gridSpan w:val="5"/>
            <w:shd w:val="clear" w:color="auto" w:fill="F7CAAC"/>
          </w:tcPr>
          <w:p w14:paraId="07C5336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3352E93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0ECAA0AE"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r>
      <w:tr w:rsidR="00FD7E4D" w:rsidRPr="00FD7E4D" w14:paraId="6446C1E7" w14:textId="77777777" w:rsidTr="00A72F8B">
        <w:tc>
          <w:tcPr>
            <w:tcW w:w="6060" w:type="dxa"/>
            <w:gridSpan w:val="5"/>
          </w:tcPr>
          <w:p w14:paraId="4FBEB54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623CB45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4DDE4D42"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213A28F1" w14:textId="77777777" w:rsidTr="00A72F8B">
        <w:tc>
          <w:tcPr>
            <w:tcW w:w="6060" w:type="dxa"/>
            <w:gridSpan w:val="5"/>
          </w:tcPr>
          <w:p w14:paraId="0989AE7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01F69BC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6CC373B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10A61E32" w14:textId="77777777" w:rsidTr="00A72F8B">
        <w:tc>
          <w:tcPr>
            <w:tcW w:w="6060" w:type="dxa"/>
            <w:gridSpan w:val="5"/>
          </w:tcPr>
          <w:p w14:paraId="4F4175A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1D4B41D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6B28A09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2F424D03" w14:textId="77777777" w:rsidTr="00A72F8B">
        <w:tc>
          <w:tcPr>
            <w:tcW w:w="6060" w:type="dxa"/>
            <w:gridSpan w:val="5"/>
          </w:tcPr>
          <w:p w14:paraId="4FE12D8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0C9C1A7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5BB0F8B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68379883" w14:textId="77777777" w:rsidTr="00A72F8B">
        <w:tc>
          <w:tcPr>
            <w:tcW w:w="9859" w:type="dxa"/>
            <w:gridSpan w:val="11"/>
            <w:shd w:val="clear" w:color="auto" w:fill="F7CAAC"/>
          </w:tcPr>
          <w:p w14:paraId="1D913F5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rPr>
              <w:t>Údaje o vzdělání na VŠ</w:t>
            </w:r>
          </w:p>
        </w:tc>
      </w:tr>
      <w:tr w:rsidR="00FD7E4D" w:rsidRPr="00FD7E4D" w14:paraId="7ED17A92" w14:textId="77777777" w:rsidTr="008F73E6">
        <w:trPr>
          <w:trHeight w:val="917"/>
        </w:trPr>
        <w:tc>
          <w:tcPr>
            <w:tcW w:w="9859" w:type="dxa"/>
            <w:gridSpan w:val="11"/>
            <w:tcBorders>
              <w:top w:val="nil"/>
            </w:tcBorders>
          </w:tcPr>
          <w:p w14:paraId="37E2C45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p w14:paraId="1193F769" w14:textId="384C52E8" w:rsidR="00FD7E4D" w:rsidRPr="00FD7E4D" w:rsidRDefault="00465D36" w:rsidP="00FD7E4D">
            <w:pPr>
              <w:spacing w:after="0" w:line="240" w:lineRule="auto"/>
              <w:rPr>
                <w:rFonts w:ascii="Times New Roman" w:eastAsia="Times New Roman" w:hAnsi="Times New Roman" w:cs="Times New Roman"/>
                <w:sz w:val="20"/>
                <w:szCs w:val="20"/>
                <w:lang w:val="de-DE"/>
              </w:rPr>
            </w:pPr>
            <w:r>
              <w:rPr>
                <w:rFonts w:ascii="Times New Roman" w:eastAsia="Times New Roman" w:hAnsi="Times New Roman" w:cs="Times New Roman"/>
                <w:sz w:val="20"/>
                <w:szCs w:val="20"/>
                <w:lang w:val="de-DE"/>
              </w:rPr>
              <w:t>1985 -1991: Vysoká škola uměleckoprůmyslová</w:t>
            </w:r>
            <w:r w:rsidR="00FD7E4D" w:rsidRPr="00FD7E4D">
              <w:rPr>
                <w:rFonts w:ascii="Times New Roman" w:eastAsia="Times New Roman" w:hAnsi="Times New Roman" w:cs="Times New Roman"/>
                <w:sz w:val="20"/>
                <w:szCs w:val="20"/>
                <w:lang w:val="de-DE"/>
              </w:rPr>
              <w:t xml:space="preserve"> v Praze</w:t>
            </w:r>
            <w:r w:rsidR="008F73E6">
              <w:rPr>
                <w:rFonts w:ascii="Times New Roman" w:eastAsia="Times New Roman" w:hAnsi="Times New Roman" w:cs="Times New Roman"/>
                <w:sz w:val="20"/>
                <w:szCs w:val="20"/>
                <w:lang w:val="de-DE"/>
              </w:rPr>
              <w:t>, Produktový design, M.A.</w:t>
            </w:r>
          </w:p>
          <w:p w14:paraId="74871F87" w14:textId="29585157" w:rsidR="00FD7E4D" w:rsidRPr="008F73E6" w:rsidRDefault="00465D36" w:rsidP="006A2774">
            <w:pPr>
              <w:autoSpaceDE w:val="0"/>
              <w:autoSpaceDN w:val="0"/>
              <w:adjustRightInd w:val="0"/>
              <w:spacing w:after="0" w:line="240" w:lineRule="auto"/>
              <w:rPr>
                <w:rFonts w:ascii="Times New Roman" w:eastAsia="Calibri" w:hAnsi="Times New Roman" w:cs="Times New Roman"/>
                <w:sz w:val="20"/>
                <w:szCs w:val="20"/>
                <w:lang w:eastAsia="cs-CZ"/>
              </w:rPr>
            </w:pPr>
            <w:r>
              <w:rPr>
                <w:rFonts w:ascii="Times New Roman" w:eastAsia="Times New Roman" w:hAnsi="Times New Roman" w:cs="Times New Roman"/>
                <w:sz w:val="20"/>
                <w:szCs w:val="20"/>
                <w:lang w:eastAsia="cs-CZ"/>
              </w:rPr>
              <w:t>201</w:t>
            </w:r>
            <w:r w:rsidR="006A2774">
              <w:rPr>
                <w:rFonts w:ascii="Times New Roman" w:eastAsia="Times New Roman" w:hAnsi="Times New Roman" w:cs="Times New Roman"/>
                <w:sz w:val="20"/>
                <w:szCs w:val="20"/>
                <w:lang w:eastAsia="cs-CZ"/>
              </w:rPr>
              <w:t>8</w:t>
            </w:r>
            <w:r w:rsidRPr="00B5020C">
              <w:rPr>
                <w:rFonts w:ascii="Times New Roman" w:eastAsia="Times New Roman" w:hAnsi="Times New Roman" w:cs="Times New Roman"/>
                <w:sz w:val="20"/>
                <w:szCs w:val="20"/>
                <w:lang w:eastAsia="cs-CZ"/>
              </w:rPr>
              <w:t>: Univerzita Tomáše Bati ve Zlíně, Fakulta multimediáln</w:t>
            </w:r>
            <w:r>
              <w:rPr>
                <w:rFonts w:ascii="Times New Roman" w:eastAsia="Times New Roman" w:hAnsi="Times New Roman" w:cs="Times New Roman"/>
                <w:sz w:val="20"/>
                <w:szCs w:val="20"/>
                <w:lang w:eastAsia="cs-CZ"/>
              </w:rPr>
              <w:t>ích komunikací, Multimédia a design, doc.</w:t>
            </w:r>
            <w:r w:rsidRPr="00B5020C">
              <w:rPr>
                <w:rFonts w:ascii="Times New Roman" w:eastAsia="Times New Roman" w:hAnsi="Times New Roman" w:cs="Times New Roman"/>
                <w:sz w:val="20"/>
                <w:szCs w:val="20"/>
                <w:lang w:eastAsia="cs-CZ"/>
              </w:rPr>
              <w:t> </w:t>
            </w:r>
          </w:p>
        </w:tc>
      </w:tr>
      <w:tr w:rsidR="00FD7E4D" w:rsidRPr="00FD7E4D" w14:paraId="6311AA83" w14:textId="77777777" w:rsidTr="00A72F8B">
        <w:tc>
          <w:tcPr>
            <w:tcW w:w="9859" w:type="dxa"/>
            <w:gridSpan w:val="11"/>
            <w:shd w:val="clear" w:color="auto" w:fill="F7CAAC"/>
          </w:tcPr>
          <w:p w14:paraId="45582F0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lang w:val="de-DE"/>
              </w:rPr>
              <w:t>Údaje o odborném působení od absolvování VŠ</w:t>
            </w:r>
          </w:p>
        </w:tc>
      </w:tr>
      <w:tr w:rsidR="00FD7E4D" w:rsidRPr="00FD7E4D" w14:paraId="7E24A38E" w14:textId="77777777" w:rsidTr="001B39CF">
        <w:trPr>
          <w:trHeight w:val="2658"/>
        </w:trPr>
        <w:tc>
          <w:tcPr>
            <w:tcW w:w="9859" w:type="dxa"/>
            <w:gridSpan w:val="11"/>
          </w:tcPr>
          <w:p w14:paraId="37C7448C"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729D8A58"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color w:val="000000"/>
                <w:sz w:val="20"/>
                <w:szCs w:val="20"/>
                <w:lang w:eastAsia="cs-CZ"/>
              </w:rPr>
              <w:t>Pracovní praxe:</w:t>
            </w:r>
            <w:r w:rsidRPr="00FD7E4D">
              <w:rPr>
                <w:rFonts w:ascii="Times New Roman" w:eastAsia="Times New Roman" w:hAnsi="Times New Roman" w:cs="Times New Roman"/>
                <w:sz w:val="20"/>
                <w:szCs w:val="20"/>
                <w:lang w:eastAsia="cs-CZ"/>
              </w:rPr>
              <w:br/>
            </w:r>
            <w:r w:rsidRPr="00FD7E4D">
              <w:rPr>
                <w:rFonts w:ascii="Times New Roman" w:eastAsia="Times New Roman" w:hAnsi="Times New Roman" w:cs="Times New Roman"/>
                <w:color w:val="000000"/>
                <w:sz w:val="20"/>
                <w:szCs w:val="20"/>
                <w:lang w:eastAsia="cs-CZ"/>
              </w:rPr>
              <w:t>1999 – 2006: designer - svobodné povolání</w:t>
            </w:r>
            <w:r w:rsidRPr="00FD7E4D">
              <w:rPr>
                <w:rFonts w:ascii="Times New Roman" w:eastAsia="Times New Roman" w:hAnsi="Times New Roman" w:cs="Times New Roman"/>
                <w:sz w:val="20"/>
                <w:szCs w:val="20"/>
                <w:lang w:eastAsia="cs-CZ"/>
              </w:rPr>
              <w:br/>
            </w:r>
            <w:r w:rsidRPr="00FD7E4D">
              <w:rPr>
                <w:rFonts w:ascii="Times New Roman" w:eastAsia="Times New Roman" w:hAnsi="Times New Roman" w:cs="Times New Roman"/>
                <w:color w:val="000000"/>
                <w:sz w:val="20"/>
                <w:szCs w:val="20"/>
                <w:lang w:eastAsia="cs-CZ"/>
              </w:rPr>
              <w:t>1995-1999: art director, Comtech, Zlín</w:t>
            </w:r>
            <w:r w:rsidRPr="00FD7E4D">
              <w:rPr>
                <w:rFonts w:ascii="Times New Roman" w:eastAsia="Times New Roman" w:hAnsi="Times New Roman" w:cs="Times New Roman"/>
                <w:sz w:val="20"/>
                <w:szCs w:val="20"/>
                <w:lang w:eastAsia="cs-CZ"/>
              </w:rPr>
              <w:br/>
            </w:r>
            <w:r w:rsidRPr="00FD7E4D">
              <w:rPr>
                <w:rFonts w:ascii="Times New Roman" w:eastAsia="Times New Roman" w:hAnsi="Times New Roman" w:cs="Times New Roman"/>
                <w:color w:val="000000"/>
                <w:sz w:val="20"/>
                <w:szCs w:val="20"/>
                <w:lang w:eastAsia="cs-CZ"/>
              </w:rPr>
              <w:t>1995: art director, Silva regina, Zlín</w:t>
            </w:r>
            <w:r w:rsidRPr="00FD7E4D">
              <w:rPr>
                <w:rFonts w:ascii="Times New Roman" w:eastAsia="Times New Roman" w:hAnsi="Times New Roman" w:cs="Times New Roman"/>
                <w:sz w:val="20"/>
                <w:szCs w:val="20"/>
                <w:lang w:eastAsia="cs-CZ"/>
              </w:rPr>
              <w:br/>
            </w:r>
            <w:r w:rsidRPr="00FD7E4D">
              <w:rPr>
                <w:rFonts w:ascii="Times New Roman" w:eastAsia="Times New Roman" w:hAnsi="Times New Roman" w:cs="Times New Roman"/>
                <w:color w:val="000000"/>
                <w:sz w:val="20"/>
                <w:szCs w:val="20"/>
                <w:lang w:eastAsia="cs-CZ"/>
              </w:rPr>
              <w:t>1991-1995: designer - svobodné povolání</w:t>
            </w:r>
            <w:r w:rsidRPr="00FD7E4D">
              <w:rPr>
                <w:rFonts w:ascii="Times New Roman" w:eastAsia="Times New Roman" w:hAnsi="Times New Roman" w:cs="Times New Roman"/>
                <w:sz w:val="20"/>
                <w:szCs w:val="20"/>
                <w:lang w:eastAsia="cs-CZ"/>
              </w:rPr>
              <w:br/>
            </w:r>
          </w:p>
          <w:p w14:paraId="180B2204" w14:textId="56A356A8"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color w:val="000000"/>
                <w:sz w:val="20"/>
                <w:szCs w:val="20"/>
                <w:lang w:eastAsia="cs-CZ"/>
              </w:rPr>
              <w:t>Pedagogická praxe:</w:t>
            </w:r>
            <w:r w:rsidRPr="00FD7E4D">
              <w:rPr>
                <w:rFonts w:ascii="Times New Roman" w:eastAsia="Times New Roman" w:hAnsi="Times New Roman" w:cs="Times New Roman"/>
                <w:sz w:val="20"/>
                <w:szCs w:val="20"/>
                <w:lang w:eastAsia="cs-CZ"/>
              </w:rPr>
              <w:br/>
            </w:r>
            <w:r w:rsidRPr="00FD7E4D">
              <w:rPr>
                <w:rFonts w:ascii="Times New Roman" w:eastAsia="Times New Roman" w:hAnsi="Times New Roman" w:cs="Times New Roman"/>
                <w:color w:val="000000"/>
                <w:sz w:val="20"/>
                <w:szCs w:val="20"/>
                <w:lang w:eastAsia="cs-CZ"/>
              </w:rPr>
              <w:t>2006-dosud: odborný asistent FMK, vedoucí ateliéru</w:t>
            </w:r>
            <w:r w:rsidRPr="00FD7E4D">
              <w:rPr>
                <w:rFonts w:ascii="Times New Roman" w:eastAsia="Times New Roman" w:hAnsi="Times New Roman" w:cs="Times New Roman"/>
                <w:sz w:val="20"/>
                <w:szCs w:val="20"/>
                <w:lang w:eastAsia="cs-CZ"/>
              </w:rPr>
              <w:br/>
            </w:r>
            <w:r w:rsidRPr="00FD7E4D">
              <w:rPr>
                <w:rFonts w:ascii="Times New Roman" w:eastAsia="Times New Roman" w:hAnsi="Times New Roman" w:cs="Times New Roman"/>
                <w:color w:val="000000"/>
                <w:sz w:val="20"/>
                <w:szCs w:val="20"/>
                <w:lang w:eastAsia="cs-CZ"/>
              </w:rPr>
              <w:t>2004-2006: oborový učitel, SUPš Uh. Hradiště</w:t>
            </w:r>
            <w:r w:rsidRPr="00FD7E4D">
              <w:rPr>
                <w:rFonts w:ascii="Times New Roman" w:eastAsia="Times New Roman" w:hAnsi="Times New Roman" w:cs="Times New Roman"/>
                <w:sz w:val="20"/>
                <w:szCs w:val="20"/>
                <w:lang w:eastAsia="cs-CZ"/>
              </w:rPr>
              <w:br/>
            </w:r>
            <w:r w:rsidRPr="00FD7E4D">
              <w:rPr>
                <w:rFonts w:ascii="Times New Roman" w:eastAsia="Times New Roman" w:hAnsi="Times New Roman" w:cs="Times New Roman"/>
                <w:color w:val="000000"/>
                <w:sz w:val="20"/>
                <w:szCs w:val="20"/>
                <w:lang w:eastAsia="cs-CZ"/>
              </w:rPr>
              <w:t>1991-1992: externí učitel - výtvarná výchova, Gymnázium Uh. Hradiště</w:t>
            </w:r>
            <w:r w:rsidR="001B39CF">
              <w:rPr>
                <w:rFonts w:ascii="Times New Roman" w:eastAsia="Times New Roman" w:hAnsi="Times New Roman" w:cs="Times New Roman"/>
                <w:sz w:val="20"/>
                <w:szCs w:val="20"/>
                <w:lang w:eastAsia="cs-CZ"/>
              </w:rPr>
              <w:br/>
            </w:r>
          </w:p>
        </w:tc>
      </w:tr>
      <w:tr w:rsidR="00FD7E4D" w:rsidRPr="00FD7E4D" w14:paraId="3F0AB6BD" w14:textId="77777777" w:rsidTr="00A72F8B">
        <w:tc>
          <w:tcPr>
            <w:tcW w:w="9859" w:type="dxa"/>
            <w:gridSpan w:val="11"/>
            <w:shd w:val="clear" w:color="auto" w:fill="F7CAAC"/>
          </w:tcPr>
          <w:p w14:paraId="5EA36FF3"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rebuchet MS" w:hAnsi="Times New Roman" w:cs="Trebuchet MS"/>
                <w:b/>
                <w:sz w:val="20"/>
              </w:rPr>
              <w:t>Zkušenosti s vedením kvalifikačních a rigorózních prací, garantováním studijních programů, členstvím v oborových radách doktorských studijních programů, členstvím v habilitačních komisích</w:t>
            </w:r>
            <w:r w:rsidRPr="00FD7E4D">
              <w:rPr>
                <w:rFonts w:ascii="Times New Roman" w:eastAsia="Trebuchet MS" w:hAnsi="Times New Roman" w:cs="Trebuchet MS"/>
                <w:b/>
                <w:spacing w:val="-8"/>
                <w:sz w:val="20"/>
              </w:rPr>
              <w:t xml:space="preserve"> </w:t>
            </w:r>
            <w:r w:rsidRPr="00FD7E4D">
              <w:rPr>
                <w:rFonts w:ascii="Times New Roman" w:eastAsia="Trebuchet MS" w:hAnsi="Times New Roman" w:cs="Trebuchet MS"/>
                <w:b/>
                <w:sz w:val="20"/>
              </w:rPr>
              <w:t>apod.</w:t>
            </w:r>
          </w:p>
        </w:tc>
      </w:tr>
      <w:tr w:rsidR="00FD7E4D" w:rsidRPr="00FD7E4D" w14:paraId="0AA9C5E9" w14:textId="77777777" w:rsidTr="00A72F8B">
        <w:trPr>
          <w:trHeight w:val="1090"/>
        </w:trPr>
        <w:tc>
          <w:tcPr>
            <w:tcW w:w="9859" w:type="dxa"/>
            <w:gridSpan w:val="11"/>
          </w:tcPr>
          <w:p w14:paraId="191134FF"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442AE74A"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Počet diplomových prací: 21</w:t>
            </w:r>
          </w:p>
          <w:p w14:paraId="3CF7D4C1"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tc>
      </w:tr>
      <w:tr w:rsidR="00FD7E4D" w:rsidRPr="00FD7E4D" w14:paraId="3D6EEB5B" w14:textId="77777777" w:rsidTr="00A72F8B">
        <w:trPr>
          <w:trHeight w:val="250"/>
        </w:trPr>
        <w:tc>
          <w:tcPr>
            <w:tcW w:w="9859" w:type="dxa"/>
            <w:gridSpan w:val="11"/>
            <w:shd w:val="clear" w:color="auto" w:fill="F7CAAC"/>
          </w:tcPr>
          <w:p w14:paraId="2E1A2E4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rPr>
              <w:t>Zkušenosti s členstvím v orgánech grantových agentur, odborných společností apod. na národní a mezinárodní úrovni</w:t>
            </w:r>
          </w:p>
        </w:tc>
      </w:tr>
      <w:tr w:rsidR="00FD7E4D" w:rsidRPr="00FD7E4D" w14:paraId="03742DCC" w14:textId="77777777" w:rsidTr="001B39CF">
        <w:trPr>
          <w:trHeight w:val="1394"/>
        </w:trPr>
        <w:tc>
          <w:tcPr>
            <w:tcW w:w="9859" w:type="dxa"/>
            <w:gridSpan w:val="11"/>
          </w:tcPr>
          <w:p w14:paraId="6347E26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57C5ECF9"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color w:val="000000"/>
                <w:sz w:val="20"/>
                <w:szCs w:val="20"/>
                <w:lang w:eastAsia="cs-CZ"/>
              </w:rPr>
              <w:t>Členství:</w:t>
            </w:r>
          </w:p>
          <w:p w14:paraId="5F20FEF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color w:val="000000"/>
                <w:sz w:val="20"/>
                <w:szCs w:val="20"/>
                <w:lang w:eastAsia="cs-CZ"/>
              </w:rPr>
              <w:t>2013-dosud: RUV, rada segmentu design, člen</w:t>
            </w:r>
            <w:r w:rsidRPr="00FD7E4D">
              <w:rPr>
                <w:rFonts w:ascii="Times New Roman" w:eastAsia="Times New Roman" w:hAnsi="Times New Roman" w:cs="Times New Roman"/>
                <w:color w:val="000000"/>
                <w:sz w:val="20"/>
                <w:szCs w:val="20"/>
                <w:lang w:eastAsia="cs-CZ"/>
              </w:rPr>
              <w:br/>
              <w:t>2005-dosud: předseda Art Directors Club Zlín</w:t>
            </w:r>
            <w:r w:rsidRPr="00FD7E4D">
              <w:rPr>
                <w:rFonts w:ascii="Times New Roman" w:eastAsia="Times New Roman" w:hAnsi="Times New Roman" w:cs="Times New Roman"/>
                <w:sz w:val="20"/>
                <w:szCs w:val="20"/>
                <w:lang w:eastAsia="cs-CZ"/>
              </w:rPr>
              <w:br/>
            </w:r>
            <w:r w:rsidRPr="00FD7E4D">
              <w:rPr>
                <w:rFonts w:ascii="Times New Roman" w:eastAsia="Times New Roman" w:hAnsi="Times New Roman" w:cs="Times New Roman"/>
                <w:color w:val="000000"/>
                <w:sz w:val="20"/>
                <w:szCs w:val="20"/>
                <w:lang w:eastAsia="cs-CZ"/>
              </w:rPr>
              <w:t>2002-dosud: koordinátor Kulturní centrum Řehlovice</w:t>
            </w:r>
          </w:p>
          <w:p w14:paraId="57E19093" w14:textId="47F07584"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17E0CD73" w14:textId="77777777" w:rsidTr="00A72F8B">
        <w:trPr>
          <w:cantSplit/>
        </w:trPr>
        <w:tc>
          <w:tcPr>
            <w:tcW w:w="3347" w:type="dxa"/>
            <w:gridSpan w:val="2"/>
            <w:tcBorders>
              <w:top w:val="single" w:sz="12" w:space="0" w:color="auto"/>
            </w:tcBorders>
            <w:shd w:val="clear" w:color="auto" w:fill="F7CAAC"/>
          </w:tcPr>
          <w:p w14:paraId="1B0DAF2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Obor habilitačního řízení </w:t>
            </w:r>
          </w:p>
        </w:tc>
        <w:tc>
          <w:tcPr>
            <w:tcW w:w="2245" w:type="dxa"/>
            <w:gridSpan w:val="2"/>
            <w:tcBorders>
              <w:top w:val="single" w:sz="12" w:space="0" w:color="auto"/>
            </w:tcBorders>
            <w:shd w:val="clear" w:color="auto" w:fill="F7CAAC"/>
          </w:tcPr>
          <w:p w14:paraId="7704F59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144E387D"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17D9C17E"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Ohlasy publikací</w:t>
            </w:r>
          </w:p>
        </w:tc>
      </w:tr>
      <w:tr w:rsidR="00FD7E4D" w:rsidRPr="00FD7E4D" w14:paraId="52279386" w14:textId="77777777" w:rsidTr="00A72F8B">
        <w:trPr>
          <w:cantSplit/>
        </w:trPr>
        <w:tc>
          <w:tcPr>
            <w:tcW w:w="3347" w:type="dxa"/>
            <w:gridSpan w:val="2"/>
          </w:tcPr>
          <w:p w14:paraId="3104EBAE" w14:textId="77777777" w:rsidR="001B39CF" w:rsidRDefault="001B39CF" w:rsidP="00FD7E4D">
            <w:pPr>
              <w:spacing w:after="0" w:line="240" w:lineRule="auto"/>
              <w:jc w:val="both"/>
              <w:rPr>
                <w:rFonts w:ascii="Times New Roman" w:eastAsia="Times New Roman" w:hAnsi="Times New Roman" w:cs="Times New Roman"/>
                <w:sz w:val="20"/>
                <w:szCs w:val="20"/>
                <w:lang w:eastAsia="cs-CZ"/>
              </w:rPr>
            </w:pPr>
          </w:p>
          <w:p w14:paraId="263683FA" w14:textId="1AF3C7F9" w:rsidR="00FD7E4D" w:rsidRPr="00FD7E4D" w:rsidRDefault="00182BD4" w:rsidP="00FD7E4D">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Multimé</w:t>
            </w:r>
            <w:r w:rsidR="00FD7E4D" w:rsidRPr="00FD7E4D">
              <w:rPr>
                <w:rFonts w:ascii="Times New Roman" w:eastAsia="Times New Roman" w:hAnsi="Times New Roman" w:cs="Times New Roman"/>
                <w:sz w:val="20"/>
                <w:szCs w:val="20"/>
                <w:lang w:eastAsia="cs-CZ"/>
              </w:rPr>
              <w:t>dia a design</w:t>
            </w:r>
          </w:p>
        </w:tc>
        <w:tc>
          <w:tcPr>
            <w:tcW w:w="2245" w:type="dxa"/>
            <w:gridSpan w:val="2"/>
          </w:tcPr>
          <w:p w14:paraId="6AC92417" w14:textId="77777777" w:rsidR="001B39CF" w:rsidRDefault="001B39CF" w:rsidP="00FD7E4D">
            <w:pPr>
              <w:spacing w:after="0" w:line="240" w:lineRule="auto"/>
              <w:jc w:val="both"/>
              <w:rPr>
                <w:rFonts w:ascii="Times New Roman" w:eastAsia="Times New Roman" w:hAnsi="Times New Roman" w:cs="Times New Roman"/>
                <w:sz w:val="20"/>
                <w:szCs w:val="20"/>
                <w:lang w:eastAsia="cs-CZ"/>
              </w:rPr>
            </w:pPr>
          </w:p>
          <w:p w14:paraId="1471E770" w14:textId="209E0F99"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2018</w:t>
            </w:r>
          </w:p>
        </w:tc>
        <w:tc>
          <w:tcPr>
            <w:tcW w:w="2238" w:type="dxa"/>
            <w:gridSpan w:val="4"/>
            <w:tcBorders>
              <w:right w:val="single" w:sz="12" w:space="0" w:color="auto"/>
            </w:tcBorders>
          </w:tcPr>
          <w:p w14:paraId="6A9B44BB" w14:textId="77777777" w:rsidR="001B39CF" w:rsidRDefault="001B39CF" w:rsidP="00FD7E4D">
            <w:pPr>
              <w:spacing w:after="0" w:line="240" w:lineRule="auto"/>
              <w:jc w:val="both"/>
              <w:rPr>
                <w:rFonts w:ascii="Times New Roman" w:eastAsia="Times New Roman" w:hAnsi="Times New Roman" w:cs="Times New Roman"/>
                <w:sz w:val="20"/>
                <w:szCs w:val="20"/>
                <w:lang w:eastAsia="cs-CZ"/>
              </w:rPr>
            </w:pPr>
          </w:p>
          <w:p w14:paraId="1820CCBF" w14:textId="77777777" w:rsid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UTB FMK Zlín</w:t>
            </w:r>
          </w:p>
          <w:p w14:paraId="70C87074" w14:textId="0F42FE41" w:rsidR="001B39CF" w:rsidRPr="00FD7E4D" w:rsidRDefault="001B39CF" w:rsidP="00FD7E4D">
            <w:pPr>
              <w:spacing w:after="0" w:line="240" w:lineRule="auto"/>
              <w:jc w:val="both"/>
              <w:rPr>
                <w:rFonts w:ascii="Times New Roman" w:eastAsia="Times New Roman" w:hAnsi="Times New Roman" w:cs="Times New Roman"/>
                <w:sz w:val="20"/>
                <w:szCs w:val="20"/>
                <w:lang w:eastAsia="cs-CZ"/>
              </w:rPr>
            </w:pPr>
          </w:p>
        </w:tc>
        <w:tc>
          <w:tcPr>
            <w:tcW w:w="567" w:type="dxa"/>
            <w:tcBorders>
              <w:left w:val="single" w:sz="12" w:space="0" w:color="auto"/>
            </w:tcBorders>
            <w:shd w:val="clear" w:color="auto" w:fill="F7CAAC"/>
          </w:tcPr>
          <w:p w14:paraId="548EF7E4"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WOS</w:t>
            </w:r>
          </w:p>
        </w:tc>
        <w:tc>
          <w:tcPr>
            <w:tcW w:w="768" w:type="dxa"/>
            <w:shd w:val="clear" w:color="auto" w:fill="F7CAAC"/>
          </w:tcPr>
          <w:p w14:paraId="0BC8D972"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Scopus</w:t>
            </w:r>
          </w:p>
        </w:tc>
        <w:tc>
          <w:tcPr>
            <w:tcW w:w="694" w:type="dxa"/>
            <w:shd w:val="clear" w:color="auto" w:fill="F7CAAC"/>
          </w:tcPr>
          <w:p w14:paraId="334AA84E"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ostatní</w:t>
            </w:r>
          </w:p>
        </w:tc>
      </w:tr>
      <w:tr w:rsidR="00FD7E4D" w:rsidRPr="00FD7E4D" w14:paraId="5FE536B6" w14:textId="77777777" w:rsidTr="00A72F8B">
        <w:trPr>
          <w:cantSplit/>
          <w:trHeight w:val="70"/>
        </w:trPr>
        <w:tc>
          <w:tcPr>
            <w:tcW w:w="3347" w:type="dxa"/>
            <w:gridSpan w:val="2"/>
            <w:shd w:val="clear" w:color="auto" w:fill="F7CAAC"/>
          </w:tcPr>
          <w:p w14:paraId="535357B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3F57FD3D"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2D9AE22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29E1E514"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5A1E08F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4D4B616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r>
      <w:tr w:rsidR="00FD7E4D" w:rsidRPr="00FD7E4D" w14:paraId="715430AC" w14:textId="77777777" w:rsidTr="00A72F8B">
        <w:trPr>
          <w:trHeight w:val="205"/>
        </w:trPr>
        <w:tc>
          <w:tcPr>
            <w:tcW w:w="3347" w:type="dxa"/>
            <w:gridSpan w:val="2"/>
          </w:tcPr>
          <w:p w14:paraId="7770D31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3E5ECD3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55F3386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6EC7B290"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7E1A34C5"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4E677083"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r>
      <w:tr w:rsidR="00FD7E4D" w:rsidRPr="00FD7E4D" w14:paraId="294DD097" w14:textId="77777777" w:rsidTr="00A72F8B">
        <w:tc>
          <w:tcPr>
            <w:tcW w:w="9859" w:type="dxa"/>
            <w:gridSpan w:val="11"/>
            <w:shd w:val="clear" w:color="auto" w:fill="F7CAAC"/>
          </w:tcPr>
          <w:p w14:paraId="45DC2394"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Přehled o nejvýznamnější publikační a další tvůrčí činnosti nebo další profesní činnosti u odborníků z praxe vztahující se k zabezpečovaným předmětům </w:t>
            </w:r>
          </w:p>
        </w:tc>
      </w:tr>
      <w:tr w:rsidR="00FD7E4D" w:rsidRPr="00FD7E4D" w14:paraId="54C77118" w14:textId="77777777" w:rsidTr="00A72F8B">
        <w:trPr>
          <w:trHeight w:val="2347"/>
        </w:trPr>
        <w:tc>
          <w:tcPr>
            <w:tcW w:w="9859" w:type="dxa"/>
            <w:gridSpan w:val="11"/>
          </w:tcPr>
          <w:p w14:paraId="2947F2F2"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p w14:paraId="483FE955"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Samostatné autorské výstavy: </w:t>
            </w:r>
          </w:p>
          <w:p w14:paraId="56E73D4A"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2017:</w:t>
            </w:r>
            <w:r w:rsidRPr="00FD7E4D">
              <w:rPr>
                <w:rFonts w:ascii="Times New Roman" w:eastAsia="Times New Roman" w:hAnsi="Times New Roman" w:cs="Times New Roman"/>
                <w:sz w:val="20"/>
                <w:szCs w:val="20"/>
                <w:lang w:eastAsia="cs-CZ"/>
              </w:rPr>
              <w:t xml:space="preserve"> </w:t>
            </w:r>
            <w:r w:rsidRPr="00FD7E4D">
              <w:rPr>
                <w:rFonts w:ascii="Times New Roman" w:eastAsia="Calibri" w:hAnsi="Times New Roman" w:cs="Times New Roman"/>
                <w:b/>
                <w:sz w:val="20"/>
                <w:szCs w:val="20"/>
                <w:lang w:eastAsia="cs-CZ"/>
              </w:rPr>
              <w:t>polovina nekonečna</w:t>
            </w:r>
            <w:r w:rsidRPr="00FD7E4D">
              <w:rPr>
                <w:rFonts w:ascii="Times New Roman" w:eastAsia="Times New Roman" w:hAnsi="Times New Roman" w:cs="Times New Roman"/>
                <w:sz w:val="20"/>
                <w:szCs w:val="20"/>
                <w:lang w:eastAsia="cs-CZ"/>
              </w:rPr>
              <w:t>, důl Michal</w:t>
            </w:r>
            <w:r w:rsidRPr="00FD7E4D">
              <w:rPr>
                <w:rFonts w:ascii="Times New Roman" w:eastAsia="Calibri" w:hAnsi="Times New Roman" w:cs="Times New Roman"/>
                <w:color w:val="1C1C1C"/>
                <w:sz w:val="20"/>
                <w:szCs w:val="20"/>
                <w:lang w:eastAsia="cs-CZ"/>
              </w:rPr>
              <w:t>, Ostrava</w:t>
            </w:r>
            <w:r w:rsidRPr="00FD7E4D">
              <w:rPr>
                <w:rFonts w:ascii="Times New Roman" w:eastAsia="Calibri" w:hAnsi="Times New Roman" w:cs="Times New Roman"/>
                <w:b/>
                <w:sz w:val="20"/>
                <w:szCs w:val="20"/>
                <w:lang w:eastAsia="cs-CZ"/>
              </w:rPr>
              <w:t xml:space="preserve"> </w:t>
            </w:r>
          </w:p>
          <w:p w14:paraId="002730CE"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Calibri" w:hAnsi="Times New Roman" w:cs="Times New Roman"/>
                <w:b/>
                <w:sz w:val="20"/>
                <w:szCs w:val="20"/>
                <w:lang w:eastAsia="cs-CZ"/>
              </w:rPr>
              <w:t>2016: Kreise &amp; Bewegungen</w:t>
            </w:r>
            <w:r w:rsidRPr="00FD7E4D">
              <w:rPr>
                <w:rFonts w:ascii="Times New Roman" w:eastAsia="Times New Roman" w:hAnsi="Times New Roman" w:cs="Times New Roman"/>
                <w:b/>
                <w:sz w:val="20"/>
                <w:szCs w:val="20"/>
                <w:lang w:eastAsia="cs-CZ"/>
              </w:rPr>
              <w:t xml:space="preserve">, </w:t>
            </w:r>
            <w:r w:rsidRPr="00FD7E4D">
              <w:rPr>
                <w:rFonts w:ascii="Times New Roman" w:eastAsia="Times New Roman" w:hAnsi="Times New Roman" w:cs="Times New Roman"/>
                <w:sz w:val="20"/>
                <w:szCs w:val="20"/>
                <w:lang w:eastAsia="cs-CZ"/>
              </w:rPr>
              <w:t>Galerie Tapetenwerk, Leipzig</w:t>
            </w:r>
            <w:r w:rsidRPr="00FD7E4D">
              <w:rPr>
                <w:rFonts w:ascii="Times New Roman" w:eastAsia="Calibri" w:hAnsi="Times New Roman" w:cs="Times New Roman"/>
                <w:b/>
                <w:sz w:val="20"/>
                <w:szCs w:val="20"/>
                <w:lang w:eastAsia="cs-CZ"/>
              </w:rPr>
              <w:t xml:space="preserve"> / D</w:t>
            </w:r>
          </w:p>
          <w:p w14:paraId="7A87F80B"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Calibri" w:hAnsi="Times New Roman" w:cs="Times New Roman"/>
                <w:b/>
                <w:color w:val="1C1C1C"/>
                <w:sz w:val="20"/>
                <w:szCs w:val="20"/>
                <w:lang w:eastAsia="cs-CZ"/>
              </w:rPr>
              <w:t>2016: instalacja</w:t>
            </w:r>
            <w:r w:rsidRPr="00FD7E4D">
              <w:rPr>
                <w:rFonts w:ascii="Times New Roman" w:eastAsia="Calibri" w:hAnsi="Times New Roman" w:cs="Times New Roman"/>
                <w:color w:val="1C1C1C"/>
                <w:sz w:val="20"/>
                <w:szCs w:val="20"/>
                <w:lang w:eastAsia="cs-CZ"/>
              </w:rPr>
              <w:t>, Mala Galeria, Opole / PL</w:t>
            </w:r>
          </w:p>
          <w:p w14:paraId="4D43BA74"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Calibri" w:hAnsi="Times New Roman" w:cs="Times New Roman"/>
                <w:b/>
                <w:sz w:val="20"/>
                <w:szCs w:val="20"/>
                <w:lang w:eastAsia="cs-CZ"/>
              </w:rPr>
              <w:t>2015: zdánlivé pohyby</w:t>
            </w:r>
            <w:r w:rsidRPr="00FD7E4D">
              <w:rPr>
                <w:rFonts w:ascii="Times New Roman" w:eastAsia="Times New Roman" w:hAnsi="Times New Roman" w:cs="Times New Roman"/>
                <w:sz w:val="20"/>
                <w:szCs w:val="20"/>
                <w:lang w:eastAsia="cs-CZ"/>
              </w:rPr>
              <w:t xml:space="preserve">, </w:t>
            </w:r>
            <w:r w:rsidRPr="00FD7E4D">
              <w:rPr>
                <w:rFonts w:ascii="Times New Roman" w:eastAsia="Calibri" w:hAnsi="Times New Roman" w:cs="Times New Roman"/>
                <w:color w:val="1C1C1C"/>
                <w:sz w:val="20"/>
                <w:szCs w:val="20"/>
                <w:lang w:eastAsia="cs-CZ"/>
              </w:rPr>
              <w:t>galerie Klatovy/ Klenová</w:t>
            </w:r>
          </w:p>
          <w:p w14:paraId="3A54D121"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Calibri" w:hAnsi="Times New Roman" w:cs="Times New Roman"/>
                <w:b/>
                <w:color w:val="1C1C1C"/>
                <w:sz w:val="20"/>
                <w:szCs w:val="20"/>
                <w:lang w:eastAsia="cs-CZ"/>
              </w:rPr>
              <w:t>2015: aus dem Kreis tretten</w:t>
            </w:r>
            <w:r w:rsidRPr="00FD7E4D">
              <w:rPr>
                <w:rFonts w:ascii="Times New Roman" w:eastAsia="Times New Roman" w:hAnsi="Times New Roman" w:cs="Times New Roman"/>
                <w:sz w:val="20"/>
                <w:szCs w:val="20"/>
                <w:lang w:eastAsia="cs-CZ"/>
              </w:rPr>
              <w:t xml:space="preserve">, Kleine Werkraumgalerie, </w:t>
            </w:r>
            <w:r w:rsidRPr="00FD7E4D">
              <w:rPr>
                <w:rFonts w:ascii="Times New Roman" w:eastAsia="Calibri" w:hAnsi="Times New Roman" w:cs="Times New Roman"/>
                <w:color w:val="1C1C1C"/>
                <w:sz w:val="20"/>
                <w:szCs w:val="20"/>
                <w:lang w:eastAsia="cs-CZ"/>
              </w:rPr>
              <w:t>Rosenheim / D</w:t>
            </w:r>
          </w:p>
          <w:p w14:paraId="62E7A26C" w14:textId="77777777" w:rsidR="00FD7E4D" w:rsidRPr="00FD7E4D" w:rsidRDefault="00FD7E4D" w:rsidP="00FD7E4D">
            <w:pPr>
              <w:spacing w:after="0" w:line="240" w:lineRule="auto"/>
              <w:rPr>
                <w:rFonts w:ascii="Times New Roman" w:eastAsia="Calibri" w:hAnsi="Times New Roman" w:cs="Times New Roman"/>
                <w:sz w:val="20"/>
                <w:szCs w:val="20"/>
                <w:lang w:eastAsia="cs-CZ"/>
              </w:rPr>
            </w:pPr>
          </w:p>
          <w:p w14:paraId="6B4EF55B"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Kolektivní výstavy: </w:t>
            </w:r>
          </w:p>
          <w:p w14:paraId="4F278205"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2018: rehabilitácía</w:t>
            </w:r>
            <w:r w:rsidRPr="00FD7E4D">
              <w:rPr>
                <w:rFonts w:ascii="Times New Roman" w:eastAsia="Times New Roman" w:hAnsi="Times New Roman" w:cs="Times New Roman"/>
                <w:sz w:val="20"/>
                <w:szCs w:val="20"/>
                <w:lang w:eastAsia="cs-CZ"/>
              </w:rPr>
              <w:t>, galéria FX, Banská Bystrica / SK</w:t>
            </w:r>
          </w:p>
          <w:p w14:paraId="39B3CB44"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color w:val="1C1C1C"/>
                <w:sz w:val="20"/>
                <w:szCs w:val="20"/>
                <w:lang w:eastAsia="cs-CZ"/>
              </w:rPr>
              <w:t>2018:</w:t>
            </w:r>
            <w:r w:rsidRPr="00FD7E4D">
              <w:rPr>
                <w:rFonts w:ascii="Times New Roman" w:eastAsia="Times New Roman" w:hAnsi="Times New Roman" w:cs="Times New Roman"/>
                <w:color w:val="1C1C1C"/>
                <w:sz w:val="20"/>
                <w:szCs w:val="20"/>
                <w:lang w:eastAsia="cs-CZ"/>
              </w:rPr>
              <w:t xml:space="preserve"> </w:t>
            </w:r>
            <w:r w:rsidRPr="00FD7E4D">
              <w:rPr>
                <w:rFonts w:ascii="Times New Roman" w:eastAsia="Times New Roman" w:hAnsi="Times New Roman" w:cs="Times New Roman"/>
                <w:b/>
                <w:bCs/>
                <w:color w:val="231F20"/>
                <w:kern w:val="2"/>
                <w:sz w:val="20"/>
                <w:szCs w:val="20"/>
                <w:lang w:eastAsia="cs-CZ"/>
              </w:rPr>
              <w:t>SZEPAR</w:t>
            </w:r>
            <w:r w:rsidRPr="00FD7E4D">
              <w:rPr>
                <w:rFonts w:ascii="Times New Roman" w:eastAsia="Times New Roman" w:hAnsi="Times New Roman" w:cs="Times New Roman"/>
                <w:b/>
                <w:bCs/>
                <w:color w:val="231F20"/>
                <w:sz w:val="20"/>
                <w:szCs w:val="20"/>
                <w:lang w:eastAsia="cs-CZ"/>
              </w:rPr>
              <w:t xml:space="preserve">ÁLT TEREK </w:t>
            </w:r>
            <w:r w:rsidRPr="00FD7E4D">
              <w:rPr>
                <w:rFonts w:ascii="Times New Roman" w:eastAsia="Times New Roman" w:hAnsi="Times New Roman" w:cs="Times New Roman"/>
                <w:b/>
                <w:bCs/>
                <w:color w:val="000000"/>
                <w:sz w:val="20"/>
                <w:szCs w:val="20"/>
                <w:lang w:eastAsia="cs-CZ"/>
              </w:rPr>
              <w:t xml:space="preserve">/ </w:t>
            </w:r>
            <w:r w:rsidRPr="00FD7E4D">
              <w:rPr>
                <w:rFonts w:ascii="Times New Roman" w:eastAsia="Times New Roman" w:hAnsi="Times New Roman" w:cs="Times New Roman"/>
                <w:b/>
                <w:bCs/>
                <w:color w:val="231F20"/>
                <w:sz w:val="20"/>
                <w:szCs w:val="20"/>
                <w:lang w:eastAsia="cs-CZ"/>
              </w:rPr>
              <w:t>SEPARATED SPACES</w:t>
            </w:r>
            <w:r w:rsidRPr="00FD7E4D">
              <w:rPr>
                <w:rFonts w:ascii="Times New Roman" w:eastAsia="Times New Roman" w:hAnsi="Times New Roman" w:cs="Times New Roman"/>
                <w:b/>
                <w:bCs/>
                <w:kern w:val="2"/>
                <w:sz w:val="20"/>
                <w:szCs w:val="20"/>
                <w:lang w:eastAsia="cs-CZ"/>
              </w:rPr>
              <w:t xml:space="preserve">, </w:t>
            </w:r>
            <w:r w:rsidRPr="00FD7E4D">
              <w:rPr>
                <w:rFonts w:ascii="Times New Roman" w:eastAsia="Times New Roman" w:hAnsi="Times New Roman" w:cs="Times New Roman"/>
                <w:i/>
                <w:iCs/>
                <w:color w:val="000000"/>
                <w:kern w:val="2"/>
                <w:sz w:val="20"/>
                <w:szCs w:val="20"/>
                <w:lang w:eastAsia="cs-CZ"/>
              </w:rPr>
              <w:t xml:space="preserve">Dornyay Béla Múzeum, </w:t>
            </w:r>
            <w:r w:rsidRPr="00FD7E4D">
              <w:rPr>
                <w:rFonts w:ascii="Times New Roman" w:eastAsia="Times New Roman" w:hAnsi="Times New Roman" w:cs="Times New Roman"/>
                <w:color w:val="000000"/>
                <w:kern w:val="2"/>
                <w:sz w:val="20"/>
                <w:szCs w:val="20"/>
                <w:lang w:eastAsia="cs-CZ"/>
              </w:rPr>
              <w:t>Salgótarján / H</w:t>
            </w:r>
          </w:p>
          <w:p w14:paraId="4189B430"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2018: </w:t>
            </w:r>
            <w:r w:rsidRPr="00FD7E4D">
              <w:rPr>
                <w:rFonts w:ascii="Times New Roman" w:eastAsia="Times New Roman" w:hAnsi="Times New Roman" w:cs="Times New Roman"/>
                <w:b/>
                <w:bCs/>
                <w:color w:val="000000"/>
                <w:sz w:val="20"/>
                <w:szCs w:val="20"/>
                <w:lang w:eastAsia="cs-CZ"/>
              </w:rPr>
              <w:t>Było jest i będzie</w:t>
            </w:r>
            <w:r w:rsidRPr="00FD7E4D">
              <w:rPr>
                <w:rFonts w:ascii="Times New Roman" w:eastAsia="Times New Roman" w:hAnsi="Times New Roman" w:cs="Times New Roman"/>
                <w:b/>
                <w:sz w:val="20"/>
                <w:szCs w:val="20"/>
                <w:lang w:eastAsia="cs-CZ"/>
              </w:rPr>
              <w:t xml:space="preserve">, </w:t>
            </w:r>
            <w:r w:rsidRPr="00FD7E4D">
              <w:rPr>
                <w:rFonts w:ascii="Times New Roman" w:eastAsia="Times New Roman" w:hAnsi="Times New Roman" w:cs="Times New Roman"/>
                <w:color w:val="000000"/>
                <w:sz w:val="20"/>
                <w:szCs w:val="20"/>
                <w:lang w:eastAsia="cs-CZ"/>
              </w:rPr>
              <w:t>Granitowa Galeria,</w:t>
            </w:r>
            <w:r w:rsidRPr="00FD7E4D">
              <w:rPr>
                <w:rFonts w:ascii="Helvetica" w:eastAsia="Times New Roman" w:hAnsi="Helvetica" w:cs="Times New Roman"/>
                <w:b/>
                <w:color w:val="000000"/>
                <w:sz w:val="24"/>
                <w:szCs w:val="20"/>
                <w:lang w:eastAsia="cs-CZ"/>
              </w:rPr>
              <w:t xml:space="preserve"> </w:t>
            </w:r>
            <w:r w:rsidRPr="00FD7E4D">
              <w:rPr>
                <w:rFonts w:ascii="Times New Roman" w:eastAsia="Times New Roman" w:hAnsi="Times New Roman" w:cs="Times New Roman"/>
                <w:color w:val="1C1C1C"/>
                <w:sz w:val="20"/>
                <w:szCs w:val="20"/>
                <w:lang w:eastAsia="cs-CZ"/>
              </w:rPr>
              <w:t>Strzegom / PL</w:t>
            </w:r>
          </w:p>
          <w:p w14:paraId="5AD27006"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bCs/>
                <w:color w:val="444444"/>
                <w:sz w:val="20"/>
                <w:szCs w:val="20"/>
                <w:lang w:eastAsia="cs-CZ"/>
              </w:rPr>
              <w:t xml:space="preserve">2017: </w:t>
            </w:r>
            <w:r w:rsidRPr="00FD7E4D">
              <w:rPr>
                <w:rFonts w:ascii="Times New Roman" w:eastAsia="Times New Roman" w:hAnsi="Times New Roman" w:cs="Times New Roman"/>
                <w:b/>
                <w:bCs/>
                <w:color w:val="231F20"/>
                <w:sz w:val="20"/>
                <w:szCs w:val="20"/>
                <w:lang w:eastAsia="cs-CZ"/>
              </w:rPr>
              <w:t>SVĚŘENO PAPÍRU</w:t>
            </w:r>
            <w:r w:rsidRPr="00FD7E4D">
              <w:rPr>
                <w:rFonts w:ascii="Times New Roman" w:eastAsia="Times New Roman" w:hAnsi="Times New Roman" w:cs="Times New Roman"/>
                <w:b/>
                <w:bCs/>
                <w:color w:val="444444"/>
                <w:sz w:val="20"/>
                <w:szCs w:val="20"/>
                <w:lang w:eastAsia="cs-CZ"/>
              </w:rPr>
              <w:t>,</w:t>
            </w:r>
            <w:r w:rsidRPr="00FD7E4D">
              <w:rPr>
                <w:rFonts w:ascii="Times New Roman" w:eastAsia="Times New Roman" w:hAnsi="Times New Roman" w:cs="Times New Roman"/>
                <w:bCs/>
                <w:color w:val="444444"/>
                <w:sz w:val="20"/>
                <w:szCs w:val="20"/>
                <w:lang w:eastAsia="cs-CZ"/>
              </w:rPr>
              <w:t xml:space="preserve"> </w:t>
            </w:r>
            <w:r w:rsidRPr="00FD7E4D">
              <w:rPr>
                <w:rFonts w:ascii="Times New Roman" w:eastAsia="Times New Roman" w:hAnsi="Times New Roman" w:cs="Times New Roman"/>
                <w:color w:val="000000"/>
                <w:sz w:val="20"/>
                <w:szCs w:val="20"/>
                <w:lang w:eastAsia="cs-CZ"/>
              </w:rPr>
              <w:t>plastiky, objekty a práce na papíru členů Umělecké besedy</w:t>
            </w:r>
            <w:r w:rsidRPr="00FD7E4D">
              <w:rPr>
                <w:rFonts w:ascii="Times New Roman" w:eastAsia="Times New Roman" w:hAnsi="Times New Roman" w:cs="Times New Roman"/>
                <w:bCs/>
                <w:color w:val="444444"/>
                <w:sz w:val="20"/>
                <w:szCs w:val="20"/>
                <w:lang w:eastAsia="cs-CZ"/>
              </w:rPr>
              <w:t>, Uh. Hradiště</w:t>
            </w:r>
          </w:p>
          <w:p w14:paraId="5620872C"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2016: </w:t>
            </w:r>
            <w:hyperlink r:id="rId26" w:tgtFrame="TZ Retrospektiva">
              <w:r w:rsidRPr="00FD7E4D">
                <w:rPr>
                  <w:rFonts w:ascii="Times New Roman" w:eastAsia="Times New Roman" w:hAnsi="Times New Roman" w:cs="Times New Roman"/>
                  <w:b/>
                  <w:color w:val="000000"/>
                  <w:sz w:val="20"/>
                  <w:szCs w:val="20"/>
                  <w:u w:val="single"/>
                  <w:lang w:eastAsia="cs-CZ"/>
                </w:rPr>
                <w:t>P</w:t>
              </w:r>
            </w:hyperlink>
            <w:r w:rsidRPr="00FD7E4D">
              <w:rPr>
                <w:rFonts w:ascii="Times New Roman" w:eastAsia="Times New Roman" w:hAnsi="Times New Roman" w:cs="Times New Roman"/>
                <w:b/>
                <w:color w:val="00000A"/>
                <w:sz w:val="20"/>
                <w:szCs w:val="20"/>
                <w:lang w:eastAsia="cs-CZ"/>
              </w:rPr>
              <w:t>rostor Zlín</w:t>
            </w:r>
            <w:r w:rsidRPr="00FD7E4D">
              <w:rPr>
                <w:rFonts w:ascii="Times New Roman" w:eastAsia="Times New Roman" w:hAnsi="Times New Roman" w:cs="Times New Roman"/>
                <w:sz w:val="20"/>
                <w:szCs w:val="20"/>
                <w:lang w:eastAsia="cs-CZ"/>
              </w:rPr>
              <w:t>, Krajská galerie ve Zlíně</w:t>
            </w:r>
          </w:p>
          <w:p w14:paraId="38EE7987"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2016: </w:t>
            </w:r>
            <w:r w:rsidRPr="00FD7E4D">
              <w:rPr>
                <w:rFonts w:ascii="Times New Roman" w:eastAsia="Times New Roman" w:hAnsi="Times New Roman" w:cs="Times New Roman"/>
                <w:b/>
                <w:color w:val="00000A"/>
                <w:sz w:val="20"/>
                <w:szCs w:val="20"/>
                <w:lang w:eastAsia="cs-CZ"/>
              </w:rPr>
              <w:t>Razem</w:t>
            </w:r>
            <w:r w:rsidRPr="00FD7E4D">
              <w:rPr>
                <w:rFonts w:ascii="Times New Roman" w:eastAsia="Times New Roman" w:hAnsi="Times New Roman" w:cs="Times New Roman"/>
                <w:sz w:val="20"/>
                <w:szCs w:val="20"/>
                <w:lang w:eastAsia="cs-CZ"/>
              </w:rPr>
              <w:t>, galeria Aula,  Wroclaw / PL</w:t>
            </w:r>
          </w:p>
          <w:p w14:paraId="2FB90204"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2016: </w:t>
            </w:r>
            <w:r w:rsidRPr="00FD7E4D">
              <w:rPr>
                <w:rFonts w:ascii="Times New Roman" w:eastAsia="Times New Roman" w:hAnsi="Times New Roman" w:cs="Times New Roman"/>
                <w:b/>
                <w:color w:val="00000A"/>
                <w:sz w:val="20"/>
                <w:szCs w:val="20"/>
                <w:lang w:eastAsia="cs-CZ"/>
              </w:rPr>
              <w:t>V umění volnost</w:t>
            </w:r>
            <w:r w:rsidRPr="00FD7E4D">
              <w:rPr>
                <w:rFonts w:ascii="Times New Roman" w:eastAsia="Times New Roman" w:hAnsi="Times New Roman" w:cs="Times New Roman"/>
                <w:sz w:val="20"/>
                <w:szCs w:val="20"/>
                <w:lang w:eastAsia="cs-CZ"/>
              </w:rPr>
              <w:t xml:space="preserve">, členská výstava umělecké besedy,  Clam-Gallasův palác Praha </w:t>
            </w:r>
          </w:p>
          <w:p w14:paraId="678F225A"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7925BACC" w14:textId="77777777" w:rsidR="00FD7E4D" w:rsidRPr="00FD7E4D" w:rsidRDefault="00FD7E4D" w:rsidP="00FD7E4D">
            <w:pPr>
              <w:tabs>
                <w:tab w:val="left" w:pos="3135"/>
              </w:tabs>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Zastoupení ve sbírkách: </w:t>
            </w:r>
          </w:p>
          <w:p w14:paraId="377C17B9" w14:textId="77777777" w:rsidR="00FD7E4D" w:rsidRPr="00FD7E4D" w:rsidRDefault="00FD7E4D" w:rsidP="00FD7E4D">
            <w:pPr>
              <w:tabs>
                <w:tab w:val="left" w:pos="3135"/>
              </w:tabs>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Galerie Klatovy / Klenová, Galerie Slováckého Muzea v Uherském Hradišti, soukromé sbírky ČR, SR, SRN, A, Panama</w:t>
            </w:r>
          </w:p>
          <w:p w14:paraId="2EA6F88A" w14:textId="77777777" w:rsidR="00FD7E4D" w:rsidRPr="00FD7E4D" w:rsidRDefault="00FD7E4D" w:rsidP="00FD7E4D">
            <w:pPr>
              <w:tabs>
                <w:tab w:val="left" w:pos="3135"/>
              </w:tabs>
              <w:spacing w:after="0" w:line="240" w:lineRule="auto"/>
              <w:rPr>
                <w:rFonts w:ascii="Times New Roman" w:eastAsia="Times New Roman" w:hAnsi="Times New Roman" w:cs="Times New Roman"/>
                <w:sz w:val="20"/>
                <w:szCs w:val="20"/>
                <w:lang w:eastAsia="cs-CZ"/>
              </w:rPr>
            </w:pPr>
          </w:p>
          <w:p w14:paraId="569981ED"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Kurátorskou a organizační činnost: </w:t>
            </w:r>
          </w:p>
          <w:p w14:paraId="5A1A38FD"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2018: made in paper, </w:t>
            </w:r>
            <w:r w:rsidRPr="00FD7E4D">
              <w:rPr>
                <w:rFonts w:ascii="Times New Roman" w:eastAsia="Times New Roman" w:hAnsi="Times New Roman" w:cs="Times New Roman"/>
                <w:sz w:val="20"/>
                <w:szCs w:val="20"/>
                <w:lang w:eastAsia="cs-CZ"/>
              </w:rPr>
              <w:t>výstava studentských prací ADE / ADD FMK UTB ve Zlíně a TU Zvolen, Centro Cecco Miláno / I - organizace</w:t>
            </w:r>
          </w:p>
          <w:p w14:paraId="3B091E39"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2017: 10 let ADD / ADE</w:t>
            </w:r>
            <w:r w:rsidRPr="00FD7E4D">
              <w:rPr>
                <w:rFonts w:ascii="Times New Roman" w:eastAsia="Times New Roman" w:hAnsi="Times New Roman" w:cs="Times New Roman"/>
                <w:sz w:val="20"/>
                <w:szCs w:val="20"/>
                <w:lang w:eastAsia="cs-CZ"/>
              </w:rPr>
              <w:t>, výstava studentských prací ADE / ADD FMK UTB ve Zlíně, KGVU Zlín, galerie design centra Praha, galeri design studio Uluv Bratislava / SK, galerie runde ecke Dresden / D, Algarve design meeting Faro / PT – organizace / kurátor</w:t>
            </w:r>
          </w:p>
          <w:p w14:paraId="67D94227"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2017: Panta rhei, </w:t>
            </w:r>
            <w:r w:rsidRPr="00FD7E4D">
              <w:rPr>
                <w:rFonts w:ascii="Times New Roman" w:eastAsia="Times New Roman" w:hAnsi="Times New Roman" w:cs="Times New Roman"/>
                <w:sz w:val="20"/>
                <w:szCs w:val="20"/>
                <w:lang w:eastAsia="cs-CZ"/>
              </w:rPr>
              <w:t>mezinárodní výtvarné symposium, Zlín - organizace</w:t>
            </w:r>
          </w:p>
          <w:p w14:paraId="14CBBD05"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2016: Panta rhei, </w:t>
            </w:r>
            <w:r w:rsidRPr="00FD7E4D">
              <w:rPr>
                <w:rFonts w:ascii="Times New Roman" w:eastAsia="Times New Roman" w:hAnsi="Times New Roman" w:cs="Times New Roman"/>
                <w:sz w:val="20"/>
                <w:szCs w:val="20"/>
                <w:lang w:eastAsia="cs-CZ"/>
              </w:rPr>
              <w:t>mezinárodní výtvarné symposium, Zlín – organizace</w:t>
            </w:r>
          </w:p>
          <w:p w14:paraId="671F1D0A"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2015: Po pri tom, </w:t>
            </w:r>
            <w:r w:rsidRPr="00FD7E4D">
              <w:rPr>
                <w:rFonts w:ascii="Times New Roman" w:eastAsia="Times New Roman" w:hAnsi="Times New Roman" w:cs="Times New Roman"/>
                <w:sz w:val="20"/>
                <w:szCs w:val="20"/>
                <w:lang w:eastAsia="cs-CZ"/>
              </w:rPr>
              <w:t>výstava pedagogů FMK UTB ve Zlíně, AU Banská Bystrica, ASP Wroclaw, galéria FX, Banská Bystrica / SR - kurátor organizace</w:t>
            </w:r>
          </w:p>
          <w:p w14:paraId="2FA9F9A0"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26DA45AB"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Autorské realizace ve veřejném prostoru:</w:t>
            </w:r>
          </w:p>
          <w:p w14:paraId="1EAF8318"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2016:</w:t>
            </w:r>
            <w:r w:rsidRPr="00FD7E4D">
              <w:rPr>
                <w:rFonts w:ascii="Times New Roman" w:eastAsia="Times New Roman" w:hAnsi="Times New Roman" w:cs="Times New Roman"/>
                <w:sz w:val="20"/>
                <w:szCs w:val="20"/>
                <w:lang w:eastAsia="cs-CZ"/>
              </w:rPr>
              <w:t xml:space="preserve"> Prkna která znamenají – veřejný prostor, Zlín</w:t>
            </w:r>
          </w:p>
          <w:p w14:paraId="4E44FE9E"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2015: objekty naváděcího systému Výšina Sv. Metoděje</w:t>
            </w:r>
            <w:r w:rsidRPr="00FD7E4D">
              <w:rPr>
                <w:rFonts w:ascii="Times New Roman" w:eastAsia="Times New Roman" w:hAnsi="Times New Roman" w:cs="Times New Roman"/>
                <w:sz w:val="20"/>
                <w:szCs w:val="20"/>
                <w:lang w:eastAsia="cs-CZ"/>
              </w:rPr>
              <w:t>, Uherské Hradiště</w:t>
            </w:r>
          </w:p>
          <w:p w14:paraId="47E8D781"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4AA03D1D"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Publikace:</w:t>
            </w:r>
          </w:p>
          <w:p w14:paraId="005565CB"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FÜRJESI, Csaba, Cecilia KUN a László SÁNTA (eds.). Ceredi Müvésztelep 2011 – 2015:</w:t>
            </w:r>
          </w:p>
          <w:p w14:paraId="672ED19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Art Colony Cered, Kunstkolonie Cered. 1. Cered: ArsLonga Müvészeti Egyesület, 2016, 192 s.</w:t>
            </w:r>
          </w:p>
          <w:p w14:paraId="0A2AAA0E"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ISBN 978-963-08-3315-8. str. 18, 60, 72-73, 94                                                                                 </w:t>
            </w:r>
          </w:p>
          <w:p w14:paraId="21CA9F0C"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75445F88"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NOGA, Pavel. Typografický plakát: tradiční komunikační médium v období rozvinutých digitálních</w:t>
            </w:r>
          </w:p>
          <w:p w14:paraId="1FBBFBC3" w14:textId="77777777" w:rsidR="001B39CF"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technologií. Brno: Masarykova univerzita, 2015, 166 s. ISBN 978-80-210-8063-8. str. 52, 106    </w:t>
            </w:r>
          </w:p>
          <w:p w14:paraId="5B11CBE2" w14:textId="3E821713"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sz w:val="20"/>
                <w:szCs w:val="20"/>
                <w:lang w:eastAsia="cs-CZ"/>
              </w:rPr>
              <w:t xml:space="preserve">                          </w:t>
            </w:r>
          </w:p>
        </w:tc>
      </w:tr>
      <w:tr w:rsidR="00FD7E4D" w:rsidRPr="00FD7E4D" w14:paraId="029B99A1" w14:textId="77777777" w:rsidTr="00A72F8B">
        <w:trPr>
          <w:trHeight w:val="218"/>
        </w:trPr>
        <w:tc>
          <w:tcPr>
            <w:tcW w:w="9859" w:type="dxa"/>
            <w:gridSpan w:val="11"/>
            <w:shd w:val="clear" w:color="auto" w:fill="F7CAAC"/>
          </w:tcPr>
          <w:p w14:paraId="024A9750"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 Působení v zahraničí</w:t>
            </w:r>
          </w:p>
        </w:tc>
      </w:tr>
      <w:tr w:rsidR="00FD7E4D" w:rsidRPr="00FD7E4D" w14:paraId="5A069E17" w14:textId="77777777" w:rsidTr="00A72F8B">
        <w:trPr>
          <w:trHeight w:val="328"/>
        </w:trPr>
        <w:tc>
          <w:tcPr>
            <w:tcW w:w="9859" w:type="dxa"/>
            <w:gridSpan w:val="11"/>
          </w:tcPr>
          <w:p w14:paraId="2661667F"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p>
          <w:p w14:paraId="01A5D8AC" w14:textId="77777777" w:rsidR="00FD7E4D" w:rsidRPr="00FD7E4D" w:rsidRDefault="00FD7E4D" w:rsidP="00FD7E4D">
            <w:pPr>
              <w:spacing w:after="0" w:line="240" w:lineRule="auto"/>
              <w:rPr>
                <w:rFonts w:ascii="Times New Roman" w:eastAsia="Times New Roman" w:hAnsi="Times New Roman" w:cs="Times New Roman"/>
                <w:color w:val="000000"/>
                <w:sz w:val="20"/>
                <w:szCs w:val="20"/>
                <w:lang w:eastAsia="cs-CZ"/>
              </w:rPr>
            </w:pPr>
            <w:r w:rsidRPr="00FD7E4D">
              <w:rPr>
                <w:rFonts w:ascii="Times New Roman" w:eastAsia="Times New Roman" w:hAnsi="Times New Roman" w:cs="Times New Roman"/>
                <w:color w:val="000000"/>
                <w:sz w:val="20"/>
                <w:szCs w:val="20"/>
                <w:lang w:eastAsia="cs-CZ"/>
              </w:rPr>
              <w:t>2015 - Taipeitech Taipei, (TWN) Future of Tradition,  přednáška</w:t>
            </w:r>
          </w:p>
          <w:p w14:paraId="5275F5B5" w14:textId="77777777" w:rsidR="00FD7E4D" w:rsidRPr="00FD7E4D" w:rsidRDefault="00FD7E4D" w:rsidP="00FD7E4D">
            <w:pPr>
              <w:spacing w:after="0" w:line="240" w:lineRule="auto"/>
              <w:rPr>
                <w:rFonts w:ascii="Times New Roman" w:eastAsia="Times New Roman" w:hAnsi="Times New Roman" w:cs="Times New Roman"/>
                <w:color w:val="000000"/>
                <w:sz w:val="20"/>
                <w:szCs w:val="20"/>
                <w:lang w:eastAsia="cs-CZ"/>
              </w:rPr>
            </w:pPr>
            <w:r w:rsidRPr="00FD7E4D">
              <w:rPr>
                <w:rFonts w:ascii="Times New Roman" w:eastAsia="Times New Roman" w:hAnsi="Times New Roman" w:cs="Times New Roman"/>
                <w:color w:val="000000"/>
                <w:sz w:val="20"/>
                <w:szCs w:val="20"/>
                <w:lang w:eastAsia="cs-CZ"/>
              </w:rPr>
              <w:t>2014 - AKU Banská Bystrica (SK) meziprostory, vedení workshopu</w:t>
            </w:r>
          </w:p>
          <w:p w14:paraId="125FF594" w14:textId="77777777" w:rsidR="00FD7E4D" w:rsidRPr="00FD7E4D" w:rsidRDefault="00FD7E4D" w:rsidP="00FD7E4D">
            <w:pPr>
              <w:spacing w:after="0" w:line="240" w:lineRule="auto"/>
              <w:rPr>
                <w:rFonts w:ascii="Times New Roman" w:eastAsia="Times New Roman" w:hAnsi="Times New Roman" w:cs="Times New Roman"/>
                <w:color w:val="000000"/>
                <w:sz w:val="20"/>
                <w:szCs w:val="20"/>
                <w:lang w:eastAsia="cs-CZ"/>
              </w:rPr>
            </w:pPr>
            <w:r w:rsidRPr="00FD7E4D">
              <w:rPr>
                <w:rFonts w:ascii="Times New Roman" w:eastAsia="Times New Roman" w:hAnsi="Times New Roman" w:cs="Times New Roman"/>
                <w:color w:val="000000"/>
                <w:sz w:val="20"/>
                <w:szCs w:val="20"/>
                <w:lang w:eastAsia="cs-CZ"/>
              </w:rPr>
              <w:t>2013 - Art Colony, Cered (HU) AKU v BB (SK) priestor a.... , vedení workshopu</w:t>
            </w:r>
          </w:p>
          <w:p w14:paraId="065CDF06" w14:textId="77777777" w:rsidR="00FD7E4D" w:rsidRPr="00FD7E4D" w:rsidRDefault="00FD7E4D" w:rsidP="00FD7E4D">
            <w:pPr>
              <w:spacing w:after="0" w:line="240" w:lineRule="auto"/>
              <w:rPr>
                <w:rFonts w:ascii="Times New Roman" w:eastAsia="Times New Roman" w:hAnsi="Times New Roman" w:cs="Times New Roman"/>
                <w:color w:val="000000"/>
                <w:sz w:val="20"/>
                <w:szCs w:val="20"/>
                <w:lang w:eastAsia="cs-CZ"/>
              </w:rPr>
            </w:pPr>
            <w:r w:rsidRPr="00FD7E4D">
              <w:rPr>
                <w:rFonts w:ascii="Times New Roman" w:eastAsia="Times New Roman" w:hAnsi="Times New Roman" w:cs="Times New Roman"/>
                <w:color w:val="000000"/>
                <w:sz w:val="20"/>
                <w:szCs w:val="20"/>
                <w:lang w:eastAsia="cs-CZ"/>
              </w:rPr>
              <w:t>2013 - Algarve design-meeting (PT) POPAI Student Award,  přednáška</w:t>
            </w:r>
          </w:p>
          <w:p w14:paraId="33E49BC2"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color w:val="000000"/>
                <w:sz w:val="20"/>
                <w:szCs w:val="20"/>
                <w:lang w:eastAsia="cs-CZ"/>
              </w:rPr>
              <w:t>2013 - riesa efau (D) site specific design, vedení workshopu</w:t>
            </w:r>
          </w:p>
          <w:p w14:paraId="64382C41"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r>
      <w:tr w:rsidR="00FD7E4D" w:rsidRPr="00FD7E4D" w14:paraId="5F4CC41C" w14:textId="77777777" w:rsidTr="00A72F8B">
        <w:trPr>
          <w:cantSplit/>
          <w:trHeight w:val="470"/>
        </w:trPr>
        <w:tc>
          <w:tcPr>
            <w:tcW w:w="2518" w:type="dxa"/>
            <w:shd w:val="clear" w:color="auto" w:fill="F7CAAC"/>
          </w:tcPr>
          <w:p w14:paraId="4AEBC873"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Podpis </w:t>
            </w:r>
          </w:p>
        </w:tc>
        <w:tc>
          <w:tcPr>
            <w:tcW w:w="4536" w:type="dxa"/>
            <w:gridSpan w:val="5"/>
          </w:tcPr>
          <w:p w14:paraId="5275B36D" w14:textId="6CF61A96" w:rsidR="00FD7E4D" w:rsidRPr="00FD7E4D" w:rsidRDefault="00170787" w:rsidP="00FD7E4D">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v. r.</w:t>
            </w:r>
          </w:p>
        </w:tc>
        <w:tc>
          <w:tcPr>
            <w:tcW w:w="776" w:type="dxa"/>
            <w:gridSpan w:val="2"/>
            <w:shd w:val="clear" w:color="auto" w:fill="F7CAAC"/>
          </w:tcPr>
          <w:p w14:paraId="087139A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datum</w:t>
            </w:r>
          </w:p>
        </w:tc>
        <w:tc>
          <w:tcPr>
            <w:tcW w:w="2029" w:type="dxa"/>
            <w:gridSpan w:val="3"/>
          </w:tcPr>
          <w:p w14:paraId="7ABDD2C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20. 5. 2018</w:t>
            </w:r>
          </w:p>
        </w:tc>
      </w:tr>
    </w:tbl>
    <w:p w14:paraId="4A02945A" w14:textId="77777777" w:rsidR="00B5020C" w:rsidRDefault="00B5020C" w:rsidP="00A04D6A">
      <w:pPr>
        <w:spacing w:after="0" w:line="276" w:lineRule="auto"/>
        <w:rPr>
          <w:rFonts w:cstheme="minorHAnsi"/>
        </w:rPr>
      </w:pPr>
    </w:p>
    <w:p w14:paraId="1AF1B158" w14:textId="77777777" w:rsidR="00B5020C" w:rsidRDefault="00B5020C" w:rsidP="00A04D6A">
      <w:pPr>
        <w:spacing w:after="0" w:line="276" w:lineRule="auto"/>
        <w:rPr>
          <w:rFonts w:cstheme="minorHAnsi"/>
        </w:rPr>
      </w:pPr>
    </w:p>
    <w:p w14:paraId="452D4486" w14:textId="1F0C4482" w:rsidR="00FD7E4D" w:rsidRDefault="00FD7E4D">
      <w:pPr>
        <w:rPr>
          <w:rFonts w:cstheme="minorHAnsi"/>
        </w:rPr>
      </w:pPr>
      <w:r>
        <w:rPr>
          <w:rFonts w:cstheme="minorHAnsi"/>
        </w:rPr>
        <w:br w:type="page"/>
      </w:r>
    </w:p>
    <w:p w14:paraId="34ACFD01" w14:textId="77777777" w:rsidR="00B5020C" w:rsidRDefault="00B5020C" w:rsidP="00A04D6A">
      <w:pPr>
        <w:spacing w:after="0" w:line="276" w:lineRule="auto"/>
        <w:rPr>
          <w:rFonts w:cstheme="minorHAnsi"/>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FD7E4D" w:rsidRPr="00FD7E4D" w14:paraId="7B5D73FC" w14:textId="77777777" w:rsidTr="00A72F8B">
        <w:tc>
          <w:tcPr>
            <w:tcW w:w="9859" w:type="dxa"/>
            <w:gridSpan w:val="11"/>
            <w:tcBorders>
              <w:bottom w:val="double" w:sz="4" w:space="0" w:color="auto"/>
            </w:tcBorders>
            <w:shd w:val="clear" w:color="auto" w:fill="BDD6EE"/>
          </w:tcPr>
          <w:p w14:paraId="3E2A647A" w14:textId="77777777" w:rsidR="00FD7E4D" w:rsidRPr="00FD7E4D" w:rsidRDefault="00FD7E4D" w:rsidP="00FD7E4D">
            <w:pPr>
              <w:spacing w:after="0" w:line="240" w:lineRule="auto"/>
              <w:jc w:val="both"/>
              <w:rPr>
                <w:rFonts w:ascii="Times New Roman" w:eastAsia="Times New Roman" w:hAnsi="Times New Roman" w:cs="Times New Roman"/>
                <w:b/>
                <w:sz w:val="28"/>
                <w:szCs w:val="20"/>
                <w:lang w:eastAsia="cs-CZ"/>
              </w:rPr>
            </w:pPr>
            <w:r w:rsidRPr="00FD7E4D">
              <w:rPr>
                <w:rFonts w:ascii="Times New Roman" w:eastAsia="Times New Roman" w:hAnsi="Times New Roman" w:cs="Times New Roman"/>
                <w:b/>
                <w:sz w:val="28"/>
                <w:szCs w:val="20"/>
                <w:lang w:eastAsia="cs-CZ"/>
              </w:rPr>
              <w:t>C-I – Personální zabezpečení</w:t>
            </w:r>
          </w:p>
        </w:tc>
      </w:tr>
      <w:tr w:rsidR="00FD7E4D" w:rsidRPr="00FD7E4D" w14:paraId="33795C64" w14:textId="77777777" w:rsidTr="00A72F8B">
        <w:tc>
          <w:tcPr>
            <w:tcW w:w="2518" w:type="dxa"/>
            <w:tcBorders>
              <w:top w:val="double" w:sz="4" w:space="0" w:color="auto"/>
            </w:tcBorders>
            <w:shd w:val="clear" w:color="auto" w:fill="F7CAAC"/>
          </w:tcPr>
          <w:p w14:paraId="4B377851"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Vysoká škola</w:t>
            </w:r>
          </w:p>
        </w:tc>
        <w:tc>
          <w:tcPr>
            <w:tcW w:w="7341" w:type="dxa"/>
            <w:gridSpan w:val="10"/>
          </w:tcPr>
          <w:p w14:paraId="2A0F995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Univerzita Tomáše Bati ve Zlíně</w:t>
            </w:r>
          </w:p>
        </w:tc>
      </w:tr>
      <w:tr w:rsidR="00FD7E4D" w:rsidRPr="00FD7E4D" w14:paraId="4C88F524" w14:textId="77777777" w:rsidTr="00A72F8B">
        <w:tc>
          <w:tcPr>
            <w:tcW w:w="2518" w:type="dxa"/>
            <w:shd w:val="clear" w:color="auto" w:fill="F7CAAC"/>
          </w:tcPr>
          <w:p w14:paraId="51DA495C"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Součást vysoké školy</w:t>
            </w:r>
          </w:p>
        </w:tc>
        <w:tc>
          <w:tcPr>
            <w:tcW w:w="7341" w:type="dxa"/>
            <w:gridSpan w:val="10"/>
          </w:tcPr>
          <w:p w14:paraId="3E3D30E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Fakulta multimediálních komunikací</w:t>
            </w:r>
          </w:p>
        </w:tc>
      </w:tr>
      <w:tr w:rsidR="00FD7E4D" w:rsidRPr="00FD7E4D" w14:paraId="7795E1D4" w14:textId="77777777" w:rsidTr="00A72F8B">
        <w:tc>
          <w:tcPr>
            <w:tcW w:w="2518" w:type="dxa"/>
            <w:shd w:val="clear" w:color="auto" w:fill="F7CAAC"/>
          </w:tcPr>
          <w:p w14:paraId="3D3131E8"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Název studijního programu</w:t>
            </w:r>
          </w:p>
        </w:tc>
        <w:tc>
          <w:tcPr>
            <w:tcW w:w="7341" w:type="dxa"/>
            <w:gridSpan w:val="10"/>
          </w:tcPr>
          <w:p w14:paraId="2354643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Institucionální akreditace pro oblast Umění</w:t>
            </w:r>
          </w:p>
        </w:tc>
      </w:tr>
      <w:tr w:rsidR="00FD7E4D" w:rsidRPr="00FD7E4D" w14:paraId="590CF044" w14:textId="77777777" w:rsidTr="00A72F8B">
        <w:tc>
          <w:tcPr>
            <w:tcW w:w="2518" w:type="dxa"/>
            <w:shd w:val="clear" w:color="auto" w:fill="F7CAAC"/>
          </w:tcPr>
          <w:p w14:paraId="4C057D46"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Jméno a příjmení</w:t>
            </w:r>
          </w:p>
        </w:tc>
        <w:tc>
          <w:tcPr>
            <w:tcW w:w="4536" w:type="dxa"/>
            <w:gridSpan w:val="5"/>
          </w:tcPr>
          <w:p w14:paraId="09A3B8A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Libor Nemeškal</w:t>
            </w:r>
          </w:p>
        </w:tc>
        <w:tc>
          <w:tcPr>
            <w:tcW w:w="709" w:type="dxa"/>
            <w:shd w:val="clear" w:color="auto" w:fill="F7CAAC"/>
          </w:tcPr>
          <w:p w14:paraId="68EEB5E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Tituly</w:t>
            </w:r>
          </w:p>
        </w:tc>
        <w:tc>
          <w:tcPr>
            <w:tcW w:w="2096" w:type="dxa"/>
            <w:gridSpan w:val="4"/>
          </w:tcPr>
          <w:p w14:paraId="28C6433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MgA. Bc., Ph.D.</w:t>
            </w:r>
          </w:p>
        </w:tc>
      </w:tr>
      <w:tr w:rsidR="00FD7E4D" w:rsidRPr="00FD7E4D" w14:paraId="03B116BA" w14:textId="77777777" w:rsidTr="00A72F8B">
        <w:tc>
          <w:tcPr>
            <w:tcW w:w="2518" w:type="dxa"/>
            <w:shd w:val="clear" w:color="auto" w:fill="F7CAAC"/>
          </w:tcPr>
          <w:p w14:paraId="606A3A64"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Rok narození</w:t>
            </w:r>
          </w:p>
        </w:tc>
        <w:tc>
          <w:tcPr>
            <w:tcW w:w="829" w:type="dxa"/>
          </w:tcPr>
          <w:p w14:paraId="664EF86D"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1984</w:t>
            </w:r>
          </w:p>
        </w:tc>
        <w:tc>
          <w:tcPr>
            <w:tcW w:w="1721" w:type="dxa"/>
            <w:shd w:val="clear" w:color="auto" w:fill="F7CAAC"/>
          </w:tcPr>
          <w:p w14:paraId="7E9D4F3A"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vztahu k VŠ</w:t>
            </w:r>
          </w:p>
        </w:tc>
        <w:tc>
          <w:tcPr>
            <w:tcW w:w="992" w:type="dxa"/>
            <w:gridSpan w:val="2"/>
          </w:tcPr>
          <w:p w14:paraId="73F557E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pp</w:t>
            </w:r>
          </w:p>
        </w:tc>
        <w:tc>
          <w:tcPr>
            <w:tcW w:w="994" w:type="dxa"/>
            <w:shd w:val="clear" w:color="auto" w:fill="F7CAAC"/>
          </w:tcPr>
          <w:p w14:paraId="263A5898"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c>
          <w:tcPr>
            <w:tcW w:w="709" w:type="dxa"/>
          </w:tcPr>
          <w:p w14:paraId="276575B2"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40h/t</w:t>
            </w:r>
          </w:p>
        </w:tc>
        <w:tc>
          <w:tcPr>
            <w:tcW w:w="634" w:type="dxa"/>
            <w:gridSpan w:val="2"/>
            <w:shd w:val="clear" w:color="auto" w:fill="F7CAAC"/>
          </w:tcPr>
          <w:p w14:paraId="7A60E329"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do </w:t>
            </w:r>
          </w:p>
          <w:p w14:paraId="71F79041"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kdy</w:t>
            </w:r>
          </w:p>
        </w:tc>
        <w:tc>
          <w:tcPr>
            <w:tcW w:w="1462" w:type="dxa"/>
            <w:gridSpan w:val="2"/>
          </w:tcPr>
          <w:p w14:paraId="4166114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07/2018</w:t>
            </w:r>
          </w:p>
        </w:tc>
      </w:tr>
      <w:tr w:rsidR="00FD7E4D" w:rsidRPr="00FD7E4D" w14:paraId="7B2ECBD3" w14:textId="77777777" w:rsidTr="00A72F8B">
        <w:tc>
          <w:tcPr>
            <w:tcW w:w="5068" w:type="dxa"/>
            <w:gridSpan w:val="3"/>
            <w:shd w:val="clear" w:color="auto" w:fill="F7CAAC"/>
          </w:tcPr>
          <w:p w14:paraId="3BC199D0"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0D369BE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pp</w:t>
            </w:r>
          </w:p>
        </w:tc>
        <w:tc>
          <w:tcPr>
            <w:tcW w:w="994" w:type="dxa"/>
            <w:shd w:val="clear" w:color="auto" w:fill="F7CAAC"/>
          </w:tcPr>
          <w:p w14:paraId="0307B082"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c>
          <w:tcPr>
            <w:tcW w:w="709" w:type="dxa"/>
          </w:tcPr>
          <w:p w14:paraId="590B188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40h/t</w:t>
            </w:r>
          </w:p>
        </w:tc>
        <w:tc>
          <w:tcPr>
            <w:tcW w:w="634" w:type="dxa"/>
            <w:gridSpan w:val="2"/>
            <w:shd w:val="clear" w:color="auto" w:fill="F7CAAC"/>
          </w:tcPr>
          <w:p w14:paraId="19B9FBAC"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do </w:t>
            </w:r>
          </w:p>
          <w:p w14:paraId="0EF8B82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kdy</w:t>
            </w:r>
          </w:p>
        </w:tc>
        <w:tc>
          <w:tcPr>
            <w:tcW w:w="1462" w:type="dxa"/>
            <w:gridSpan w:val="2"/>
          </w:tcPr>
          <w:p w14:paraId="76BE3CC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07/2018</w:t>
            </w:r>
          </w:p>
        </w:tc>
      </w:tr>
      <w:tr w:rsidR="00FD7E4D" w:rsidRPr="00FD7E4D" w14:paraId="02EC3185" w14:textId="77777777" w:rsidTr="00A72F8B">
        <w:tc>
          <w:tcPr>
            <w:tcW w:w="6060" w:type="dxa"/>
            <w:gridSpan w:val="5"/>
            <w:shd w:val="clear" w:color="auto" w:fill="F7CAAC"/>
          </w:tcPr>
          <w:p w14:paraId="4D4E519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509C0184"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0BF2F6A1"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r>
      <w:tr w:rsidR="00FD7E4D" w:rsidRPr="00FD7E4D" w14:paraId="4950E66F" w14:textId="77777777" w:rsidTr="00A72F8B">
        <w:tc>
          <w:tcPr>
            <w:tcW w:w="6060" w:type="dxa"/>
            <w:gridSpan w:val="5"/>
          </w:tcPr>
          <w:p w14:paraId="3A34632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06CDA77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1A9E633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17127242" w14:textId="77777777" w:rsidTr="00A72F8B">
        <w:tc>
          <w:tcPr>
            <w:tcW w:w="6060" w:type="dxa"/>
            <w:gridSpan w:val="5"/>
          </w:tcPr>
          <w:p w14:paraId="3FA505A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38D746B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35BFB86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37F07177" w14:textId="77777777" w:rsidTr="00A72F8B">
        <w:tc>
          <w:tcPr>
            <w:tcW w:w="6060" w:type="dxa"/>
            <w:gridSpan w:val="5"/>
          </w:tcPr>
          <w:p w14:paraId="39B606D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1731878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62281D1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2AB9BA63" w14:textId="77777777" w:rsidTr="00A72F8B">
        <w:tc>
          <w:tcPr>
            <w:tcW w:w="6060" w:type="dxa"/>
            <w:gridSpan w:val="5"/>
          </w:tcPr>
          <w:p w14:paraId="1E3DBCF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41874EA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7EE177B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7DA76C8B" w14:textId="77777777" w:rsidTr="00A72F8B">
        <w:tc>
          <w:tcPr>
            <w:tcW w:w="9859" w:type="dxa"/>
            <w:gridSpan w:val="11"/>
            <w:shd w:val="clear" w:color="auto" w:fill="F7CAAC"/>
          </w:tcPr>
          <w:p w14:paraId="32302FD2"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rPr>
              <w:t>Údaje o vzdělání na VŠ</w:t>
            </w:r>
          </w:p>
        </w:tc>
      </w:tr>
      <w:tr w:rsidR="00FD7E4D" w:rsidRPr="00FD7E4D" w14:paraId="401FD451" w14:textId="77777777" w:rsidTr="00A72F8B">
        <w:trPr>
          <w:trHeight w:val="1553"/>
        </w:trPr>
        <w:tc>
          <w:tcPr>
            <w:tcW w:w="9859" w:type="dxa"/>
            <w:gridSpan w:val="11"/>
            <w:tcBorders>
              <w:top w:val="nil"/>
            </w:tcBorders>
          </w:tcPr>
          <w:p w14:paraId="1AFC07DC"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p w14:paraId="51C64409" w14:textId="77777777" w:rsidR="00FD7E4D" w:rsidRPr="00FD7E4D" w:rsidRDefault="00FD7E4D" w:rsidP="00FD7E4D">
            <w:pPr>
              <w:spacing w:after="0"/>
              <w:ind w:left="144" w:hanging="142"/>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2004-2008: Univerzita Karlova, Fakulta humanitních studií, Filmová historie a estetika, Bc.</w:t>
            </w:r>
          </w:p>
          <w:p w14:paraId="3E2CE131" w14:textId="77777777" w:rsidR="00FD7E4D" w:rsidRPr="00FD7E4D" w:rsidRDefault="00FD7E4D" w:rsidP="00FD7E4D">
            <w:pPr>
              <w:spacing w:after="0"/>
              <w:ind w:left="144" w:hanging="142"/>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2008-2011: Univerzita Karlova, Filozofická fakulta, Filmová studia, magisterský studijní program</w:t>
            </w:r>
          </w:p>
          <w:p w14:paraId="5AC7D90F" w14:textId="77777777" w:rsidR="00FD7E4D" w:rsidRPr="00FD7E4D" w:rsidRDefault="00FD7E4D" w:rsidP="00FD7E4D">
            <w:pPr>
              <w:spacing w:after="0"/>
              <w:ind w:firstLine="2"/>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2009-2011: Univerzita Tomáše Bati ve Zlíně, Fakulta multimediálních komunikací, Střih a zvuk MgA.</w:t>
            </w:r>
          </w:p>
          <w:p w14:paraId="3FDF007F" w14:textId="77777777" w:rsidR="00FD7E4D" w:rsidRPr="00FD7E4D" w:rsidRDefault="00FD7E4D" w:rsidP="00FD7E4D">
            <w:pPr>
              <w:spacing w:after="0"/>
              <w:ind w:left="144" w:hanging="142"/>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2011-2015: Univerzita Tomáše Bati ve Zlíně, Fakulta multimediálních komunikací, Výtvarná umění, Multimédia a design, Ph.D.</w:t>
            </w:r>
          </w:p>
          <w:p w14:paraId="6922DF20" w14:textId="77777777" w:rsidR="00FD7E4D" w:rsidRPr="00FD7E4D" w:rsidRDefault="00FD7E4D" w:rsidP="00FD7E4D">
            <w:pPr>
              <w:spacing w:after="0"/>
              <w:ind w:left="142" w:hanging="142"/>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2015-2016: Film Editing, Dodge College of Film and Media, Chapman University, postdoc.</w:t>
            </w:r>
          </w:p>
          <w:p w14:paraId="79D6CA67"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tc>
      </w:tr>
      <w:tr w:rsidR="00FD7E4D" w:rsidRPr="00FD7E4D" w14:paraId="2F1D49A6" w14:textId="77777777" w:rsidTr="00A72F8B">
        <w:tc>
          <w:tcPr>
            <w:tcW w:w="9859" w:type="dxa"/>
            <w:gridSpan w:val="11"/>
            <w:shd w:val="clear" w:color="auto" w:fill="F7CAAC"/>
          </w:tcPr>
          <w:p w14:paraId="20210DD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lang w:val="de-DE"/>
              </w:rPr>
              <w:t>Údaje o odborném působení od absolvování VŠ</w:t>
            </w:r>
          </w:p>
        </w:tc>
      </w:tr>
      <w:tr w:rsidR="00FD7E4D" w:rsidRPr="00FD7E4D" w14:paraId="29FF41B3" w14:textId="77777777" w:rsidTr="00A72F8B">
        <w:trPr>
          <w:trHeight w:val="1055"/>
        </w:trPr>
        <w:tc>
          <w:tcPr>
            <w:tcW w:w="9859" w:type="dxa"/>
            <w:gridSpan w:val="11"/>
          </w:tcPr>
          <w:p w14:paraId="119F3CE6"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24F003FF" w14:textId="77777777" w:rsidR="00FD7E4D" w:rsidRPr="00FD7E4D" w:rsidRDefault="00FD7E4D" w:rsidP="00FD7E4D">
            <w:pPr>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2004-2006: kameraman, střihač, PZ Media</w:t>
            </w:r>
          </w:p>
          <w:p w14:paraId="26D60935" w14:textId="77777777" w:rsidR="00FD7E4D" w:rsidRPr="00FD7E4D" w:rsidRDefault="00FD7E4D" w:rsidP="00FD7E4D">
            <w:pPr>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2006-2009: sales agent, asistent distribuce, MovieWorld s.r.o.</w:t>
            </w:r>
          </w:p>
          <w:p w14:paraId="7C2BF93D" w14:textId="77777777" w:rsidR="00FD7E4D" w:rsidRPr="00FD7E4D" w:rsidRDefault="00FD7E4D" w:rsidP="00FD7E4D">
            <w:pPr>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2006-2010: umělecký ředitel, ISFS Zlatý voči</w:t>
            </w:r>
          </w:p>
          <w:p w14:paraId="3E0581D6" w14:textId="77777777" w:rsidR="00FD7E4D" w:rsidRPr="00FD7E4D" w:rsidRDefault="00FD7E4D" w:rsidP="00FD7E4D">
            <w:pPr>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2012-2013: střihač, kreativní producent, InTwo Studio</w:t>
            </w:r>
          </w:p>
          <w:p w14:paraId="7452BF23" w14:textId="77777777" w:rsidR="00FD7E4D" w:rsidRPr="00FD7E4D" w:rsidRDefault="00FD7E4D" w:rsidP="00FD7E4D">
            <w:pPr>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2011-2015: výkonný producent, sales agent, UTB Shorts</w:t>
            </w:r>
          </w:p>
          <w:p w14:paraId="257B9E19" w14:textId="77777777" w:rsidR="00FD7E4D" w:rsidRPr="00FD7E4D" w:rsidRDefault="00FD7E4D" w:rsidP="00FD7E4D">
            <w:pPr>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2013-2015: střihač, kreativní producent, Bare Bear Studio, s.r.o.</w:t>
            </w:r>
          </w:p>
          <w:p w14:paraId="126CECA4" w14:textId="77777777" w:rsidR="00FD7E4D" w:rsidRPr="00FD7E4D" w:rsidRDefault="00FD7E4D" w:rsidP="00FD7E4D">
            <w:pPr>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2015: assistant of postproduction, Strongman Film Production</w:t>
            </w:r>
          </w:p>
          <w:p w14:paraId="77BF14F5" w14:textId="77777777" w:rsidR="00FD7E4D" w:rsidRPr="00FD7E4D" w:rsidRDefault="00FD7E4D" w:rsidP="00FD7E4D">
            <w:pPr>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2015-2016: assistant editor, concept editor, Haimes Films</w:t>
            </w:r>
          </w:p>
          <w:p w14:paraId="789402D9" w14:textId="77777777" w:rsidR="00FD7E4D" w:rsidRPr="00FD7E4D" w:rsidRDefault="00FD7E4D" w:rsidP="00FD7E4D">
            <w:pPr>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2003-dosud: freelancer – střih, produkce, OSVČ</w:t>
            </w:r>
          </w:p>
          <w:p w14:paraId="613E24CF" w14:textId="77777777" w:rsidR="00FD7E4D" w:rsidRPr="00FD7E4D" w:rsidRDefault="00FD7E4D" w:rsidP="00FD7E4D">
            <w:pPr>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2011-dosud: Univerzita Tomáše Bati ve Zlíně, Fakulta multimediálních komunikací, ateliér Audiovizuální tvorba, odborný asistent</w:t>
            </w:r>
          </w:p>
          <w:p w14:paraId="2816FB48" w14:textId="77777777" w:rsidR="00FD7E4D" w:rsidRPr="00FD7E4D" w:rsidRDefault="00FD7E4D" w:rsidP="00FD7E4D">
            <w:pPr>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2015-dosud: střihač, kreativní producent, Kouzelná animace, s.r.o.</w:t>
            </w:r>
          </w:p>
          <w:p w14:paraId="14B2CA15"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tc>
      </w:tr>
      <w:tr w:rsidR="00FD7E4D" w:rsidRPr="00FD7E4D" w14:paraId="46364A74" w14:textId="77777777" w:rsidTr="00A72F8B">
        <w:tc>
          <w:tcPr>
            <w:tcW w:w="9859" w:type="dxa"/>
            <w:gridSpan w:val="11"/>
            <w:shd w:val="clear" w:color="auto" w:fill="F7CAAC"/>
          </w:tcPr>
          <w:p w14:paraId="4088411A"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rebuchet MS" w:hAnsi="Times New Roman" w:cs="Trebuchet MS"/>
                <w:b/>
                <w:sz w:val="20"/>
              </w:rPr>
              <w:t>Zkušenosti s vedením kvalifikačních a rigorózních prací, garantováním studijních programů, členstvím v oborových radách doktorských studijních programů, členstvím v habilitačních komisích</w:t>
            </w:r>
            <w:r w:rsidRPr="00FD7E4D">
              <w:rPr>
                <w:rFonts w:ascii="Times New Roman" w:eastAsia="Trebuchet MS" w:hAnsi="Times New Roman" w:cs="Trebuchet MS"/>
                <w:b/>
                <w:spacing w:val="-8"/>
                <w:sz w:val="20"/>
              </w:rPr>
              <w:t xml:space="preserve"> </w:t>
            </w:r>
            <w:r w:rsidRPr="00FD7E4D">
              <w:rPr>
                <w:rFonts w:ascii="Times New Roman" w:eastAsia="Trebuchet MS" w:hAnsi="Times New Roman" w:cs="Trebuchet MS"/>
                <w:b/>
                <w:sz w:val="20"/>
              </w:rPr>
              <w:t>apod.</w:t>
            </w:r>
          </w:p>
        </w:tc>
      </w:tr>
      <w:tr w:rsidR="00FD7E4D" w:rsidRPr="00FD7E4D" w14:paraId="2DEECB7A" w14:textId="77777777" w:rsidTr="00A72F8B">
        <w:trPr>
          <w:trHeight w:val="1090"/>
        </w:trPr>
        <w:tc>
          <w:tcPr>
            <w:tcW w:w="9859" w:type="dxa"/>
            <w:gridSpan w:val="11"/>
          </w:tcPr>
          <w:p w14:paraId="2BD30CF9"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5AA5753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Vedení 20-ti kvalifikačních prací za posledních 5 let (19 bakalářských + 1 magisterská).</w:t>
            </w:r>
          </w:p>
          <w:p w14:paraId="188E80C5"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tc>
      </w:tr>
      <w:tr w:rsidR="00FD7E4D" w:rsidRPr="00FD7E4D" w14:paraId="62BFB69D" w14:textId="77777777" w:rsidTr="00A72F8B">
        <w:trPr>
          <w:trHeight w:val="250"/>
        </w:trPr>
        <w:tc>
          <w:tcPr>
            <w:tcW w:w="9859" w:type="dxa"/>
            <w:gridSpan w:val="11"/>
            <w:shd w:val="clear" w:color="auto" w:fill="F7CAAC"/>
          </w:tcPr>
          <w:p w14:paraId="3D00CCD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rPr>
              <w:t>Zkušenosti s členstvím v orgánech grantových agentur, odborných společností apod. na národní a mezinárodní úrovni</w:t>
            </w:r>
          </w:p>
        </w:tc>
      </w:tr>
      <w:tr w:rsidR="00FD7E4D" w:rsidRPr="00FD7E4D" w14:paraId="6A90E585" w14:textId="77777777" w:rsidTr="00F257CF">
        <w:trPr>
          <w:trHeight w:val="3899"/>
        </w:trPr>
        <w:tc>
          <w:tcPr>
            <w:tcW w:w="9859" w:type="dxa"/>
            <w:gridSpan w:val="11"/>
          </w:tcPr>
          <w:p w14:paraId="0778F75C" w14:textId="77777777" w:rsidR="00F257CF" w:rsidRDefault="00F257CF" w:rsidP="00FD7E4D">
            <w:pPr>
              <w:tabs>
                <w:tab w:val="left" w:pos="142"/>
              </w:tabs>
              <w:spacing w:after="0"/>
              <w:ind w:left="-37"/>
              <w:contextualSpacing/>
              <w:jc w:val="both"/>
              <w:rPr>
                <w:rFonts w:ascii="Times New Roman" w:eastAsia="Times New Roman" w:hAnsi="Times New Roman" w:cs="Times New Roman"/>
                <w:sz w:val="20"/>
                <w:szCs w:val="20"/>
                <w:lang w:eastAsia="cs-CZ"/>
              </w:rPr>
            </w:pPr>
          </w:p>
          <w:p w14:paraId="6FCD82B1" w14:textId="66989AD6"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2012-dosud: člen rady segmentu, Registr uměleckých výstupů ČR, Segment Film/Audiovize</w:t>
            </w:r>
          </w:p>
          <w:p w14:paraId="3A1BC274" w14:textId="77777777"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2014-dosud: člen regionální komise pro hodnocení filmů, CILECT Prize</w:t>
            </w:r>
          </w:p>
          <w:p w14:paraId="55FFA33F" w14:textId="77777777"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2018: člen odborné poroty pro výběr filmů, Anifilm 2018 – Český obzor</w:t>
            </w:r>
          </w:p>
          <w:p w14:paraId="4B269030" w14:textId="77777777"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2017: člen odborné poroty pro výběr filmů, European Animation Awards 2017</w:t>
            </w:r>
          </w:p>
          <w:p w14:paraId="21765549" w14:textId="77777777"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2017: člen pracovní skupiny pro definování profesí v audiovizi, Hospodářská komora ČR</w:t>
            </w:r>
          </w:p>
          <w:p w14:paraId="53B28ECF" w14:textId="77777777"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2017: člen odborné poroty pro výběr projektů, Visegrad Animation Forum 2017</w:t>
            </w:r>
          </w:p>
          <w:p w14:paraId="041D8B5F" w14:textId="77777777"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2012-2017: člen profesionální poroty, FF Černá věž 2012, 2013, 2014, 2015, 2016, 2017</w:t>
            </w:r>
          </w:p>
          <w:p w14:paraId="7C786BC3" w14:textId="77777777"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2016-2017: garant pracovní skupiny Krátký film, Asociace animovaného filmu</w:t>
            </w:r>
          </w:p>
          <w:p w14:paraId="32CB1725" w14:textId="77777777"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2016: člen odborné komise pro navazující magisterský program, Volda University College</w:t>
            </w:r>
          </w:p>
          <w:p w14:paraId="3443B14C" w14:textId="77777777"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2015-2016: člen komise pro absolventské filmy, Chapman University</w:t>
            </w:r>
          </w:p>
          <w:p w14:paraId="23F575B2" w14:textId="77777777"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2015: člen odborné poroty, Duhová kulička 2015</w:t>
            </w:r>
          </w:p>
          <w:p w14:paraId="1AB0F346" w14:textId="77777777"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2012-2014: regionální koordinátor, Jameson Empire Awards 2012, 2013, 2014</w:t>
            </w:r>
          </w:p>
          <w:p w14:paraId="11719475" w14:textId="77777777" w:rsidR="00FD7E4D" w:rsidRPr="00FD7E4D" w:rsidRDefault="00FD7E4D" w:rsidP="00FD7E4D">
            <w:pPr>
              <w:tabs>
                <w:tab w:val="left" w:pos="142"/>
              </w:tabs>
              <w:spacing w:after="0"/>
              <w:ind w:left="-37"/>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2012: člen odborné poroty, IFF Dobromysl 2012 </w:t>
            </w:r>
          </w:p>
          <w:p w14:paraId="4D58FFAE" w14:textId="77777777" w:rsidR="00FD7E4D" w:rsidRPr="00FD7E4D" w:rsidRDefault="00FD7E4D" w:rsidP="00FD7E4D">
            <w:pPr>
              <w:tabs>
                <w:tab w:val="left" w:pos="142"/>
              </w:tabs>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2017-dosud: ambasador za Českou republiku, European Animation Awards (EAA)</w:t>
            </w:r>
          </w:p>
          <w:p w14:paraId="6A55925F" w14:textId="77777777" w:rsidR="00FD7E4D" w:rsidRPr="00FD7E4D" w:rsidRDefault="00FD7E4D" w:rsidP="00FD7E4D">
            <w:pPr>
              <w:tabs>
                <w:tab w:val="left" w:pos="142"/>
              </w:tabs>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2017-dosud: zakládající člen Prezídia, Rada animovaného filmu (RAF)</w:t>
            </w:r>
          </w:p>
          <w:p w14:paraId="6FDD3062" w14:textId="77777777" w:rsidR="00FD7E4D" w:rsidRPr="00FD7E4D" w:rsidRDefault="00FD7E4D" w:rsidP="00FD7E4D">
            <w:pPr>
              <w:tabs>
                <w:tab w:val="left" w:pos="142"/>
              </w:tabs>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2017-dosud: člen Avid Editors Association (ACA)</w:t>
            </w:r>
          </w:p>
          <w:p w14:paraId="139612B2" w14:textId="77777777" w:rsidR="00FD7E4D" w:rsidRPr="00FD7E4D" w:rsidRDefault="00FD7E4D" w:rsidP="00FD7E4D">
            <w:pPr>
              <w:tabs>
                <w:tab w:val="left" w:pos="142"/>
              </w:tabs>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2016-dosud: člen Asociace animovaného filmu (ASAF)</w:t>
            </w:r>
          </w:p>
          <w:p w14:paraId="7F57EA23" w14:textId="77777777" w:rsidR="00FD7E4D" w:rsidRPr="00FD7E4D" w:rsidRDefault="00FD7E4D" w:rsidP="00FD7E4D">
            <w:pPr>
              <w:tabs>
                <w:tab w:val="left" w:pos="142"/>
              </w:tabs>
              <w:spacing w:after="0"/>
              <w:contextualSpacing/>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2015-dosud: člen Asociace filmových střihačů a střihaček (AFS)</w:t>
            </w:r>
          </w:p>
          <w:p w14:paraId="6ABE38BF" w14:textId="77777777" w:rsidR="00FD7E4D" w:rsidRPr="00FD7E4D" w:rsidRDefault="00FD7E4D" w:rsidP="00FD7E4D">
            <w:pPr>
              <w:tabs>
                <w:tab w:val="left" w:pos="142"/>
              </w:tabs>
              <w:spacing w:after="0"/>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2013-dosud: delegát, The </w:t>
            </w:r>
            <w:r w:rsidRPr="00FD7E4D">
              <w:rPr>
                <w:rFonts w:ascii="Times New Roman" w:eastAsia="Times New Roman" w:hAnsi="Times New Roman" w:cs="Times New Roman"/>
                <w:i/>
                <w:iCs/>
                <w:sz w:val="20"/>
                <w:szCs w:val="20"/>
                <w:lang w:eastAsia="cs-CZ"/>
              </w:rPr>
              <w:t>International</w:t>
            </w:r>
            <w:r w:rsidRPr="00FD7E4D">
              <w:rPr>
                <w:rFonts w:ascii="Times New Roman" w:eastAsia="Times New Roman" w:hAnsi="Times New Roman" w:cs="Times New Roman"/>
                <w:sz w:val="20"/>
                <w:szCs w:val="20"/>
                <w:lang w:eastAsia="cs-CZ"/>
              </w:rPr>
              <w:t xml:space="preserve"> Association of Film and TV Schools CILECT</w:t>
            </w:r>
          </w:p>
          <w:p w14:paraId="1E93F74B" w14:textId="77777777" w:rsidR="00FD7E4D" w:rsidRPr="00FD7E4D" w:rsidRDefault="00FD7E4D" w:rsidP="00FD7E4D">
            <w:pPr>
              <w:tabs>
                <w:tab w:val="left" w:pos="142"/>
              </w:tabs>
              <w:spacing w:after="0"/>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2014-2016: člen platformy Television Think Tank (TTT)</w:t>
            </w:r>
          </w:p>
          <w:p w14:paraId="2D82AE0C" w14:textId="77777777" w:rsidR="00FD7E4D" w:rsidRPr="00FD7E4D" w:rsidRDefault="00FD7E4D" w:rsidP="00FD7E4D">
            <w:pPr>
              <w:tabs>
                <w:tab w:val="left" w:pos="142"/>
              </w:tabs>
              <w:spacing w:after="0"/>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2013-2016: člen European Film Editors Society (EFES)</w:t>
            </w:r>
          </w:p>
          <w:p w14:paraId="095BC5E0" w14:textId="77777777" w:rsidR="00FD7E4D" w:rsidRPr="00FD7E4D" w:rsidRDefault="00FD7E4D" w:rsidP="00FD7E4D">
            <w:pPr>
              <w:tabs>
                <w:tab w:val="left" w:pos="142"/>
              </w:tabs>
              <w:spacing w:after="0"/>
              <w:contextualSpacing/>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2011-2012: člen České společnosti pro filmová studia (CEFS)</w:t>
            </w:r>
          </w:p>
          <w:p w14:paraId="5434042C" w14:textId="5DA488EC"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1518A1B9" w14:textId="77777777" w:rsidTr="00A72F8B">
        <w:trPr>
          <w:cantSplit/>
        </w:trPr>
        <w:tc>
          <w:tcPr>
            <w:tcW w:w="3347" w:type="dxa"/>
            <w:gridSpan w:val="2"/>
            <w:tcBorders>
              <w:top w:val="single" w:sz="12" w:space="0" w:color="auto"/>
            </w:tcBorders>
            <w:shd w:val="clear" w:color="auto" w:fill="F7CAAC"/>
          </w:tcPr>
          <w:p w14:paraId="53C221D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Obor habilitačního řízení </w:t>
            </w:r>
          </w:p>
        </w:tc>
        <w:tc>
          <w:tcPr>
            <w:tcW w:w="2245" w:type="dxa"/>
            <w:gridSpan w:val="2"/>
            <w:tcBorders>
              <w:top w:val="single" w:sz="12" w:space="0" w:color="auto"/>
            </w:tcBorders>
            <w:shd w:val="clear" w:color="auto" w:fill="F7CAAC"/>
          </w:tcPr>
          <w:p w14:paraId="59991EF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62464FE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3E74777C"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Ohlasy publikací</w:t>
            </w:r>
          </w:p>
        </w:tc>
      </w:tr>
      <w:tr w:rsidR="00FD7E4D" w:rsidRPr="00FD7E4D" w14:paraId="0836896A" w14:textId="77777777" w:rsidTr="00A72F8B">
        <w:trPr>
          <w:cantSplit/>
        </w:trPr>
        <w:tc>
          <w:tcPr>
            <w:tcW w:w="3347" w:type="dxa"/>
            <w:gridSpan w:val="2"/>
          </w:tcPr>
          <w:p w14:paraId="6D00E93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5700710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46FCBEE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567" w:type="dxa"/>
            <w:tcBorders>
              <w:left w:val="single" w:sz="12" w:space="0" w:color="auto"/>
            </w:tcBorders>
            <w:shd w:val="clear" w:color="auto" w:fill="F7CAAC"/>
          </w:tcPr>
          <w:p w14:paraId="6935A2CD"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WOS</w:t>
            </w:r>
          </w:p>
        </w:tc>
        <w:tc>
          <w:tcPr>
            <w:tcW w:w="768" w:type="dxa"/>
            <w:shd w:val="clear" w:color="auto" w:fill="F7CAAC"/>
          </w:tcPr>
          <w:p w14:paraId="49B3735B"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Scopus</w:t>
            </w:r>
          </w:p>
        </w:tc>
        <w:tc>
          <w:tcPr>
            <w:tcW w:w="694" w:type="dxa"/>
            <w:shd w:val="clear" w:color="auto" w:fill="F7CAAC"/>
          </w:tcPr>
          <w:p w14:paraId="045D3E95"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ostatní</w:t>
            </w:r>
          </w:p>
        </w:tc>
      </w:tr>
      <w:tr w:rsidR="00FD7E4D" w:rsidRPr="00FD7E4D" w14:paraId="112ECC6E" w14:textId="77777777" w:rsidTr="00A72F8B">
        <w:trPr>
          <w:cantSplit/>
          <w:trHeight w:val="70"/>
        </w:trPr>
        <w:tc>
          <w:tcPr>
            <w:tcW w:w="3347" w:type="dxa"/>
            <w:gridSpan w:val="2"/>
            <w:shd w:val="clear" w:color="auto" w:fill="F7CAAC"/>
          </w:tcPr>
          <w:p w14:paraId="2F424C3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1D7300B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5FEE8C4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5D882A93"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4BD63EB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7531C3B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r>
      <w:tr w:rsidR="00FD7E4D" w:rsidRPr="00FD7E4D" w14:paraId="02DE7C6E" w14:textId="77777777" w:rsidTr="00A72F8B">
        <w:trPr>
          <w:trHeight w:val="205"/>
        </w:trPr>
        <w:tc>
          <w:tcPr>
            <w:tcW w:w="3347" w:type="dxa"/>
            <w:gridSpan w:val="2"/>
          </w:tcPr>
          <w:p w14:paraId="4B65563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09A9C6BD"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513A081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3A5451FD"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4FDA1A45"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7D2EAE37"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r>
      <w:tr w:rsidR="00FD7E4D" w:rsidRPr="00FD7E4D" w14:paraId="4E99D89F" w14:textId="77777777" w:rsidTr="00A72F8B">
        <w:tc>
          <w:tcPr>
            <w:tcW w:w="9859" w:type="dxa"/>
            <w:gridSpan w:val="11"/>
            <w:shd w:val="clear" w:color="auto" w:fill="F7CAAC"/>
          </w:tcPr>
          <w:p w14:paraId="2C583299"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Přehled o nejvýznamnější publikační a další tvůrčí činnosti nebo další profesní činnosti u odborníků z praxe vztahující se k zabezpečovaným předmětům </w:t>
            </w:r>
          </w:p>
        </w:tc>
      </w:tr>
      <w:tr w:rsidR="00FD7E4D" w:rsidRPr="00FD7E4D" w14:paraId="4F6364D8" w14:textId="77777777" w:rsidTr="00A72F8B">
        <w:trPr>
          <w:trHeight w:val="2347"/>
        </w:trPr>
        <w:tc>
          <w:tcPr>
            <w:tcW w:w="9859" w:type="dxa"/>
            <w:gridSpan w:val="11"/>
          </w:tcPr>
          <w:p w14:paraId="7F182FB6"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p w14:paraId="5DEB652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2011: </w:t>
            </w:r>
            <w:r w:rsidRPr="00FD7E4D">
              <w:rPr>
                <w:rFonts w:ascii="Times New Roman" w:eastAsia="Times New Roman" w:hAnsi="Times New Roman" w:cs="Times New Roman"/>
                <w:i/>
                <w:iCs/>
                <w:sz w:val="20"/>
                <w:szCs w:val="20"/>
                <w:lang w:eastAsia="cs-CZ"/>
              </w:rPr>
              <w:t>Cesta domů</w:t>
            </w:r>
            <w:r w:rsidRPr="00FD7E4D">
              <w:rPr>
                <w:rFonts w:ascii="Times New Roman" w:eastAsia="Times New Roman" w:hAnsi="Times New Roman" w:cs="Times New Roman"/>
                <w:sz w:val="20"/>
                <w:szCs w:val="20"/>
                <w:lang w:eastAsia="cs-CZ"/>
              </w:rPr>
              <w:t xml:space="preserve"> / </w:t>
            </w:r>
            <w:r w:rsidRPr="00FD7E4D">
              <w:rPr>
                <w:rFonts w:ascii="Times New Roman" w:eastAsia="Times New Roman" w:hAnsi="Times New Roman" w:cs="Times New Roman"/>
                <w:i/>
                <w:iCs/>
                <w:sz w:val="20"/>
                <w:szCs w:val="20"/>
                <w:lang w:eastAsia="cs-CZ"/>
              </w:rPr>
              <w:t>The Road Home</w:t>
            </w:r>
            <w:r w:rsidRPr="00FD7E4D">
              <w:rPr>
                <w:rFonts w:ascii="Times New Roman" w:eastAsia="Times New Roman" w:hAnsi="Times New Roman" w:cs="Times New Roman"/>
                <w:sz w:val="20"/>
                <w:szCs w:val="20"/>
                <w:lang w:eastAsia="cs-CZ"/>
              </w:rPr>
              <w:t>, dokumentární film, R: Tereza Bílová, střih</w:t>
            </w:r>
          </w:p>
          <w:p w14:paraId="2A949C1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2011: </w:t>
            </w:r>
            <w:r w:rsidRPr="00FD7E4D">
              <w:rPr>
                <w:rFonts w:ascii="Times New Roman" w:eastAsia="Times New Roman" w:hAnsi="Times New Roman" w:cs="Times New Roman"/>
                <w:i/>
                <w:iCs/>
                <w:sz w:val="20"/>
                <w:szCs w:val="20"/>
                <w:lang w:eastAsia="cs-CZ"/>
              </w:rPr>
              <w:t>Nesejdeš z cesty</w:t>
            </w:r>
            <w:r w:rsidRPr="00FD7E4D">
              <w:rPr>
                <w:rFonts w:ascii="Times New Roman" w:eastAsia="Times New Roman" w:hAnsi="Times New Roman" w:cs="Times New Roman"/>
                <w:sz w:val="20"/>
                <w:szCs w:val="20"/>
                <w:lang w:eastAsia="cs-CZ"/>
              </w:rPr>
              <w:t xml:space="preserve"> / </w:t>
            </w:r>
            <w:r w:rsidRPr="00FD7E4D">
              <w:rPr>
                <w:rFonts w:ascii="Times New Roman" w:eastAsia="Times New Roman" w:hAnsi="Times New Roman" w:cs="Times New Roman"/>
                <w:i/>
                <w:iCs/>
                <w:sz w:val="20"/>
                <w:szCs w:val="20"/>
                <w:lang w:eastAsia="cs-CZ"/>
              </w:rPr>
              <w:t>You Shall Not Leave the Way</w:t>
            </w:r>
            <w:r w:rsidRPr="00FD7E4D">
              <w:rPr>
                <w:rFonts w:ascii="Times New Roman" w:eastAsia="Times New Roman" w:hAnsi="Times New Roman" w:cs="Times New Roman"/>
                <w:sz w:val="20"/>
                <w:szCs w:val="20"/>
                <w:lang w:eastAsia="cs-CZ"/>
              </w:rPr>
              <w:t>, animovaný, 7 min, R: Veronika Szemlová, střih</w:t>
            </w:r>
          </w:p>
          <w:p w14:paraId="223572D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2012: </w:t>
            </w:r>
            <w:r w:rsidRPr="00FD7E4D">
              <w:rPr>
                <w:rFonts w:ascii="Times New Roman" w:eastAsia="Times New Roman" w:hAnsi="Times New Roman" w:cs="Times New Roman"/>
                <w:i/>
                <w:iCs/>
                <w:sz w:val="20"/>
                <w:szCs w:val="20"/>
                <w:lang w:eastAsia="cs-CZ"/>
              </w:rPr>
              <w:t>O šunce</w:t>
            </w:r>
            <w:r w:rsidRPr="00FD7E4D">
              <w:rPr>
                <w:rFonts w:ascii="Times New Roman" w:eastAsia="Times New Roman" w:hAnsi="Times New Roman" w:cs="Times New Roman"/>
                <w:sz w:val="20"/>
                <w:szCs w:val="20"/>
                <w:lang w:eastAsia="cs-CZ"/>
              </w:rPr>
              <w:t xml:space="preserve"> / </w:t>
            </w:r>
            <w:r w:rsidRPr="00FD7E4D">
              <w:rPr>
                <w:rFonts w:ascii="Times New Roman" w:eastAsia="Times New Roman" w:hAnsi="Times New Roman" w:cs="Times New Roman"/>
                <w:i/>
                <w:iCs/>
                <w:sz w:val="20"/>
                <w:szCs w:val="20"/>
                <w:lang w:eastAsia="cs-CZ"/>
              </w:rPr>
              <w:t>The Ham Story</w:t>
            </w:r>
            <w:r w:rsidRPr="00FD7E4D">
              <w:rPr>
                <w:rFonts w:ascii="Times New Roman" w:eastAsia="Times New Roman" w:hAnsi="Times New Roman" w:cs="Times New Roman"/>
                <w:sz w:val="20"/>
                <w:szCs w:val="20"/>
                <w:lang w:eastAsia="cs-CZ"/>
              </w:rPr>
              <w:t>, animovaný film, 6 min, R: Eliška Chytková, střih</w:t>
            </w:r>
          </w:p>
          <w:p w14:paraId="7783F42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2012: </w:t>
            </w:r>
            <w:r w:rsidRPr="00FD7E4D">
              <w:rPr>
                <w:rFonts w:ascii="Times New Roman" w:eastAsia="Times New Roman" w:hAnsi="Times New Roman" w:cs="Times New Roman"/>
                <w:i/>
                <w:iCs/>
                <w:sz w:val="20"/>
                <w:szCs w:val="20"/>
                <w:lang w:eastAsia="cs-CZ"/>
              </w:rPr>
              <w:t>Problémy</w:t>
            </w:r>
            <w:r w:rsidRPr="00FD7E4D">
              <w:rPr>
                <w:rFonts w:ascii="Times New Roman" w:eastAsia="Times New Roman" w:hAnsi="Times New Roman" w:cs="Times New Roman"/>
                <w:sz w:val="20"/>
                <w:szCs w:val="20"/>
                <w:lang w:eastAsia="cs-CZ"/>
              </w:rPr>
              <w:t>, komedie, R: Aneta Beránková, střih</w:t>
            </w:r>
          </w:p>
          <w:p w14:paraId="1C39752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2012: </w:t>
            </w:r>
            <w:r w:rsidRPr="00FD7E4D">
              <w:rPr>
                <w:rFonts w:ascii="Times New Roman" w:eastAsia="Times New Roman" w:hAnsi="Times New Roman" w:cs="Times New Roman"/>
                <w:i/>
                <w:iCs/>
                <w:sz w:val="20"/>
                <w:szCs w:val="20"/>
                <w:lang w:eastAsia="cs-CZ"/>
              </w:rPr>
              <w:t>Marie</w:t>
            </w:r>
            <w:r w:rsidRPr="00FD7E4D">
              <w:rPr>
                <w:rFonts w:ascii="Times New Roman" w:eastAsia="Times New Roman" w:hAnsi="Times New Roman" w:cs="Times New Roman"/>
                <w:sz w:val="20"/>
                <w:szCs w:val="20"/>
                <w:lang w:eastAsia="cs-CZ"/>
              </w:rPr>
              <w:t>, dokumentární / fantasy, R: Martin Smékal, střih</w:t>
            </w:r>
          </w:p>
          <w:p w14:paraId="635000A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2013: </w:t>
            </w:r>
            <w:r w:rsidRPr="00FD7E4D">
              <w:rPr>
                <w:rFonts w:ascii="Times New Roman" w:eastAsia="Times New Roman" w:hAnsi="Times New Roman" w:cs="Times New Roman"/>
                <w:i/>
                <w:iCs/>
                <w:sz w:val="20"/>
                <w:szCs w:val="20"/>
                <w:lang w:eastAsia="cs-CZ"/>
              </w:rPr>
              <w:t>Lovebook</w:t>
            </w:r>
            <w:r w:rsidRPr="00FD7E4D">
              <w:rPr>
                <w:rFonts w:ascii="Times New Roman" w:eastAsia="Times New Roman" w:hAnsi="Times New Roman" w:cs="Times New Roman"/>
                <w:sz w:val="20"/>
                <w:szCs w:val="20"/>
                <w:lang w:eastAsia="cs-CZ"/>
              </w:rPr>
              <w:t>, animovaný film, 9 min, FAMU, R: Hana Kotlářová, střih</w:t>
            </w:r>
          </w:p>
          <w:p w14:paraId="0F35FC4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2013: </w:t>
            </w:r>
            <w:r w:rsidRPr="00FD7E4D">
              <w:rPr>
                <w:rFonts w:ascii="Times New Roman" w:eastAsia="Times New Roman" w:hAnsi="Times New Roman" w:cs="Times New Roman"/>
                <w:i/>
                <w:iCs/>
                <w:sz w:val="20"/>
                <w:szCs w:val="20"/>
                <w:lang w:eastAsia="cs-CZ"/>
              </w:rPr>
              <w:t>(A)wake</w:t>
            </w:r>
            <w:r w:rsidRPr="00FD7E4D">
              <w:rPr>
                <w:rFonts w:ascii="Times New Roman" w:eastAsia="Times New Roman" w:hAnsi="Times New Roman" w:cs="Times New Roman"/>
                <w:sz w:val="20"/>
                <w:szCs w:val="20"/>
                <w:lang w:eastAsia="cs-CZ"/>
              </w:rPr>
              <w:t>, dokumentární film, 21 min, R: Jakub Machala, střih, dramaturgie</w:t>
            </w:r>
          </w:p>
          <w:p w14:paraId="251D1CE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2014: </w:t>
            </w:r>
            <w:r w:rsidRPr="00FD7E4D">
              <w:rPr>
                <w:rFonts w:ascii="Times New Roman" w:eastAsia="Times New Roman" w:hAnsi="Times New Roman" w:cs="Times New Roman"/>
                <w:i/>
                <w:iCs/>
                <w:sz w:val="20"/>
                <w:szCs w:val="20"/>
                <w:lang w:eastAsia="cs-CZ"/>
              </w:rPr>
              <w:t>30 portrétů</w:t>
            </w:r>
            <w:r w:rsidRPr="00FD7E4D">
              <w:rPr>
                <w:rFonts w:ascii="Times New Roman" w:eastAsia="Times New Roman" w:hAnsi="Times New Roman" w:cs="Times New Roman"/>
                <w:sz w:val="20"/>
                <w:szCs w:val="20"/>
                <w:lang w:eastAsia="cs-CZ"/>
              </w:rPr>
              <w:t>, TV pořad, RTVS, R: Jakub Machala, střih</w:t>
            </w:r>
          </w:p>
          <w:p w14:paraId="68EB426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2015: </w:t>
            </w:r>
            <w:r w:rsidRPr="00FD7E4D">
              <w:rPr>
                <w:rFonts w:ascii="Times New Roman" w:eastAsia="Times New Roman" w:hAnsi="Times New Roman" w:cs="Times New Roman"/>
                <w:i/>
                <w:iCs/>
                <w:sz w:val="20"/>
                <w:szCs w:val="20"/>
                <w:lang w:eastAsia="cs-CZ"/>
              </w:rPr>
              <w:t>Krasty a moucha</w:t>
            </w:r>
            <w:r w:rsidRPr="00FD7E4D">
              <w:rPr>
                <w:rFonts w:ascii="Times New Roman" w:eastAsia="Times New Roman" w:hAnsi="Times New Roman" w:cs="Times New Roman"/>
                <w:sz w:val="20"/>
                <w:szCs w:val="20"/>
                <w:lang w:eastAsia="cs-CZ"/>
              </w:rPr>
              <w:t>, animovaný TV Seriál, 10 x 2 min, Bare Bear Studio, střih</w:t>
            </w:r>
          </w:p>
          <w:p w14:paraId="245E695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2015: </w:t>
            </w:r>
            <w:r w:rsidRPr="00FD7E4D">
              <w:rPr>
                <w:rFonts w:ascii="Times New Roman" w:eastAsia="Times New Roman" w:hAnsi="Times New Roman" w:cs="Times New Roman"/>
                <w:i/>
                <w:iCs/>
                <w:sz w:val="20"/>
                <w:szCs w:val="20"/>
                <w:lang w:eastAsia="cs-CZ"/>
              </w:rPr>
              <w:t>Madeleine</w:t>
            </w:r>
            <w:r w:rsidRPr="00FD7E4D">
              <w:rPr>
                <w:rFonts w:ascii="Times New Roman" w:eastAsia="Times New Roman" w:hAnsi="Times New Roman" w:cs="Times New Roman"/>
                <w:sz w:val="20"/>
                <w:szCs w:val="20"/>
                <w:lang w:eastAsia="cs-CZ"/>
              </w:rPr>
              <w:t>, animovaný film, 8 min., R: Michaela Lovecká, střih, dramaturgie</w:t>
            </w:r>
          </w:p>
          <w:p w14:paraId="54FD04B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2015: </w:t>
            </w:r>
            <w:r w:rsidRPr="00FD7E4D">
              <w:rPr>
                <w:rFonts w:ascii="Times New Roman" w:eastAsia="Times New Roman" w:hAnsi="Times New Roman" w:cs="Times New Roman"/>
                <w:i/>
                <w:iCs/>
                <w:sz w:val="20"/>
                <w:szCs w:val="20"/>
                <w:lang w:eastAsia="cs-CZ"/>
              </w:rPr>
              <w:t>Posedlost / The Possession</w:t>
            </w:r>
            <w:r w:rsidRPr="00FD7E4D">
              <w:rPr>
                <w:rFonts w:ascii="Times New Roman" w:eastAsia="Times New Roman" w:hAnsi="Times New Roman" w:cs="Times New Roman"/>
                <w:sz w:val="20"/>
                <w:szCs w:val="20"/>
                <w:lang w:eastAsia="cs-CZ"/>
              </w:rPr>
              <w:t>, dokumentární film, 26 min, R: Jakub Machala, střih</w:t>
            </w:r>
          </w:p>
          <w:p w14:paraId="09AB3BA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2016: </w:t>
            </w:r>
            <w:r w:rsidRPr="00FD7E4D">
              <w:rPr>
                <w:rFonts w:ascii="Times New Roman" w:eastAsia="Times New Roman" w:hAnsi="Times New Roman" w:cs="Times New Roman"/>
                <w:i/>
                <w:iCs/>
                <w:sz w:val="20"/>
                <w:szCs w:val="20"/>
                <w:lang w:eastAsia="cs-CZ"/>
              </w:rPr>
              <w:t>Chicken People</w:t>
            </w:r>
            <w:r w:rsidRPr="00FD7E4D">
              <w:rPr>
                <w:rFonts w:ascii="Times New Roman" w:eastAsia="Times New Roman" w:hAnsi="Times New Roman" w:cs="Times New Roman"/>
                <w:sz w:val="20"/>
                <w:szCs w:val="20"/>
                <w:lang w:eastAsia="cs-CZ"/>
              </w:rPr>
              <w:t>, dokumentární film, 83 min, Strongman Production, R: Nicole Hames, concept editor</w:t>
            </w:r>
          </w:p>
          <w:p w14:paraId="091C0E4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2016: </w:t>
            </w:r>
            <w:r w:rsidRPr="00FD7E4D">
              <w:rPr>
                <w:rFonts w:ascii="Times New Roman" w:eastAsia="Times New Roman" w:hAnsi="Times New Roman" w:cs="Times New Roman"/>
                <w:i/>
                <w:iCs/>
                <w:sz w:val="20"/>
                <w:szCs w:val="20"/>
                <w:lang w:eastAsia="cs-CZ"/>
              </w:rPr>
              <w:t>Byl jsem dreadatym typem / I Was a Dreadman</w:t>
            </w:r>
            <w:r w:rsidRPr="00FD7E4D">
              <w:rPr>
                <w:rFonts w:ascii="Times New Roman" w:eastAsia="Times New Roman" w:hAnsi="Times New Roman" w:cs="Times New Roman"/>
                <w:sz w:val="20"/>
                <w:szCs w:val="20"/>
                <w:lang w:eastAsia="cs-CZ"/>
              </w:rPr>
              <w:t>, autorský dokument, 84 min., G4, autor</w:t>
            </w:r>
          </w:p>
          <w:p w14:paraId="145B508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2017: </w:t>
            </w:r>
            <w:r w:rsidRPr="00FD7E4D">
              <w:rPr>
                <w:rFonts w:ascii="Times New Roman" w:eastAsia="Times New Roman" w:hAnsi="Times New Roman" w:cs="Times New Roman"/>
                <w:i/>
                <w:iCs/>
                <w:sz w:val="20"/>
                <w:szCs w:val="20"/>
                <w:lang w:eastAsia="cs-CZ"/>
              </w:rPr>
              <w:t>Česká filmová avantgarda</w:t>
            </w:r>
            <w:r w:rsidRPr="00FD7E4D">
              <w:rPr>
                <w:rFonts w:ascii="Times New Roman" w:eastAsia="Times New Roman" w:hAnsi="Times New Roman" w:cs="Times New Roman"/>
                <w:sz w:val="20"/>
                <w:szCs w:val="20"/>
                <w:lang w:eastAsia="cs-CZ"/>
              </w:rPr>
              <w:t xml:space="preserve"> </w:t>
            </w:r>
            <w:r w:rsidRPr="00FD7E4D">
              <w:rPr>
                <w:rFonts w:ascii="Times New Roman" w:eastAsia="Times New Roman" w:hAnsi="Times New Roman" w:cs="Times New Roman"/>
                <w:i/>
                <w:iCs/>
                <w:sz w:val="20"/>
                <w:szCs w:val="20"/>
                <w:lang w:eastAsia="cs-CZ"/>
              </w:rPr>
              <w:t>(seriál)</w:t>
            </w:r>
            <w:r w:rsidRPr="00FD7E4D">
              <w:rPr>
                <w:rFonts w:ascii="Times New Roman" w:eastAsia="Times New Roman" w:hAnsi="Times New Roman" w:cs="Times New Roman"/>
                <w:sz w:val="20"/>
                <w:szCs w:val="20"/>
                <w:lang w:eastAsia="cs-CZ"/>
              </w:rPr>
              <w:t xml:space="preserve"> / </w:t>
            </w:r>
            <w:r w:rsidRPr="00FD7E4D">
              <w:rPr>
                <w:rFonts w:ascii="Times New Roman" w:eastAsia="Times New Roman" w:hAnsi="Times New Roman" w:cs="Times New Roman"/>
                <w:i/>
                <w:iCs/>
                <w:sz w:val="20"/>
                <w:szCs w:val="20"/>
                <w:lang w:eastAsia="cs-CZ"/>
              </w:rPr>
              <w:t>Czech Film Avant-Garde (series)</w:t>
            </w:r>
            <w:r w:rsidRPr="00FD7E4D">
              <w:rPr>
                <w:rFonts w:ascii="Times New Roman" w:eastAsia="Times New Roman" w:hAnsi="Times New Roman" w:cs="Times New Roman"/>
                <w:sz w:val="20"/>
                <w:szCs w:val="20"/>
                <w:lang w:eastAsia="cs-CZ"/>
              </w:rPr>
              <w:t>, 7 x 10 min, režie</w:t>
            </w:r>
          </w:p>
          <w:p w14:paraId="0E2DAD2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2017: </w:t>
            </w:r>
            <w:r w:rsidRPr="00FD7E4D">
              <w:rPr>
                <w:rFonts w:ascii="Times New Roman" w:eastAsia="Times New Roman" w:hAnsi="Times New Roman" w:cs="Times New Roman"/>
                <w:i/>
                <w:iCs/>
                <w:sz w:val="20"/>
                <w:szCs w:val="20"/>
                <w:lang w:eastAsia="cs-CZ"/>
              </w:rPr>
              <w:t>Batalives</w:t>
            </w:r>
            <w:r w:rsidRPr="00FD7E4D">
              <w:rPr>
                <w:rFonts w:ascii="Times New Roman" w:eastAsia="Times New Roman" w:hAnsi="Times New Roman" w:cs="Times New Roman"/>
                <w:sz w:val="20"/>
                <w:szCs w:val="20"/>
                <w:lang w:eastAsia="cs-CZ"/>
              </w:rPr>
              <w:t>, dokumentární, 75 min, R: Petr Babinec, Karolína Zalabáková, Cinebonbon, střih</w:t>
            </w:r>
          </w:p>
          <w:p w14:paraId="0959788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2017: </w:t>
            </w:r>
            <w:r w:rsidRPr="00FD7E4D">
              <w:rPr>
                <w:rFonts w:ascii="Times New Roman" w:eastAsia="Times New Roman" w:hAnsi="Times New Roman" w:cs="Times New Roman"/>
                <w:i/>
                <w:iCs/>
                <w:sz w:val="20"/>
                <w:szCs w:val="20"/>
                <w:lang w:eastAsia="cs-CZ"/>
              </w:rPr>
              <w:t>Švéd v žigulíku / The Russian Job</w:t>
            </w:r>
            <w:r w:rsidRPr="00FD7E4D">
              <w:rPr>
                <w:rFonts w:ascii="Times New Roman" w:eastAsia="Times New Roman" w:hAnsi="Times New Roman" w:cs="Times New Roman"/>
                <w:sz w:val="20"/>
                <w:szCs w:val="20"/>
                <w:lang w:eastAsia="cs-CZ"/>
              </w:rPr>
              <w:t>, dokumentární, 63 min, R: Petr Horký, KrutArt, concept editor</w:t>
            </w:r>
          </w:p>
          <w:p w14:paraId="4871C36F"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r>
      <w:tr w:rsidR="00FD7E4D" w:rsidRPr="00FD7E4D" w14:paraId="0676790D" w14:textId="77777777" w:rsidTr="00A72F8B">
        <w:trPr>
          <w:trHeight w:val="218"/>
        </w:trPr>
        <w:tc>
          <w:tcPr>
            <w:tcW w:w="9859" w:type="dxa"/>
            <w:gridSpan w:val="11"/>
            <w:shd w:val="clear" w:color="auto" w:fill="F7CAAC"/>
          </w:tcPr>
          <w:p w14:paraId="3320A569"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 Působení v zahraničí</w:t>
            </w:r>
          </w:p>
        </w:tc>
      </w:tr>
      <w:tr w:rsidR="00FD7E4D" w:rsidRPr="00FD7E4D" w14:paraId="3C3478CF" w14:textId="77777777" w:rsidTr="00A72F8B">
        <w:trPr>
          <w:trHeight w:val="328"/>
        </w:trPr>
        <w:tc>
          <w:tcPr>
            <w:tcW w:w="9859" w:type="dxa"/>
            <w:gridSpan w:val="11"/>
          </w:tcPr>
          <w:p w14:paraId="0A0E9B47"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p>
          <w:p w14:paraId="0F65EE68" w14:textId="77777777" w:rsid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2011: Akadémia umení v Banskej Bystrici, Slovenská republika, Erasmus IP  - lecturer</w:t>
            </w:r>
            <w:r w:rsidRPr="00FD7E4D">
              <w:rPr>
                <w:rFonts w:ascii="Times New Roman" w:eastAsia="Times New Roman" w:hAnsi="Times New Roman" w:cs="Times New Roman"/>
                <w:sz w:val="20"/>
                <w:szCs w:val="20"/>
                <w:lang w:eastAsia="cs-CZ"/>
              </w:rPr>
              <w:br/>
              <w:t>2012: Estonian Academy of Arts, Estonsko, Tallinn, projekt Erasmus IP - lecturer</w:t>
            </w:r>
            <w:r w:rsidRPr="00FD7E4D">
              <w:rPr>
                <w:rFonts w:ascii="Times New Roman" w:eastAsia="Times New Roman" w:hAnsi="Times New Roman" w:cs="Times New Roman"/>
                <w:sz w:val="20"/>
                <w:szCs w:val="20"/>
                <w:lang w:eastAsia="cs-CZ"/>
              </w:rPr>
              <w:br/>
              <w:t>2012: IFF Cannes 2012, Cannes, Francie, projekt "UTB Shorts 2012"</w:t>
            </w:r>
            <w:r w:rsidRPr="00FD7E4D">
              <w:rPr>
                <w:rFonts w:ascii="Times New Roman" w:eastAsia="Times New Roman" w:hAnsi="Times New Roman" w:cs="Times New Roman"/>
                <w:sz w:val="20"/>
                <w:szCs w:val="20"/>
                <w:lang w:eastAsia="cs-CZ"/>
              </w:rPr>
              <w:br/>
              <w:t>2013: British Film Institute, Londýn, Velká Británie, projekt "UTB Shorts 2013"</w:t>
            </w:r>
            <w:r w:rsidRPr="00FD7E4D">
              <w:rPr>
                <w:rFonts w:ascii="Times New Roman" w:eastAsia="Times New Roman" w:hAnsi="Times New Roman" w:cs="Times New Roman"/>
                <w:sz w:val="20"/>
                <w:szCs w:val="20"/>
                <w:lang w:eastAsia="cs-CZ"/>
              </w:rPr>
              <w:br/>
              <w:t>2013: New York Film Festival, New York, USA, projekt "UTB Shorts 2013"</w:t>
            </w:r>
            <w:r w:rsidRPr="00FD7E4D">
              <w:rPr>
                <w:rFonts w:ascii="Times New Roman" w:eastAsia="Times New Roman" w:hAnsi="Times New Roman" w:cs="Times New Roman"/>
                <w:sz w:val="20"/>
                <w:szCs w:val="20"/>
                <w:lang w:eastAsia="cs-CZ"/>
              </w:rPr>
              <w:br/>
              <w:t>2013: Volda University College, Volda, Norsko, Erasmus Teaching Mobility</w:t>
            </w:r>
            <w:r w:rsidRPr="00FD7E4D">
              <w:rPr>
                <w:rFonts w:ascii="Times New Roman" w:eastAsia="Times New Roman" w:hAnsi="Times New Roman" w:cs="Times New Roman"/>
                <w:sz w:val="20"/>
                <w:szCs w:val="20"/>
                <w:lang w:eastAsia="cs-CZ"/>
              </w:rPr>
              <w:br/>
              <w:t>2013: Áčko 2013, Bratislava, Slovenská republika, master class</w:t>
            </w:r>
            <w:r w:rsidRPr="00FD7E4D">
              <w:rPr>
                <w:rFonts w:ascii="Times New Roman" w:eastAsia="Times New Roman" w:hAnsi="Times New Roman" w:cs="Times New Roman"/>
                <w:sz w:val="20"/>
                <w:szCs w:val="20"/>
                <w:lang w:eastAsia="cs-CZ"/>
              </w:rPr>
              <w:br/>
              <w:t>2013: IFF Cannes 2013, Cannes, Francie, projekt "UTB Shorts 2013"</w:t>
            </w:r>
            <w:r w:rsidRPr="00FD7E4D">
              <w:rPr>
                <w:rFonts w:ascii="Times New Roman" w:eastAsia="Times New Roman" w:hAnsi="Times New Roman" w:cs="Times New Roman"/>
                <w:sz w:val="20"/>
                <w:szCs w:val="20"/>
                <w:lang w:eastAsia="cs-CZ"/>
              </w:rPr>
              <w:br/>
            </w:r>
            <w:r w:rsidRPr="00FD7E4D">
              <w:rPr>
                <w:rFonts w:ascii="Times New Roman" w:eastAsia="Times New Roman" w:hAnsi="Times New Roman" w:cs="Times New Roman"/>
                <w:sz w:val="20"/>
                <w:szCs w:val="20"/>
                <w:lang w:eastAsia="cs-CZ"/>
              </w:rPr>
              <w:lastRenderedPageBreak/>
              <w:t>2014: ISFF Clermont-Ferrand 2014, Clermont-Ferrand, Francie, projekt "UTB Shorts 2014"</w:t>
            </w:r>
            <w:r w:rsidRPr="00FD7E4D">
              <w:rPr>
                <w:rFonts w:ascii="Times New Roman" w:eastAsia="Times New Roman" w:hAnsi="Times New Roman" w:cs="Times New Roman"/>
                <w:sz w:val="20"/>
                <w:szCs w:val="20"/>
                <w:lang w:eastAsia="cs-CZ"/>
              </w:rPr>
              <w:br/>
              <w:t>2014: CILECT Congress 2014, USA, Orange County, projekt „Previsualization“</w:t>
            </w:r>
            <w:r w:rsidRPr="00FD7E4D">
              <w:rPr>
                <w:rFonts w:ascii="Times New Roman" w:eastAsia="Times New Roman" w:hAnsi="Times New Roman" w:cs="Times New Roman"/>
                <w:sz w:val="20"/>
                <w:szCs w:val="20"/>
                <w:lang w:eastAsia="cs-CZ"/>
              </w:rPr>
              <w:br/>
              <w:t>2015: ISFF Clermont-Ferrand 2014, Clermont-Ferrand, Francie, projekt "UTB Shorts 2015"</w:t>
            </w:r>
            <w:r w:rsidRPr="00FD7E4D">
              <w:rPr>
                <w:rFonts w:ascii="Times New Roman" w:eastAsia="Times New Roman" w:hAnsi="Times New Roman" w:cs="Times New Roman"/>
                <w:sz w:val="20"/>
                <w:szCs w:val="20"/>
                <w:lang w:eastAsia="cs-CZ"/>
              </w:rPr>
              <w:br/>
              <w:t>2015: Seoul, Jižní Korea, Bare Bear Studio, pracovní cesta</w:t>
            </w:r>
            <w:r w:rsidRPr="00FD7E4D">
              <w:rPr>
                <w:rFonts w:ascii="Times New Roman" w:eastAsia="Times New Roman" w:hAnsi="Times New Roman" w:cs="Times New Roman"/>
                <w:sz w:val="20"/>
                <w:szCs w:val="20"/>
                <w:lang w:eastAsia="cs-CZ"/>
              </w:rPr>
              <w:br/>
              <w:t>2015-2016: Chapman University, Dodge College of Film and Media Arts, USA, adjunct faculty</w:t>
            </w:r>
            <w:r w:rsidRPr="00FD7E4D">
              <w:rPr>
                <w:rFonts w:ascii="Times New Roman" w:eastAsia="Times New Roman" w:hAnsi="Times New Roman" w:cs="Times New Roman"/>
                <w:sz w:val="20"/>
                <w:szCs w:val="20"/>
                <w:lang w:eastAsia="cs-CZ"/>
              </w:rPr>
              <w:br/>
              <w:t>2016: Tokyo, Japonsko, projekt "Euro-Anime"</w:t>
            </w:r>
            <w:r w:rsidRPr="00FD7E4D">
              <w:rPr>
                <w:rFonts w:ascii="Times New Roman" w:eastAsia="Times New Roman" w:hAnsi="Times New Roman" w:cs="Times New Roman"/>
                <w:sz w:val="20"/>
                <w:szCs w:val="20"/>
                <w:lang w:eastAsia="cs-CZ"/>
              </w:rPr>
              <w:br/>
              <w:t>2016: Volda University College, Volda, Norsko, Erasmus+ Teaching Mobility</w:t>
            </w:r>
            <w:r w:rsidRPr="00FD7E4D">
              <w:rPr>
                <w:rFonts w:ascii="Times New Roman" w:eastAsia="Times New Roman" w:hAnsi="Times New Roman" w:cs="Times New Roman"/>
                <w:sz w:val="20"/>
                <w:szCs w:val="20"/>
                <w:lang w:eastAsia="cs-CZ"/>
              </w:rPr>
              <w:br/>
              <w:t>2016: CILECT Congress 2016, Brisbane, Austrálie, "Ethics/Aesthetics“</w:t>
            </w:r>
            <w:r w:rsidRPr="00FD7E4D">
              <w:rPr>
                <w:rFonts w:ascii="Times New Roman" w:eastAsia="Times New Roman" w:hAnsi="Times New Roman" w:cs="Times New Roman"/>
                <w:sz w:val="20"/>
                <w:szCs w:val="20"/>
                <w:lang w:eastAsia="cs-CZ"/>
              </w:rPr>
              <w:br/>
              <w:t>2017: NAB 2017, Las Vegas, USA, účastník programu "Young Professionals"</w:t>
            </w:r>
            <w:r w:rsidRPr="00FD7E4D">
              <w:rPr>
                <w:rFonts w:ascii="Times New Roman" w:eastAsia="Times New Roman" w:hAnsi="Times New Roman" w:cs="Times New Roman"/>
                <w:sz w:val="20"/>
                <w:szCs w:val="20"/>
                <w:lang w:eastAsia="cs-CZ"/>
              </w:rPr>
              <w:br/>
              <w:t>2017: CILECT Congress 2017, Zurich, Švýcarsko</w:t>
            </w:r>
            <w:r w:rsidRPr="00FD7E4D">
              <w:rPr>
                <w:rFonts w:ascii="Times New Roman" w:eastAsia="Times New Roman" w:hAnsi="Times New Roman" w:cs="Times New Roman"/>
                <w:sz w:val="20"/>
                <w:szCs w:val="20"/>
                <w:lang w:eastAsia="cs-CZ"/>
              </w:rPr>
              <w:br/>
              <w:t>2017: CEE Animation Workshop 2017, Lublaň, Slovinsko, účastník workshopu</w:t>
            </w:r>
            <w:r w:rsidRPr="00FD7E4D">
              <w:rPr>
                <w:rFonts w:ascii="Times New Roman" w:eastAsia="Times New Roman" w:hAnsi="Times New Roman" w:cs="Times New Roman"/>
                <w:sz w:val="20"/>
                <w:szCs w:val="20"/>
                <w:lang w:eastAsia="cs-CZ"/>
              </w:rPr>
              <w:br/>
              <w:t>2017: European Animation Awards 2017, Lille, Francie, ambasador EAA</w:t>
            </w:r>
            <w:r w:rsidRPr="00FD7E4D">
              <w:rPr>
                <w:rFonts w:ascii="Times New Roman" w:eastAsia="Times New Roman" w:hAnsi="Times New Roman" w:cs="Times New Roman"/>
                <w:sz w:val="20"/>
                <w:szCs w:val="20"/>
                <w:lang w:eastAsia="cs-CZ"/>
              </w:rPr>
              <w:br/>
              <w:t>2018: Lithuanian Academy of Music and Theatre, Vilnius, Intensive Editing Workshop, Erasmus+ Teaching Mobility</w:t>
            </w:r>
          </w:p>
          <w:p w14:paraId="6D67A511" w14:textId="4A112930" w:rsidR="00F257CF" w:rsidRPr="00FD7E4D" w:rsidRDefault="00F257CF" w:rsidP="00FD7E4D">
            <w:pPr>
              <w:spacing w:after="0" w:line="240" w:lineRule="auto"/>
              <w:rPr>
                <w:rFonts w:ascii="Times New Roman" w:eastAsia="Times New Roman" w:hAnsi="Times New Roman" w:cs="Times New Roman"/>
                <w:b/>
                <w:sz w:val="20"/>
                <w:szCs w:val="20"/>
                <w:lang w:eastAsia="cs-CZ"/>
              </w:rPr>
            </w:pPr>
          </w:p>
        </w:tc>
      </w:tr>
      <w:tr w:rsidR="00FD7E4D" w:rsidRPr="00FD7E4D" w14:paraId="4BD90140" w14:textId="77777777" w:rsidTr="00A72F8B">
        <w:trPr>
          <w:cantSplit/>
          <w:trHeight w:val="470"/>
        </w:trPr>
        <w:tc>
          <w:tcPr>
            <w:tcW w:w="2518" w:type="dxa"/>
            <w:shd w:val="clear" w:color="auto" w:fill="F7CAAC"/>
          </w:tcPr>
          <w:p w14:paraId="440B6BF3"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lastRenderedPageBreak/>
              <w:t xml:space="preserve">Podpis </w:t>
            </w:r>
          </w:p>
        </w:tc>
        <w:tc>
          <w:tcPr>
            <w:tcW w:w="4536" w:type="dxa"/>
            <w:gridSpan w:val="5"/>
          </w:tcPr>
          <w:p w14:paraId="05391F73" w14:textId="649FD823" w:rsidR="00FD7E4D" w:rsidRPr="00FD7E4D" w:rsidRDefault="00D9454E" w:rsidP="00FD7E4D">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v.r.</w:t>
            </w:r>
          </w:p>
        </w:tc>
        <w:tc>
          <w:tcPr>
            <w:tcW w:w="776" w:type="dxa"/>
            <w:gridSpan w:val="2"/>
            <w:shd w:val="clear" w:color="auto" w:fill="F7CAAC"/>
          </w:tcPr>
          <w:p w14:paraId="7B782DE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datum</w:t>
            </w:r>
          </w:p>
        </w:tc>
        <w:tc>
          <w:tcPr>
            <w:tcW w:w="2029" w:type="dxa"/>
            <w:gridSpan w:val="3"/>
          </w:tcPr>
          <w:p w14:paraId="4C8600C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20. 5. 2018</w:t>
            </w:r>
          </w:p>
        </w:tc>
      </w:tr>
    </w:tbl>
    <w:p w14:paraId="103D4170" w14:textId="77777777" w:rsidR="00FD7E4D" w:rsidRDefault="00FD7E4D" w:rsidP="00A04D6A">
      <w:pPr>
        <w:spacing w:after="0" w:line="276" w:lineRule="auto"/>
        <w:rPr>
          <w:rFonts w:cstheme="minorHAnsi"/>
        </w:rPr>
      </w:pPr>
    </w:p>
    <w:p w14:paraId="19042BE6" w14:textId="5F11D31C" w:rsidR="00FD7E4D" w:rsidRDefault="00FD7E4D">
      <w:pPr>
        <w:rPr>
          <w:rFonts w:cstheme="minorHAnsi"/>
        </w:rPr>
      </w:pPr>
      <w:r>
        <w:rPr>
          <w:rFonts w:cstheme="minorHAnsi"/>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FD7E4D" w:rsidRPr="00FD7E4D" w14:paraId="2780394F" w14:textId="77777777" w:rsidTr="00A72F8B">
        <w:tc>
          <w:tcPr>
            <w:tcW w:w="9859" w:type="dxa"/>
            <w:gridSpan w:val="11"/>
            <w:tcBorders>
              <w:bottom w:val="double" w:sz="4" w:space="0" w:color="auto"/>
            </w:tcBorders>
            <w:shd w:val="clear" w:color="auto" w:fill="BDD6EE"/>
          </w:tcPr>
          <w:p w14:paraId="5196F6A0" w14:textId="77777777" w:rsidR="00FD7E4D" w:rsidRPr="00FD7E4D" w:rsidRDefault="00FD7E4D" w:rsidP="00FD7E4D">
            <w:pPr>
              <w:spacing w:after="0" w:line="240" w:lineRule="auto"/>
              <w:jc w:val="both"/>
              <w:rPr>
                <w:rFonts w:ascii="Times New Roman" w:eastAsia="Times New Roman" w:hAnsi="Times New Roman" w:cs="Times New Roman"/>
                <w:b/>
                <w:sz w:val="28"/>
                <w:szCs w:val="20"/>
                <w:lang w:eastAsia="cs-CZ"/>
              </w:rPr>
            </w:pPr>
            <w:r w:rsidRPr="00FD7E4D">
              <w:rPr>
                <w:rFonts w:ascii="Times New Roman" w:eastAsia="Times New Roman" w:hAnsi="Times New Roman" w:cs="Times New Roman"/>
                <w:b/>
                <w:sz w:val="28"/>
                <w:szCs w:val="20"/>
                <w:lang w:eastAsia="cs-CZ"/>
              </w:rPr>
              <w:lastRenderedPageBreak/>
              <w:t>C-I – Personální zabezpečení</w:t>
            </w:r>
          </w:p>
        </w:tc>
      </w:tr>
      <w:tr w:rsidR="00FD7E4D" w:rsidRPr="00FD7E4D" w14:paraId="4882E15F" w14:textId="77777777" w:rsidTr="00A72F8B">
        <w:tc>
          <w:tcPr>
            <w:tcW w:w="2518" w:type="dxa"/>
            <w:tcBorders>
              <w:top w:val="double" w:sz="4" w:space="0" w:color="auto"/>
            </w:tcBorders>
            <w:shd w:val="clear" w:color="auto" w:fill="F7CAAC"/>
          </w:tcPr>
          <w:p w14:paraId="7D2355BA"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Vysoká škola</w:t>
            </w:r>
          </w:p>
        </w:tc>
        <w:tc>
          <w:tcPr>
            <w:tcW w:w="7341" w:type="dxa"/>
            <w:gridSpan w:val="10"/>
          </w:tcPr>
          <w:p w14:paraId="4F9CAC1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Univerzita Tomáše Bati ve Zlíně</w:t>
            </w:r>
          </w:p>
        </w:tc>
      </w:tr>
      <w:tr w:rsidR="00FD7E4D" w:rsidRPr="00FD7E4D" w14:paraId="1A8178B5" w14:textId="77777777" w:rsidTr="00A72F8B">
        <w:tc>
          <w:tcPr>
            <w:tcW w:w="2518" w:type="dxa"/>
            <w:shd w:val="clear" w:color="auto" w:fill="F7CAAC"/>
          </w:tcPr>
          <w:p w14:paraId="600CCC61"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Součást vysoké školy</w:t>
            </w:r>
          </w:p>
        </w:tc>
        <w:tc>
          <w:tcPr>
            <w:tcW w:w="7341" w:type="dxa"/>
            <w:gridSpan w:val="10"/>
          </w:tcPr>
          <w:p w14:paraId="6609A16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Fakulta multimediálních komunikací</w:t>
            </w:r>
          </w:p>
        </w:tc>
      </w:tr>
      <w:tr w:rsidR="00FD7E4D" w:rsidRPr="00FD7E4D" w14:paraId="6877692C" w14:textId="77777777" w:rsidTr="00A72F8B">
        <w:tc>
          <w:tcPr>
            <w:tcW w:w="2518" w:type="dxa"/>
            <w:shd w:val="clear" w:color="auto" w:fill="F7CAAC"/>
          </w:tcPr>
          <w:p w14:paraId="7400897F"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Název studijního programu</w:t>
            </w:r>
          </w:p>
        </w:tc>
        <w:tc>
          <w:tcPr>
            <w:tcW w:w="7341" w:type="dxa"/>
            <w:gridSpan w:val="10"/>
          </w:tcPr>
          <w:p w14:paraId="53A7D3D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Institucionální akreditace pro oblast Umění</w:t>
            </w:r>
          </w:p>
        </w:tc>
      </w:tr>
      <w:tr w:rsidR="00FD7E4D" w:rsidRPr="00FD7E4D" w14:paraId="151998FF" w14:textId="77777777" w:rsidTr="00A72F8B">
        <w:tc>
          <w:tcPr>
            <w:tcW w:w="2518" w:type="dxa"/>
            <w:shd w:val="clear" w:color="auto" w:fill="F7CAAC"/>
          </w:tcPr>
          <w:p w14:paraId="480ABD69"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Jméno a příjmení</w:t>
            </w:r>
          </w:p>
        </w:tc>
        <w:tc>
          <w:tcPr>
            <w:tcW w:w="4536" w:type="dxa"/>
            <w:gridSpan w:val="5"/>
          </w:tcPr>
          <w:p w14:paraId="5F114BB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Pavel Noga</w:t>
            </w:r>
          </w:p>
        </w:tc>
        <w:tc>
          <w:tcPr>
            <w:tcW w:w="709" w:type="dxa"/>
            <w:shd w:val="clear" w:color="auto" w:fill="F7CAAC"/>
          </w:tcPr>
          <w:p w14:paraId="3592C53C"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Tituly</w:t>
            </w:r>
          </w:p>
        </w:tc>
        <w:tc>
          <w:tcPr>
            <w:tcW w:w="2096" w:type="dxa"/>
            <w:gridSpan w:val="4"/>
          </w:tcPr>
          <w:p w14:paraId="5AA55E2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doc. Mgr.A., ArtD.</w:t>
            </w:r>
          </w:p>
        </w:tc>
      </w:tr>
      <w:tr w:rsidR="00FD7E4D" w:rsidRPr="00FD7E4D" w14:paraId="428141D5" w14:textId="77777777" w:rsidTr="00A72F8B">
        <w:tc>
          <w:tcPr>
            <w:tcW w:w="2518" w:type="dxa"/>
            <w:shd w:val="clear" w:color="auto" w:fill="F7CAAC"/>
          </w:tcPr>
          <w:p w14:paraId="120F232A"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Rok narození</w:t>
            </w:r>
          </w:p>
        </w:tc>
        <w:tc>
          <w:tcPr>
            <w:tcW w:w="829" w:type="dxa"/>
          </w:tcPr>
          <w:p w14:paraId="69C4C26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1969</w:t>
            </w:r>
          </w:p>
        </w:tc>
        <w:tc>
          <w:tcPr>
            <w:tcW w:w="1721" w:type="dxa"/>
            <w:shd w:val="clear" w:color="auto" w:fill="F7CAAC"/>
          </w:tcPr>
          <w:p w14:paraId="3C62891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vztahu k VŠ</w:t>
            </w:r>
          </w:p>
        </w:tc>
        <w:tc>
          <w:tcPr>
            <w:tcW w:w="992" w:type="dxa"/>
            <w:gridSpan w:val="2"/>
          </w:tcPr>
          <w:p w14:paraId="2B32F102"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pp</w:t>
            </w:r>
          </w:p>
        </w:tc>
        <w:tc>
          <w:tcPr>
            <w:tcW w:w="994" w:type="dxa"/>
            <w:shd w:val="clear" w:color="auto" w:fill="F7CAAC"/>
          </w:tcPr>
          <w:p w14:paraId="5C549A8A"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c>
          <w:tcPr>
            <w:tcW w:w="709" w:type="dxa"/>
          </w:tcPr>
          <w:p w14:paraId="34B97E8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40h/t</w:t>
            </w:r>
          </w:p>
        </w:tc>
        <w:tc>
          <w:tcPr>
            <w:tcW w:w="634" w:type="dxa"/>
            <w:gridSpan w:val="2"/>
            <w:shd w:val="clear" w:color="auto" w:fill="F7CAAC"/>
          </w:tcPr>
          <w:p w14:paraId="4B386F3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do kdy</w:t>
            </w:r>
          </w:p>
        </w:tc>
        <w:tc>
          <w:tcPr>
            <w:tcW w:w="1462" w:type="dxa"/>
            <w:gridSpan w:val="2"/>
          </w:tcPr>
          <w:p w14:paraId="4F1061B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2019</w:t>
            </w:r>
          </w:p>
        </w:tc>
      </w:tr>
      <w:tr w:rsidR="00FD7E4D" w:rsidRPr="00FD7E4D" w14:paraId="5432B9B5" w14:textId="77777777" w:rsidTr="00A72F8B">
        <w:tc>
          <w:tcPr>
            <w:tcW w:w="5068" w:type="dxa"/>
            <w:gridSpan w:val="3"/>
            <w:shd w:val="clear" w:color="auto" w:fill="F7CAAC"/>
          </w:tcPr>
          <w:p w14:paraId="73C7637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4340ADD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pp</w:t>
            </w:r>
          </w:p>
        </w:tc>
        <w:tc>
          <w:tcPr>
            <w:tcW w:w="994" w:type="dxa"/>
            <w:shd w:val="clear" w:color="auto" w:fill="F7CAAC"/>
          </w:tcPr>
          <w:p w14:paraId="23590B10"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c>
          <w:tcPr>
            <w:tcW w:w="709" w:type="dxa"/>
          </w:tcPr>
          <w:p w14:paraId="2A0A1A0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40h/t</w:t>
            </w:r>
          </w:p>
        </w:tc>
        <w:tc>
          <w:tcPr>
            <w:tcW w:w="634" w:type="dxa"/>
            <w:gridSpan w:val="2"/>
            <w:shd w:val="clear" w:color="auto" w:fill="F7CAAC"/>
          </w:tcPr>
          <w:p w14:paraId="6094BD94"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do kdy</w:t>
            </w:r>
          </w:p>
        </w:tc>
        <w:tc>
          <w:tcPr>
            <w:tcW w:w="1462" w:type="dxa"/>
            <w:gridSpan w:val="2"/>
          </w:tcPr>
          <w:p w14:paraId="4539C47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2019</w:t>
            </w:r>
          </w:p>
        </w:tc>
      </w:tr>
      <w:tr w:rsidR="00FD7E4D" w:rsidRPr="00FD7E4D" w14:paraId="27AB8AB6" w14:textId="77777777" w:rsidTr="00A72F8B">
        <w:tc>
          <w:tcPr>
            <w:tcW w:w="6060" w:type="dxa"/>
            <w:gridSpan w:val="5"/>
            <w:shd w:val="clear" w:color="auto" w:fill="F7CAAC"/>
          </w:tcPr>
          <w:p w14:paraId="390B429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0006CC5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1FDACB07"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r>
      <w:tr w:rsidR="00FD7E4D" w:rsidRPr="00FD7E4D" w14:paraId="40D9271E" w14:textId="77777777" w:rsidTr="00A72F8B">
        <w:tc>
          <w:tcPr>
            <w:tcW w:w="6060" w:type="dxa"/>
            <w:gridSpan w:val="5"/>
          </w:tcPr>
          <w:p w14:paraId="7AF52DF2"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MU Brno</w:t>
            </w:r>
          </w:p>
        </w:tc>
        <w:tc>
          <w:tcPr>
            <w:tcW w:w="1703" w:type="dxa"/>
            <w:gridSpan w:val="2"/>
          </w:tcPr>
          <w:p w14:paraId="2AF0A83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pp</w:t>
            </w:r>
          </w:p>
        </w:tc>
        <w:tc>
          <w:tcPr>
            <w:tcW w:w="2096" w:type="dxa"/>
            <w:gridSpan w:val="4"/>
          </w:tcPr>
          <w:p w14:paraId="6D71C68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50%</w:t>
            </w:r>
          </w:p>
        </w:tc>
      </w:tr>
      <w:tr w:rsidR="00FD7E4D" w:rsidRPr="00FD7E4D" w14:paraId="5C8EBA58" w14:textId="77777777" w:rsidTr="00A72F8B">
        <w:tc>
          <w:tcPr>
            <w:tcW w:w="6060" w:type="dxa"/>
            <w:gridSpan w:val="5"/>
          </w:tcPr>
          <w:p w14:paraId="65BE853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590A38B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782FCB1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7DF1D15E" w14:textId="77777777" w:rsidTr="00A72F8B">
        <w:tc>
          <w:tcPr>
            <w:tcW w:w="6060" w:type="dxa"/>
            <w:gridSpan w:val="5"/>
          </w:tcPr>
          <w:p w14:paraId="6A8FBA6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26EDF11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114778C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068ED8E8" w14:textId="77777777" w:rsidTr="00A72F8B">
        <w:tc>
          <w:tcPr>
            <w:tcW w:w="6060" w:type="dxa"/>
            <w:gridSpan w:val="5"/>
          </w:tcPr>
          <w:p w14:paraId="40FA0A3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5367D98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52118E5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4BD40A16" w14:textId="77777777" w:rsidTr="00A72F8B">
        <w:tc>
          <w:tcPr>
            <w:tcW w:w="9859" w:type="dxa"/>
            <w:gridSpan w:val="11"/>
            <w:shd w:val="clear" w:color="auto" w:fill="F7CAAC"/>
          </w:tcPr>
          <w:p w14:paraId="3123F75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rPr>
              <w:t>Údaje o vzdělání na VŠ</w:t>
            </w:r>
          </w:p>
        </w:tc>
      </w:tr>
      <w:tr w:rsidR="00FD7E4D" w:rsidRPr="00FD7E4D" w14:paraId="090EEF8F" w14:textId="77777777" w:rsidTr="00CE128A">
        <w:trPr>
          <w:trHeight w:val="1343"/>
        </w:trPr>
        <w:tc>
          <w:tcPr>
            <w:tcW w:w="9859" w:type="dxa"/>
            <w:gridSpan w:val="11"/>
            <w:tcBorders>
              <w:top w:val="nil"/>
            </w:tcBorders>
          </w:tcPr>
          <w:p w14:paraId="2093CD27"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p w14:paraId="61321EDE" w14:textId="77777777" w:rsidR="00FD7E4D" w:rsidRPr="00FD7E4D" w:rsidRDefault="00FD7E4D" w:rsidP="00FD7E4D">
            <w:pPr>
              <w:spacing w:after="0" w:line="240" w:lineRule="auto"/>
              <w:rPr>
                <w:rFonts w:ascii="Times New Roman" w:eastAsia="ヒラギノ角ゴ Pro W3" w:hAnsi="Times New Roman" w:cs="Times New Roman"/>
                <w:color w:val="000000"/>
                <w:position w:val="-2"/>
                <w:sz w:val="20"/>
                <w:szCs w:val="20"/>
                <w:lang w:eastAsia="cs-CZ"/>
              </w:rPr>
            </w:pPr>
            <w:r w:rsidRPr="00FD7E4D">
              <w:rPr>
                <w:rFonts w:ascii="Times New Roman" w:eastAsia="ヒラギノ角ゴ Pro W3" w:hAnsi="Times New Roman" w:cs="Times New Roman"/>
                <w:color w:val="000000"/>
                <w:sz w:val="20"/>
                <w:szCs w:val="20"/>
                <w:lang w:eastAsia="cs-CZ"/>
              </w:rPr>
              <w:t>1990-1996: Vysoká škola uměleckoprůmyslová v Praze, ateliér grafického designu, obor Grafika, Mgr. A.</w:t>
            </w:r>
          </w:p>
          <w:p w14:paraId="5AD71259" w14:textId="77777777" w:rsidR="00FD7E4D" w:rsidRPr="00FD7E4D" w:rsidRDefault="00FD7E4D" w:rsidP="00FD7E4D">
            <w:pPr>
              <w:spacing w:after="0" w:line="240" w:lineRule="auto"/>
              <w:jc w:val="both"/>
              <w:rPr>
                <w:rFonts w:ascii="Times New Roman" w:eastAsia="ヒラギノ角ゴ Pro W3" w:hAnsi="Times New Roman" w:cs="Times New Roman"/>
                <w:sz w:val="20"/>
                <w:szCs w:val="20"/>
                <w:lang w:eastAsia="cs-CZ"/>
              </w:rPr>
            </w:pPr>
            <w:r w:rsidRPr="00FD7E4D">
              <w:rPr>
                <w:rFonts w:ascii="Times New Roman" w:eastAsia="ヒラギノ角ゴ Pro W3" w:hAnsi="Times New Roman" w:cs="Times New Roman"/>
                <w:sz w:val="20"/>
                <w:szCs w:val="20"/>
                <w:lang w:eastAsia="cs-CZ"/>
              </w:rPr>
              <w:t>2004-2008: Vysoká škola výtvarných umění v Bratislavě, ateliér grafického designu, studijní program Design, obor Design, ArtD.</w:t>
            </w:r>
          </w:p>
          <w:p w14:paraId="621CE1CA" w14:textId="466F05F4" w:rsidR="00FD7E4D" w:rsidRPr="00CE128A" w:rsidRDefault="00FD7E4D" w:rsidP="00CE128A">
            <w:pPr>
              <w:spacing w:after="0" w:line="240" w:lineRule="auto"/>
              <w:jc w:val="both"/>
              <w:rPr>
                <w:rFonts w:ascii="Times New Roman" w:eastAsia="ヒラギノ角ゴ Pro W3" w:hAnsi="Times New Roman" w:cs="Times New Roman"/>
                <w:sz w:val="20"/>
                <w:szCs w:val="20"/>
                <w:lang w:eastAsia="cs-CZ"/>
              </w:rPr>
            </w:pPr>
            <w:r w:rsidRPr="00FD7E4D">
              <w:rPr>
                <w:rFonts w:ascii="Times New Roman" w:eastAsia="ヒラギノ角ゴ Pro W3" w:hAnsi="Times New Roman" w:cs="Times New Roman"/>
                <w:sz w:val="20"/>
                <w:szCs w:val="20"/>
                <w:lang w:eastAsia="cs-CZ"/>
              </w:rPr>
              <w:t>2013: Vysoká škola výtvarných u</w:t>
            </w:r>
            <w:r w:rsidR="00CE128A">
              <w:rPr>
                <w:rFonts w:ascii="Times New Roman" w:eastAsia="ヒラギノ角ゴ Pro W3" w:hAnsi="Times New Roman" w:cs="Times New Roman"/>
                <w:sz w:val="20"/>
                <w:szCs w:val="20"/>
                <w:lang w:eastAsia="cs-CZ"/>
              </w:rPr>
              <w:t>mění v Bratislavě, Design, doc.</w:t>
            </w:r>
          </w:p>
        </w:tc>
      </w:tr>
      <w:tr w:rsidR="00FD7E4D" w:rsidRPr="00FD7E4D" w14:paraId="7993426A" w14:textId="77777777" w:rsidTr="00A72F8B">
        <w:tc>
          <w:tcPr>
            <w:tcW w:w="9859" w:type="dxa"/>
            <w:gridSpan w:val="11"/>
            <w:shd w:val="clear" w:color="auto" w:fill="F7CAAC"/>
          </w:tcPr>
          <w:p w14:paraId="1D08E70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lang w:val="de-DE"/>
              </w:rPr>
              <w:t>Údaje o odborném působení od absolvování VŠ</w:t>
            </w:r>
          </w:p>
        </w:tc>
      </w:tr>
      <w:tr w:rsidR="00FD7E4D" w:rsidRPr="00FD7E4D" w14:paraId="2786ED1C" w14:textId="77777777" w:rsidTr="00A72F8B">
        <w:trPr>
          <w:trHeight w:val="1055"/>
        </w:trPr>
        <w:tc>
          <w:tcPr>
            <w:tcW w:w="9859" w:type="dxa"/>
            <w:gridSpan w:val="11"/>
          </w:tcPr>
          <w:p w14:paraId="2167E508"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29CA1596"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1992–dosud: OSVČ, grafický design, reklama</w:t>
            </w:r>
          </w:p>
          <w:p w14:paraId="48AADF61"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1998–2018:  Ostravská univerzita v Ostravě, Fakulta umění, 1998–2013 odborný asistent, 2013–2018 docent</w:t>
            </w:r>
          </w:p>
          <w:p w14:paraId="5E485571" w14:textId="77777777" w:rsidR="00FD7E4D" w:rsidRPr="00FD7E4D" w:rsidRDefault="00FD7E4D" w:rsidP="00FD7E4D">
            <w:pPr>
              <w:spacing w:after="0" w:line="240" w:lineRule="auto"/>
              <w:rPr>
                <w:rFonts w:ascii="Times New Roman" w:eastAsia="ヒラギノ角ゴ Pro W3" w:hAnsi="Times New Roman" w:cs="Times New Roman"/>
                <w:color w:val="000000"/>
                <w:position w:val="-2"/>
                <w:sz w:val="20"/>
                <w:szCs w:val="20"/>
                <w:lang w:eastAsia="cs-CZ"/>
              </w:rPr>
            </w:pPr>
            <w:r w:rsidRPr="00FD7E4D">
              <w:rPr>
                <w:rFonts w:ascii="Times New Roman" w:eastAsia="ヒラギノ角ゴ Pro W3" w:hAnsi="Times New Roman" w:cs="Times New Roman"/>
                <w:color w:val="000000"/>
                <w:sz w:val="20"/>
                <w:szCs w:val="20"/>
                <w:lang w:eastAsia="cs-CZ"/>
              </w:rPr>
              <w:t>2013–dosud: Masarykova univerzita, Pedagogická fakulta, docent</w:t>
            </w:r>
          </w:p>
          <w:p w14:paraId="1802BBA7" w14:textId="77777777" w:rsidR="00FD7E4D" w:rsidRPr="00FD7E4D" w:rsidRDefault="00FD7E4D" w:rsidP="00FD7E4D">
            <w:pPr>
              <w:spacing w:after="0" w:line="240" w:lineRule="auto"/>
              <w:rPr>
                <w:rFonts w:ascii="Times New Roman" w:eastAsia="ヒラギノ角ゴ Pro W3" w:hAnsi="Times New Roman" w:cs="Times New Roman"/>
                <w:color w:val="000000"/>
                <w:position w:val="-2"/>
                <w:sz w:val="20"/>
                <w:szCs w:val="20"/>
                <w:lang w:eastAsia="cs-CZ"/>
              </w:rPr>
            </w:pPr>
            <w:r w:rsidRPr="00FD7E4D">
              <w:rPr>
                <w:rFonts w:ascii="Times New Roman" w:eastAsia="ヒラギノ角ゴ Pro W3" w:hAnsi="Times New Roman" w:cs="Times New Roman"/>
                <w:color w:val="000000"/>
                <w:sz w:val="20"/>
                <w:szCs w:val="20"/>
                <w:lang w:eastAsia="cs-CZ"/>
              </w:rPr>
              <w:t>2015–2017: Vysoké učení technické v Brně, Fakulta výtvarných umění, docent</w:t>
            </w:r>
          </w:p>
          <w:p w14:paraId="3BE5A2DA" w14:textId="77777777" w:rsidR="00FD7E4D" w:rsidRPr="00FD7E4D" w:rsidRDefault="00FD7E4D" w:rsidP="00FD7E4D">
            <w:pPr>
              <w:spacing w:after="0" w:line="240" w:lineRule="auto"/>
              <w:rPr>
                <w:rFonts w:ascii="Times New Roman" w:eastAsia="ヒラギノ角ゴ Pro W3" w:hAnsi="Times New Roman" w:cs="Times New Roman"/>
                <w:color w:val="000000"/>
                <w:position w:val="-2"/>
                <w:sz w:val="20"/>
                <w:szCs w:val="20"/>
                <w:lang w:eastAsia="cs-CZ"/>
              </w:rPr>
            </w:pPr>
            <w:r w:rsidRPr="00FD7E4D">
              <w:rPr>
                <w:rFonts w:ascii="Times New Roman" w:eastAsia="ヒラギノ角ゴ Pro W3" w:hAnsi="Times New Roman" w:cs="Times New Roman"/>
                <w:color w:val="000000"/>
                <w:sz w:val="20"/>
                <w:szCs w:val="20"/>
                <w:lang w:eastAsia="cs-CZ"/>
              </w:rPr>
              <w:t>2016–dosud: Univerzita Tomáše Bati, Fakulta multimediálních komunikací, docent</w:t>
            </w:r>
          </w:p>
          <w:p w14:paraId="73A54CF9"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tc>
      </w:tr>
      <w:tr w:rsidR="00FD7E4D" w:rsidRPr="00FD7E4D" w14:paraId="703D7DC7" w14:textId="77777777" w:rsidTr="00A72F8B">
        <w:tc>
          <w:tcPr>
            <w:tcW w:w="9859" w:type="dxa"/>
            <w:gridSpan w:val="11"/>
            <w:shd w:val="clear" w:color="auto" w:fill="F7CAAC"/>
          </w:tcPr>
          <w:p w14:paraId="7E43205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rebuchet MS" w:hAnsi="Times New Roman" w:cs="Trebuchet MS"/>
                <w:b/>
                <w:sz w:val="20"/>
              </w:rPr>
              <w:t>Zkušenosti s vedením kvalifikačních a rigorózních prací, garantováním studijních programů, členstvím v oborových radách doktorských studijních programů, členstvím v habilitačních komisích</w:t>
            </w:r>
            <w:r w:rsidRPr="00FD7E4D">
              <w:rPr>
                <w:rFonts w:ascii="Times New Roman" w:eastAsia="Trebuchet MS" w:hAnsi="Times New Roman" w:cs="Trebuchet MS"/>
                <w:b/>
                <w:spacing w:val="-8"/>
                <w:sz w:val="20"/>
              </w:rPr>
              <w:t xml:space="preserve"> </w:t>
            </w:r>
            <w:r w:rsidRPr="00FD7E4D">
              <w:rPr>
                <w:rFonts w:ascii="Times New Roman" w:eastAsia="Trebuchet MS" w:hAnsi="Times New Roman" w:cs="Trebuchet MS"/>
                <w:b/>
                <w:sz w:val="20"/>
              </w:rPr>
              <w:t>apod.</w:t>
            </w:r>
          </w:p>
        </w:tc>
      </w:tr>
      <w:tr w:rsidR="00FD7E4D" w:rsidRPr="00FD7E4D" w14:paraId="613FB979" w14:textId="77777777" w:rsidTr="00A72F8B">
        <w:trPr>
          <w:trHeight w:val="1090"/>
        </w:trPr>
        <w:tc>
          <w:tcPr>
            <w:tcW w:w="9859" w:type="dxa"/>
            <w:gridSpan w:val="11"/>
          </w:tcPr>
          <w:p w14:paraId="020F2E03" w14:textId="77777777" w:rsidR="00FD7E4D" w:rsidRPr="00FD7E4D" w:rsidRDefault="00FD7E4D" w:rsidP="00FD7E4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0" w:line="240" w:lineRule="auto"/>
              <w:rPr>
                <w:rFonts w:ascii="Times New Roman" w:eastAsia="ヒラギノ角ゴ Pro W3" w:hAnsi="Times New Roman" w:cs="Times New Roman"/>
                <w:sz w:val="20"/>
                <w:szCs w:val="20"/>
                <w:lang w:eastAsia="cs-CZ"/>
              </w:rPr>
            </w:pPr>
          </w:p>
          <w:p w14:paraId="1B64E02A" w14:textId="77777777" w:rsidR="00FD7E4D" w:rsidRPr="00FD7E4D" w:rsidRDefault="00FD7E4D" w:rsidP="00FD7E4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0" w:line="240" w:lineRule="auto"/>
              <w:rPr>
                <w:rFonts w:ascii="Times New Roman" w:eastAsia="ヒラギノ角ゴ Pro W3" w:hAnsi="Times New Roman" w:cs="Times New Roman"/>
                <w:sz w:val="20"/>
                <w:szCs w:val="20"/>
                <w:lang w:eastAsia="cs-CZ"/>
              </w:rPr>
            </w:pPr>
            <w:r w:rsidRPr="00FD7E4D">
              <w:rPr>
                <w:rFonts w:ascii="Times New Roman" w:eastAsia="ヒラギノ角ゴ Pro W3" w:hAnsi="Times New Roman" w:cs="Times New Roman"/>
                <w:sz w:val="20"/>
                <w:szCs w:val="20"/>
                <w:lang w:eastAsia="cs-CZ"/>
              </w:rPr>
              <w:t>Počet bakalářských a diplomových prací: cca 70 (v letech 2002–2017)</w:t>
            </w:r>
          </w:p>
          <w:p w14:paraId="07F87225"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ヒラギノ角ゴ Pro W3" w:hAnsi="Times New Roman" w:cs="Times New Roman"/>
                <w:sz w:val="20"/>
                <w:szCs w:val="20"/>
                <w:lang w:eastAsia="cs-CZ"/>
              </w:rPr>
              <w:t>V současné době vedení celkem 5 doktorandů.</w:t>
            </w:r>
          </w:p>
        </w:tc>
      </w:tr>
      <w:tr w:rsidR="00FD7E4D" w:rsidRPr="00FD7E4D" w14:paraId="01A4163A" w14:textId="77777777" w:rsidTr="00A72F8B">
        <w:trPr>
          <w:trHeight w:val="250"/>
        </w:trPr>
        <w:tc>
          <w:tcPr>
            <w:tcW w:w="9859" w:type="dxa"/>
            <w:gridSpan w:val="11"/>
            <w:shd w:val="clear" w:color="auto" w:fill="F7CAAC"/>
          </w:tcPr>
          <w:p w14:paraId="64BB547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rPr>
              <w:t>Zkušenosti s členstvím v orgánech grantových agentur, odborných společností apod. na národní a mezinárodní úrovni</w:t>
            </w:r>
          </w:p>
        </w:tc>
      </w:tr>
      <w:tr w:rsidR="00FD7E4D" w:rsidRPr="00FD7E4D" w14:paraId="2D039598" w14:textId="77777777" w:rsidTr="00A72F8B">
        <w:trPr>
          <w:trHeight w:val="685"/>
        </w:trPr>
        <w:tc>
          <w:tcPr>
            <w:tcW w:w="9859" w:type="dxa"/>
            <w:gridSpan w:val="11"/>
          </w:tcPr>
          <w:p w14:paraId="0EF55D0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75FDB019"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2059B86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35267764" w14:textId="77777777" w:rsidTr="00A72F8B">
        <w:trPr>
          <w:cantSplit/>
        </w:trPr>
        <w:tc>
          <w:tcPr>
            <w:tcW w:w="3347" w:type="dxa"/>
            <w:gridSpan w:val="2"/>
            <w:tcBorders>
              <w:top w:val="single" w:sz="12" w:space="0" w:color="auto"/>
            </w:tcBorders>
            <w:shd w:val="clear" w:color="auto" w:fill="F7CAAC"/>
          </w:tcPr>
          <w:p w14:paraId="7D8EA3B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Obor habilitačního řízení </w:t>
            </w:r>
          </w:p>
        </w:tc>
        <w:tc>
          <w:tcPr>
            <w:tcW w:w="2245" w:type="dxa"/>
            <w:gridSpan w:val="2"/>
            <w:tcBorders>
              <w:top w:val="single" w:sz="12" w:space="0" w:color="auto"/>
            </w:tcBorders>
            <w:shd w:val="clear" w:color="auto" w:fill="F7CAAC"/>
          </w:tcPr>
          <w:p w14:paraId="642B5F7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6EFB780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4037BBA5"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Ohlasy publikací</w:t>
            </w:r>
          </w:p>
        </w:tc>
      </w:tr>
      <w:tr w:rsidR="00FD7E4D" w:rsidRPr="00FD7E4D" w14:paraId="20178093" w14:textId="77777777" w:rsidTr="00A72F8B">
        <w:trPr>
          <w:cantSplit/>
        </w:trPr>
        <w:tc>
          <w:tcPr>
            <w:tcW w:w="3347" w:type="dxa"/>
            <w:gridSpan w:val="2"/>
          </w:tcPr>
          <w:p w14:paraId="1FBF17FD" w14:textId="77777777" w:rsidR="00FD7E4D" w:rsidRPr="00FD7E4D" w:rsidRDefault="00FD7E4D" w:rsidP="00FD7E4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0" w:line="240" w:lineRule="auto"/>
              <w:rPr>
                <w:rFonts w:ascii="Times New Roman" w:eastAsia="ヒラギノ角ゴ Pro W3" w:hAnsi="Times New Roman" w:cs="Times New Roman"/>
                <w:sz w:val="20"/>
                <w:szCs w:val="20"/>
                <w:lang w:eastAsia="cs-CZ"/>
              </w:rPr>
            </w:pPr>
          </w:p>
          <w:p w14:paraId="01080487" w14:textId="77777777" w:rsidR="00FD7E4D" w:rsidRPr="00FD7E4D" w:rsidRDefault="00FD7E4D" w:rsidP="00FD7E4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0" w:line="240" w:lineRule="auto"/>
              <w:rPr>
                <w:rFonts w:ascii="Times New Roman" w:eastAsia="Times New Roman" w:hAnsi="Times New Roman" w:cs="Times New Roman"/>
                <w:color w:val="FB0006"/>
                <w:sz w:val="20"/>
                <w:szCs w:val="20"/>
                <w:lang w:eastAsia="cs-CZ"/>
              </w:rPr>
            </w:pPr>
            <w:r w:rsidRPr="00FD7E4D">
              <w:rPr>
                <w:rFonts w:ascii="Times New Roman" w:eastAsia="ヒラギノ角ゴ Pro W3" w:hAnsi="Times New Roman" w:cs="Times New Roman"/>
                <w:sz w:val="20"/>
                <w:szCs w:val="20"/>
                <w:lang w:eastAsia="cs-CZ"/>
              </w:rPr>
              <w:t>2.2.6 Dizajn</w:t>
            </w:r>
          </w:p>
          <w:p w14:paraId="2BA26AB0" w14:textId="77777777" w:rsidR="00FD7E4D" w:rsidRPr="00FD7E4D" w:rsidRDefault="00FD7E4D" w:rsidP="00FD7E4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10E3ABE5" w14:textId="77777777" w:rsidR="00FD7E4D" w:rsidRPr="00FD7E4D" w:rsidRDefault="00FD7E4D" w:rsidP="00FD7E4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0" w:line="240" w:lineRule="auto"/>
              <w:rPr>
                <w:rFonts w:ascii="Times New Roman" w:eastAsia="ヒラギノ角ゴ Pro W3" w:hAnsi="Times New Roman" w:cs="Times New Roman"/>
                <w:sz w:val="20"/>
                <w:szCs w:val="20"/>
                <w:lang w:eastAsia="cs-CZ"/>
              </w:rPr>
            </w:pPr>
          </w:p>
          <w:p w14:paraId="094639E3" w14:textId="77777777" w:rsidR="00FD7E4D" w:rsidRPr="00FD7E4D" w:rsidRDefault="00FD7E4D" w:rsidP="00FD7E4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0" w:line="240" w:lineRule="auto"/>
              <w:rPr>
                <w:rFonts w:ascii="Times New Roman" w:eastAsia="ヒラギノ角ゴ Pro W3" w:hAnsi="Times New Roman" w:cs="Times New Roman"/>
                <w:sz w:val="20"/>
                <w:szCs w:val="20"/>
                <w:lang w:eastAsia="cs-CZ"/>
              </w:rPr>
            </w:pPr>
            <w:r w:rsidRPr="00FD7E4D">
              <w:rPr>
                <w:rFonts w:ascii="Times New Roman" w:eastAsia="ヒラギノ角ゴ Pro W3" w:hAnsi="Times New Roman" w:cs="Times New Roman"/>
                <w:sz w:val="20"/>
                <w:szCs w:val="20"/>
                <w:lang w:eastAsia="cs-CZ"/>
              </w:rPr>
              <w:t>2013</w:t>
            </w:r>
          </w:p>
        </w:tc>
        <w:tc>
          <w:tcPr>
            <w:tcW w:w="2238" w:type="dxa"/>
            <w:gridSpan w:val="4"/>
            <w:tcBorders>
              <w:right w:val="single" w:sz="12" w:space="0" w:color="auto"/>
            </w:tcBorders>
          </w:tcPr>
          <w:p w14:paraId="66277272" w14:textId="77777777" w:rsidR="00FD7E4D" w:rsidRPr="00FD7E4D" w:rsidRDefault="00FD7E4D" w:rsidP="00FD7E4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0" w:line="240" w:lineRule="auto"/>
              <w:rPr>
                <w:rFonts w:ascii="Times New Roman" w:eastAsia="ヒラギノ角ゴ Pro W3" w:hAnsi="Times New Roman" w:cs="Times New Roman"/>
                <w:sz w:val="20"/>
                <w:szCs w:val="20"/>
                <w:lang w:eastAsia="cs-CZ"/>
              </w:rPr>
            </w:pPr>
          </w:p>
          <w:p w14:paraId="125E71B8" w14:textId="77777777" w:rsidR="00FD7E4D" w:rsidRPr="00FD7E4D" w:rsidRDefault="00FD7E4D" w:rsidP="00FD7E4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0" w:line="240" w:lineRule="auto"/>
              <w:rPr>
                <w:rFonts w:ascii="Times New Roman" w:eastAsia="ヒラギノ角ゴ Pro W3" w:hAnsi="Times New Roman" w:cs="Times New Roman"/>
                <w:sz w:val="20"/>
                <w:szCs w:val="20"/>
                <w:lang w:eastAsia="cs-CZ"/>
              </w:rPr>
            </w:pPr>
            <w:r w:rsidRPr="00FD7E4D">
              <w:rPr>
                <w:rFonts w:ascii="Times New Roman" w:eastAsia="ヒラギノ角ゴ Pro W3" w:hAnsi="Times New Roman" w:cs="Times New Roman"/>
                <w:sz w:val="20"/>
                <w:szCs w:val="20"/>
                <w:lang w:eastAsia="cs-CZ"/>
              </w:rPr>
              <w:t>VŠVU Bratislava</w:t>
            </w:r>
          </w:p>
          <w:p w14:paraId="4C3D6A06" w14:textId="77777777" w:rsidR="00FD7E4D" w:rsidRPr="00FD7E4D" w:rsidRDefault="00FD7E4D" w:rsidP="00FD7E4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0" w:line="240" w:lineRule="auto"/>
              <w:rPr>
                <w:rFonts w:ascii="Times New Roman" w:eastAsia="ヒラギノ角ゴ Pro W3" w:hAnsi="Times New Roman" w:cs="Times New Roman"/>
                <w:sz w:val="20"/>
                <w:szCs w:val="20"/>
                <w:lang w:eastAsia="cs-CZ"/>
              </w:rPr>
            </w:pPr>
            <w:r w:rsidRPr="00FD7E4D">
              <w:rPr>
                <w:rFonts w:ascii="Times New Roman" w:eastAsia="ヒラギノ角ゴ Pro W3" w:hAnsi="Times New Roman" w:cs="Times New Roman"/>
                <w:sz w:val="20"/>
                <w:szCs w:val="20"/>
                <w:lang w:eastAsia="cs-CZ"/>
              </w:rPr>
              <w:t>Slovenská republika</w:t>
            </w:r>
          </w:p>
          <w:p w14:paraId="6B193B46" w14:textId="77777777" w:rsidR="00FD7E4D" w:rsidRPr="00FD7E4D" w:rsidRDefault="00FD7E4D" w:rsidP="00FD7E4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0" w:line="240" w:lineRule="auto"/>
              <w:rPr>
                <w:rFonts w:ascii="Times New Roman" w:eastAsia="ヒラギノ角ゴ Pro W3" w:hAnsi="Times New Roman" w:cs="Times New Roman"/>
                <w:sz w:val="20"/>
                <w:szCs w:val="20"/>
                <w:lang w:eastAsia="cs-CZ"/>
              </w:rPr>
            </w:pPr>
          </w:p>
        </w:tc>
        <w:tc>
          <w:tcPr>
            <w:tcW w:w="567" w:type="dxa"/>
            <w:tcBorders>
              <w:left w:val="single" w:sz="12" w:space="0" w:color="auto"/>
            </w:tcBorders>
            <w:shd w:val="clear" w:color="auto" w:fill="F7CAAC"/>
          </w:tcPr>
          <w:p w14:paraId="4203D721"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WOS</w:t>
            </w:r>
          </w:p>
        </w:tc>
        <w:tc>
          <w:tcPr>
            <w:tcW w:w="768" w:type="dxa"/>
            <w:shd w:val="clear" w:color="auto" w:fill="F7CAAC"/>
          </w:tcPr>
          <w:p w14:paraId="2860D9A4"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Scopus</w:t>
            </w:r>
          </w:p>
        </w:tc>
        <w:tc>
          <w:tcPr>
            <w:tcW w:w="694" w:type="dxa"/>
            <w:shd w:val="clear" w:color="auto" w:fill="F7CAAC"/>
          </w:tcPr>
          <w:p w14:paraId="268A3B73"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ostatní</w:t>
            </w:r>
          </w:p>
        </w:tc>
      </w:tr>
      <w:tr w:rsidR="00FD7E4D" w:rsidRPr="00FD7E4D" w14:paraId="057C5686" w14:textId="77777777" w:rsidTr="00A72F8B">
        <w:trPr>
          <w:cantSplit/>
          <w:trHeight w:val="70"/>
        </w:trPr>
        <w:tc>
          <w:tcPr>
            <w:tcW w:w="3347" w:type="dxa"/>
            <w:gridSpan w:val="2"/>
            <w:shd w:val="clear" w:color="auto" w:fill="F7CAAC"/>
          </w:tcPr>
          <w:p w14:paraId="40AC3A0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2A3BFCD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5A5F57B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16B5B7C4"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5457A654"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4194D356"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r>
      <w:tr w:rsidR="00FD7E4D" w:rsidRPr="00FD7E4D" w14:paraId="05747AFF" w14:textId="77777777" w:rsidTr="00A72F8B">
        <w:trPr>
          <w:trHeight w:val="205"/>
        </w:trPr>
        <w:tc>
          <w:tcPr>
            <w:tcW w:w="3347" w:type="dxa"/>
            <w:gridSpan w:val="2"/>
          </w:tcPr>
          <w:p w14:paraId="0E1002B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1744C42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4425E34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7C8E310D"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75FCBA61"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7B870269"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r>
      <w:tr w:rsidR="00FD7E4D" w:rsidRPr="00FD7E4D" w14:paraId="581CB2D8" w14:textId="77777777" w:rsidTr="00A72F8B">
        <w:tc>
          <w:tcPr>
            <w:tcW w:w="9859" w:type="dxa"/>
            <w:gridSpan w:val="11"/>
            <w:shd w:val="clear" w:color="auto" w:fill="F7CAAC"/>
          </w:tcPr>
          <w:p w14:paraId="609F3E0F"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Přehled o nejvýznamnější publikační a další tvůrčí činnosti nebo další profesní činnosti u odborníků z praxe vztahující se k zabezpečovaným předmětům </w:t>
            </w:r>
          </w:p>
        </w:tc>
      </w:tr>
      <w:tr w:rsidR="00FD7E4D" w:rsidRPr="00FD7E4D" w14:paraId="17046214" w14:textId="77777777" w:rsidTr="00A72F8B">
        <w:trPr>
          <w:trHeight w:val="2347"/>
        </w:trPr>
        <w:tc>
          <w:tcPr>
            <w:tcW w:w="9859" w:type="dxa"/>
            <w:gridSpan w:val="11"/>
          </w:tcPr>
          <w:p w14:paraId="6005E9C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p w14:paraId="5DE73570" w14:textId="77777777" w:rsidR="00FD7E4D" w:rsidRPr="00FD7E4D" w:rsidRDefault="00FD7E4D" w:rsidP="00FD7E4D">
            <w:pPr>
              <w:spacing w:after="0" w:line="240" w:lineRule="auto"/>
              <w:rPr>
                <w:rFonts w:ascii="Times New Roman" w:eastAsia="ヒラギノ角ゴ Pro W3" w:hAnsi="Times New Roman" w:cs="Times New Roman"/>
                <w:b/>
                <w:color w:val="000000"/>
                <w:sz w:val="20"/>
                <w:szCs w:val="20"/>
                <w:lang w:eastAsia="cs-CZ"/>
              </w:rPr>
            </w:pPr>
            <w:r w:rsidRPr="00FD7E4D">
              <w:rPr>
                <w:rFonts w:ascii="Times New Roman" w:eastAsia="ヒラギノ角ゴ Pro W3" w:hAnsi="Times New Roman" w:cs="Times New Roman"/>
                <w:b/>
                <w:color w:val="000000"/>
                <w:sz w:val="20"/>
                <w:szCs w:val="20"/>
                <w:lang w:eastAsia="cs-CZ"/>
              </w:rPr>
              <w:t>Články v odborných časopisech:</w:t>
            </w:r>
          </w:p>
          <w:p w14:paraId="09F9ECF9"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NOGA, P. NedÔstojná rola americkej „korporátnej“ legendy. Designum. 2012, roč. 18, sv. 3, s. 68–71</w:t>
            </w:r>
          </w:p>
          <w:p w14:paraId="5404B36B"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NOGA, P. Dizajnér ako tvorca udržateľnosti a spolupáchateľ doby. Designum. 2012, roč. 18, sv. 3, s. 72–74</w:t>
            </w:r>
          </w:p>
          <w:p w14:paraId="5363FB18"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NOGA, P. Udržitelnost grafického designu v Berlíně. Typografia. 2012, roč. 115, sv. 7–8, s. 18-19.</w:t>
            </w:r>
          </w:p>
          <w:p w14:paraId="3DA49EC9"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NOGA, P. Reklama pro lidi, kteří nemají rádi reklamu. Typo. 2012, sv. 49, s. 63.</w:t>
            </w:r>
          </w:p>
          <w:p w14:paraId="6F6C6167"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NOGA, P. L‘udský dotyk prenesený displejom tabletu. Designum. 2013, roč. 19, sv. 3, s. 16–19</w:t>
            </w:r>
          </w:p>
          <w:p w14:paraId="2BE1AB33"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NOGA, P. Dizajn, tlačovina a pridané médium. Designum. 2013, roč. 19, sv. 3, s. 20–25</w:t>
            </w:r>
          </w:p>
          <w:p w14:paraId="0B7183E5"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NOGA, P. Britský typograf Anthony Burill – Pracuj pilně a buď hodný na lidi. Typografia. 2013, roč. 116, s. 18–19</w:t>
            </w:r>
          </w:p>
          <w:p w14:paraId="1CDD9CCB"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NOGA, P. Plagát v súboji ideológií. Výstava v pražskom DOX-e. Designum. 2014, roč. 20, sv. 2, s. 56–61</w:t>
            </w:r>
          </w:p>
          <w:p w14:paraId="7CD4DEDA"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NOGA, P. Písmo, pivo, rock‘n‘roll. Designum. 2014, roč. 20, sv. 3, s. 80–82</w:t>
            </w:r>
          </w:p>
          <w:p w14:paraId="0D763980"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NOGA, P. Kantova filozofia v 3D zobrazení. Designum. 2015, roč. 21, sv. 1</w:t>
            </w:r>
          </w:p>
          <w:p w14:paraId="0B8890FC"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NOGA, P. Svet zlodejov, požičovňa fontov a kresliaci roboti. Designum. 2015, roč. 21, sv. 3, s. 76–79</w:t>
            </w:r>
          </w:p>
          <w:p w14:paraId="112ED0D7"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 xml:space="preserve">NOGA, P. </w:t>
            </w:r>
            <w:r w:rsidRPr="00FD7E4D">
              <w:rPr>
                <w:rFonts w:ascii="Times New Roman" w:eastAsia="ヒラギノ角ゴ Pro W3" w:hAnsi="Times New Roman" w:cs="Times New Roman"/>
                <w:color w:val="0A0A0A"/>
                <w:sz w:val="20"/>
                <w:szCs w:val="20"/>
                <w:lang w:eastAsia="cs-CZ"/>
              </w:rPr>
              <w:t>Informačná revolúcia začala kedysi v Mainzi. Designum, Bratislava: Slovenské centrum dizajnu, 2016, roč. 22, 4/2016, s. 70–73</w:t>
            </w:r>
          </w:p>
          <w:p w14:paraId="4C0E91E9"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 xml:space="preserve">NOGA, P. </w:t>
            </w:r>
            <w:r w:rsidRPr="00FD7E4D">
              <w:rPr>
                <w:rFonts w:ascii="Times New Roman" w:eastAsia="ヒラギノ角ゴ Pro W3" w:hAnsi="Times New Roman" w:cs="Times New Roman"/>
                <w:color w:val="0A0A0A"/>
                <w:sz w:val="20"/>
                <w:szCs w:val="20"/>
                <w:lang w:eastAsia="cs-CZ"/>
              </w:rPr>
              <w:t xml:space="preserve">Element Talks: Finding your way in the post-art-school world. In Linda Kudrnovská. </w:t>
            </w:r>
            <w:r w:rsidRPr="00FD7E4D">
              <w:rPr>
                <w:rFonts w:ascii="Times New Roman" w:eastAsia="ヒラギノ角ゴ Pro W3" w:hAnsi="Times New Roman" w:cs="Times New Roman"/>
                <w:i/>
                <w:color w:val="0A0A0A"/>
                <w:sz w:val="20"/>
                <w:szCs w:val="20"/>
                <w:lang w:eastAsia="cs-CZ"/>
              </w:rPr>
              <w:t>365typo / 365 stories on typo, typography and graphic design</w:t>
            </w:r>
            <w:r w:rsidRPr="00FD7E4D">
              <w:rPr>
                <w:rFonts w:ascii="Times New Roman" w:eastAsia="ヒラギノ角ゴ Pro W3" w:hAnsi="Times New Roman" w:cs="Times New Roman"/>
                <w:color w:val="0A0A0A"/>
                <w:sz w:val="20"/>
                <w:szCs w:val="20"/>
                <w:lang w:eastAsia="cs-CZ"/>
              </w:rPr>
              <w:t>. první. Paris: étapes: editions, 2016. s. 294.</w:t>
            </w:r>
          </w:p>
          <w:p w14:paraId="66006E42"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p>
          <w:p w14:paraId="3992D948" w14:textId="77777777" w:rsidR="00FD7E4D" w:rsidRPr="00FD7E4D" w:rsidRDefault="00FD7E4D" w:rsidP="00FD7E4D">
            <w:pPr>
              <w:spacing w:after="0" w:line="240" w:lineRule="auto"/>
              <w:rPr>
                <w:rFonts w:ascii="Times New Roman" w:eastAsia="ヒラギノ角ゴ Pro W3" w:hAnsi="Times New Roman" w:cs="Times New Roman"/>
                <w:b/>
                <w:color w:val="000000"/>
                <w:sz w:val="20"/>
                <w:szCs w:val="20"/>
                <w:lang w:eastAsia="cs-CZ"/>
              </w:rPr>
            </w:pPr>
            <w:r w:rsidRPr="00FD7E4D">
              <w:rPr>
                <w:rFonts w:ascii="Times New Roman" w:eastAsia="ヒラギノ角ゴ Pro W3" w:hAnsi="Times New Roman" w:cs="Times New Roman"/>
                <w:b/>
                <w:color w:val="000000"/>
                <w:sz w:val="20"/>
                <w:szCs w:val="20"/>
                <w:lang w:eastAsia="cs-CZ"/>
              </w:rPr>
              <w:t>Odborné publikace:</w:t>
            </w:r>
          </w:p>
          <w:p w14:paraId="51A669EF"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 xml:space="preserve">NOGA, P. Design na cestě. Ostrava: Ostravská univerzita. 2014. ISBN: 978-80-7464-133-6 </w:t>
            </w:r>
          </w:p>
          <w:p w14:paraId="783ADA4D"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 xml:space="preserve">NOGA, P. Typografický plakát. Tradiční komunikační médium v období rozvinutých digitálních technologií. Brno: Masarykova univerzita, 2015. 168 s. ISBN 978-80-210-8063-8. </w:t>
            </w:r>
          </w:p>
          <w:p w14:paraId="04D5AC12"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BABÁK, P.–BLAŽEK, F.–BROUSIL, T.–BURIAN, V.–DOČEKALOVÁ, P.–HALOUN, K.–CHORÝ, O.–JACOBS, B.–NOGA, P.–SOLPERA, J.–ŠTORM, F. Typo 9010. Czech Digitized Typefaces 1990–2010. Praha: BiggBoss, 2015. ISBN 978-80-906019-5-6 (cca 10 %)</w:t>
            </w:r>
          </w:p>
          <w:p w14:paraId="1436D7D4"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NOGA, P. Blízko i daleko. Blisko i daleko. Brno: Masarykova univerzita, 2016 – jsem autor projektu, několika textů, grafické úpravy, fotografií, editor (většinový podíl - publikace obsahuje text od 13 dalších autorů) </w:t>
            </w:r>
          </w:p>
          <w:p w14:paraId="170296B7" w14:textId="77777777" w:rsidR="00FD7E4D" w:rsidRPr="00FD7E4D" w:rsidRDefault="00FD7E4D" w:rsidP="00FD7E4D">
            <w:pPr>
              <w:spacing w:after="0" w:line="240" w:lineRule="auto"/>
              <w:rPr>
                <w:rFonts w:ascii="Times New Roman" w:eastAsia="ヒラギノ角ゴ Pro W3" w:hAnsi="Times New Roman" w:cs="Times New Roman"/>
                <w:b/>
                <w:color w:val="000000"/>
                <w:sz w:val="20"/>
                <w:szCs w:val="20"/>
                <w:lang w:eastAsia="cs-CZ"/>
              </w:rPr>
            </w:pPr>
          </w:p>
          <w:p w14:paraId="595CB4E2" w14:textId="77777777" w:rsidR="00FD7E4D" w:rsidRPr="00FD7E4D" w:rsidRDefault="00FD7E4D" w:rsidP="00FD7E4D">
            <w:pPr>
              <w:spacing w:after="0" w:line="240" w:lineRule="auto"/>
              <w:rPr>
                <w:rFonts w:ascii="Times New Roman" w:eastAsia="ヒラギノ角ゴ Pro W3" w:hAnsi="Times New Roman" w:cs="Times New Roman"/>
                <w:b/>
                <w:color w:val="000000"/>
                <w:sz w:val="20"/>
                <w:szCs w:val="20"/>
                <w:lang w:eastAsia="cs-CZ"/>
              </w:rPr>
            </w:pPr>
            <w:r w:rsidRPr="00FD7E4D">
              <w:rPr>
                <w:rFonts w:ascii="Times New Roman" w:eastAsia="ヒラギノ角ゴ Pro W3" w:hAnsi="Times New Roman" w:cs="Times New Roman"/>
                <w:b/>
                <w:color w:val="000000"/>
                <w:sz w:val="20"/>
                <w:szCs w:val="20"/>
                <w:lang w:eastAsia="cs-CZ"/>
              </w:rPr>
              <w:t>Účast na významných výstavách:</w:t>
            </w:r>
          </w:p>
          <w:p w14:paraId="54942A1A"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2012: Trienále plakátu Trnava</w:t>
            </w:r>
          </w:p>
          <w:p w14:paraId="532005C7"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2012: Bienále plakátu Varšava</w:t>
            </w:r>
          </w:p>
          <w:p w14:paraId="0E8A976F"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2013: in.print.out, Künstlerhaus, Wien</w:t>
            </w:r>
          </w:p>
          <w:p w14:paraId="75E045A1"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2014: Typoplagát, Výstavný a informačný bod Slovenského centra dizajnu Satelit, Bratislava</w:t>
            </w:r>
          </w:p>
          <w:p w14:paraId="37DC1631"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2014: The Trio of Posters - Viva Graphic!, Teh-Chun Art Gallery, Taipei TW, Taiwan</w:t>
            </w:r>
          </w:p>
          <w:p w14:paraId="114C3470"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2014: Bienále plakátu Varšava</w:t>
            </w:r>
          </w:p>
          <w:p w14:paraId="33846FF9"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2015: Design na cestě / Projektowanie w drodze: Pavel Noga + Jacek Mrowczyk, Zamek Cieszyn</w:t>
            </w:r>
          </w:p>
          <w:p w14:paraId="7AC881A3"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2015: Trienále plakátu Trnava</w:t>
            </w:r>
          </w:p>
          <w:p w14:paraId="792256C7"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2015: Design x Taipei – International Poster Exhibition – Teh-Chun Art Gallery, Taipei TW, Taiwan</w:t>
            </w:r>
          </w:p>
          <w:p w14:paraId="35680735"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2015: Metamorphosis by Franz Kafka / International Poster Biennial in Mexico – Xalapa, Mexico</w:t>
            </w:r>
          </w:p>
          <w:p w14:paraId="72E939EB"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2016: Typoplakát, Muzeum textilu, Lodž</w:t>
            </w:r>
          </w:p>
          <w:p w14:paraId="785FD904"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2016: Global Biennale of Graphic Design 2016 "Golden Bee", Moscow</w:t>
            </w:r>
          </w:p>
          <w:p w14:paraId="101556FB"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2016: International Poster Biennial in Mexico, Mexico City</w:t>
            </w:r>
          </w:p>
          <w:p w14:paraId="1DB69DA6"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2016: Internationale Plakatausstelung, Leipzig</w:t>
            </w:r>
          </w:p>
          <w:p w14:paraId="01CAA135"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2016: Nejkrásnější česká kniha roku 2015 – výstava v letohrádku Hvězda</w:t>
            </w:r>
          </w:p>
          <w:p w14:paraId="55970EB2"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2017: Quadrienále plakátu Bardejov</w:t>
            </w:r>
          </w:p>
          <w:p w14:paraId="1F1BB575"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2017: Ekoplagát Žilina</w:t>
            </w:r>
          </w:p>
          <w:p w14:paraId="050D1E7A" w14:textId="77777777" w:rsidR="00FD7E4D" w:rsidRPr="00FD7E4D" w:rsidRDefault="00FD7E4D" w:rsidP="00FD7E4D">
            <w:pPr>
              <w:spacing w:after="0" w:line="240" w:lineRule="auto"/>
              <w:rPr>
                <w:rFonts w:ascii="Times New Roman" w:eastAsia="ヒラギノ角ゴ Pro W3" w:hAnsi="Times New Roman" w:cs="Times New Roman"/>
                <w:color w:val="000000"/>
                <w:sz w:val="20"/>
                <w:szCs w:val="20"/>
                <w:lang w:eastAsia="cs-CZ"/>
              </w:rPr>
            </w:pPr>
            <w:r w:rsidRPr="00FD7E4D">
              <w:rPr>
                <w:rFonts w:ascii="Times New Roman" w:eastAsia="ヒラギノ角ゴ Pro W3" w:hAnsi="Times New Roman" w:cs="Times New Roman"/>
                <w:color w:val="000000"/>
                <w:sz w:val="20"/>
                <w:szCs w:val="20"/>
                <w:lang w:eastAsia="cs-CZ"/>
              </w:rPr>
              <w:t>2017: International poster Exhibition+A9, Daegu Gyeongbuk Design Center, Korea</w:t>
            </w:r>
          </w:p>
          <w:p w14:paraId="6356E10C"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r>
      <w:tr w:rsidR="00FD7E4D" w:rsidRPr="00FD7E4D" w14:paraId="316FE28F" w14:textId="77777777" w:rsidTr="00A72F8B">
        <w:trPr>
          <w:trHeight w:val="218"/>
        </w:trPr>
        <w:tc>
          <w:tcPr>
            <w:tcW w:w="9859" w:type="dxa"/>
            <w:gridSpan w:val="11"/>
            <w:shd w:val="clear" w:color="auto" w:fill="F7CAAC"/>
          </w:tcPr>
          <w:p w14:paraId="1E334F24"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 Působení v zahraničí</w:t>
            </w:r>
          </w:p>
        </w:tc>
      </w:tr>
      <w:tr w:rsidR="00FD7E4D" w:rsidRPr="00FD7E4D" w14:paraId="7321E5E8" w14:textId="77777777" w:rsidTr="00A72F8B">
        <w:trPr>
          <w:trHeight w:val="328"/>
        </w:trPr>
        <w:tc>
          <w:tcPr>
            <w:tcW w:w="9859" w:type="dxa"/>
            <w:gridSpan w:val="11"/>
          </w:tcPr>
          <w:p w14:paraId="2C53508E"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p>
          <w:p w14:paraId="134631CD" w14:textId="77777777" w:rsidR="00FD7E4D" w:rsidRPr="00FD7E4D" w:rsidRDefault="00FD7E4D" w:rsidP="00FD7E4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0" w:line="240" w:lineRule="auto"/>
              <w:rPr>
                <w:rFonts w:ascii="Times New Roman" w:eastAsia="Times New Roman" w:hAnsi="Times New Roman" w:cs="Times New Roman"/>
                <w:color w:val="FB0006"/>
                <w:sz w:val="20"/>
                <w:szCs w:val="20"/>
                <w:lang w:eastAsia="cs-CZ"/>
              </w:rPr>
            </w:pPr>
            <w:r w:rsidRPr="00FD7E4D">
              <w:rPr>
                <w:rFonts w:ascii="Times New Roman" w:eastAsia="Times New Roman" w:hAnsi="Times New Roman" w:cs="Times New Roman"/>
                <w:sz w:val="20"/>
                <w:szCs w:val="20"/>
                <w:lang w:eastAsia="cs-CZ"/>
              </w:rPr>
              <w:t>Akademie výtvarných umění W. Strzemińského v Lodži, Polsko, 2016 (4 měsíce), hostující profesor</w:t>
            </w:r>
          </w:p>
          <w:p w14:paraId="06F153A0"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r>
      <w:tr w:rsidR="00FD7E4D" w:rsidRPr="00FD7E4D" w14:paraId="2C53F90F" w14:textId="77777777" w:rsidTr="00A72F8B">
        <w:trPr>
          <w:cantSplit/>
          <w:trHeight w:val="470"/>
        </w:trPr>
        <w:tc>
          <w:tcPr>
            <w:tcW w:w="2518" w:type="dxa"/>
            <w:shd w:val="clear" w:color="auto" w:fill="F7CAAC"/>
          </w:tcPr>
          <w:p w14:paraId="767DEBB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Podpis </w:t>
            </w:r>
          </w:p>
        </w:tc>
        <w:tc>
          <w:tcPr>
            <w:tcW w:w="4536" w:type="dxa"/>
            <w:gridSpan w:val="5"/>
          </w:tcPr>
          <w:p w14:paraId="57C9B89B" w14:textId="5643083C" w:rsidR="00FD7E4D" w:rsidRPr="00FD7E4D" w:rsidRDefault="00D9454E" w:rsidP="00FD7E4D">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v. r.</w:t>
            </w:r>
          </w:p>
        </w:tc>
        <w:tc>
          <w:tcPr>
            <w:tcW w:w="776" w:type="dxa"/>
            <w:gridSpan w:val="2"/>
            <w:shd w:val="clear" w:color="auto" w:fill="F7CAAC"/>
          </w:tcPr>
          <w:p w14:paraId="70BBF16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datum</w:t>
            </w:r>
          </w:p>
        </w:tc>
        <w:tc>
          <w:tcPr>
            <w:tcW w:w="2029" w:type="dxa"/>
            <w:gridSpan w:val="3"/>
          </w:tcPr>
          <w:p w14:paraId="7528766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20. 5. 2018</w:t>
            </w:r>
          </w:p>
        </w:tc>
      </w:tr>
    </w:tbl>
    <w:p w14:paraId="49DCB15D" w14:textId="1ED23187" w:rsidR="00FD7E4D" w:rsidRDefault="00FD7E4D" w:rsidP="00A04D6A">
      <w:pPr>
        <w:spacing w:after="0" w:line="276" w:lineRule="auto"/>
        <w:rPr>
          <w:rFonts w:cstheme="minorHAnsi"/>
        </w:rPr>
      </w:pPr>
    </w:p>
    <w:p w14:paraId="00C2D2FA" w14:textId="77777777" w:rsidR="00FD7E4D" w:rsidRDefault="00FD7E4D">
      <w:pPr>
        <w:rPr>
          <w:rFonts w:cstheme="minorHAnsi"/>
        </w:rPr>
      </w:pPr>
      <w:r>
        <w:rPr>
          <w:rFonts w:cstheme="minorHAnsi"/>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FD7E4D" w:rsidRPr="00FD7E4D" w14:paraId="245BE32F" w14:textId="77777777" w:rsidTr="00A72F8B">
        <w:tc>
          <w:tcPr>
            <w:tcW w:w="9859" w:type="dxa"/>
            <w:gridSpan w:val="11"/>
            <w:tcBorders>
              <w:bottom w:val="double" w:sz="4" w:space="0" w:color="auto"/>
            </w:tcBorders>
            <w:shd w:val="clear" w:color="auto" w:fill="BDD6EE"/>
          </w:tcPr>
          <w:p w14:paraId="463618A2" w14:textId="77777777" w:rsidR="00FD7E4D" w:rsidRPr="00FD7E4D" w:rsidRDefault="00FD7E4D" w:rsidP="00FD7E4D">
            <w:pPr>
              <w:spacing w:after="0" w:line="240" w:lineRule="auto"/>
              <w:jc w:val="both"/>
              <w:rPr>
                <w:rFonts w:ascii="Times New Roman" w:eastAsia="Times New Roman" w:hAnsi="Times New Roman" w:cs="Times New Roman"/>
                <w:b/>
                <w:sz w:val="28"/>
                <w:szCs w:val="20"/>
                <w:lang w:eastAsia="cs-CZ"/>
              </w:rPr>
            </w:pPr>
            <w:r w:rsidRPr="00FD7E4D">
              <w:rPr>
                <w:rFonts w:ascii="Times New Roman" w:eastAsia="Times New Roman" w:hAnsi="Times New Roman" w:cs="Times New Roman"/>
                <w:b/>
                <w:sz w:val="28"/>
                <w:szCs w:val="20"/>
                <w:lang w:eastAsia="cs-CZ"/>
              </w:rPr>
              <w:lastRenderedPageBreak/>
              <w:t>C-I – Personální zabezpečení</w:t>
            </w:r>
          </w:p>
        </w:tc>
      </w:tr>
      <w:tr w:rsidR="00FD7E4D" w:rsidRPr="00FD7E4D" w14:paraId="00E19B86" w14:textId="77777777" w:rsidTr="00A72F8B">
        <w:tc>
          <w:tcPr>
            <w:tcW w:w="2518" w:type="dxa"/>
            <w:tcBorders>
              <w:top w:val="double" w:sz="4" w:space="0" w:color="auto"/>
            </w:tcBorders>
            <w:shd w:val="clear" w:color="auto" w:fill="F7CAAC"/>
          </w:tcPr>
          <w:p w14:paraId="74273DD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Vysoká škola</w:t>
            </w:r>
          </w:p>
        </w:tc>
        <w:tc>
          <w:tcPr>
            <w:tcW w:w="7341" w:type="dxa"/>
            <w:gridSpan w:val="10"/>
          </w:tcPr>
          <w:p w14:paraId="207D458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Univerzita Tomáše Bati ve Zlíně</w:t>
            </w:r>
          </w:p>
        </w:tc>
      </w:tr>
      <w:tr w:rsidR="00FD7E4D" w:rsidRPr="00FD7E4D" w14:paraId="4B7572D2" w14:textId="77777777" w:rsidTr="00A72F8B">
        <w:tc>
          <w:tcPr>
            <w:tcW w:w="2518" w:type="dxa"/>
            <w:shd w:val="clear" w:color="auto" w:fill="F7CAAC"/>
          </w:tcPr>
          <w:p w14:paraId="6A1815B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Součást vysoké školy</w:t>
            </w:r>
          </w:p>
        </w:tc>
        <w:tc>
          <w:tcPr>
            <w:tcW w:w="7341" w:type="dxa"/>
            <w:gridSpan w:val="10"/>
          </w:tcPr>
          <w:p w14:paraId="39068DA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Fakulta multimediálních komunikací</w:t>
            </w:r>
          </w:p>
        </w:tc>
      </w:tr>
      <w:tr w:rsidR="00FD7E4D" w:rsidRPr="00FD7E4D" w14:paraId="44DFBCE9" w14:textId="77777777" w:rsidTr="00A72F8B">
        <w:tc>
          <w:tcPr>
            <w:tcW w:w="2518" w:type="dxa"/>
            <w:shd w:val="clear" w:color="auto" w:fill="F7CAAC"/>
          </w:tcPr>
          <w:p w14:paraId="73C2C7BD"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Název studijního programu</w:t>
            </w:r>
          </w:p>
        </w:tc>
        <w:tc>
          <w:tcPr>
            <w:tcW w:w="7341" w:type="dxa"/>
            <w:gridSpan w:val="10"/>
          </w:tcPr>
          <w:p w14:paraId="12759B9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Institucionální akreditace pro oblast Umění</w:t>
            </w:r>
          </w:p>
        </w:tc>
      </w:tr>
      <w:tr w:rsidR="00FD7E4D" w:rsidRPr="00FD7E4D" w14:paraId="055BC11B" w14:textId="77777777" w:rsidTr="00A72F8B">
        <w:tc>
          <w:tcPr>
            <w:tcW w:w="2518" w:type="dxa"/>
            <w:shd w:val="clear" w:color="auto" w:fill="F7CAAC"/>
          </w:tcPr>
          <w:p w14:paraId="565F1F8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Jméno a příjmení</w:t>
            </w:r>
          </w:p>
        </w:tc>
        <w:tc>
          <w:tcPr>
            <w:tcW w:w="4536" w:type="dxa"/>
            <w:gridSpan w:val="5"/>
          </w:tcPr>
          <w:p w14:paraId="1A49FCB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Jaroslav Prokop</w:t>
            </w:r>
          </w:p>
        </w:tc>
        <w:tc>
          <w:tcPr>
            <w:tcW w:w="709" w:type="dxa"/>
            <w:shd w:val="clear" w:color="auto" w:fill="F7CAAC"/>
          </w:tcPr>
          <w:p w14:paraId="23712E42"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Tituly</w:t>
            </w:r>
          </w:p>
        </w:tc>
        <w:tc>
          <w:tcPr>
            <w:tcW w:w="2096" w:type="dxa"/>
            <w:gridSpan w:val="4"/>
          </w:tcPr>
          <w:p w14:paraId="480866C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doc. MgA.</w:t>
            </w:r>
          </w:p>
        </w:tc>
      </w:tr>
      <w:tr w:rsidR="00FD7E4D" w:rsidRPr="00FD7E4D" w14:paraId="743BAF7D" w14:textId="77777777" w:rsidTr="00A72F8B">
        <w:tc>
          <w:tcPr>
            <w:tcW w:w="2518" w:type="dxa"/>
            <w:shd w:val="clear" w:color="auto" w:fill="F7CAAC"/>
          </w:tcPr>
          <w:p w14:paraId="2C0BCFFF"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Rok narození</w:t>
            </w:r>
          </w:p>
        </w:tc>
        <w:tc>
          <w:tcPr>
            <w:tcW w:w="829" w:type="dxa"/>
          </w:tcPr>
          <w:p w14:paraId="5C37436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pp</w:t>
            </w:r>
          </w:p>
        </w:tc>
        <w:tc>
          <w:tcPr>
            <w:tcW w:w="1721" w:type="dxa"/>
            <w:shd w:val="clear" w:color="auto" w:fill="F7CAAC"/>
          </w:tcPr>
          <w:p w14:paraId="4F21911F"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c>
          <w:tcPr>
            <w:tcW w:w="992" w:type="dxa"/>
            <w:gridSpan w:val="2"/>
          </w:tcPr>
          <w:p w14:paraId="55C92FC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40h/t</w:t>
            </w:r>
          </w:p>
        </w:tc>
        <w:tc>
          <w:tcPr>
            <w:tcW w:w="994" w:type="dxa"/>
            <w:shd w:val="clear" w:color="auto" w:fill="F7CAAC"/>
          </w:tcPr>
          <w:p w14:paraId="223A8CC8"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do kdy</w:t>
            </w:r>
          </w:p>
        </w:tc>
        <w:tc>
          <w:tcPr>
            <w:tcW w:w="709" w:type="dxa"/>
          </w:tcPr>
          <w:p w14:paraId="3B37A3E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N</w:t>
            </w:r>
          </w:p>
        </w:tc>
        <w:tc>
          <w:tcPr>
            <w:tcW w:w="634" w:type="dxa"/>
            <w:gridSpan w:val="2"/>
            <w:shd w:val="clear" w:color="auto" w:fill="F7CAAC"/>
          </w:tcPr>
          <w:p w14:paraId="6098C20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do kdy</w:t>
            </w:r>
          </w:p>
        </w:tc>
        <w:tc>
          <w:tcPr>
            <w:tcW w:w="1462" w:type="dxa"/>
            <w:gridSpan w:val="2"/>
          </w:tcPr>
          <w:p w14:paraId="5F58FF0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N</w:t>
            </w:r>
          </w:p>
        </w:tc>
      </w:tr>
      <w:tr w:rsidR="00FD7E4D" w:rsidRPr="00FD7E4D" w14:paraId="5F08E9DF" w14:textId="77777777" w:rsidTr="00A72F8B">
        <w:tc>
          <w:tcPr>
            <w:tcW w:w="5068" w:type="dxa"/>
            <w:gridSpan w:val="3"/>
            <w:shd w:val="clear" w:color="auto" w:fill="F7CAAC"/>
          </w:tcPr>
          <w:p w14:paraId="30C83E5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0D0CEAED"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pp</w:t>
            </w:r>
          </w:p>
        </w:tc>
        <w:tc>
          <w:tcPr>
            <w:tcW w:w="994" w:type="dxa"/>
            <w:shd w:val="clear" w:color="auto" w:fill="F7CAAC"/>
          </w:tcPr>
          <w:p w14:paraId="439D2C9C"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c>
          <w:tcPr>
            <w:tcW w:w="709" w:type="dxa"/>
          </w:tcPr>
          <w:p w14:paraId="7FC54472"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40h/t</w:t>
            </w:r>
          </w:p>
        </w:tc>
        <w:tc>
          <w:tcPr>
            <w:tcW w:w="634" w:type="dxa"/>
            <w:gridSpan w:val="2"/>
            <w:shd w:val="clear" w:color="auto" w:fill="F7CAAC"/>
          </w:tcPr>
          <w:p w14:paraId="4DDFB935"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do kdy</w:t>
            </w:r>
          </w:p>
        </w:tc>
        <w:tc>
          <w:tcPr>
            <w:tcW w:w="1462" w:type="dxa"/>
            <w:gridSpan w:val="2"/>
          </w:tcPr>
          <w:p w14:paraId="1AD1006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N</w:t>
            </w:r>
          </w:p>
        </w:tc>
      </w:tr>
      <w:tr w:rsidR="00FD7E4D" w:rsidRPr="00FD7E4D" w14:paraId="76D3B6D9" w14:textId="77777777" w:rsidTr="00A72F8B">
        <w:tc>
          <w:tcPr>
            <w:tcW w:w="6060" w:type="dxa"/>
            <w:gridSpan w:val="5"/>
            <w:shd w:val="clear" w:color="auto" w:fill="F7CAAC"/>
          </w:tcPr>
          <w:p w14:paraId="7400FF4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654E3CE1"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058267C5"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rozsah</w:t>
            </w:r>
          </w:p>
        </w:tc>
      </w:tr>
      <w:tr w:rsidR="00FD7E4D" w:rsidRPr="00FD7E4D" w14:paraId="46F73C30" w14:textId="77777777" w:rsidTr="00A72F8B">
        <w:tc>
          <w:tcPr>
            <w:tcW w:w="6060" w:type="dxa"/>
            <w:gridSpan w:val="5"/>
          </w:tcPr>
          <w:p w14:paraId="331A8B3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1C5B4B2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755E8A9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79D79707" w14:textId="77777777" w:rsidTr="00A72F8B">
        <w:tc>
          <w:tcPr>
            <w:tcW w:w="6060" w:type="dxa"/>
            <w:gridSpan w:val="5"/>
          </w:tcPr>
          <w:p w14:paraId="15CCD0F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6D7A1B5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00773FC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18848C3A" w14:textId="77777777" w:rsidTr="00A72F8B">
        <w:tc>
          <w:tcPr>
            <w:tcW w:w="6060" w:type="dxa"/>
            <w:gridSpan w:val="5"/>
          </w:tcPr>
          <w:p w14:paraId="5EC9D58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0011E70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49D8AD7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085F9974" w14:textId="77777777" w:rsidTr="00A72F8B">
        <w:tc>
          <w:tcPr>
            <w:tcW w:w="6060" w:type="dxa"/>
            <w:gridSpan w:val="5"/>
          </w:tcPr>
          <w:p w14:paraId="300438D4"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2D04F9D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32F1FC0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3AB59B40" w14:textId="77777777" w:rsidTr="00A72F8B">
        <w:tc>
          <w:tcPr>
            <w:tcW w:w="9859" w:type="dxa"/>
            <w:gridSpan w:val="11"/>
            <w:shd w:val="clear" w:color="auto" w:fill="F7CAAC"/>
          </w:tcPr>
          <w:p w14:paraId="568EADFD"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rPr>
              <w:t>Údaje o vzdělání na VŠ</w:t>
            </w:r>
          </w:p>
        </w:tc>
      </w:tr>
      <w:tr w:rsidR="00FD7E4D" w:rsidRPr="00FD7E4D" w14:paraId="391DD8A0" w14:textId="77777777" w:rsidTr="0067709C">
        <w:trPr>
          <w:trHeight w:val="917"/>
        </w:trPr>
        <w:tc>
          <w:tcPr>
            <w:tcW w:w="9859" w:type="dxa"/>
            <w:gridSpan w:val="11"/>
            <w:tcBorders>
              <w:top w:val="nil"/>
            </w:tcBorders>
          </w:tcPr>
          <w:p w14:paraId="6411C602"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p w14:paraId="18E619D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1971-1976: Katedra fotografie, FAMU v Praze (prof. Šmok, doc. Rajzík), MgA.</w:t>
            </w:r>
          </w:p>
          <w:p w14:paraId="1419B412" w14:textId="25880CE5" w:rsidR="00FD7E4D" w:rsidRPr="00FD7E4D" w:rsidRDefault="00FD7E4D" w:rsidP="0067709C">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2008: FAMU Praha, Filmové, televizní a fotografické umění a no</w:t>
            </w:r>
            <w:r w:rsidR="0067709C">
              <w:rPr>
                <w:rFonts w:ascii="Times New Roman" w:eastAsia="Times New Roman" w:hAnsi="Times New Roman" w:cs="Times New Roman"/>
                <w:sz w:val="20"/>
                <w:szCs w:val="20"/>
                <w:lang w:eastAsia="cs-CZ"/>
              </w:rPr>
              <w:t>vá média – Fotografie, doc.</w:t>
            </w:r>
          </w:p>
        </w:tc>
      </w:tr>
      <w:tr w:rsidR="00FD7E4D" w:rsidRPr="00FD7E4D" w14:paraId="78FBC6B1" w14:textId="77777777" w:rsidTr="00A72F8B">
        <w:tc>
          <w:tcPr>
            <w:tcW w:w="9859" w:type="dxa"/>
            <w:gridSpan w:val="11"/>
            <w:shd w:val="clear" w:color="auto" w:fill="F7CAAC"/>
          </w:tcPr>
          <w:p w14:paraId="490C53E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lang w:val="de-DE"/>
              </w:rPr>
              <w:t>Údaje o odborném působení od absolvování VŠ</w:t>
            </w:r>
          </w:p>
        </w:tc>
      </w:tr>
      <w:tr w:rsidR="00FD7E4D" w:rsidRPr="00FD7E4D" w14:paraId="36C50668" w14:textId="77777777" w:rsidTr="00A72F8B">
        <w:trPr>
          <w:trHeight w:val="1055"/>
        </w:trPr>
        <w:tc>
          <w:tcPr>
            <w:tcW w:w="9859" w:type="dxa"/>
            <w:gridSpan w:val="11"/>
          </w:tcPr>
          <w:p w14:paraId="6E026537" w14:textId="77777777" w:rsidR="00FD7E4D" w:rsidRPr="00FD7E4D" w:rsidRDefault="00FD7E4D" w:rsidP="00FD7E4D">
            <w:pPr>
              <w:spacing w:after="0" w:line="240" w:lineRule="auto"/>
              <w:jc w:val="both"/>
              <w:rPr>
                <w:rFonts w:ascii="Times New Roman" w:eastAsia="Times New Roman" w:hAnsi="Times New Roman" w:cs="Times New Roman"/>
                <w:color w:val="FF0000"/>
                <w:sz w:val="20"/>
                <w:szCs w:val="20"/>
                <w:lang w:eastAsia="cs-CZ"/>
              </w:rPr>
            </w:pPr>
          </w:p>
          <w:p w14:paraId="6CF1E4FD"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1976-dosud: svobodné povolání, fotografická spolupráce s mnoha zákazníky, volná tvorba, </w:t>
            </w:r>
          </w:p>
          <w:p w14:paraId="16EAC16A"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1999-zakládající člen a člen správní rady o. s. Muzeum fotografie – zakladatelem Národního muzea fotografie o.p.s.</w:t>
            </w:r>
            <w:r w:rsidRPr="00FD7E4D">
              <w:rPr>
                <w:rFonts w:ascii="Times New Roman" w:eastAsia="Times New Roman" w:hAnsi="Times New Roman" w:cs="Times New Roman"/>
                <w:sz w:val="20"/>
                <w:szCs w:val="20"/>
                <w:lang w:eastAsia="cs-CZ"/>
              </w:rPr>
              <w:br/>
              <w:t>1999-dosud: Univerzita Tomáše Bati ve Zlíně, Fakulta multimediálních komunikací, vedoucí ateliéru Reklamní fotografie</w:t>
            </w:r>
            <w:r w:rsidRPr="00FD7E4D">
              <w:rPr>
                <w:rFonts w:ascii="Times New Roman" w:eastAsia="Times New Roman" w:hAnsi="Times New Roman" w:cs="Times New Roman"/>
                <w:sz w:val="20"/>
                <w:szCs w:val="20"/>
                <w:lang w:eastAsia="cs-CZ"/>
              </w:rPr>
              <w:br/>
              <w:t>2009–2013: Univerzita Tomáše Bati ve Zlíně, Fakulta multimediálních komunikací, ředitel Ústavu reklamní fotografie a grafiky, docent</w:t>
            </w:r>
            <w:r w:rsidRPr="00FD7E4D">
              <w:rPr>
                <w:rFonts w:ascii="Times New Roman" w:eastAsia="Times New Roman" w:hAnsi="Times New Roman" w:cs="Times New Roman"/>
                <w:sz w:val="20"/>
                <w:szCs w:val="20"/>
                <w:lang w:eastAsia="cs-CZ"/>
              </w:rPr>
              <w:br/>
              <w:t>2013-dosud: Univerzita Tomáše Bati ve Zlíně, Fakulta multimediálních komunikací, vedoucí ateliéru Reklamní fotografie, docent</w:t>
            </w:r>
          </w:p>
          <w:p w14:paraId="470AAA97"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7F3F4DB3"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 xml:space="preserve">1993-2010: člen Asociace profesionálních fotografů </w:t>
            </w:r>
          </w:p>
          <w:p w14:paraId="3A94CCFB"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2000-2002: předseda Asociace profesionálních fotografů</w:t>
            </w:r>
          </w:p>
          <w:p w14:paraId="798883E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053878FB"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Kmenový fotograf:  </w:t>
            </w:r>
            <w:r w:rsidRPr="00FD7E4D">
              <w:rPr>
                <w:rFonts w:ascii="Times New Roman" w:eastAsia="Times New Roman" w:hAnsi="Times New Roman" w:cs="Times New Roman"/>
                <w:sz w:val="20"/>
                <w:szCs w:val="20"/>
                <w:lang w:eastAsia="cs-CZ"/>
              </w:rPr>
              <w:br/>
              <w:t>1983–93: Junior klub Na chmelnici, Praha</w:t>
            </w:r>
            <w:r w:rsidRPr="00FD7E4D">
              <w:rPr>
                <w:rFonts w:ascii="Times New Roman" w:eastAsia="Times New Roman" w:hAnsi="Times New Roman" w:cs="Times New Roman"/>
                <w:sz w:val="20"/>
                <w:szCs w:val="20"/>
                <w:lang w:eastAsia="cs-CZ"/>
              </w:rPr>
              <w:br/>
              <w:t>1994-dosud: Mezinárodní festival Divadlo, Plzeň.</w:t>
            </w:r>
            <w:r w:rsidRPr="00FD7E4D">
              <w:rPr>
                <w:rFonts w:ascii="Times New Roman" w:eastAsia="Times New Roman" w:hAnsi="Times New Roman" w:cs="Times New Roman"/>
                <w:sz w:val="20"/>
                <w:szCs w:val="20"/>
                <w:lang w:eastAsia="cs-CZ"/>
              </w:rPr>
              <w:br/>
              <w:t>1995-99: Festival "Tanzsprache", Wien, Rakousko</w:t>
            </w:r>
          </w:p>
          <w:p w14:paraId="6285DCAB"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446F81C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Přednášky a workshopy:</w:t>
            </w:r>
            <w:r w:rsidRPr="00FD7E4D">
              <w:rPr>
                <w:rFonts w:ascii="Times New Roman" w:eastAsia="Times New Roman" w:hAnsi="Times New Roman" w:cs="Times New Roman"/>
                <w:sz w:val="20"/>
                <w:szCs w:val="20"/>
                <w:lang w:eastAsia="cs-CZ"/>
              </w:rPr>
              <w:br/>
              <w:t>2004: Fachhochschule Dortmund, Fachbereich Design, Německo, "Das Studium der Werbefotografie an der Tomas Bata Universitaet in Zlin", přednáška</w:t>
            </w:r>
            <w:r w:rsidRPr="00FD7E4D">
              <w:rPr>
                <w:rFonts w:ascii="Times New Roman" w:eastAsia="Times New Roman" w:hAnsi="Times New Roman" w:cs="Times New Roman"/>
                <w:sz w:val="20"/>
                <w:szCs w:val="20"/>
                <w:lang w:eastAsia="cs-CZ"/>
              </w:rPr>
              <w:br/>
              <w:t>2005-07: Univerzita Tomáše Bati ve Zlíně,"Novesta", vedení 3 ročníků mezinárodního workshopu</w:t>
            </w:r>
            <w:r w:rsidRPr="00FD7E4D">
              <w:rPr>
                <w:rFonts w:ascii="Times New Roman" w:eastAsia="Times New Roman" w:hAnsi="Times New Roman" w:cs="Times New Roman"/>
                <w:sz w:val="20"/>
                <w:szCs w:val="20"/>
                <w:lang w:eastAsia="cs-CZ"/>
              </w:rPr>
              <w:br/>
              <w:t>2006: Fachhochschule Dortmund, Fachbereich Design, Německo,"Das Projekt Novesta – Vergangenheit, Gegenwart, Zukunft", přednáška</w:t>
            </w:r>
            <w:r w:rsidRPr="00FD7E4D">
              <w:rPr>
                <w:rFonts w:ascii="Times New Roman" w:eastAsia="Times New Roman" w:hAnsi="Times New Roman" w:cs="Times New Roman"/>
                <w:sz w:val="20"/>
                <w:szCs w:val="20"/>
                <w:lang w:eastAsia="cs-CZ"/>
              </w:rPr>
              <w:br/>
              <w:t>2006: Fachhochschule Dortmund, Německo, "Die Aspekte der Stillife fotografie", přednáška</w:t>
            </w:r>
          </w:p>
          <w:p w14:paraId="04D1D010"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2007: České centrum v Moskvě, Rusko, "Struktura a studijní plán ateliéru Reklamní fotografie na FMK UTB ve Zlíně", přednáška. Interwiev pro článek v moskevském časopise po vernisáži výstavy ARF "Devátá sklizeň"</w:t>
            </w:r>
            <w:r w:rsidRPr="00FD7E4D">
              <w:rPr>
                <w:rFonts w:ascii="Times New Roman" w:eastAsia="Times New Roman" w:hAnsi="Times New Roman" w:cs="Times New Roman"/>
                <w:sz w:val="20"/>
                <w:szCs w:val="20"/>
                <w:lang w:eastAsia="cs-CZ"/>
              </w:rPr>
              <w:br/>
              <w:t>2008: Medical University of Dalian, Čína, "The History of the Batas School of Art in Zlin and the Structure of the Faculty of Multimedia Communications and the Studio of Advertising Photography", přednáška</w:t>
            </w:r>
            <w:r w:rsidRPr="00FD7E4D">
              <w:rPr>
                <w:rFonts w:ascii="Times New Roman" w:eastAsia="Times New Roman" w:hAnsi="Times New Roman" w:cs="Times New Roman"/>
                <w:sz w:val="20"/>
                <w:szCs w:val="20"/>
                <w:lang w:eastAsia="cs-CZ"/>
              </w:rPr>
              <w:br/>
              <w:t>2008: Medical University of Dalian, Department of Photography, Čína, "Portrait and Light in the Studio", workshop</w:t>
            </w:r>
            <w:r w:rsidRPr="00FD7E4D">
              <w:rPr>
                <w:rFonts w:ascii="Times New Roman" w:eastAsia="Times New Roman" w:hAnsi="Times New Roman" w:cs="Times New Roman"/>
                <w:sz w:val="20"/>
                <w:szCs w:val="20"/>
                <w:lang w:eastAsia="cs-CZ"/>
              </w:rPr>
              <w:br/>
              <w:t>2009: ASP Katowice, Zabrze, Polsko, "Industriální krajina Polského Slezska", příprava a vedení mezinárodního fotografického workshopu</w:t>
            </w:r>
            <w:r w:rsidRPr="00FD7E4D">
              <w:rPr>
                <w:rFonts w:ascii="Times New Roman" w:eastAsia="Times New Roman" w:hAnsi="Times New Roman" w:cs="Times New Roman"/>
                <w:sz w:val="20"/>
                <w:szCs w:val="20"/>
                <w:lang w:eastAsia="cs-CZ"/>
              </w:rPr>
              <w:br/>
              <w:t xml:space="preserve">2009: Fachhochschule Dortmund, Německo, "Concept und Design der </w:t>
            </w:r>
            <w:bookmarkStart w:id="2" w:name="result_box"/>
            <w:bookmarkEnd w:id="2"/>
            <w:r w:rsidRPr="00FD7E4D">
              <w:rPr>
                <w:rFonts w:ascii="Times New Roman" w:eastAsia="Times New Roman" w:hAnsi="Times New Roman" w:cs="Times New Roman"/>
                <w:sz w:val="20"/>
                <w:szCs w:val="20"/>
                <w:lang w:val="de-DE" w:eastAsia="cs-CZ"/>
              </w:rPr>
              <w:t>Fotoausstellungen</w:t>
            </w:r>
            <w:r w:rsidRPr="00FD7E4D">
              <w:rPr>
                <w:rFonts w:ascii="Times New Roman" w:eastAsia="Times New Roman" w:hAnsi="Times New Roman" w:cs="Times New Roman"/>
                <w:sz w:val="20"/>
                <w:szCs w:val="20"/>
                <w:lang w:val="de-DE" w:eastAsia="cs-CZ"/>
              </w:rPr>
              <w:br/>
              <w:t>2010: Fachhochschule Dortmund, Německo,"Welten am Fluss", příprava a vedení české části společného mezinárodního workshopu a následné výstavy v německém Recklinghausenu</w:t>
            </w:r>
            <w:r w:rsidRPr="00FD7E4D">
              <w:rPr>
                <w:rFonts w:ascii="Times New Roman" w:eastAsia="Times New Roman" w:hAnsi="Times New Roman" w:cs="Times New Roman"/>
                <w:sz w:val="20"/>
                <w:szCs w:val="20"/>
                <w:lang w:val="de-DE" w:eastAsia="cs-CZ"/>
              </w:rPr>
              <w:br/>
              <w:t>2012: Partizánske, Slovensko,"Novesta", zúčastněné  školy FMK Zlín, ASP Katowice, VšVU Bratislava, mezinárodní workshop v rámci projektu FRVš</w:t>
            </w:r>
            <w:r w:rsidRPr="00FD7E4D">
              <w:rPr>
                <w:rFonts w:ascii="Times New Roman" w:eastAsia="Times New Roman" w:hAnsi="Times New Roman" w:cs="Times New Roman"/>
                <w:sz w:val="20"/>
                <w:szCs w:val="20"/>
                <w:lang w:val="de-DE" w:eastAsia="cs-CZ"/>
              </w:rPr>
              <w:br/>
              <w:t>2012: ASP Katowice, Polsko, "Polské Slezsko - Industriální krajina", zúčastněné školy FMK Zlín, ASP Katowice, VšVU Bratislava, mezinárodní workshop v rámci projektu FRVš, Katowice a okolí</w:t>
            </w:r>
            <w:r w:rsidRPr="00FD7E4D">
              <w:rPr>
                <w:rFonts w:ascii="Times New Roman" w:eastAsia="Times New Roman" w:hAnsi="Times New Roman" w:cs="Times New Roman"/>
                <w:sz w:val="20"/>
                <w:szCs w:val="20"/>
                <w:lang w:val="de-DE" w:eastAsia="cs-CZ"/>
              </w:rPr>
              <w:br/>
            </w:r>
            <w:r w:rsidRPr="00FD7E4D">
              <w:rPr>
                <w:rFonts w:ascii="Times New Roman" w:eastAsia="Times New Roman" w:hAnsi="Times New Roman" w:cs="Times New Roman"/>
                <w:sz w:val="20"/>
                <w:szCs w:val="20"/>
                <w:lang w:val="de-DE" w:eastAsia="cs-CZ"/>
              </w:rPr>
              <w:lastRenderedPageBreak/>
              <w:t>2013: Partizánske, Slovensko,"Novesta", zúčastněné  školy FMK Zlín,  VšVU Bratislava, mezinárodní workshop v továrně na gumovou obuv a workshop firmy PolaroidLove s materiálem Impossible.</w:t>
            </w:r>
            <w:r w:rsidRPr="00FD7E4D">
              <w:rPr>
                <w:rFonts w:ascii="Times New Roman" w:eastAsia="Times New Roman" w:hAnsi="Times New Roman" w:cs="Times New Roman"/>
                <w:sz w:val="20"/>
                <w:szCs w:val="20"/>
                <w:lang w:val="de-DE" w:eastAsia="cs-CZ"/>
              </w:rPr>
              <w:br/>
              <w:t>2013: ASP Krakow, Polsko, workshopy na téma fotografie Portrétu a fotografie Architektury pro studenty ASP Krakow</w:t>
            </w:r>
            <w:r w:rsidRPr="00FD7E4D">
              <w:rPr>
                <w:rFonts w:ascii="Times New Roman" w:eastAsia="Times New Roman" w:hAnsi="Times New Roman" w:cs="Times New Roman"/>
                <w:sz w:val="20"/>
                <w:szCs w:val="20"/>
                <w:lang w:val="de-DE" w:eastAsia="cs-CZ"/>
              </w:rPr>
              <w:br/>
              <w:t xml:space="preserve">2014: ASP Katowice, Polsko, "Polské Slezsko - Industriální krajina", zúčastněné školy FMK Zlín, ASP Katowice, VšVU Bratislava, mezinárodní workshop </w:t>
            </w:r>
            <w:r w:rsidRPr="00FD7E4D">
              <w:rPr>
                <w:rFonts w:ascii="Times New Roman" w:eastAsia="Times New Roman" w:hAnsi="Times New Roman" w:cs="Times New Roman"/>
                <w:sz w:val="20"/>
                <w:szCs w:val="20"/>
                <w:lang w:eastAsia="cs-CZ"/>
              </w:rPr>
              <w:t xml:space="preserve">v městě Ruda </w:t>
            </w:r>
            <w:r w:rsidRPr="00FD7E4D">
              <w:rPr>
                <w:rFonts w:ascii="Times New Roman" w:eastAsia="Times New Roman" w:hAnsi="Times New Roman" w:cs="Times New Roman"/>
                <w:sz w:val="20"/>
                <w:szCs w:val="20"/>
                <w:lang w:val="de-DE" w:eastAsia="cs-CZ"/>
              </w:rPr>
              <w:t>Slaska a okolí.</w:t>
            </w:r>
            <w:r w:rsidRPr="00FD7E4D">
              <w:rPr>
                <w:rFonts w:ascii="Times New Roman" w:eastAsia="Times New Roman" w:hAnsi="Times New Roman" w:cs="Times New Roman"/>
                <w:sz w:val="20"/>
                <w:szCs w:val="20"/>
                <w:lang w:eastAsia="cs-CZ"/>
              </w:rPr>
              <w:t xml:space="preserve"> </w:t>
            </w:r>
          </w:p>
          <w:p w14:paraId="0027AE76"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Přednášky, workshopy:</w:t>
            </w:r>
          </w:p>
          <w:p w14:paraId="0D5CA4A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val="de-DE" w:eastAsia="cs-CZ"/>
              </w:rPr>
              <w:t>2016: Jaroměř-Josefov, "Josefov 01", mezinárodní fotografický workshop, zúčastněné školy FMK Zlín, VŠVU Bratislava, ASP Katowice, FH Dortmund, ALUO Ljubljana</w:t>
            </w:r>
            <w:r w:rsidRPr="00FD7E4D">
              <w:rPr>
                <w:rFonts w:ascii="Times New Roman" w:eastAsia="Times New Roman" w:hAnsi="Times New Roman" w:cs="Times New Roman"/>
                <w:sz w:val="20"/>
                <w:szCs w:val="20"/>
                <w:lang w:val="de-DE" w:eastAsia="cs-CZ"/>
              </w:rPr>
              <w:br/>
              <w:t>2017: Jaroměř-Josefov, "Josefov 02", mezinárodní fotografický workshop, zúčastněné školy FMK Zlín, VŠVU Bratislava, ASP Katowice, ALUO Ljubljana, FU OU Ostrava.</w:t>
            </w:r>
          </w:p>
          <w:p w14:paraId="3624A46F" w14:textId="77777777" w:rsidR="00FD7E4D" w:rsidRPr="00FD7E4D" w:rsidRDefault="00FD7E4D" w:rsidP="00FD7E4D">
            <w:pPr>
              <w:spacing w:after="0" w:line="240" w:lineRule="auto"/>
              <w:jc w:val="both"/>
              <w:rPr>
                <w:rFonts w:ascii="Times New Roman" w:eastAsia="Times New Roman" w:hAnsi="Times New Roman" w:cs="Times New Roman"/>
                <w:color w:val="FF0000"/>
                <w:sz w:val="20"/>
                <w:szCs w:val="20"/>
                <w:lang w:eastAsia="cs-CZ"/>
              </w:rPr>
            </w:pPr>
          </w:p>
        </w:tc>
      </w:tr>
      <w:tr w:rsidR="00FD7E4D" w:rsidRPr="00FD7E4D" w14:paraId="19809790" w14:textId="77777777" w:rsidTr="00A72F8B">
        <w:tc>
          <w:tcPr>
            <w:tcW w:w="9859" w:type="dxa"/>
            <w:gridSpan w:val="11"/>
            <w:shd w:val="clear" w:color="auto" w:fill="F7CAAC"/>
          </w:tcPr>
          <w:p w14:paraId="3F9385C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rebuchet MS" w:hAnsi="Times New Roman" w:cs="Trebuchet MS"/>
                <w:b/>
                <w:sz w:val="20"/>
              </w:rPr>
              <w:lastRenderedPageBreak/>
              <w:t>Zkušenosti s vedením kvalifikačních a rigorózních prací, garantováním studijních programů, členstvím v oborových radách doktorských studijních programů, členstvím v habilitačních komisích</w:t>
            </w:r>
            <w:r w:rsidRPr="00FD7E4D">
              <w:rPr>
                <w:rFonts w:ascii="Times New Roman" w:eastAsia="Trebuchet MS" w:hAnsi="Times New Roman" w:cs="Trebuchet MS"/>
                <w:b/>
                <w:spacing w:val="-8"/>
                <w:sz w:val="20"/>
              </w:rPr>
              <w:t xml:space="preserve"> </w:t>
            </w:r>
            <w:r w:rsidRPr="00FD7E4D">
              <w:rPr>
                <w:rFonts w:ascii="Times New Roman" w:eastAsia="Trebuchet MS" w:hAnsi="Times New Roman" w:cs="Trebuchet MS"/>
                <w:b/>
                <w:sz w:val="20"/>
              </w:rPr>
              <w:t>apod.</w:t>
            </w:r>
          </w:p>
        </w:tc>
      </w:tr>
      <w:tr w:rsidR="00FD7E4D" w:rsidRPr="00FD7E4D" w14:paraId="32D648B3" w14:textId="77777777" w:rsidTr="00A72F8B">
        <w:trPr>
          <w:trHeight w:val="1090"/>
        </w:trPr>
        <w:tc>
          <w:tcPr>
            <w:tcW w:w="9859" w:type="dxa"/>
            <w:gridSpan w:val="11"/>
          </w:tcPr>
          <w:p w14:paraId="7543287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2C74E73A"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Od r. 2000 pravidelné vedení bakalářských a diplomových prací na ateliéru Reklamní fotografie, 1x disertační práce.</w:t>
            </w:r>
          </w:p>
          <w:p w14:paraId="1DB8BCC2" w14:textId="532E1E2A" w:rsidR="00FE6680" w:rsidRPr="00FB162F" w:rsidRDefault="00FE6680" w:rsidP="00FE6680">
            <w:pPr>
              <w:spacing w:after="0" w:line="240" w:lineRule="auto"/>
              <w:rPr>
                <w:rFonts w:ascii="Times New Roman" w:eastAsia="Times New Roman" w:hAnsi="Times New Roman" w:cs="Times New Roman"/>
                <w:color w:val="000000"/>
                <w:sz w:val="20"/>
                <w:szCs w:val="20"/>
                <w:lang w:eastAsia="cs-CZ"/>
              </w:rPr>
            </w:pPr>
            <w:r>
              <w:rPr>
                <w:rFonts w:ascii="Times New Roman" w:eastAsia="Times New Roman" w:hAnsi="Times New Roman" w:cs="Times New Roman"/>
                <w:color w:val="000000"/>
                <w:sz w:val="20"/>
                <w:szCs w:val="20"/>
                <w:lang w:eastAsia="cs-CZ"/>
              </w:rPr>
              <w:t>2010 - dosud</w:t>
            </w:r>
            <w:r w:rsidRPr="00FB162F">
              <w:rPr>
                <w:rFonts w:ascii="Times New Roman" w:eastAsia="Times New Roman" w:hAnsi="Times New Roman" w:cs="Times New Roman"/>
                <w:color w:val="000000"/>
                <w:sz w:val="20"/>
                <w:szCs w:val="20"/>
                <w:lang w:eastAsia="cs-CZ"/>
              </w:rPr>
              <w:t>: člen Vědecké a umělecké rady FMK</w:t>
            </w:r>
          </w:p>
          <w:p w14:paraId="1BD76F51"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tc>
      </w:tr>
      <w:tr w:rsidR="00FD7E4D" w:rsidRPr="00FD7E4D" w14:paraId="2E4FFF4F" w14:textId="77777777" w:rsidTr="00A72F8B">
        <w:trPr>
          <w:trHeight w:val="250"/>
        </w:trPr>
        <w:tc>
          <w:tcPr>
            <w:tcW w:w="9859" w:type="dxa"/>
            <w:gridSpan w:val="11"/>
            <w:shd w:val="clear" w:color="auto" w:fill="F7CAAC"/>
          </w:tcPr>
          <w:p w14:paraId="61AFBF6F"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rebuchet MS" w:hAnsi="Times New Roman" w:cs="Trebuchet MS"/>
                <w:b/>
                <w:sz w:val="20"/>
              </w:rPr>
              <w:t>Zkušenosti s členstvím v orgánech grantových agentur, odborných společností apod. na národní a mezinárodní úrovni</w:t>
            </w:r>
          </w:p>
        </w:tc>
      </w:tr>
      <w:tr w:rsidR="00FD7E4D" w:rsidRPr="00FD7E4D" w14:paraId="181C4F4A" w14:textId="77777777" w:rsidTr="00A72F8B">
        <w:trPr>
          <w:trHeight w:val="685"/>
        </w:trPr>
        <w:tc>
          <w:tcPr>
            <w:tcW w:w="9859" w:type="dxa"/>
            <w:gridSpan w:val="11"/>
          </w:tcPr>
          <w:p w14:paraId="4E024873"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48A239F2"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1295CE6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r>
      <w:tr w:rsidR="00FD7E4D" w:rsidRPr="00FD7E4D" w14:paraId="1F42E423" w14:textId="77777777" w:rsidTr="00A72F8B">
        <w:trPr>
          <w:cantSplit/>
        </w:trPr>
        <w:tc>
          <w:tcPr>
            <w:tcW w:w="3347" w:type="dxa"/>
            <w:gridSpan w:val="2"/>
            <w:tcBorders>
              <w:top w:val="single" w:sz="12" w:space="0" w:color="auto"/>
            </w:tcBorders>
            <w:shd w:val="clear" w:color="auto" w:fill="F7CAAC"/>
          </w:tcPr>
          <w:p w14:paraId="111A85C1"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 xml:space="preserve">Obor habilitačního řízení </w:t>
            </w:r>
          </w:p>
        </w:tc>
        <w:tc>
          <w:tcPr>
            <w:tcW w:w="2245" w:type="dxa"/>
            <w:gridSpan w:val="2"/>
            <w:tcBorders>
              <w:top w:val="single" w:sz="12" w:space="0" w:color="auto"/>
            </w:tcBorders>
            <w:shd w:val="clear" w:color="auto" w:fill="F7CAAC"/>
          </w:tcPr>
          <w:p w14:paraId="4189F59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64A039DC"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71D8A51B"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Ohlasy publikací</w:t>
            </w:r>
          </w:p>
        </w:tc>
      </w:tr>
      <w:tr w:rsidR="00FD7E4D" w:rsidRPr="00FD7E4D" w14:paraId="6B77945D" w14:textId="77777777" w:rsidTr="00A72F8B">
        <w:trPr>
          <w:cantSplit/>
        </w:trPr>
        <w:tc>
          <w:tcPr>
            <w:tcW w:w="3347" w:type="dxa"/>
            <w:gridSpan w:val="2"/>
          </w:tcPr>
          <w:p w14:paraId="6436D8C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2726F76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Filmové, televizní a fotografické umění a nová média – Fotografie</w:t>
            </w:r>
          </w:p>
          <w:p w14:paraId="1CEDEB3C" w14:textId="77777777" w:rsidR="00FD7E4D" w:rsidRPr="00FD7E4D" w:rsidRDefault="00FD7E4D" w:rsidP="00FD7E4D">
            <w:pPr>
              <w:spacing w:after="0" w:line="240" w:lineRule="auto"/>
              <w:jc w:val="both"/>
              <w:rPr>
                <w:rFonts w:ascii="Times New Roman" w:eastAsia="Times New Roman" w:hAnsi="Times New Roman" w:cs="Times New Roman"/>
                <w:color w:val="FF0000"/>
                <w:sz w:val="20"/>
                <w:szCs w:val="20"/>
                <w:lang w:eastAsia="cs-CZ"/>
              </w:rPr>
            </w:pPr>
          </w:p>
        </w:tc>
        <w:tc>
          <w:tcPr>
            <w:tcW w:w="2245" w:type="dxa"/>
            <w:gridSpan w:val="2"/>
          </w:tcPr>
          <w:p w14:paraId="6E6614D7"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5D3A773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2008</w:t>
            </w:r>
          </w:p>
        </w:tc>
        <w:tc>
          <w:tcPr>
            <w:tcW w:w="2238" w:type="dxa"/>
            <w:gridSpan w:val="4"/>
            <w:tcBorders>
              <w:right w:val="single" w:sz="12" w:space="0" w:color="auto"/>
            </w:tcBorders>
          </w:tcPr>
          <w:p w14:paraId="26FC3D3E"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p w14:paraId="35C6393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FAMU Praha</w:t>
            </w:r>
          </w:p>
        </w:tc>
        <w:tc>
          <w:tcPr>
            <w:tcW w:w="567" w:type="dxa"/>
            <w:tcBorders>
              <w:left w:val="single" w:sz="12" w:space="0" w:color="auto"/>
            </w:tcBorders>
            <w:shd w:val="clear" w:color="auto" w:fill="F7CAAC"/>
          </w:tcPr>
          <w:p w14:paraId="108D7D40"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WOS</w:t>
            </w:r>
          </w:p>
        </w:tc>
        <w:tc>
          <w:tcPr>
            <w:tcW w:w="768" w:type="dxa"/>
            <w:shd w:val="clear" w:color="auto" w:fill="F7CAAC"/>
          </w:tcPr>
          <w:p w14:paraId="1F0AAF4F"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Scopus</w:t>
            </w:r>
          </w:p>
        </w:tc>
        <w:tc>
          <w:tcPr>
            <w:tcW w:w="694" w:type="dxa"/>
            <w:shd w:val="clear" w:color="auto" w:fill="F7CAAC"/>
          </w:tcPr>
          <w:p w14:paraId="77F41FDF" w14:textId="77777777" w:rsidR="00FD7E4D" w:rsidRPr="00FD7E4D" w:rsidRDefault="00FD7E4D" w:rsidP="00FD7E4D">
            <w:pPr>
              <w:spacing w:after="0" w:line="240" w:lineRule="auto"/>
              <w:jc w:val="both"/>
              <w:rPr>
                <w:rFonts w:ascii="Times New Roman" w:eastAsia="Times New Roman" w:hAnsi="Times New Roman" w:cs="Times New Roman"/>
                <w:sz w:val="18"/>
                <w:szCs w:val="18"/>
                <w:lang w:eastAsia="cs-CZ"/>
              </w:rPr>
            </w:pPr>
            <w:r w:rsidRPr="00FD7E4D">
              <w:rPr>
                <w:rFonts w:ascii="Times New Roman" w:eastAsia="Times New Roman" w:hAnsi="Times New Roman" w:cs="Times New Roman"/>
                <w:b/>
                <w:sz w:val="18"/>
                <w:szCs w:val="18"/>
                <w:lang w:eastAsia="cs-CZ"/>
              </w:rPr>
              <w:t>ostatní</w:t>
            </w:r>
          </w:p>
        </w:tc>
      </w:tr>
      <w:tr w:rsidR="00FD7E4D" w:rsidRPr="00FD7E4D" w14:paraId="1A7429AA" w14:textId="77777777" w:rsidTr="00A72F8B">
        <w:trPr>
          <w:cantSplit/>
          <w:trHeight w:val="70"/>
        </w:trPr>
        <w:tc>
          <w:tcPr>
            <w:tcW w:w="3347" w:type="dxa"/>
            <w:gridSpan w:val="2"/>
            <w:shd w:val="clear" w:color="auto" w:fill="F7CAAC"/>
          </w:tcPr>
          <w:p w14:paraId="6583926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0394FC9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05AB3860"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149E7699"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1E387625"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77192382"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r>
      <w:tr w:rsidR="00FD7E4D" w:rsidRPr="00FD7E4D" w14:paraId="6B496979" w14:textId="77777777" w:rsidTr="00A72F8B">
        <w:trPr>
          <w:trHeight w:val="205"/>
        </w:trPr>
        <w:tc>
          <w:tcPr>
            <w:tcW w:w="3347" w:type="dxa"/>
            <w:gridSpan w:val="2"/>
          </w:tcPr>
          <w:p w14:paraId="756F26E9"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4434B5C6"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352E53F5"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4D57AE7A"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37CD5B4F"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5C34A922"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r>
      <w:tr w:rsidR="00FD7E4D" w:rsidRPr="00FD7E4D" w14:paraId="55751CD1" w14:textId="77777777" w:rsidTr="00A72F8B">
        <w:tc>
          <w:tcPr>
            <w:tcW w:w="9859" w:type="dxa"/>
            <w:gridSpan w:val="11"/>
            <w:shd w:val="clear" w:color="auto" w:fill="F7CAAC"/>
          </w:tcPr>
          <w:p w14:paraId="7A6024EA"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Přehled o nejvýznamnější publikační a další tvůrčí činnosti nebo další profesní činnosti u odborníků z praxe vztahující se k zabezpečovaným předmětům </w:t>
            </w:r>
          </w:p>
        </w:tc>
      </w:tr>
      <w:tr w:rsidR="00FD7E4D" w:rsidRPr="00FD7E4D" w14:paraId="231B1F95" w14:textId="77777777" w:rsidTr="00A72F8B">
        <w:trPr>
          <w:trHeight w:val="2347"/>
        </w:trPr>
        <w:tc>
          <w:tcPr>
            <w:tcW w:w="9859" w:type="dxa"/>
            <w:gridSpan w:val="11"/>
          </w:tcPr>
          <w:p w14:paraId="08DF68DA"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p w14:paraId="7DC62E63"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2013: "Muzykancy Jaroslava Prokopa", galeria Schody, ASP Krakow, Polsko, výstava fotografií</w:t>
            </w:r>
            <w:r w:rsidRPr="00FD7E4D">
              <w:rPr>
                <w:rFonts w:ascii="Times New Roman" w:eastAsia="Times New Roman" w:hAnsi="Times New Roman" w:cs="Times New Roman"/>
                <w:sz w:val="20"/>
                <w:szCs w:val="20"/>
                <w:lang w:eastAsia="cs-CZ"/>
              </w:rPr>
              <w:br/>
              <w:t>2014: "Eleven - Tribute to Nigel", galerie Imflieger, Schokoladefabrik, Wien, Rakousko</w:t>
            </w:r>
            <w:r w:rsidRPr="00FD7E4D">
              <w:rPr>
                <w:rFonts w:ascii="Times New Roman" w:eastAsia="Times New Roman" w:hAnsi="Times New Roman" w:cs="Times New Roman"/>
                <w:sz w:val="20"/>
                <w:szCs w:val="20"/>
                <w:lang w:eastAsia="cs-CZ"/>
              </w:rPr>
              <w:br/>
              <w:t>2014: "Muzikanti", galerie Kongresového centra ČNB, Praha</w:t>
            </w:r>
            <w:r w:rsidRPr="00FD7E4D">
              <w:rPr>
                <w:rFonts w:ascii="Times New Roman" w:eastAsia="Times New Roman" w:hAnsi="Times New Roman" w:cs="Times New Roman"/>
                <w:sz w:val="20"/>
                <w:szCs w:val="20"/>
                <w:lang w:eastAsia="cs-CZ"/>
              </w:rPr>
              <w:br/>
              <w:t>2014 - 2015: "Regal-Jindra-Prokop Reklamní fotografie", Photogether Gallery, Zlín a Langhans Galerie Praha</w:t>
            </w:r>
          </w:p>
          <w:p w14:paraId="36EE78D6"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sz w:val="20"/>
                <w:szCs w:val="20"/>
                <w:lang w:eastAsia="cs-CZ"/>
              </w:rPr>
              <w:t xml:space="preserve">2017: "Nechte zpívat Mišíka", fotografie použité ve filmu o Vladimíru Mišíkovi, režie Jitka Němcová </w:t>
            </w:r>
            <w:r w:rsidRPr="00FD7E4D">
              <w:rPr>
                <w:rFonts w:ascii="Times New Roman" w:eastAsia="Times New Roman" w:hAnsi="Times New Roman" w:cs="Times New Roman"/>
                <w:sz w:val="20"/>
                <w:szCs w:val="20"/>
                <w:lang w:eastAsia="cs-CZ"/>
              </w:rPr>
              <w:br/>
              <w:t>2017: "Vladimír LXX Mišík", galerie Kampus Praha, výstava portrétů V. Mišíka.</w:t>
            </w:r>
            <w:r w:rsidRPr="00FD7E4D">
              <w:rPr>
                <w:rFonts w:ascii="Times New Roman" w:eastAsia="Times New Roman" w:hAnsi="Times New Roman" w:cs="Times New Roman"/>
                <w:sz w:val="20"/>
                <w:szCs w:val="20"/>
                <w:lang w:eastAsia="cs-CZ"/>
              </w:rPr>
              <w:br/>
              <w:t>2017: "Portrét jednoho festivalu", Leica Gallery Praha</w:t>
            </w:r>
            <w:r w:rsidRPr="00FD7E4D">
              <w:rPr>
                <w:rFonts w:ascii="Times New Roman" w:eastAsia="Times New Roman" w:hAnsi="Times New Roman" w:cs="Times New Roman"/>
                <w:sz w:val="20"/>
                <w:szCs w:val="20"/>
                <w:lang w:eastAsia="cs-CZ"/>
              </w:rPr>
              <w:br/>
              <w:t>2017: "Vladimír Mišík a dvaapadesát hudebníků", Muzeum Napajedla</w:t>
            </w:r>
            <w:r w:rsidRPr="00FD7E4D">
              <w:rPr>
                <w:rFonts w:ascii="Times New Roman" w:eastAsia="Times New Roman" w:hAnsi="Times New Roman" w:cs="Times New Roman"/>
                <w:sz w:val="20"/>
                <w:szCs w:val="20"/>
                <w:lang w:eastAsia="cs-CZ"/>
              </w:rPr>
              <w:br/>
              <w:t>2017: "Proměny plzeňského festivalu objektivem Jaroslava Prokopa, galerie Foyer Nová scéna, Plzeň</w:t>
            </w:r>
            <w:r w:rsidRPr="00FD7E4D">
              <w:rPr>
                <w:rFonts w:ascii="Times New Roman" w:eastAsia="Times New Roman" w:hAnsi="Times New Roman" w:cs="Times New Roman"/>
                <w:sz w:val="20"/>
                <w:szCs w:val="20"/>
                <w:lang w:eastAsia="cs-CZ"/>
              </w:rPr>
              <w:br/>
            </w:r>
          </w:p>
          <w:p w14:paraId="759E80BB"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Publikace:</w:t>
            </w:r>
            <w:r w:rsidRPr="00FD7E4D">
              <w:rPr>
                <w:rFonts w:ascii="Times New Roman" w:eastAsia="Times New Roman" w:hAnsi="Times New Roman" w:cs="Times New Roman"/>
                <w:sz w:val="20"/>
                <w:szCs w:val="20"/>
                <w:lang w:eastAsia="cs-CZ"/>
              </w:rPr>
              <w:br/>
              <w:t>KOŘáN, Ivo, "Braunové", vyd. nakl. Akropolis 1999, ISBN 80-85770-84-9, fotografie (spoluautor Jan Krýsl).</w:t>
            </w:r>
            <w:r w:rsidRPr="00FD7E4D">
              <w:rPr>
                <w:rFonts w:ascii="Times New Roman" w:eastAsia="Times New Roman" w:hAnsi="Times New Roman" w:cs="Times New Roman"/>
                <w:sz w:val="20"/>
                <w:szCs w:val="20"/>
                <w:lang w:eastAsia="cs-CZ"/>
              </w:rPr>
              <w:br/>
              <w:t>BEZR, Ondřej, "Vladimír Mišík, letní rozhovor s O. Bezrem", vyd. NC Publishing, 2. vydání, 2007, ISBN 978-80-903858-0-1, fotografie.</w:t>
            </w:r>
            <w:r w:rsidRPr="00FD7E4D">
              <w:rPr>
                <w:rFonts w:ascii="Times New Roman" w:eastAsia="Times New Roman" w:hAnsi="Times New Roman" w:cs="Times New Roman"/>
                <w:sz w:val="20"/>
                <w:szCs w:val="20"/>
                <w:lang w:eastAsia="cs-CZ"/>
              </w:rPr>
              <w:br/>
              <w:t>Kol. autorů, "Příběh Pražského hradu", vyd. Správa Pražského hradu, 2003, ISBN 80-8616-72-2 (české vyd.), 80-86161-73-0 (anglické vyd.), fotografie, (spoluautor Lubomír Fuxa).</w:t>
            </w:r>
            <w:r w:rsidRPr="00FD7E4D">
              <w:rPr>
                <w:rFonts w:ascii="Times New Roman" w:eastAsia="Times New Roman" w:hAnsi="Times New Roman" w:cs="Times New Roman"/>
                <w:sz w:val="20"/>
                <w:szCs w:val="20"/>
                <w:lang w:eastAsia="cs-CZ"/>
              </w:rPr>
              <w:br/>
              <w:t>Kol. autorů, "Decuria, 10 českých držitelů evropského certifikátu QEP", vyd. HQ Kontakt, s.r.o. a Asociace fotografů ČR, Praha 2005, ISBN 80-903071-4-0.</w:t>
            </w:r>
            <w:r w:rsidRPr="00FD7E4D">
              <w:rPr>
                <w:rFonts w:ascii="Times New Roman" w:eastAsia="Times New Roman" w:hAnsi="Times New Roman" w:cs="Times New Roman"/>
                <w:sz w:val="20"/>
                <w:szCs w:val="20"/>
                <w:lang w:eastAsia="cs-CZ"/>
              </w:rPr>
              <w:br/>
              <w:t>KOUDELKOVá, Dagmar, " Jiří Pelcl x Design, Subjective x Objective", vyd. ERA, 2006, ISBN 80-7366-06-0,</w:t>
            </w:r>
            <w:r w:rsidRPr="00FD7E4D">
              <w:rPr>
                <w:rFonts w:ascii="Times New Roman" w:eastAsia="Times New Roman" w:hAnsi="Times New Roman" w:cs="Times New Roman"/>
                <w:sz w:val="20"/>
                <w:szCs w:val="20"/>
                <w:lang w:eastAsia="cs-CZ"/>
              </w:rPr>
              <w:br/>
              <w:t>fotografie.</w:t>
            </w:r>
            <w:r w:rsidRPr="00FD7E4D">
              <w:rPr>
                <w:rFonts w:ascii="Times New Roman" w:eastAsia="Times New Roman" w:hAnsi="Times New Roman" w:cs="Times New Roman"/>
                <w:sz w:val="20"/>
                <w:szCs w:val="20"/>
                <w:lang w:eastAsia="cs-CZ"/>
              </w:rPr>
              <w:br/>
              <w:t>MICHNOVá, Zuzana, "Země Bójů", vyd. Galén, 2008, ISBN 978-80-7262-554-3, fotografické ilustrace.</w:t>
            </w:r>
            <w:r w:rsidRPr="00FD7E4D">
              <w:rPr>
                <w:rFonts w:ascii="Times New Roman" w:eastAsia="Times New Roman" w:hAnsi="Times New Roman" w:cs="Times New Roman"/>
                <w:sz w:val="20"/>
                <w:szCs w:val="20"/>
                <w:lang w:eastAsia="cs-CZ"/>
              </w:rPr>
              <w:br/>
              <w:t>GIRARDELLI Mempo / překl. Jan Mattuš, "Sedmý nebe", nakl. Julius Zirkus, edice Artigas, Modřice, 2010, ISBN: 978-80-87097-08-3, fotografické ilustrace.</w:t>
            </w:r>
            <w:r w:rsidRPr="00FD7E4D">
              <w:rPr>
                <w:rFonts w:ascii="Times New Roman" w:eastAsia="Times New Roman" w:hAnsi="Times New Roman" w:cs="Times New Roman"/>
                <w:sz w:val="20"/>
                <w:szCs w:val="20"/>
                <w:lang w:eastAsia="cs-CZ"/>
              </w:rPr>
              <w:br/>
              <w:t>KOVALČUK, Josef, ed. "Hvězdy nad Kabinetem múz, HaDivadlo/2 (1990-2003)", vyd. JAMU, Divadelní fakulta, Brno, 2010, ISBN 978-80-86928-87-6, fotografie.</w:t>
            </w:r>
            <w:r w:rsidRPr="00FD7E4D">
              <w:rPr>
                <w:rFonts w:ascii="Times New Roman" w:eastAsia="Times New Roman" w:hAnsi="Times New Roman" w:cs="Times New Roman"/>
                <w:sz w:val="20"/>
                <w:szCs w:val="20"/>
                <w:lang w:eastAsia="cs-CZ"/>
              </w:rPr>
              <w:br/>
              <w:t>HORSKý, Zdeněk, "Historické vědecké přístroje v mikulovských sbírkách", vyd, regionální muzeum v Mikulově, 2011, ISBN 978-80-85088-39-7, fotografie pro publikaci.</w:t>
            </w:r>
          </w:p>
          <w:p w14:paraId="5CBD81B7"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color w:val="00000A"/>
                <w:sz w:val="20"/>
                <w:szCs w:val="20"/>
                <w:lang w:eastAsia="cs-CZ"/>
              </w:rPr>
              <w:lastRenderedPageBreak/>
              <w:t>LINDAUR, Vojtěch, „Dávám tak ber“, fotografické ilustrace, nakl. Galén, 2013, ISBN 978-80-7262-889-6</w:t>
            </w:r>
            <w:r w:rsidRPr="00FD7E4D">
              <w:rPr>
                <w:rFonts w:ascii="Times New Roman" w:eastAsia="Times New Roman" w:hAnsi="Times New Roman" w:cs="Times New Roman"/>
                <w:color w:val="00000A"/>
                <w:sz w:val="20"/>
                <w:szCs w:val="20"/>
                <w:lang w:eastAsia="cs-CZ"/>
              </w:rPr>
              <w:br/>
              <w:t>SOZANSKÝ, Jiří, "1969 - Rok zlomu", fotografie na přebalu a v publikaci, vyd. Symposion z.s., 2015, ISBN 978-80-904962-4-8</w:t>
            </w:r>
            <w:r w:rsidRPr="00FD7E4D">
              <w:rPr>
                <w:rFonts w:ascii="Times New Roman" w:eastAsia="Times New Roman" w:hAnsi="Times New Roman" w:cs="Times New Roman"/>
                <w:color w:val="00000A"/>
                <w:sz w:val="20"/>
                <w:szCs w:val="20"/>
                <w:lang w:eastAsia="cs-CZ"/>
              </w:rPr>
              <w:br/>
              <w:t>SOZANSKÝ, Jiří, "Mezní situace", fotografie na přebalu a dalších 66 fotografií různých akcí a performací, vyd. Symposion z.s., 2015, ISBN -978-80-904962-3-1</w:t>
            </w:r>
            <w:r w:rsidRPr="00FD7E4D">
              <w:rPr>
                <w:rFonts w:ascii="Times New Roman" w:eastAsia="Times New Roman" w:hAnsi="Times New Roman" w:cs="Times New Roman"/>
                <w:color w:val="00000A"/>
                <w:sz w:val="20"/>
                <w:szCs w:val="20"/>
                <w:lang w:eastAsia="cs-CZ"/>
              </w:rPr>
              <w:br/>
              <w:t>OSLZLÝ, Petr, "Am a Ea", Soubor 41 fotografie představení Am a Ea, Divadla Na provázku v Brně, vyd Jamu Brno, 2015, ISBN 978-80-7460-091-3</w:t>
            </w:r>
            <w:r w:rsidRPr="00FD7E4D">
              <w:rPr>
                <w:rFonts w:ascii="Times New Roman" w:eastAsia="Times New Roman" w:hAnsi="Times New Roman" w:cs="Times New Roman"/>
                <w:color w:val="00000A"/>
                <w:sz w:val="20"/>
                <w:szCs w:val="20"/>
                <w:lang w:eastAsia="cs-CZ"/>
              </w:rPr>
              <w:br/>
              <w:t xml:space="preserve">MIŠÍK, Vladimír, "Byl jsem dobrej", rozhovory s Ondřejem Bezrem z let 1999, 2006, 2017. Fotografie na přebalu, titulní straně a soubor dalších 46 fotografií a fotografie na uvedených hudebních nosičích, vyd. Galén, 2017, ISBN 978-80-7492-320-3 </w:t>
            </w:r>
          </w:p>
          <w:p w14:paraId="6D262604" w14:textId="77777777" w:rsidR="00FD7E4D" w:rsidRPr="00FD7E4D" w:rsidRDefault="00FD7E4D" w:rsidP="00FD7E4D">
            <w:pPr>
              <w:spacing w:after="0" w:line="240" w:lineRule="auto"/>
              <w:rPr>
                <w:rFonts w:ascii="Times New Roman" w:eastAsia="Times New Roman" w:hAnsi="Times New Roman" w:cs="Times New Roman"/>
                <w:sz w:val="20"/>
                <w:szCs w:val="20"/>
                <w:lang w:eastAsia="cs-CZ"/>
              </w:rPr>
            </w:pPr>
          </w:p>
          <w:p w14:paraId="6B8D4DCE"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color w:val="00000A"/>
                <w:sz w:val="20"/>
                <w:szCs w:val="20"/>
                <w:lang w:eastAsia="cs-CZ"/>
              </w:rPr>
              <w:t>Obaly hudebních nosičů pro: Supraphon, Panton, Sony Bonton Music a další – příklady:</w:t>
            </w:r>
            <w:r w:rsidRPr="00FD7E4D">
              <w:rPr>
                <w:rFonts w:ascii="Times New Roman" w:eastAsia="Times New Roman" w:hAnsi="Times New Roman" w:cs="Times New Roman"/>
                <w:color w:val="00000A"/>
                <w:sz w:val="20"/>
                <w:szCs w:val="20"/>
                <w:lang w:eastAsia="cs-CZ"/>
              </w:rPr>
              <w:br/>
              <w:t>2004: "Vladimír Mišík &amp; ETC… Umlkly stroje", vyd. Sony Music BMG Entertainment – Columbia, fotografie, design K. Haloun a L. Kubík.</w:t>
            </w:r>
            <w:r w:rsidRPr="00FD7E4D">
              <w:rPr>
                <w:rFonts w:ascii="Times New Roman" w:eastAsia="Times New Roman" w:hAnsi="Times New Roman" w:cs="Times New Roman"/>
                <w:color w:val="00000A"/>
                <w:sz w:val="20"/>
                <w:szCs w:val="20"/>
                <w:lang w:eastAsia="cs-CZ"/>
              </w:rPr>
              <w:br/>
              <w:t>2004: "Marsyas, 1978 – 2004", vyd. Supraphon, fotografie, design K. Haloun.</w:t>
            </w:r>
            <w:r w:rsidRPr="00FD7E4D">
              <w:rPr>
                <w:rFonts w:ascii="Times New Roman" w:eastAsia="Times New Roman" w:hAnsi="Times New Roman" w:cs="Times New Roman"/>
                <w:color w:val="00000A"/>
                <w:sz w:val="20"/>
                <w:szCs w:val="20"/>
                <w:lang w:eastAsia="cs-CZ"/>
              </w:rPr>
              <w:br/>
              <w:t>2008: "Bratři Ebenové - Chlebíčky", vyd. Sony BMG, fotografie, design K. Haloun, L. Kubík (Side2)</w:t>
            </w:r>
            <w:r w:rsidRPr="00FD7E4D">
              <w:rPr>
                <w:rFonts w:ascii="Times New Roman" w:eastAsia="Times New Roman" w:hAnsi="Times New Roman" w:cs="Times New Roman"/>
                <w:color w:val="00000A"/>
                <w:sz w:val="20"/>
                <w:szCs w:val="20"/>
                <w:lang w:eastAsia="cs-CZ"/>
              </w:rPr>
              <w:br/>
              <w:t>2009: "Vl. Mišík a Etc... Déja vu (1976 - 1987)", vyd.Supraphon a.s., fotografie pro booklet 4CD, design K. Haloun, L. Kubík.</w:t>
            </w:r>
            <w:r w:rsidRPr="00FD7E4D">
              <w:rPr>
                <w:rFonts w:ascii="Times New Roman" w:eastAsia="Times New Roman" w:hAnsi="Times New Roman" w:cs="Times New Roman"/>
                <w:color w:val="00000A"/>
                <w:sz w:val="20"/>
                <w:szCs w:val="20"/>
                <w:lang w:eastAsia="cs-CZ"/>
              </w:rPr>
              <w:br/>
              <w:t>2011: "Vibrathorr - KINGDOM", vyd. Vibrathorr, 2011, fotografie pro obal CD.</w:t>
            </w:r>
            <w:r w:rsidRPr="00FD7E4D">
              <w:rPr>
                <w:rFonts w:ascii="Times New Roman" w:eastAsia="Times New Roman" w:hAnsi="Times New Roman" w:cs="Times New Roman"/>
                <w:color w:val="00000A"/>
                <w:sz w:val="20"/>
                <w:szCs w:val="20"/>
                <w:lang w:eastAsia="cs-CZ"/>
              </w:rPr>
              <w:br/>
              <w:t>2011: "Vladimír Merta + Jan Hrubý, Včerejší vydání", vyd. Galén, 2011, fotografie pro booklet 2CD.</w:t>
            </w:r>
            <w:r w:rsidRPr="00FD7E4D">
              <w:rPr>
                <w:rFonts w:ascii="Times New Roman" w:eastAsia="Times New Roman" w:hAnsi="Times New Roman" w:cs="Times New Roman"/>
                <w:color w:val="00000A"/>
                <w:sz w:val="20"/>
                <w:szCs w:val="20"/>
                <w:lang w:eastAsia="cs-CZ"/>
              </w:rPr>
              <w:br/>
              <w:t>2013: "Jsem slavná tak akorát", fotografie na plakátech a obalech desek ve filmu o Zuzaně Michnové, režie Jitka Němcová</w:t>
            </w:r>
          </w:p>
          <w:p w14:paraId="26EEB679"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color w:val="00000A"/>
                <w:sz w:val="20"/>
                <w:szCs w:val="20"/>
                <w:lang w:eastAsia="cs-CZ"/>
              </w:rPr>
              <w:t>2013: "Petr Skoumal, CD1... se nezblázni, CD2 Poločas rozpadu", vyd: Supraphon, fotografie obal, booklet,</w:t>
            </w:r>
            <w:r w:rsidRPr="00FD7E4D">
              <w:rPr>
                <w:rFonts w:ascii="Times New Roman" w:eastAsia="Times New Roman" w:hAnsi="Times New Roman" w:cs="Times New Roman"/>
                <w:color w:val="00000A"/>
                <w:sz w:val="20"/>
                <w:szCs w:val="20"/>
                <w:lang w:eastAsia="cs-CZ"/>
              </w:rPr>
              <w:br/>
              <w:t>2014: "Kolej Yesterday, Michal Prokop a Framus(5), vyd. Suprphon, fotografie pro obal a booklet CD a LP 2014: "Bratři Ebenové - Čas holin", vyd 100PRO)))MOTION, fotografie pro obal LP, CD,</w:t>
            </w:r>
            <w:r w:rsidRPr="00FD7E4D">
              <w:rPr>
                <w:rFonts w:ascii="Times New Roman" w:eastAsia="Times New Roman" w:hAnsi="Times New Roman" w:cs="Times New Roman"/>
                <w:color w:val="00000A"/>
                <w:sz w:val="20"/>
                <w:szCs w:val="20"/>
                <w:lang w:eastAsia="cs-CZ"/>
              </w:rPr>
              <w:br/>
              <w:t>2015: "C a K Vocal 1969 - 1989, Dřív než něco začne, vyd. Supraphon, fotografie pro inlay 4CD,</w:t>
            </w:r>
            <w:r w:rsidRPr="00FD7E4D">
              <w:rPr>
                <w:rFonts w:ascii="Times New Roman" w:eastAsia="Times New Roman" w:hAnsi="Times New Roman" w:cs="Times New Roman"/>
                <w:color w:val="00000A"/>
                <w:sz w:val="20"/>
                <w:szCs w:val="20"/>
                <w:lang w:eastAsia="cs-CZ"/>
              </w:rPr>
              <w:br/>
              <w:t>2016: "Srdeční příběh", Soubor portrétů M. Ambrože a D. Kollera pro prezentaci a propagaci CD/LP a koncertní vystoupením skupiny Jasná páka - Srdeční příběh. vyd. Warner Brothers CZ</w:t>
            </w:r>
          </w:p>
          <w:p w14:paraId="2EDB0352"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p>
        </w:tc>
      </w:tr>
      <w:tr w:rsidR="00FD7E4D" w:rsidRPr="00FD7E4D" w14:paraId="62521FC1" w14:textId="77777777" w:rsidTr="00A72F8B">
        <w:trPr>
          <w:trHeight w:val="218"/>
        </w:trPr>
        <w:tc>
          <w:tcPr>
            <w:tcW w:w="9859" w:type="dxa"/>
            <w:gridSpan w:val="11"/>
            <w:shd w:val="clear" w:color="auto" w:fill="F7CAAC"/>
          </w:tcPr>
          <w:p w14:paraId="629752D8" w14:textId="77777777" w:rsidR="00FD7E4D" w:rsidRPr="00FD7E4D" w:rsidRDefault="00FD7E4D" w:rsidP="00FD7E4D">
            <w:pPr>
              <w:spacing w:after="0" w:line="240" w:lineRule="auto"/>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lastRenderedPageBreak/>
              <w:t xml:space="preserve"> Působení v zahraničí</w:t>
            </w:r>
          </w:p>
        </w:tc>
      </w:tr>
      <w:tr w:rsidR="00FD7E4D" w:rsidRPr="00FD7E4D" w14:paraId="6A809A35" w14:textId="77777777" w:rsidTr="0067709C">
        <w:trPr>
          <w:trHeight w:val="3216"/>
        </w:trPr>
        <w:tc>
          <w:tcPr>
            <w:tcW w:w="9859" w:type="dxa"/>
            <w:gridSpan w:val="11"/>
          </w:tcPr>
          <w:p w14:paraId="5F7D1BF3" w14:textId="77777777" w:rsidR="0067709C" w:rsidRDefault="0067709C" w:rsidP="00FD7E4D">
            <w:pPr>
              <w:spacing w:after="0" w:line="240" w:lineRule="auto"/>
              <w:rPr>
                <w:rFonts w:ascii="Times New Roman" w:eastAsia="Times New Roman" w:hAnsi="Times New Roman" w:cs="Times New Roman"/>
                <w:b/>
                <w:sz w:val="20"/>
                <w:szCs w:val="20"/>
                <w:lang w:eastAsia="cs-CZ"/>
              </w:rPr>
            </w:pPr>
          </w:p>
          <w:p w14:paraId="03990F8D" w14:textId="2A46216D" w:rsidR="00FD7E4D" w:rsidRPr="00FD7E4D" w:rsidRDefault="00FD7E4D" w:rsidP="00FD7E4D">
            <w:pPr>
              <w:spacing w:after="0" w:line="240" w:lineRule="auto"/>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Přednášky a workshopy:</w:t>
            </w:r>
            <w:r w:rsidRPr="00FD7E4D">
              <w:rPr>
                <w:rFonts w:ascii="Times New Roman" w:eastAsia="Times New Roman" w:hAnsi="Times New Roman" w:cs="Times New Roman"/>
                <w:sz w:val="20"/>
                <w:szCs w:val="20"/>
                <w:lang w:eastAsia="cs-CZ"/>
              </w:rPr>
              <w:br/>
            </w:r>
            <w:r w:rsidRPr="00FD7E4D">
              <w:rPr>
                <w:rFonts w:ascii="Times New Roman" w:eastAsia="Times New Roman" w:hAnsi="Times New Roman" w:cs="Times New Roman"/>
                <w:sz w:val="20"/>
                <w:szCs w:val="20"/>
                <w:lang w:val="de-DE" w:eastAsia="cs-CZ"/>
              </w:rPr>
              <w:t>2010: Fachhochschule Dortmund, Německo,"Welten am Fluss", příprava a vedení české části společného mezinárodního workshopu a následné výstavy v německém Recklinghausenu</w:t>
            </w:r>
            <w:r w:rsidRPr="00FD7E4D">
              <w:rPr>
                <w:rFonts w:ascii="Times New Roman" w:eastAsia="Times New Roman" w:hAnsi="Times New Roman" w:cs="Times New Roman"/>
                <w:sz w:val="20"/>
                <w:szCs w:val="20"/>
                <w:lang w:val="de-DE" w:eastAsia="cs-CZ"/>
              </w:rPr>
              <w:br/>
              <w:t>2012: Partizánske, Slovensko,"Novesta", zúčastněné  školy FMK Zlín, ASP Katowice, VšVU Bratislava, mezinárodní workshop v rámci projektu FRVš</w:t>
            </w:r>
            <w:r w:rsidRPr="00FD7E4D">
              <w:rPr>
                <w:rFonts w:ascii="Times New Roman" w:eastAsia="Times New Roman" w:hAnsi="Times New Roman" w:cs="Times New Roman"/>
                <w:sz w:val="20"/>
                <w:szCs w:val="20"/>
                <w:lang w:val="de-DE" w:eastAsia="cs-CZ"/>
              </w:rPr>
              <w:br/>
              <w:t>2012: ASP Katowice, Polsko, "Polské Slezsko - Industriální krajina", zúčastněné školy FMK Zlín, ASP Katowice, VšVU Bratislava, mezinárodní workshop v rámci projektu FRVš, Katowice a okolí</w:t>
            </w:r>
            <w:r w:rsidRPr="00FD7E4D">
              <w:rPr>
                <w:rFonts w:ascii="Times New Roman" w:eastAsia="Times New Roman" w:hAnsi="Times New Roman" w:cs="Times New Roman"/>
                <w:sz w:val="20"/>
                <w:szCs w:val="20"/>
                <w:lang w:val="de-DE" w:eastAsia="cs-CZ"/>
              </w:rPr>
              <w:br/>
              <w:t>2013: Partizánske, Slovensko,"Novesta", zúčastněné  školy FMK Zlín,  VšVU Bratislava, mezinárodní workshop v továrně na gumovou obuv a workshop firmy PolaroidLove s materiálem Impossible.</w:t>
            </w:r>
            <w:r w:rsidRPr="00FD7E4D">
              <w:rPr>
                <w:rFonts w:ascii="Times New Roman" w:eastAsia="Times New Roman" w:hAnsi="Times New Roman" w:cs="Times New Roman"/>
                <w:sz w:val="20"/>
                <w:szCs w:val="20"/>
                <w:lang w:val="de-DE" w:eastAsia="cs-CZ"/>
              </w:rPr>
              <w:br/>
              <w:t>2013: ASP Krakow, Polsko, workshopy na téma fotografie Portrétu a fotografie Architektury pro studenty ASP Krakow</w:t>
            </w:r>
            <w:r w:rsidRPr="00FD7E4D">
              <w:rPr>
                <w:rFonts w:ascii="Times New Roman" w:eastAsia="Times New Roman" w:hAnsi="Times New Roman" w:cs="Times New Roman"/>
                <w:sz w:val="20"/>
                <w:szCs w:val="20"/>
                <w:lang w:val="de-DE" w:eastAsia="cs-CZ"/>
              </w:rPr>
              <w:br/>
              <w:t xml:space="preserve">2014: ASP Katowice, Polsko, "Polské Slezsko - Industriální krajina", zúčastněné školy FMK Zlín, ASP Katowice, VšVU Bratislava, mezinárodní workshop </w:t>
            </w:r>
            <w:r w:rsidRPr="00FD7E4D">
              <w:rPr>
                <w:rFonts w:ascii="Times New Roman" w:eastAsia="Times New Roman" w:hAnsi="Times New Roman" w:cs="Times New Roman"/>
                <w:sz w:val="20"/>
                <w:szCs w:val="20"/>
                <w:lang w:eastAsia="cs-CZ"/>
              </w:rPr>
              <w:t xml:space="preserve">v městě Ruda </w:t>
            </w:r>
            <w:r w:rsidRPr="00FD7E4D">
              <w:rPr>
                <w:rFonts w:ascii="Times New Roman" w:eastAsia="Times New Roman" w:hAnsi="Times New Roman" w:cs="Times New Roman"/>
                <w:sz w:val="20"/>
                <w:szCs w:val="20"/>
                <w:lang w:val="de-DE" w:eastAsia="cs-CZ"/>
              </w:rPr>
              <w:t>Slaska a okolí.</w:t>
            </w:r>
            <w:r w:rsidRPr="00FD7E4D">
              <w:rPr>
                <w:rFonts w:ascii="Times New Roman" w:eastAsia="Times New Roman" w:hAnsi="Times New Roman" w:cs="Times New Roman"/>
                <w:sz w:val="20"/>
                <w:szCs w:val="20"/>
                <w:lang w:eastAsia="cs-CZ"/>
              </w:rPr>
              <w:t xml:space="preserve"> </w:t>
            </w:r>
          </w:p>
          <w:p w14:paraId="7ED91ED4" w14:textId="1DEB911E" w:rsidR="00FD7E4D" w:rsidRPr="00FD7E4D" w:rsidRDefault="00FD7E4D" w:rsidP="00FD7E4D">
            <w:pPr>
              <w:spacing w:after="0" w:line="240" w:lineRule="auto"/>
              <w:rPr>
                <w:rFonts w:ascii="Times New Roman" w:eastAsia="Times New Roman" w:hAnsi="Times New Roman" w:cs="Times New Roman"/>
                <w:b/>
                <w:sz w:val="20"/>
                <w:szCs w:val="20"/>
                <w:lang w:eastAsia="cs-CZ"/>
              </w:rPr>
            </w:pPr>
          </w:p>
        </w:tc>
      </w:tr>
      <w:tr w:rsidR="00FD7E4D" w:rsidRPr="00FD7E4D" w14:paraId="599A4F8D" w14:textId="77777777" w:rsidTr="00A72F8B">
        <w:trPr>
          <w:cantSplit/>
          <w:trHeight w:val="470"/>
        </w:trPr>
        <w:tc>
          <w:tcPr>
            <w:tcW w:w="2518" w:type="dxa"/>
            <w:shd w:val="clear" w:color="auto" w:fill="F7CAAC"/>
          </w:tcPr>
          <w:p w14:paraId="62A8D25F" w14:textId="77777777" w:rsidR="00FD7E4D" w:rsidRPr="00FD7E4D" w:rsidRDefault="00FD7E4D" w:rsidP="00FD7E4D">
            <w:pPr>
              <w:spacing w:after="0" w:line="240" w:lineRule="auto"/>
              <w:jc w:val="both"/>
              <w:rPr>
                <w:rFonts w:ascii="Times New Roman" w:eastAsia="Times New Roman" w:hAnsi="Times New Roman" w:cs="Times New Roman"/>
                <w:b/>
                <w:sz w:val="20"/>
                <w:szCs w:val="20"/>
                <w:lang w:eastAsia="cs-CZ"/>
              </w:rPr>
            </w:pPr>
            <w:r w:rsidRPr="00FD7E4D">
              <w:rPr>
                <w:rFonts w:ascii="Times New Roman" w:eastAsia="Times New Roman" w:hAnsi="Times New Roman" w:cs="Times New Roman"/>
                <w:b/>
                <w:sz w:val="20"/>
                <w:szCs w:val="20"/>
                <w:lang w:eastAsia="cs-CZ"/>
              </w:rPr>
              <w:t xml:space="preserve">Podpis </w:t>
            </w:r>
          </w:p>
        </w:tc>
        <w:tc>
          <w:tcPr>
            <w:tcW w:w="4536" w:type="dxa"/>
            <w:gridSpan w:val="5"/>
          </w:tcPr>
          <w:p w14:paraId="019B6EAB" w14:textId="5A1AEEAB" w:rsidR="00FD7E4D" w:rsidRPr="00FD7E4D" w:rsidRDefault="00D9454E" w:rsidP="00FD7E4D">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v. r.</w:t>
            </w:r>
          </w:p>
        </w:tc>
        <w:tc>
          <w:tcPr>
            <w:tcW w:w="776" w:type="dxa"/>
            <w:gridSpan w:val="2"/>
            <w:shd w:val="clear" w:color="auto" w:fill="F7CAAC"/>
          </w:tcPr>
          <w:p w14:paraId="42F135AB"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b/>
                <w:sz w:val="20"/>
                <w:szCs w:val="20"/>
                <w:lang w:eastAsia="cs-CZ"/>
              </w:rPr>
              <w:t>datum</w:t>
            </w:r>
          </w:p>
        </w:tc>
        <w:tc>
          <w:tcPr>
            <w:tcW w:w="2029" w:type="dxa"/>
            <w:gridSpan w:val="3"/>
          </w:tcPr>
          <w:p w14:paraId="3AA4A6A8" w14:textId="77777777" w:rsidR="00FD7E4D" w:rsidRPr="00FD7E4D" w:rsidRDefault="00FD7E4D" w:rsidP="00FD7E4D">
            <w:pPr>
              <w:spacing w:after="0" w:line="240" w:lineRule="auto"/>
              <w:jc w:val="both"/>
              <w:rPr>
                <w:rFonts w:ascii="Times New Roman" w:eastAsia="Times New Roman" w:hAnsi="Times New Roman" w:cs="Times New Roman"/>
                <w:sz w:val="20"/>
                <w:szCs w:val="20"/>
                <w:lang w:eastAsia="cs-CZ"/>
              </w:rPr>
            </w:pPr>
            <w:r w:rsidRPr="00FD7E4D">
              <w:rPr>
                <w:rFonts w:ascii="Times New Roman" w:eastAsia="Times New Roman" w:hAnsi="Times New Roman" w:cs="Times New Roman"/>
                <w:sz w:val="20"/>
                <w:szCs w:val="20"/>
                <w:lang w:eastAsia="cs-CZ"/>
              </w:rPr>
              <w:t>20. 5. 2018</w:t>
            </w:r>
          </w:p>
        </w:tc>
      </w:tr>
    </w:tbl>
    <w:p w14:paraId="3D81276C" w14:textId="77777777" w:rsidR="00FD7E4D" w:rsidRDefault="00FD7E4D" w:rsidP="00A04D6A">
      <w:pPr>
        <w:spacing w:after="0" w:line="276" w:lineRule="auto"/>
        <w:rPr>
          <w:rFonts w:cstheme="minorHAnsi"/>
        </w:rPr>
      </w:pPr>
    </w:p>
    <w:p w14:paraId="5014D199" w14:textId="32BC7D15" w:rsidR="00BB776A" w:rsidRDefault="00BB776A">
      <w:pPr>
        <w:rPr>
          <w:rFonts w:cstheme="minorHAnsi"/>
        </w:rPr>
      </w:pPr>
      <w:r>
        <w:rPr>
          <w:rFonts w:cstheme="minorHAnsi"/>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BB776A" w:rsidRPr="00BB776A" w14:paraId="6200B51C" w14:textId="77777777" w:rsidTr="00A72F8B">
        <w:tc>
          <w:tcPr>
            <w:tcW w:w="9859" w:type="dxa"/>
            <w:gridSpan w:val="11"/>
            <w:tcBorders>
              <w:bottom w:val="double" w:sz="4" w:space="0" w:color="auto"/>
            </w:tcBorders>
            <w:shd w:val="clear" w:color="auto" w:fill="BDD6EE"/>
          </w:tcPr>
          <w:p w14:paraId="184674EF" w14:textId="77777777" w:rsidR="00BB776A" w:rsidRPr="00BB776A" w:rsidRDefault="00BB776A" w:rsidP="00BB776A">
            <w:pPr>
              <w:spacing w:after="0" w:line="240" w:lineRule="auto"/>
              <w:jc w:val="both"/>
              <w:rPr>
                <w:rFonts w:ascii="Times New Roman" w:eastAsia="Times New Roman" w:hAnsi="Times New Roman" w:cs="Times New Roman"/>
                <w:b/>
                <w:sz w:val="28"/>
                <w:szCs w:val="20"/>
                <w:lang w:eastAsia="cs-CZ"/>
              </w:rPr>
            </w:pPr>
            <w:r w:rsidRPr="00BB776A">
              <w:rPr>
                <w:rFonts w:ascii="Times New Roman" w:eastAsia="Times New Roman" w:hAnsi="Times New Roman" w:cs="Times New Roman"/>
                <w:b/>
                <w:sz w:val="28"/>
                <w:szCs w:val="20"/>
                <w:lang w:eastAsia="cs-CZ"/>
              </w:rPr>
              <w:lastRenderedPageBreak/>
              <w:t>C-I – Personální zabezpečení</w:t>
            </w:r>
          </w:p>
        </w:tc>
      </w:tr>
      <w:tr w:rsidR="00BB776A" w:rsidRPr="00BB776A" w14:paraId="4B1D3FC7" w14:textId="77777777" w:rsidTr="00A72F8B">
        <w:tc>
          <w:tcPr>
            <w:tcW w:w="2518" w:type="dxa"/>
            <w:tcBorders>
              <w:top w:val="double" w:sz="4" w:space="0" w:color="auto"/>
            </w:tcBorders>
            <w:shd w:val="clear" w:color="auto" w:fill="F7CAAC"/>
          </w:tcPr>
          <w:p w14:paraId="5030ED87"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Vysoká škola</w:t>
            </w:r>
          </w:p>
        </w:tc>
        <w:tc>
          <w:tcPr>
            <w:tcW w:w="7341" w:type="dxa"/>
            <w:gridSpan w:val="10"/>
          </w:tcPr>
          <w:p w14:paraId="001545A3"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Univerzita Tomáše Bati ve Zlíně</w:t>
            </w:r>
          </w:p>
        </w:tc>
      </w:tr>
      <w:tr w:rsidR="00BB776A" w:rsidRPr="00BB776A" w14:paraId="4B8A8AA4" w14:textId="77777777" w:rsidTr="00A72F8B">
        <w:tc>
          <w:tcPr>
            <w:tcW w:w="2518" w:type="dxa"/>
            <w:shd w:val="clear" w:color="auto" w:fill="F7CAAC"/>
          </w:tcPr>
          <w:p w14:paraId="3C248CA9"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Součást vysoké školy</w:t>
            </w:r>
          </w:p>
        </w:tc>
        <w:tc>
          <w:tcPr>
            <w:tcW w:w="7341" w:type="dxa"/>
            <w:gridSpan w:val="10"/>
          </w:tcPr>
          <w:p w14:paraId="61350EED"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Fakulta multimediálních komunikací</w:t>
            </w:r>
          </w:p>
        </w:tc>
      </w:tr>
      <w:tr w:rsidR="00BB776A" w:rsidRPr="00BB776A" w14:paraId="3097ECBA" w14:textId="77777777" w:rsidTr="00A72F8B">
        <w:tc>
          <w:tcPr>
            <w:tcW w:w="2518" w:type="dxa"/>
            <w:shd w:val="clear" w:color="auto" w:fill="F7CAAC"/>
          </w:tcPr>
          <w:p w14:paraId="1CF588AD"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Název studijního programu</w:t>
            </w:r>
          </w:p>
        </w:tc>
        <w:tc>
          <w:tcPr>
            <w:tcW w:w="7341" w:type="dxa"/>
            <w:gridSpan w:val="10"/>
          </w:tcPr>
          <w:p w14:paraId="1289192F"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Institucionální akreditace pro oblast Umění</w:t>
            </w:r>
          </w:p>
        </w:tc>
      </w:tr>
      <w:tr w:rsidR="00BB776A" w:rsidRPr="00BB776A" w14:paraId="76542B1A" w14:textId="77777777" w:rsidTr="00A72F8B">
        <w:tc>
          <w:tcPr>
            <w:tcW w:w="2518" w:type="dxa"/>
            <w:shd w:val="clear" w:color="auto" w:fill="F7CAAC"/>
          </w:tcPr>
          <w:p w14:paraId="4F616E71"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Jméno a příjmení</w:t>
            </w:r>
          </w:p>
        </w:tc>
        <w:tc>
          <w:tcPr>
            <w:tcW w:w="4536" w:type="dxa"/>
            <w:gridSpan w:val="5"/>
          </w:tcPr>
          <w:p w14:paraId="67D6BAD7"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Martin Surman</w:t>
            </w:r>
          </w:p>
        </w:tc>
        <w:tc>
          <w:tcPr>
            <w:tcW w:w="709" w:type="dxa"/>
            <w:shd w:val="clear" w:color="auto" w:fill="F7CAAC"/>
          </w:tcPr>
          <w:p w14:paraId="33CAC97C"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Tituly</w:t>
            </w:r>
          </w:p>
        </w:tc>
        <w:tc>
          <w:tcPr>
            <w:tcW w:w="2096" w:type="dxa"/>
            <w:gridSpan w:val="4"/>
          </w:tcPr>
          <w:p w14:paraId="05A06BCC" w14:textId="495D156C" w:rsidR="00BB776A" w:rsidRPr="00BB776A" w:rsidRDefault="0067709C" w:rsidP="00BB776A">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 xml:space="preserve">doc. </w:t>
            </w:r>
            <w:r w:rsidR="00BB776A" w:rsidRPr="00BB776A">
              <w:rPr>
                <w:rFonts w:ascii="Times New Roman" w:eastAsia="Times New Roman" w:hAnsi="Times New Roman" w:cs="Times New Roman"/>
                <w:sz w:val="20"/>
                <w:szCs w:val="20"/>
                <w:lang w:eastAsia="cs-CZ"/>
              </w:rPr>
              <w:t>MgA.</w:t>
            </w:r>
            <w:r>
              <w:rPr>
                <w:rFonts w:ascii="Times New Roman" w:eastAsia="Times New Roman" w:hAnsi="Times New Roman" w:cs="Times New Roman"/>
                <w:sz w:val="20"/>
                <w:szCs w:val="20"/>
                <w:lang w:eastAsia="cs-CZ"/>
              </w:rPr>
              <w:t>, ArtD,</w:t>
            </w:r>
          </w:p>
        </w:tc>
      </w:tr>
      <w:tr w:rsidR="00BB776A" w:rsidRPr="00BB776A" w14:paraId="21C0D3D8" w14:textId="77777777" w:rsidTr="00A72F8B">
        <w:tc>
          <w:tcPr>
            <w:tcW w:w="2518" w:type="dxa"/>
            <w:shd w:val="clear" w:color="auto" w:fill="F7CAAC"/>
          </w:tcPr>
          <w:p w14:paraId="160674EA"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Rok narození</w:t>
            </w:r>
          </w:p>
        </w:tc>
        <w:tc>
          <w:tcPr>
            <w:tcW w:w="829" w:type="dxa"/>
          </w:tcPr>
          <w:p w14:paraId="10C00137"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1976</w:t>
            </w:r>
          </w:p>
        </w:tc>
        <w:tc>
          <w:tcPr>
            <w:tcW w:w="1721" w:type="dxa"/>
            <w:shd w:val="clear" w:color="auto" w:fill="F7CAAC"/>
          </w:tcPr>
          <w:p w14:paraId="30FB440B"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typ vztahu k VŠ</w:t>
            </w:r>
          </w:p>
        </w:tc>
        <w:tc>
          <w:tcPr>
            <w:tcW w:w="992" w:type="dxa"/>
            <w:gridSpan w:val="2"/>
          </w:tcPr>
          <w:p w14:paraId="326E2227"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Calibri" w:hAnsi="Times New Roman" w:cs="Times New Roman"/>
                <w:sz w:val="20"/>
                <w:szCs w:val="20"/>
                <w:lang w:eastAsia="cs-CZ"/>
              </w:rPr>
              <w:t>pp</w:t>
            </w:r>
          </w:p>
        </w:tc>
        <w:tc>
          <w:tcPr>
            <w:tcW w:w="994" w:type="dxa"/>
            <w:shd w:val="clear" w:color="auto" w:fill="F7CAAC"/>
          </w:tcPr>
          <w:p w14:paraId="462108EF"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rozsah</w:t>
            </w:r>
          </w:p>
        </w:tc>
        <w:tc>
          <w:tcPr>
            <w:tcW w:w="709" w:type="dxa"/>
          </w:tcPr>
          <w:p w14:paraId="7C609FB3"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40h/t</w:t>
            </w:r>
          </w:p>
        </w:tc>
        <w:tc>
          <w:tcPr>
            <w:tcW w:w="634" w:type="dxa"/>
            <w:gridSpan w:val="2"/>
            <w:shd w:val="clear" w:color="auto" w:fill="F7CAAC"/>
          </w:tcPr>
          <w:p w14:paraId="21DB7EEE"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do</w:t>
            </w:r>
          </w:p>
          <w:p w14:paraId="7CA12F53"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kdy</w:t>
            </w:r>
          </w:p>
        </w:tc>
        <w:tc>
          <w:tcPr>
            <w:tcW w:w="1462" w:type="dxa"/>
            <w:gridSpan w:val="2"/>
          </w:tcPr>
          <w:p w14:paraId="4EA16C34"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Calibri" w:hAnsi="Times New Roman" w:cs="Times New Roman"/>
                <w:sz w:val="20"/>
                <w:szCs w:val="20"/>
                <w:lang w:eastAsia="cs-CZ"/>
              </w:rPr>
              <w:t>2020</w:t>
            </w:r>
          </w:p>
        </w:tc>
      </w:tr>
      <w:tr w:rsidR="00BB776A" w:rsidRPr="00BB776A" w14:paraId="1FE1E749" w14:textId="77777777" w:rsidTr="00A72F8B">
        <w:tc>
          <w:tcPr>
            <w:tcW w:w="5068" w:type="dxa"/>
            <w:gridSpan w:val="3"/>
            <w:shd w:val="clear" w:color="auto" w:fill="F7CAAC"/>
          </w:tcPr>
          <w:p w14:paraId="7D8BCDD9"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7764E980"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Calibri" w:hAnsi="Times New Roman" w:cs="Times New Roman"/>
                <w:sz w:val="20"/>
                <w:szCs w:val="20"/>
                <w:lang w:eastAsia="cs-CZ"/>
              </w:rPr>
              <w:t>pp</w:t>
            </w:r>
          </w:p>
        </w:tc>
        <w:tc>
          <w:tcPr>
            <w:tcW w:w="994" w:type="dxa"/>
            <w:shd w:val="clear" w:color="auto" w:fill="F7CAAC"/>
          </w:tcPr>
          <w:p w14:paraId="755ED473"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rozsah</w:t>
            </w:r>
          </w:p>
        </w:tc>
        <w:tc>
          <w:tcPr>
            <w:tcW w:w="709" w:type="dxa"/>
          </w:tcPr>
          <w:p w14:paraId="520930D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40h/t</w:t>
            </w:r>
          </w:p>
        </w:tc>
        <w:tc>
          <w:tcPr>
            <w:tcW w:w="634" w:type="dxa"/>
            <w:gridSpan w:val="2"/>
            <w:shd w:val="clear" w:color="auto" w:fill="F7CAAC"/>
          </w:tcPr>
          <w:p w14:paraId="45A3AC0E"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do</w:t>
            </w:r>
          </w:p>
          <w:p w14:paraId="330C69E8"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kdy</w:t>
            </w:r>
          </w:p>
        </w:tc>
        <w:tc>
          <w:tcPr>
            <w:tcW w:w="1462" w:type="dxa"/>
            <w:gridSpan w:val="2"/>
          </w:tcPr>
          <w:p w14:paraId="7E47B46E"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Calibri" w:hAnsi="Times New Roman" w:cs="Times New Roman"/>
                <w:sz w:val="20"/>
                <w:szCs w:val="20"/>
                <w:lang w:eastAsia="cs-CZ"/>
              </w:rPr>
              <w:t>2020</w:t>
            </w:r>
          </w:p>
        </w:tc>
      </w:tr>
      <w:tr w:rsidR="00BB776A" w:rsidRPr="00BB776A" w14:paraId="0F75C373" w14:textId="77777777" w:rsidTr="00A72F8B">
        <w:tc>
          <w:tcPr>
            <w:tcW w:w="6060" w:type="dxa"/>
            <w:gridSpan w:val="5"/>
            <w:shd w:val="clear" w:color="auto" w:fill="F7CAAC"/>
          </w:tcPr>
          <w:p w14:paraId="387290CB"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1E299B35"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3D340377"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rozsah</w:t>
            </w:r>
          </w:p>
        </w:tc>
      </w:tr>
      <w:tr w:rsidR="00BB776A" w:rsidRPr="00BB776A" w14:paraId="356ECF8E" w14:textId="77777777" w:rsidTr="00A72F8B">
        <w:tc>
          <w:tcPr>
            <w:tcW w:w="6060" w:type="dxa"/>
            <w:gridSpan w:val="5"/>
          </w:tcPr>
          <w:p w14:paraId="33D7D6BD"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7A55E0D5"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4B9F32DB"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426DD20F" w14:textId="77777777" w:rsidTr="00A72F8B">
        <w:tc>
          <w:tcPr>
            <w:tcW w:w="6060" w:type="dxa"/>
            <w:gridSpan w:val="5"/>
          </w:tcPr>
          <w:p w14:paraId="771D45D0"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390C247D"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21E0A6DB"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735B483F" w14:textId="77777777" w:rsidTr="00A72F8B">
        <w:tc>
          <w:tcPr>
            <w:tcW w:w="6060" w:type="dxa"/>
            <w:gridSpan w:val="5"/>
          </w:tcPr>
          <w:p w14:paraId="0A2073A0"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1A00835D"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20BC5024"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05DBD39B" w14:textId="77777777" w:rsidTr="00A72F8B">
        <w:tc>
          <w:tcPr>
            <w:tcW w:w="6060" w:type="dxa"/>
            <w:gridSpan w:val="5"/>
          </w:tcPr>
          <w:p w14:paraId="0FEF8A8E"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73A33230"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56C95C03"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205DB6D2" w14:textId="77777777" w:rsidTr="00A72F8B">
        <w:tc>
          <w:tcPr>
            <w:tcW w:w="9859" w:type="dxa"/>
            <w:gridSpan w:val="11"/>
            <w:shd w:val="clear" w:color="auto" w:fill="F7CAAC"/>
          </w:tcPr>
          <w:p w14:paraId="5D51A617"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rebuchet MS" w:hAnsi="Times New Roman" w:cs="Trebuchet MS"/>
                <w:b/>
                <w:sz w:val="20"/>
              </w:rPr>
              <w:t>Údaje o vzdělání na VŠ</w:t>
            </w:r>
          </w:p>
        </w:tc>
      </w:tr>
      <w:tr w:rsidR="00BB776A" w:rsidRPr="00BB776A" w14:paraId="19DA035F" w14:textId="77777777" w:rsidTr="00A72F8B">
        <w:trPr>
          <w:trHeight w:val="1553"/>
        </w:trPr>
        <w:tc>
          <w:tcPr>
            <w:tcW w:w="9859" w:type="dxa"/>
            <w:gridSpan w:val="11"/>
            <w:tcBorders>
              <w:top w:val="nil"/>
            </w:tcBorders>
          </w:tcPr>
          <w:p w14:paraId="463B506F"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p w14:paraId="6C898A5D"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sz w:val="20"/>
                <w:szCs w:val="20"/>
              </w:rPr>
              <w:t>1995</w:t>
            </w:r>
            <w:r w:rsidRPr="00BB776A">
              <w:rPr>
                <w:rFonts w:ascii="Times New Roman" w:eastAsia="Calibri" w:hAnsi="Times New Roman" w:cs="Times New Roman"/>
                <w:sz w:val="20"/>
                <w:szCs w:val="20"/>
                <w:lang w:val="de-DE"/>
              </w:rPr>
              <w:t>-</w:t>
            </w:r>
            <w:r w:rsidRPr="00BB776A">
              <w:rPr>
                <w:rFonts w:ascii="Times New Roman" w:eastAsia="Calibri" w:hAnsi="Times New Roman" w:cs="Times New Roman"/>
                <w:sz w:val="20"/>
                <w:szCs w:val="20"/>
              </w:rPr>
              <w:t>2001: Vysoká škola uměleckoprůmyslová v Praze, obor Design výrobků a dopravních prostředků, MgA.</w:t>
            </w:r>
            <w:r w:rsidRPr="00BB776A">
              <w:rPr>
                <w:rFonts w:ascii="Times New Roman" w:eastAsia="Calibri" w:hAnsi="Times New Roman" w:cs="Times New Roman"/>
                <w:sz w:val="20"/>
                <w:szCs w:val="20"/>
              </w:rPr>
              <w:cr/>
              <w:t>1998</w:t>
            </w:r>
            <w:r w:rsidRPr="00BB776A">
              <w:rPr>
                <w:rFonts w:ascii="Times New Roman" w:eastAsia="Calibri" w:hAnsi="Times New Roman" w:cs="Times New Roman"/>
                <w:sz w:val="20"/>
                <w:szCs w:val="20"/>
                <w:lang w:val="de-DE"/>
              </w:rPr>
              <w:t>-</w:t>
            </w:r>
            <w:r w:rsidRPr="00BB776A">
              <w:rPr>
                <w:rFonts w:ascii="Times New Roman" w:eastAsia="Calibri" w:hAnsi="Times New Roman" w:cs="Times New Roman"/>
                <w:sz w:val="20"/>
                <w:szCs w:val="20"/>
              </w:rPr>
              <w:t>2000: Vysoká škola uměleckoprůmyslová v Praze, Rozšířený magisterský studijní program v oboru pedagogika</w:t>
            </w:r>
          </w:p>
          <w:p w14:paraId="738DFC08"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1999</w:t>
            </w:r>
            <w:r w:rsidRPr="00BB776A">
              <w:rPr>
                <w:rFonts w:ascii="Times New Roman" w:eastAsia="Times New Roman" w:hAnsi="Times New Roman" w:cs="Times New Roman"/>
                <w:sz w:val="20"/>
                <w:szCs w:val="20"/>
                <w:lang w:val="de-DE"/>
              </w:rPr>
              <w:t>-</w:t>
            </w:r>
            <w:r w:rsidRPr="00BB776A">
              <w:rPr>
                <w:rFonts w:ascii="Times New Roman" w:eastAsia="Times New Roman" w:hAnsi="Times New Roman" w:cs="Times New Roman"/>
                <w:sz w:val="20"/>
                <w:szCs w:val="20"/>
                <w:lang w:eastAsia="cs-CZ"/>
              </w:rPr>
              <w:t>2000: Hochschule der Künste Berlin, Německo, studijní pobyt</w:t>
            </w:r>
            <w:r w:rsidRPr="00BB776A">
              <w:rPr>
                <w:rFonts w:ascii="Times New Roman" w:eastAsia="Times New Roman" w:hAnsi="Times New Roman" w:cs="Times New Roman"/>
                <w:sz w:val="20"/>
                <w:szCs w:val="20"/>
                <w:lang w:eastAsia="cs-CZ"/>
              </w:rPr>
              <w:cr/>
              <w:t>2006</w:t>
            </w:r>
            <w:r w:rsidRPr="00BB776A">
              <w:rPr>
                <w:rFonts w:ascii="Times New Roman" w:eastAsia="Times New Roman" w:hAnsi="Times New Roman" w:cs="Times New Roman"/>
                <w:sz w:val="20"/>
                <w:szCs w:val="20"/>
                <w:lang w:val="de-DE"/>
              </w:rPr>
              <w:t>-</w:t>
            </w:r>
            <w:r w:rsidRPr="00BB776A">
              <w:rPr>
                <w:rFonts w:ascii="Times New Roman" w:eastAsia="Times New Roman" w:hAnsi="Times New Roman" w:cs="Times New Roman"/>
                <w:sz w:val="20"/>
                <w:szCs w:val="20"/>
                <w:lang w:eastAsia="cs-CZ"/>
              </w:rPr>
              <w:t>2012: Vysoká škola výtvarných umění v Bratislavě, obor Design, ArtD.</w:t>
            </w:r>
            <w:r w:rsidRPr="00BB776A">
              <w:rPr>
                <w:rFonts w:ascii="Times New Roman" w:eastAsia="Times New Roman" w:hAnsi="Times New Roman" w:cs="Times New Roman"/>
                <w:sz w:val="20"/>
                <w:szCs w:val="20"/>
                <w:lang w:eastAsia="cs-CZ"/>
              </w:rPr>
              <w:cr/>
              <w:t>2018: Univerzita Tomáše Bati ve Zlíně, Fakulta multimediálních komunikací, Multimédia a design, doc.</w:t>
            </w:r>
          </w:p>
          <w:p w14:paraId="290AAEA0"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tc>
      </w:tr>
      <w:tr w:rsidR="00BB776A" w:rsidRPr="00BB776A" w14:paraId="7576546D" w14:textId="77777777" w:rsidTr="00A72F8B">
        <w:tc>
          <w:tcPr>
            <w:tcW w:w="9859" w:type="dxa"/>
            <w:gridSpan w:val="11"/>
            <w:shd w:val="clear" w:color="auto" w:fill="F7CAAC"/>
          </w:tcPr>
          <w:p w14:paraId="5BC025C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rebuchet MS" w:hAnsi="Times New Roman" w:cs="Trebuchet MS"/>
                <w:b/>
                <w:sz w:val="20"/>
                <w:lang w:val="de-DE"/>
              </w:rPr>
              <w:t>Údaje o odborném působení od absolvování VŠ</w:t>
            </w:r>
          </w:p>
        </w:tc>
      </w:tr>
      <w:tr w:rsidR="00BB776A" w:rsidRPr="00BB776A" w14:paraId="0C67A3C7" w14:textId="77777777" w:rsidTr="00A72F8B">
        <w:trPr>
          <w:trHeight w:val="1055"/>
        </w:trPr>
        <w:tc>
          <w:tcPr>
            <w:tcW w:w="9859" w:type="dxa"/>
            <w:gridSpan w:val="11"/>
          </w:tcPr>
          <w:p w14:paraId="5791D394"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p w14:paraId="106EC9E2"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1999-dosud: Živnostenský list v oboru průmyslový design, svobodné povolání</w:t>
            </w:r>
            <w:r w:rsidRPr="00BB776A">
              <w:rPr>
                <w:rFonts w:ascii="Times New Roman" w:eastAsia="Times New Roman" w:hAnsi="Times New Roman" w:cs="Times New Roman"/>
                <w:sz w:val="20"/>
                <w:szCs w:val="20"/>
                <w:lang w:eastAsia="cs-CZ"/>
              </w:rPr>
              <w:cr/>
              <w:t>2002-2014: Univerzita Tomáše Bati ve Zlíně, Fakulta multimediálních komunikací, ateliér Průmyslový design, akademický pracovník</w:t>
            </w:r>
            <w:r w:rsidRPr="00BB776A">
              <w:rPr>
                <w:rFonts w:ascii="Times New Roman" w:eastAsia="Times New Roman" w:hAnsi="Times New Roman" w:cs="Times New Roman"/>
                <w:sz w:val="20"/>
                <w:szCs w:val="20"/>
                <w:lang w:eastAsia="cs-CZ"/>
              </w:rPr>
              <w:cr/>
              <w:t>2009-2010: Střední uměleckoprůmyslová škola sklářská ve Valašském Meziříčí, Ateliér průmyslového designu, vedoucí ateliéru</w:t>
            </w:r>
            <w:r w:rsidRPr="00BB776A">
              <w:rPr>
                <w:rFonts w:ascii="Times New Roman" w:eastAsia="Times New Roman" w:hAnsi="Times New Roman" w:cs="Times New Roman"/>
                <w:sz w:val="20"/>
                <w:szCs w:val="20"/>
                <w:lang w:eastAsia="cs-CZ"/>
              </w:rPr>
              <w:cr/>
              <w:t>2014-dosud: Univerzita Tomáše Bati ve Zlíně, Fakulta multimediálních komunikací, ateliér Průmyslový design, vedoucí ateliéru</w:t>
            </w:r>
          </w:p>
          <w:p w14:paraId="054392E9"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tc>
      </w:tr>
      <w:tr w:rsidR="00BB776A" w:rsidRPr="00BB776A" w14:paraId="2883728F" w14:textId="77777777" w:rsidTr="00A72F8B">
        <w:tc>
          <w:tcPr>
            <w:tcW w:w="9859" w:type="dxa"/>
            <w:gridSpan w:val="11"/>
            <w:shd w:val="clear" w:color="auto" w:fill="F7CAAC"/>
          </w:tcPr>
          <w:p w14:paraId="7F02C66E"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rebuchet MS" w:hAnsi="Times New Roman" w:cs="Trebuchet MS"/>
                <w:b/>
                <w:sz w:val="20"/>
              </w:rPr>
              <w:t>Zkušenosti s vedením kvalifikačních a rigorózních prací, garantováním studijních programů, členstvím v oborových radách doktorských studijních programů, členstvím v habilitačních komisích</w:t>
            </w:r>
            <w:r w:rsidRPr="00BB776A">
              <w:rPr>
                <w:rFonts w:ascii="Times New Roman" w:eastAsia="Trebuchet MS" w:hAnsi="Times New Roman" w:cs="Trebuchet MS"/>
                <w:b/>
                <w:spacing w:val="-8"/>
                <w:sz w:val="20"/>
              </w:rPr>
              <w:t xml:space="preserve"> </w:t>
            </w:r>
            <w:r w:rsidRPr="00BB776A">
              <w:rPr>
                <w:rFonts w:ascii="Times New Roman" w:eastAsia="Trebuchet MS" w:hAnsi="Times New Roman" w:cs="Trebuchet MS"/>
                <w:b/>
                <w:sz w:val="20"/>
              </w:rPr>
              <w:t>apod.</w:t>
            </w:r>
          </w:p>
        </w:tc>
      </w:tr>
      <w:tr w:rsidR="00BB776A" w:rsidRPr="00BB776A" w14:paraId="473F6A98" w14:textId="77777777" w:rsidTr="00A72F8B">
        <w:trPr>
          <w:trHeight w:val="1090"/>
        </w:trPr>
        <w:tc>
          <w:tcPr>
            <w:tcW w:w="9859" w:type="dxa"/>
            <w:gridSpan w:val="11"/>
          </w:tcPr>
          <w:p w14:paraId="55CE9085"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p w14:paraId="708B1D79"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Počet bakalářských prací: 51</w:t>
            </w:r>
          </w:p>
          <w:p w14:paraId="23F69F06"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Počet diplomových prací: 21</w:t>
            </w:r>
          </w:p>
        </w:tc>
      </w:tr>
      <w:tr w:rsidR="00BB776A" w:rsidRPr="00BB776A" w14:paraId="167D4472" w14:textId="77777777" w:rsidTr="00A72F8B">
        <w:trPr>
          <w:trHeight w:val="250"/>
        </w:trPr>
        <w:tc>
          <w:tcPr>
            <w:tcW w:w="9859" w:type="dxa"/>
            <w:gridSpan w:val="11"/>
            <w:shd w:val="clear" w:color="auto" w:fill="F7CAAC"/>
          </w:tcPr>
          <w:p w14:paraId="66E912A5"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rebuchet MS" w:hAnsi="Times New Roman" w:cs="Trebuchet MS"/>
                <w:b/>
                <w:sz w:val="20"/>
              </w:rPr>
              <w:t>Zkušenosti s členstvím v orgánech grantových agentur, odborných společností apod. na národní a mezinárodní úrovni</w:t>
            </w:r>
          </w:p>
        </w:tc>
      </w:tr>
      <w:tr w:rsidR="00BB776A" w:rsidRPr="00BB776A" w14:paraId="05FCE323" w14:textId="77777777" w:rsidTr="00A72F8B">
        <w:trPr>
          <w:trHeight w:val="685"/>
        </w:trPr>
        <w:tc>
          <w:tcPr>
            <w:tcW w:w="9859" w:type="dxa"/>
            <w:gridSpan w:val="11"/>
          </w:tcPr>
          <w:p w14:paraId="5EB7909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p w14:paraId="4333067D" w14:textId="77777777" w:rsidR="00BB776A" w:rsidRPr="00BB776A" w:rsidRDefault="00BB776A" w:rsidP="00BB776A">
            <w:pPr>
              <w:spacing w:after="0" w:line="240" w:lineRule="auto"/>
              <w:rPr>
                <w:rFonts w:ascii="Times New Roman" w:eastAsia="Calibri" w:hAnsi="Times New Roman" w:cs="Times New Roman"/>
                <w:b/>
                <w:bCs/>
                <w:sz w:val="20"/>
                <w:szCs w:val="20"/>
              </w:rPr>
            </w:pPr>
            <w:r w:rsidRPr="00BB776A">
              <w:rPr>
                <w:rFonts w:ascii="Times New Roman" w:eastAsia="Calibri" w:hAnsi="Times New Roman" w:cs="Times New Roman"/>
                <w:sz w:val="20"/>
                <w:szCs w:val="20"/>
              </w:rPr>
              <w:t xml:space="preserve">2017-dosud: </w:t>
            </w:r>
            <w:r w:rsidRPr="00BB776A">
              <w:rPr>
                <w:rFonts w:ascii="Times New Roman" w:eastAsia="Calibri" w:hAnsi="Times New Roman" w:cs="Times New Roman"/>
                <w:b/>
                <w:bCs/>
                <w:sz w:val="20"/>
                <w:szCs w:val="20"/>
              </w:rPr>
              <w:t>Česká ergonomická společnost, z. s.</w:t>
            </w:r>
          </w:p>
          <w:p w14:paraId="178CB923"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sz w:val="20"/>
                <w:szCs w:val="20"/>
              </w:rPr>
              <w:t>2016-dosud: Národní centrum nábytkového designu, o. p. s. – člen dozorčí rady</w:t>
            </w:r>
          </w:p>
          <w:p w14:paraId="0CA73162"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sz w:val="20"/>
                <w:szCs w:val="20"/>
              </w:rPr>
              <w:t>2002-dosud: Asociace designérů Moravy, z. s.</w:t>
            </w:r>
          </w:p>
          <w:p w14:paraId="051E42E3"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p w14:paraId="74F8C079"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6C9ED6BE" w14:textId="77777777" w:rsidTr="00A72F8B">
        <w:trPr>
          <w:cantSplit/>
        </w:trPr>
        <w:tc>
          <w:tcPr>
            <w:tcW w:w="3347" w:type="dxa"/>
            <w:gridSpan w:val="2"/>
            <w:tcBorders>
              <w:top w:val="single" w:sz="12" w:space="0" w:color="auto"/>
            </w:tcBorders>
            <w:shd w:val="clear" w:color="auto" w:fill="F7CAAC"/>
          </w:tcPr>
          <w:p w14:paraId="51A26EE2"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 xml:space="preserve">Obor habilitačního řízení </w:t>
            </w:r>
          </w:p>
        </w:tc>
        <w:tc>
          <w:tcPr>
            <w:tcW w:w="2245" w:type="dxa"/>
            <w:gridSpan w:val="2"/>
            <w:tcBorders>
              <w:top w:val="single" w:sz="12" w:space="0" w:color="auto"/>
            </w:tcBorders>
            <w:shd w:val="clear" w:color="auto" w:fill="F7CAAC"/>
          </w:tcPr>
          <w:p w14:paraId="5F84C4A4"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0378C10A"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4A9260F8"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Ohlasy publikací</w:t>
            </w:r>
          </w:p>
        </w:tc>
      </w:tr>
      <w:tr w:rsidR="00BB776A" w:rsidRPr="00BB776A" w14:paraId="17DCEE29" w14:textId="77777777" w:rsidTr="00A72F8B">
        <w:trPr>
          <w:cantSplit/>
        </w:trPr>
        <w:tc>
          <w:tcPr>
            <w:tcW w:w="3347" w:type="dxa"/>
            <w:gridSpan w:val="2"/>
          </w:tcPr>
          <w:p w14:paraId="24A13042"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p w14:paraId="56C529EB" w14:textId="77777777" w:rsidR="00BB776A" w:rsidRPr="00BB776A" w:rsidRDefault="00BB776A" w:rsidP="00BB776A">
            <w:pPr>
              <w:spacing w:after="0" w:line="240" w:lineRule="auto"/>
              <w:jc w:val="both"/>
              <w:rPr>
                <w:rFonts w:ascii="Times New Roman" w:eastAsia="Times New Roman" w:hAnsi="Times New Roman" w:cs="Times New Roman"/>
                <w:color w:val="FF0000"/>
                <w:sz w:val="16"/>
                <w:szCs w:val="16"/>
                <w:lang w:eastAsia="cs-CZ"/>
              </w:rPr>
            </w:pPr>
            <w:r w:rsidRPr="00BB776A">
              <w:rPr>
                <w:rFonts w:ascii="Times New Roman" w:eastAsia="Times New Roman" w:hAnsi="Times New Roman" w:cs="Times New Roman"/>
                <w:sz w:val="20"/>
                <w:szCs w:val="20"/>
                <w:lang w:eastAsia="cs-CZ"/>
              </w:rPr>
              <w:t>Multimédia a design</w:t>
            </w:r>
          </w:p>
        </w:tc>
        <w:tc>
          <w:tcPr>
            <w:tcW w:w="2245" w:type="dxa"/>
            <w:gridSpan w:val="2"/>
          </w:tcPr>
          <w:p w14:paraId="64E60352"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p w14:paraId="671A50A8" w14:textId="77777777" w:rsidR="00BB776A" w:rsidRPr="00BB776A" w:rsidRDefault="00BB776A" w:rsidP="00BB776A">
            <w:pPr>
              <w:spacing w:after="0" w:line="240" w:lineRule="auto"/>
              <w:jc w:val="both"/>
              <w:rPr>
                <w:rFonts w:ascii="Times New Roman" w:eastAsia="Times New Roman" w:hAnsi="Times New Roman" w:cs="Times New Roman"/>
                <w:color w:val="FF0000"/>
                <w:sz w:val="16"/>
                <w:szCs w:val="16"/>
                <w:lang w:eastAsia="cs-CZ"/>
              </w:rPr>
            </w:pPr>
            <w:r w:rsidRPr="00BB776A">
              <w:rPr>
                <w:rFonts w:ascii="Times New Roman" w:eastAsia="Times New Roman" w:hAnsi="Times New Roman" w:cs="Times New Roman"/>
                <w:sz w:val="20"/>
                <w:szCs w:val="20"/>
                <w:lang w:eastAsia="cs-CZ"/>
              </w:rPr>
              <w:t>2018</w:t>
            </w:r>
          </w:p>
        </w:tc>
        <w:tc>
          <w:tcPr>
            <w:tcW w:w="2238" w:type="dxa"/>
            <w:gridSpan w:val="4"/>
            <w:tcBorders>
              <w:right w:val="single" w:sz="12" w:space="0" w:color="auto"/>
            </w:tcBorders>
          </w:tcPr>
          <w:p w14:paraId="77951E23" w14:textId="77777777" w:rsidR="00BB776A" w:rsidRPr="00BB776A" w:rsidRDefault="00BB776A" w:rsidP="00BB776A">
            <w:pPr>
              <w:spacing w:after="0" w:line="240" w:lineRule="auto"/>
              <w:rPr>
                <w:rFonts w:ascii="Times New Roman" w:eastAsia="Times New Roman" w:hAnsi="Times New Roman" w:cs="Times New Roman"/>
                <w:bCs/>
                <w:sz w:val="20"/>
                <w:szCs w:val="20"/>
                <w:lang w:eastAsia="cs-CZ"/>
              </w:rPr>
            </w:pPr>
          </w:p>
          <w:p w14:paraId="2EB20E24"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UTB ve Zlíně, </w:t>
            </w:r>
          </w:p>
          <w:p w14:paraId="18C3E578" w14:textId="77777777" w:rsidR="00BB776A" w:rsidRDefault="00BB776A" w:rsidP="00BB776A">
            <w:pPr>
              <w:spacing w:after="0" w:line="240" w:lineRule="auto"/>
              <w:jc w:val="both"/>
              <w:rPr>
                <w:rFonts w:ascii="Times New Roman" w:eastAsia="Times New Roman" w:hAnsi="Times New Roman" w:cs="Times New Roman"/>
                <w:color w:val="FF0000"/>
                <w:sz w:val="16"/>
                <w:szCs w:val="16"/>
                <w:lang w:eastAsia="cs-CZ"/>
              </w:rPr>
            </w:pPr>
            <w:r w:rsidRPr="00BB776A">
              <w:rPr>
                <w:rFonts w:ascii="Times New Roman" w:eastAsia="Times New Roman" w:hAnsi="Times New Roman" w:cs="Times New Roman"/>
                <w:sz w:val="20"/>
                <w:szCs w:val="20"/>
                <w:lang w:eastAsia="cs-CZ"/>
              </w:rPr>
              <w:t>Fakulta multimediálních komunikací</w:t>
            </w:r>
            <w:r w:rsidRPr="00BB776A">
              <w:rPr>
                <w:rFonts w:ascii="Times New Roman" w:eastAsia="Times New Roman" w:hAnsi="Times New Roman" w:cs="Times New Roman"/>
                <w:color w:val="FF0000"/>
                <w:sz w:val="16"/>
                <w:szCs w:val="16"/>
                <w:lang w:eastAsia="cs-CZ"/>
              </w:rPr>
              <w:t xml:space="preserve"> </w:t>
            </w:r>
          </w:p>
          <w:p w14:paraId="7FD5446E" w14:textId="7797E1F1" w:rsidR="0067709C" w:rsidRPr="00BB776A" w:rsidRDefault="0067709C" w:rsidP="00BB776A">
            <w:pPr>
              <w:spacing w:after="0" w:line="240" w:lineRule="auto"/>
              <w:jc w:val="both"/>
              <w:rPr>
                <w:rFonts w:ascii="Times New Roman" w:eastAsia="Times New Roman" w:hAnsi="Times New Roman" w:cs="Times New Roman"/>
                <w:color w:val="FF0000"/>
                <w:sz w:val="16"/>
                <w:szCs w:val="16"/>
                <w:lang w:eastAsia="cs-CZ"/>
              </w:rPr>
            </w:pPr>
          </w:p>
        </w:tc>
        <w:tc>
          <w:tcPr>
            <w:tcW w:w="567" w:type="dxa"/>
            <w:tcBorders>
              <w:left w:val="single" w:sz="12" w:space="0" w:color="auto"/>
            </w:tcBorders>
            <w:shd w:val="clear" w:color="auto" w:fill="F7CAAC"/>
          </w:tcPr>
          <w:p w14:paraId="33AF297F" w14:textId="77777777" w:rsidR="00BB776A" w:rsidRPr="00BB776A" w:rsidRDefault="00BB776A" w:rsidP="00BB776A">
            <w:pPr>
              <w:spacing w:after="0" w:line="240" w:lineRule="auto"/>
              <w:jc w:val="both"/>
              <w:rPr>
                <w:rFonts w:ascii="Times New Roman" w:eastAsia="Times New Roman" w:hAnsi="Times New Roman" w:cs="Times New Roman"/>
                <w:sz w:val="18"/>
                <w:szCs w:val="18"/>
                <w:lang w:eastAsia="cs-CZ"/>
              </w:rPr>
            </w:pPr>
            <w:r w:rsidRPr="00BB776A">
              <w:rPr>
                <w:rFonts w:ascii="Times New Roman" w:eastAsia="Times New Roman" w:hAnsi="Times New Roman" w:cs="Times New Roman"/>
                <w:b/>
                <w:sz w:val="18"/>
                <w:szCs w:val="18"/>
                <w:lang w:eastAsia="cs-CZ"/>
              </w:rPr>
              <w:t>WOS</w:t>
            </w:r>
          </w:p>
        </w:tc>
        <w:tc>
          <w:tcPr>
            <w:tcW w:w="768" w:type="dxa"/>
            <w:shd w:val="clear" w:color="auto" w:fill="F7CAAC"/>
          </w:tcPr>
          <w:p w14:paraId="61D7B896" w14:textId="77777777" w:rsidR="00BB776A" w:rsidRPr="00BB776A" w:rsidRDefault="00BB776A" w:rsidP="00BB776A">
            <w:pPr>
              <w:spacing w:after="0" w:line="240" w:lineRule="auto"/>
              <w:jc w:val="both"/>
              <w:rPr>
                <w:rFonts w:ascii="Times New Roman" w:eastAsia="Times New Roman" w:hAnsi="Times New Roman" w:cs="Times New Roman"/>
                <w:sz w:val="18"/>
                <w:szCs w:val="18"/>
                <w:lang w:eastAsia="cs-CZ"/>
              </w:rPr>
            </w:pPr>
            <w:r w:rsidRPr="00BB776A">
              <w:rPr>
                <w:rFonts w:ascii="Times New Roman" w:eastAsia="Times New Roman" w:hAnsi="Times New Roman" w:cs="Times New Roman"/>
                <w:b/>
                <w:sz w:val="18"/>
                <w:szCs w:val="18"/>
                <w:lang w:eastAsia="cs-CZ"/>
              </w:rPr>
              <w:t>Scopus</w:t>
            </w:r>
          </w:p>
        </w:tc>
        <w:tc>
          <w:tcPr>
            <w:tcW w:w="694" w:type="dxa"/>
            <w:shd w:val="clear" w:color="auto" w:fill="F7CAAC"/>
          </w:tcPr>
          <w:p w14:paraId="2BD14F53" w14:textId="77777777" w:rsidR="00BB776A" w:rsidRPr="00BB776A" w:rsidRDefault="00BB776A" w:rsidP="00BB776A">
            <w:pPr>
              <w:spacing w:after="0" w:line="240" w:lineRule="auto"/>
              <w:jc w:val="both"/>
              <w:rPr>
                <w:rFonts w:ascii="Times New Roman" w:eastAsia="Times New Roman" w:hAnsi="Times New Roman" w:cs="Times New Roman"/>
                <w:sz w:val="18"/>
                <w:szCs w:val="18"/>
                <w:lang w:eastAsia="cs-CZ"/>
              </w:rPr>
            </w:pPr>
            <w:r w:rsidRPr="00BB776A">
              <w:rPr>
                <w:rFonts w:ascii="Times New Roman" w:eastAsia="Times New Roman" w:hAnsi="Times New Roman" w:cs="Times New Roman"/>
                <w:b/>
                <w:sz w:val="18"/>
                <w:szCs w:val="18"/>
                <w:lang w:eastAsia="cs-CZ"/>
              </w:rPr>
              <w:t>ostatní</w:t>
            </w:r>
          </w:p>
        </w:tc>
      </w:tr>
      <w:tr w:rsidR="00BB776A" w:rsidRPr="00BB776A" w14:paraId="20039178" w14:textId="77777777" w:rsidTr="00A72F8B">
        <w:trPr>
          <w:cantSplit/>
          <w:trHeight w:val="70"/>
        </w:trPr>
        <w:tc>
          <w:tcPr>
            <w:tcW w:w="3347" w:type="dxa"/>
            <w:gridSpan w:val="2"/>
            <w:shd w:val="clear" w:color="auto" w:fill="F7CAAC"/>
          </w:tcPr>
          <w:p w14:paraId="11A9478E"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262ACFF4"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5378946A"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53E27901"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3248F4AE"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33DF7E78"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tc>
      </w:tr>
      <w:tr w:rsidR="00BB776A" w:rsidRPr="00BB776A" w14:paraId="19DAA7F2" w14:textId="77777777" w:rsidTr="00A72F8B">
        <w:trPr>
          <w:trHeight w:val="205"/>
        </w:trPr>
        <w:tc>
          <w:tcPr>
            <w:tcW w:w="3347" w:type="dxa"/>
            <w:gridSpan w:val="2"/>
          </w:tcPr>
          <w:p w14:paraId="43F07432"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7AA68691"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618551CC"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529FF951"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5E2C7C14"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6BA0FB6E"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p>
        </w:tc>
      </w:tr>
      <w:tr w:rsidR="00BB776A" w:rsidRPr="00BB776A" w14:paraId="1365298E" w14:textId="77777777" w:rsidTr="00A72F8B">
        <w:tc>
          <w:tcPr>
            <w:tcW w:w="9859" w:type="dxa"/>
            <w:gridSpan w:val="11"/>
            <w:shd w:val="clear" w:color="auto" w:fill="F7CAAC"/>
          </w:tcPr>
          <w:p w14:paraId="7469A17D"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 xml:space="preserve">Přehled o nejvýznamnější publikační a další tvůrčí činnosti nebo další profesní činnosti u odborníků z praxe vztahující se k zabezpečovaným předmětům </w:t>
            </w:r>
          </w:p>
        </w:tc>
      </w:tr>
      <w:tr w:rsidR="00BB776A" w:rsidRPr="00BB776A" w14:paraId="5EAD7772" w14:textId="77777777" w:rsidTr="00A72F8B">
        <w:trPr>
          <w:trHeight w:val="2347"/>
        </w:trPr>
        <w:tc>
          <w:tcPr>
            <w:tcW w:w="9859" w:type="dxa"/>
            <w:gridSpan w:val="11"/>
          </w:tcPr>
          <w:p w14:paraId="2AF7EADA"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p w14:paraId="03F984DE"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 xml:space="preserve">Samostatné autorské výstavy: </w:t>
            </w:r>
          </w:p>
          <w:p w14:paraId="166AD9B2" w14:textId="77777777" w:rsidR="00BB776A" w:rsidRPr="00BB776A" w:rsidRDefault="00BB776A" w:rsidP="00BB776A">
            <w:pPr>
              <w:spacing w:after="0" w:line="240" w:lineRule="auto"/>
              <w:rPr>
                <w:rFonts w:ascii="Times New Roman" w:eastAsia="Times New Roman" w:hAnsi="Times New Roman" w:cs="Times New Roman"/>
                <w:b/>
                <w:color w:val="FF0000"/>
                <w:sz w:val="20"/>
                <w:szCs w:val="20"/>
                <w:lang w:eastAsia="cs-CZ"/>
              </w:rPr>
            </w:pPr>
          </w:p>
          <w:p w14:paraId="1C2E391D"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2012: Retrospektiva 2002 – 2012</w:t>
            </w:r>
            <w:r w:rsidRPr="00BB776A">
              <w:rPr>
                <w:rFonts w:ascii="Times New Roman" w:eastAsia="Calibri" w:hAnsi="Times New Roman" w:cs="Times New Roman"/>
                <w:sz w:val="20"/>
                <w:szCs w:val="20"/>
              </w:rPr>
              <w:t xml:space="preserve">, samostatná autorská výstava designérských realizací, Galerie Alternativa, Zlín, Česká republika    </w:t>
            </w:r>
          </w:p>
          <w:p w14:paraId="3451D0E6" w14:textId="77777777" w:rsidR="00BB776A" w:rsidRPr="00BB776A" w:rsidRDefault="00BB776A" w:rsidP="00BB776A">
            <w:pPr>
              <w:spacing w:after="0" w:line="240" w:lineRule="auto"/>
              <w:rPr>
                <w:rFonts w:ascii="Times New Roman" w:eastAsia="Calibri" w:hAnsi="Times New Roman" w:cs="Times New Roman"/>
                <w:sz w:val="20"/>
                <w:szCs w:val="20"/>
                <w:lang w:eastAsia="cs-CZ"/>
              </w:rPr>
            </w:pPr>
          </w:p>
          <w:p w14:paraId="41C7C658" w14:textId="77777777" w:rsidR="00BB776A" w:rsidRPr="00BB776A" w:rsidRDefault="00BB776A" w:rsidP="00BB776A">
            <w:pPr>
              <w:spacing w:after="0" w:line="240" w:lineRule="auto"/>
              <w:rPr>
                <w:rFonts w:ascii="Times New Roman" w:eastAsia="Calibri" w:hAnsi="Times New Roman" w:cs="Times New Roman"/>
                <w:b/>
                <w:color w:val="1C1C1C"/>
                <w:sz w:val="20"/>
                <w:szCs w:val="20"/>
                <w:lang w:eastAsia="cs-CZ"/>
              </w:rPr>
            </w:pPr>
            <w:r w:rsidRPr="00BB776A">
              <w:rPr>
                <w:rFonts w:ascii="Times New Roman" w:eastAsia="Times New Roman" w:hAnsi="Times New Roman" w:cs="Times New Roman"/>
                <w:b/>
                <w:sz w:val="20"/>
                <w:szCs w:val="20"/>
                <w:lang w:eastAsia="cs-CZ"/>
              </w:rPr>
              <w:t xml:space="preserve">Kolektivní výstavy: </w:t>
            </w:r>
          </w:p>
          <w:p w14:paraId="2811000D" w14:textId="77777777" w:rsidR="00BB776A" w:rsidRPr="00BB776A" w:rsidRDefault="00BB776A" w:rsidP="00BB776A">
            <w:pPr>
              <w:spacing w:after="0" w:line="240" w:lineRule="auto"/>
              <w:rPr>
                <w:rFonts w:ascii="Times New Roman" w:eastAsia="Times New Roman" w:hAnsi="Times New Roman" w:cs="Times New Roman"/>
                <w:b/>
                <w:color w:val="FF0000"/>
                <w:sz w:val="20"/>
                <w:szCs w:val="20"/>
                <w:lang w:eastAsia="cs-CZ"/>
              </w:rPr>
            </w:pPr>
          </w:p>
          <w:p w14:paraId="2F3BC3A6"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2018: MILAN DESIGN WEEK</w:t>
            </w:r>
            <w:r w:rsidRPr="00BB776A">
              <w:rPr>
                <w:rFonts w:ascii="Times New Roman" w:eastAsia="Calibri" w:hAnsi="Times New Roman" w:cs="Times New Roman"/>
                <w:sz w:val="20"/>
                <w:szCs w:val="20"/>
              </w:rPr>
              <w:t>, prezentace dochucovacího setu SALPE, Miláno, Itálie</w:t>
            </w:r>
          </w:p>
          <w:p w14:paraId="22CD7160"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2018: MOBITEX</w:t>
            </w:r>
            <w:r w:rsidRPr="00BB776A">
              <w:rPr>
                <w:rFonts w:ascii="Times New Roman" w:eastAsia="Calibri" w:hAnsi="Times New Roman" w:cs="Times New Roman"/>
                <w:sz w:val="20"/>
                <w:szCs w:val="20"/>
              </w:rPr>
              <w:t>, prezentace porcelánových hrnků ANTIQ a CLASSIQ, Brno, Česká republika</w:t>
            </w:r>
          </w:p>
          <w:p w14:paraId="3E8340F3" w14:textId="77777777" w:rsidR="00BB776A" w:rsidRPr="00BB776A" w:rsidRDefault="00BB776A" w:rsidP="00BB776A">
            <w:pPr>
              <w:spacing w:after="0" w:line="240" w:lineRule="auto"/>
              <w:rPr>
                <w:rFonts w:ascii="Times New Roman" w:eastAsia="Calibri" w:hAnsi="Times New Roman" w:cs="Times New Roman"/>
                <w:b/>
                <w:sz w:val="20"/>
                <w:szCs w:val="20"/>
              </w:rPr>
            </w:pPr>
            <w:r w:rsidRPr="00BB776A">
              <w:rPr>
                <w:rFonts w:ascii="Times New Roman" w:eastAsia="Calibri" w:hAnsi="Times New Roman" w:cs="Times New Roman"/>
                <w:b/>
                <w:sz w:val="20"/>
                <w:szCs w:val="20"/>
              </w:rPr>
              <w:t>2018: AMBIENTE</w:t>
            </w:r>
            <w:r w:rsidRPr="00BB776A">
              <w:rPr>
                <w:rFonts w:ascii="Times New Roman" w:eastAsia="Calibri" w:hAnsi="Times New Roman" w:cs="Times New Roman"/>
                <w:sz w:val="20"/>
                <w:szCs w:val="20"/>
              </w:rPr>
              <w:t>, prezentace porcelánových hrnků ANTIQ a CLASSIQ a stojanu na lahve, Frankfurt, Německo</w:t>
            </w:r>
          </w:p>
          <w:p w14:paraId="4C5F7248"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2017: DESIGNBLOK</w:t>
            </w:r>
            <w:r w:rsidRPr="00BB776A">
              <w:rPr>
                <w:rFonts w:ascii="Times New Roman" w:eastAsia="Calibri" w:hAnsi="Times New Roman" w:cs="Times New Roman"/>
                <w:sz w:val="20"/>
                <w:szCs w:val="20"/>
              </w:rPr>
              <w:t xml:space="preserve">, prezentace porcelánových lázeňských pohárků Aqué a Sfericon, Praha, Česká republika  </w:t>
            </w:r>
          </w:p>
          <w:p w14:paraId="04B0235B"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2017: BRATISLAVA DESIGN WEEK</w:t>
            </w:r>
            <w:r w:rsidRPr="00BB776A">
              <w:rPr>
                <w:rFonts w:ascii="Times New Roman" w:eastAsia="Calibri" w:hAnsi="Times New Roman" w:cs="Times New Roman"/>
                <w:sz w:val="20"/>
                <w:szCs w:val="20"/>
              </w:rPr>
              <w:t>, prezentace porcelánových lázeňských pohárků Aqué a Sfericon, Bratislava, Slovensko</w:t>
            </w:r>
          </w:p>
          <w:p w14:paraId="7448FC73"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2017: ČESKÝ A SLOVENSKÝ TRANSPORT DIZAJN 2017</w:t>
            </w:r>
            <w:r w:rsidRPr="00BB776A">
              <w:rPr>
                <w:rFonts w:ascii="Times New Roman" w:eastAsia="Calibri" w:hAnsi="Times New Roman" w:cs="Times New Roman"/>
                <w:sz w:val="20"/>
                <w:szCs w:val="20"/>
              </w:rPr>
              <w:t>, prezentace designérských realizací z oblasti dopravy, Muzeum dopravy, Bratislava, Slovensko</w:t>
            </w:r>
          </w:p>
          <w:p w14:paraId="2F09AFEE"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2017: ZLIN DESIGN WEEK</w:t>
            </w:r>
            <w:r w:rsidRPr="00BB776A">
              <w:rPr>
                <w:rFonts w:ascii="Times New Roman" w:eastAsia="Calibri" w:hAnsi="Times New Roman" w:cs="Times New Roman"/>
                <w:sz w:val="20"/>
                <w:szCs w:val="20"/>
              </w:rPr>
              <w:t>, prezentace porcelánových lázeňských pohárků Aqué a Sfericon, Klub 204, Zlín, Česká republika</w:t>
            </w:r>
          </w:p>
          <w:p w14:paraId="21AF0385"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2016: DUTCH DESIGN WEEK</w:t>
            </w:r>
            <w:r w:rsidRPr="00BB776A">
              <w:rPr>
                <w:rFonts w:ascii="Times New Roman" w:eastAsia="Calibri" w:hAnsi="Times New Roman" w:cs="Times New Roman"/>
                <w:sz w:val="20"/>
                <w:szCs w:val="20"/>
              </w:rPr>
              <w:t>, prezentace porcelánových lázeňských pohárků Aqué a Sfericon, Eindhoven, Nizozemsko</w:t>
            </w:r>
          </w:p>
          <w:p w14:paraId="5226D8C9"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2016: MEZI TRADICÍ A INOVACÍ</w:t>
            </w:r>
            <w:r w:rsidRPr="00BB776A">
              <w:rPr>
                <w:rFonts w:ascii="Times New Roman" w:eastAsia="Calibri" w:hAnsi="Times New Roman" w:cs="Times New Roman"/>
                <w:sz w:val="20"/>
                <w:szCs w:val="20"/>
              </w:rPr>
              <w:t>, prezentace sedacího nábytku OVO, Brněnské výstaviště, Brno, Česká republika</w:t>
            </w:r>
          </w:p>
          <w:p w14:paraId="37577E32"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2015: DNY ARCHITEKTURY A DESIGNU</w:t>
            </w:r>
            <w:r w:rsidRPr="00BB776A">
              <w:rPr>
                <w:rFonts w:ascii="Times New Roman" w:eastAsia="Calibri" w:hAnsi="Times New Roman" w:cs="Times New Roman"/>
                <w:sz w:val="20"/>
                <w:szCs w:val="20"/>
              </w:rPr>
              <w:t xml:space="preserve">, prezentace výběru designérských realizací, Výstaviště Flora, Olomouc, Česká republika                                           </w:t>
            </w:r>
            <w:r w:rsidRPr="00BB776A">
              <w:rPr>
                <w:rFonts w:ascii="Times New Roman" w:eastAsia="Calibri" w:hAnsi="Times New Roman" w:cs="Times New Roman"/>
                <w:sz w:val="20"/>
                <w:szCs w:val="20"/>
              </w:rPr>
              <w:cr/>
            </w:r>
            <w:r w:rsidRPr="00BB776A">
              <w:rPr>
                <w:rFonts w:ascii="Times New Roman" w:eastAsia="Calibri" w:hAnsi="Times New Roman" w:cs="Times New Roman"/>
                <w:b/>
                <w:sz w:val="20"/>
                <w:szCs w:val="20"/>
              </w:rPr>
              <w:t>2015: VÝSTAVA ATELIÉRU PRŮMYSLOVÝ DESIGN</w:t>
            </w:r>
            <w:r w:rsidRPr="00BB776A">
              <w:rPr>
                <w:rFonts w:ascii="Times New Roman" w:eastAsia="Calibri" w:hAnsi="Times New Roman" w:cs="Times New Roman"/>
                <w:sz w:val="20"/>
                <w:szCs w:val="20"/>
              </w:rPr>
              <w:t xml:space="preserve">, prezentace výběru designérských realizací, Centrum polymerních systémů, Zlín, Česká republika    </w:t>
            </w:r>
          </w:p>
          <w:p w14:paraId="32912293"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2015: DESIGNBLOK</w:t>
            </w:r>
            <w:r w:rsidRPr="00BB776A">
              <w:rPr>
                <w:rFonts w:ascii="Times New Roman" w:eastAsia="Calibri" w:hAnsi="Times New Roman" w:cs="Times New Roman"/>
                <w:sz w:val="20"/>
                <w:szCs w:val="20"/>
              </w:rPr>
              <w:t xml:space="preserve">, prezentace vybraných designérských realizací, Praha, Česká republika    </w:t>
            </w:r>
          </w:p>
          <w:p w14:paraId="04E83626"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2015: SALON ARCHITEKTŮ A INŽENÝRŮ</w:t>
            </w:r>
            <w:r w:rsidRPr="00BB776A">
              <w:rPr>
                <w:rFonts w:ascii="Times New Roman" w:eastAsia="Calibri" w:hAnsi="Times New Roman" w:cs="Times New Roman"/>
                <w:sz w:val="20"/>
                <w:szCs w:val="20"/>
              </w:rPr>
              <w:t>, prezentace exteriérového sedacího nábytku DONAU, Budova Ministerstva kultury, Praha, Česká republika</w:t>
            </w:r>
          </w:p>
          <w:p w14:paraId="5B7213FD"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2015: 15 LET ATELIÉRU PRŮMYSLOVÝ DESIGN</w:t>
            </w:r>
            <w:r w:rsidRPr="00BB776A">
              <w:rPr>
                <w:rFonts w:ascii="Times New Roman" w:eastAsia="Calibri" w:hAnsi="Times New Roman" w:cs="Times New Roman"/>
                <w:sz w:val="20"/>
                <w:szCs w:val="20"/>
              </w:rPr>
              <w:t xml:space="preserve">, prezentace vybraných designérských realizací, Rektorát UTB, Zlín, Česká republika    </w:t>
            </w:r>
          </w:p>
          <w:p w14:paraId="4275B5FD"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2014: PRAGUE DESIGN WEEK</w:t>
            </w:r>
            <w:r w:rsidRPr="00BB776A">
              <w:rPr>
                <w:rFonts w:ascii="Times New Roman" w:eastAsia="Calibri" w:hAnsi="Times New Roman" w:cs="Times New Roman"/>
                <w:sz w:val="20"/>
                <w:szCs w:val="20"/>
              </w:rPr>
              <w:t xml:space="preserve">, prezentace porcelánového setu LILY, Praha, Česká republika    </w:t>
            </w:r>
          </w:p>
          <w:p w14:paraId="38D38606"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 xml:space="preserve">2013: SALON ARCHITEKTŮ A INŽENÝRŮ, </w:t>
            </w:r>
            <w:r w:rsidRPr="00BB776A">
              <w:rPr>
                <w:rFonts w:ascii="Times New Roman" w:eastAsia="Calibri" w:hAnsi="Times New Roman" w:cs="Times New Roman"/>
                <w:sz w:val="20"/>
                <w:szCs w:val="20"/>
              </w:rPr>
              <w:t>prezentace křesel SLIM a WAVE, Budova Ministerstva kultury, Praha, Česká republika</w:t>
            </w:r>
          </w:p>
          <w:p w14:paraId="25C9693A"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2012: DESIGN DIALOG</w:t>
            </w:r>
            <w:r w:rsidRPr="00BB776A">
              <w:rPr>
                <w:rFonts w:ascii="Times New Roman" w:eastAsia="Calibri" w:hAnsi="Times New Roman" w:cs="Times New Roman"/>
                <w:sz w:val="20"/>
                <w:szCs w:val="20"/>
              </w:rPr>
              <w:t>, prezentace vybraných designérských projektů, Budova Akademie Sztuk Pieknych w Krakowie, Krakow, Polsko</w:t>
            </w:r>
          </w:p>
          <w:p w14:paraId="3AD68FC4" w14:textId="77777777" w:rsidR="00BB776A" w:rsidRPr="00BB776A" w:rsidRDefault="00BB776A" w:rsidP="00BB776A">
            <w:pPr>
              <w:spacing w:after="0" w:line="240" w:lineRule="auto"/>
              <w:rPr>
                <w:rFonts w:ascii="Times New Roman" w:eastAsia="Times New Roman" w:hAnsi="Times New Roman" w:cs="Times New Roman"/>
                <w:sz w:val="24"/>
                <w:szCs w:val="24"/>
                <w:lang w:eastAsia="cs-CZ"/>
              </w:rPr>
            </w:pPr>
            <w:r w:rsidRPr="00BB776A">
              <w:rPr>
                <w:rFonts w:ascii="Times New Roman" w:eastAsia="Times New Roman" w:hAnsi="Times New Roman" w:cs="Times New Roman"/>
                <w:b/>
                <w:sz w:val="20"/>
                <w:szCs w:val="20"/>
                <w:lang w:eastAsia="cs-CZ"/>
              </w:rPr>
              <w:t>2012: DNI ARCHITEKTÚRY A DIZAJNU</w:t>
            </w:r>
            <w:r w:rsidRPr="00BB776A">
              <w:rPr>
                <w:rFonts w:ascii="Times New Roman" w:eastAsia="Times New Roman" w:hAnsi="Times New Roman" w:cs="Times New Roman"/>
                <w:sz w:val="20"/>
                <w:szCs w:val="20"/>
                <w:lang w:eastAsia="cs-CZ"/>
              </w:rPr>
              <w:t xml:space="preserve">, prezentace sedacího nábytku značky VESPERA, Bratislava, Slovensko   </w:t>
            </w:r>
            <w:r w:rsidRPr="00BB776A">
              <w:rPr>
                <w:rFonts w:ascii="Times New Roman" w:eastAsia="Times New Roman" w:hAnsi="Times New Roman" w:cs="Times New Roman"/>
                <w:sz w:val="20"/>
                <w:szCs w:val="20"/>
                <w:lang w:eastAsia="cs-CZ"/>
              </w:rPr>
              <w:cr/>
            </w:r>
            <w:r w:rsidRPr="00BB776A">
              <w:rPr>
                <w:rFonts w:ascii="Times New Roman" w:eastAsia="Times New Roman" w:hAnsi="Times New Roman" w:cs="Times New Roman"/>
                <w:b/>
                <w:sz w:val="20"/>
                <w:szCs w:val="20"/>
                <w:lang w:eastAsia="cs-CZ"/>
              </w:rPr>
              <w:t>2012: MOBITEX</w:t>
            </w:r>
            <w:r w:rsidRPr="00BB776A">
              <w:rPr>
                <w:rFonts w:ascii="Times New Roman" w:eastAsia="Times New Roman" w:hAnsi="Times New Roman" w:cs="Times New Roman"/>
                <w:sz w:val="20"/>
                <w:szCs w:val="20"/>
                <w:lang w:eastAsia="cs-CZ"/>
              </w:rPr>
              <w:t>, prezentace sedacího nábytku značky VESPERA, Brno, Česká republika</w:t>
            </w:r>
            <w:r w:rsidRPr="00BB776A">
              <w:rPr>
                <w:rFonts w:ascii="Times New Roman" w:eastAsia="Times New Roman" w:hAnsi="Times New Roman" w:cs="Times New Roman"/>
                <w:sz w:val="24"/>
                <w:szCs w:val="24"/>
                <w:lang w:eastAsia="cs-CZ"/>
              </w:rPr>
              <w:cr/>
            </w:r>
          </w:p>
          <w:p w14:paraId="545626CC"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Autorské realizace:</w:t>
            </w:r>
          </w:p>
          <w:p w14:paraId="081B3CB9" w14:textId="77777777" w:rsidR="00BB776A" w:rsidRPr="00BB776A" w:rsidRDefault="00BB776A" w:rsidP="00BB776A">
            <w:pPr>
              <w:spacing w:after="0" w:line="240" w:lineRule="auto"/>
              <w:rPr>
                <w:rFonts w:ascii="Times New Roman" w:eastAsia="Times New Roman" w:hAnsi="Times New Roman" w:cs="Times New Roman"/>
                <w:b/>
                <w:color w:val="FF0000"/>
                <w:sz w:val="20"/>
                <w:szCs w:val="20"/>
                <w:lang w:eastAsia="cs-CZ"/>
              </w:rPr>
            </w:pPr>
          </w:p>
          <w:p w14:paraId="17F54C2B"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2018: SVÍCEN</w:t>
            </w:r>
            <w:r w:rsidRPr="00BB776A">
              <w:rPr>
                <w:rFonts w:ascii="Times New Roman" w:eastAsia="Calibri" w:hAnsi="Times New Roman" w:cs="Times New Roman"/>
                <w:sz w:val="20"/>
                <w:szCs w:val="20"/>
              </w:rPr>
              <w:t>, reklamní produkt projektu Ne-Ro, REDEVIA, Liptál</w:t>
            </w:r>
          </w:p>
          <w:p w14:paraId="3877C19F"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2018: SALPE</w:t>
            </w:r>
            <w:r w:rsidRPr="00BB776A">
              <w:rPr>
                <w:rFonts w:ascii="Times New Roman" w:eastAsia="Calibri" w:hAnsi="Times New Roman" w:cs="Times New Roman"/>
                <w:sz w:val="20"/>
                <w:szCs w:val="20"/>
              </w:rPr>
              <w:t xml:space="preserve">, dochucovací set, REDEVIA, Liptál </w:t>
            </w:r>
          </w:p>
          <w:p w14:paraId="654BCCD9"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2018: CLASSIQ</w:t>
            </w:r>
            <w:r w:rsidRPr="00BB776A">
              <w:rPr>
                <w:rFonts w:ascii="Times New Roman" w:eastAsia="Calibri" w:hAnsi="Times New Roman" w:cs="Times New Roman"/>
                <w:sz w:val="20"/>
                <w:szCs w:val="20"/>
              </w:rPr>
              <w:t>, porcelánový hrnek, THUN 1794, Nová Role</w:t>
            </w:r>
          </w:p>
          <w:p w14:paraId="27FE83BD"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2018: ANTIQ</w:t>
            </w:r>
            <w:r w:rsidRPr="00BB776A">
              <w:rPr>
                <w:rFonts w:ascii="Times New Roman" w:eastAsia="Calibri" w:hAnsi="Times New Roman" w:cs="Times New Roman"/>
                <w:sz w:val="20"/>
                <w:szCs w:val="20"/>
              </w:rPr>
              <w:t>, porcelánový hrnek, THUN 1794, Nová Role</w:t>
            </w:r>
          </w:p>
          <w:p w14:paraId="6A10BA81"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2017: OBOJŽIVELNÉ VOZIDLO</w:t>
            </w:r>
            <w:r w:rsidRPr="00BB776A">
              <w:rPr>
                <w:rFonts w:ascii="Times New Roman" w:eastAsia="Calibri" w:hAnsi="Times New Roman" w:cs="Times New Roman"/>
                <w:sz w:val="20"/>
                <w:szCs w:val="20"/>
              </w:rPr>
              <w:t>, Enjoy Tech Limited, Praha</w:t>
            </w:r>
          </w:p>
          <w:p w14:paraId="1ECFE6B1"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2016: AQUÉ</w:t>
            </w:r>
            <w:r w:rsidRPr="00BB776A">
              <w:rPr>
                <w:rFonts w:ascii="Times New Roman" w:eastAsia="Calibri" w:hAnsi="Times New Roman" w:cs="Times New Roman"/>
                <w:sz w:val="20"/>
                <w:szCs w:val="20"/>
              </w:rPr>
              <w:t>, porcelánový lázeňský pohárek, REDEVIA, Liptál</w:t>
            </w:r>
          </w:p>
          <w:p w14:paraId="28D1E97F"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2016: SFERICON</w:t>
            </w:r>
            <w:r w:rsidRPr="00BB776A">
              <w:rPr>
                <w:rFonts w:ascii="Times New Roman" w:eastAsia="Calibri" w:hAnsi="Times New Roman" w:cs="Times New Roman"/>
                <w:sz w:val="20"/>
                <w:szCs w:val="20"/>
              </w:rPr>
              <w:t>, porcelánový lázeňský pohárek, REDEVIA, Liptál</w:t>
            </w:r>
          </w:p>
          <w:p w14:paraId="17F774C5"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2015: MĚSTSKÝ VYHLÍDKOVÝ AUTOBUS</w:t>
            </w:r>
            <w:r w:rsidRPr="00BB776A">
              <w:rPr>
                <w:rFonts w:ascii="Times New Roman" w:eastAsia="Calibri" w:hAnsi="Times New Roman" w:cs="Times New Roman"/>
                <w:sz w:val="20"/>
                <w:szCs w:val="20"/>
              </w:rPr>
              <w:t>, MAVE, Liptál</w:t>
            </w:r>
          </w:p>
          <w:p w14:paraId="0B4775EC"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2015: STOJAN NA BANERY</w:t>
            </w:r>
            <w:r w:rsidRPr="00BB776A">
              <w:rPr>
                <w:rFonts w:ascii="Times New Roman" w:eastAsia="Calibri" w:hAnsi="Times New Roman" w:cs="Times New Roman"/>
                <w:sz w:val="20"/>
                <w:szCs w:val="20"/>
              </w:rPr>
              <w:t>, REDEVIA, Liptál</w:t>
            </w:r>
            <w:r w:rsidRPr="00BB776A">
              <w:rPr>
                <w:rFonts w:ascii="Times New Roman" w:eastAsia="Calibri" w:hAnsi="Times New Roman" w:cs="Times New Roman"/>
                <w:sz w:val="20"/>
                <w:szCs w:val="20"/>
              </w:rPr>
              <w:cr/>
            </w:r>
            <w:r w:rsidRPr="00BB776A">
              <w:rPr>
                <w:rFonts w:ascii="Times New Roman" w:eastAsia="Calibri" w:hAnsi="Times New Roman" w:cs="Times New Roman"/>
                <w:b/>
                <w:sz w:val="20"/>
                <w:szCs w:val="20"/>
              </w:rPr>
              <w:t>2014: SPOJLER PRO UŽITKOVÁ VOZIDLA</w:t>
            </w:r>
            <w:r w:rsidRPr="00BB776A">
              <w:rPr>
                <w:rFonts w:ascii="Times New Roman" w:eastAsia="Calibri" w:hAnsi="Times New Roman" w:cs="Times New Roman"/>
                <w:sz w:val="20"/>
                <w:szCs w:val="20"/>
              </w:rPr>
              <w:t xml:space="preserve">, MAVE, Liptál              </w:t>
            </w:r>
          </w:p>
          <w:p w14:paraId="4F8395BB"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2014: LILY</w:t>
            </w:r>
            <w:r w:rsidRPr="00BB776A">
              <w:rPr>
                <w:rFonts w:ascii="Times New Roman" w:eastAsia="Calibri" w:hAnsi="Times New Roman" w:cs="Times New Roman"/>
                <w:sz w:val="20"/>
                <w:szCs w:val="20"/>
              </w:rPr>
              <w:t>, porcelánový nápojový set, REDEVIA, Liptál</w:t>
            </w:r>
          </w:p>
          <w:p w14:paraId="06140D37"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2014: EMPERA</w:t>
            </w:r>
            <w:r w:rsidRPr="00BB776A">
              <w:rPr>
                <w:rFonts w:ascii="Times New Roman" w:eastAsia="Calibri" w:hAnsi="Times New Roman" w:cs="Times New Roman"/>
                <w:sz w:val="20"/>
                <w:szCs w:val="20"/>
              </w:rPr>
              <w:t>, exteriérový sedací nábytek, 3E, Liptál</w:t>
            </w:r>
          </w:p>
          <w:p w14:paraId="4A4BA822"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2014: TURISTICKÝ VYHLÍDKOVÝ AUTOBUS</w:t>
            </w:r>
            <w:r w:rsidRPr="00BB776A">
              <w:rPr>
                <w:rFonts w:ascii="Times New Roman" w:eastAsia="Calibri" w:hAnsi="Times New Roman" w:cs="Times New Roman"/>
                <w:sz w:val="20"/>
                <w:szCs w:val="20"/>
              </w:rPr>
              <w:t>, MAVE, Liptál</w:t>
            </w:r>
            <w:r w:rsidRPr="00BB776A">
              <w:rPr>
                <w:rFonts w:ascii="Times New Roman" w:eastAsia="Calibri" w:hAnsi="Times New Roman" w:cs="Times New Roman"/>
                <w:sz w:val="20"/>
                <w:szCs w:val="20"/>
              </w:rPr>
              <w:cr/>
            </w:r>
            <w:r w:rsidRPr="00BB776A">
              <w:rPr>
                <w:rFonts w:ascii="Times New Roman" w:eastAsia="Calibri" w:hAnsi="Times New Roman" w:cs="Times New Roman"/>
                <w:b/>
                <w:sz w:val="20"/>
                <w:szCs w:val="20"/>
              </w:rPr>
              <w:t>2014: BOAT</w:t>
            </w:r>
            <w:r w:rsidRPr="00BB776A">
              <w:rPr>
                <w:rFonts w:ascii="Times New Roman" w:eastAsia="Calibri" w:hAnsi="Times New Roman" w:cs="Times New Roman"/>
                <w:sz w:val="20"/>
                <w:szCs w:val="20"/>
              </w:rPr>
              <w:t>, multifunkční sedací nábytek, VESPERA, Rousínov</w:t>
            </w:r>
          </w:p>
          <w:p w14:paraId="537E002F"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2013: DONAU</w:t>
            </w:r>
            <w:r w:rsidRPr="00BB776A">
              <w:rPr>
                <w:rFonts w:ascii="Times New Roman" w:eastAsia="Calibri" w:hAnsi="Times New Roman" w:cs="Times New Roman"/>
                <w:sz w:val="20"/>
                <w:szCs w:val="20"/>
              </w:rPr>
              <w:t>, exteriérový sedací nábytek, REDEVIA, Liptál</w:t>
            </w:r>
          </w:p>
          <w:p w14:paraId="23D9F121"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2013: GRAFICKÝ NÁVRH LOGOTYPU</w:t>
            </w:r>
            <w:r w:rsidRPr="00BB776A">
              <w:rPr>
                <w:rFonts w:ascii="Times New Roman" w:eastAsia="Calibri" w:hAnsi="Times New Roman" w:cs="Times New Roman"/>
                <w:sz w:val="20"/>
                <w:szCs w:val="20"/>
              </w:rPr>
              <w:t xml:space="preserve">, REDEVIA, Liptál  </w:t>
            </w:r>
          </w:p>
          <w:p w14:paraId="7B044199"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2013: ARBON</w:t>
            </w:r>
            <w:r w:rsidRPr="00BB776A">
              <w:rPr>
                <w:rFonts w:ascii="Times New Roman" w:eastAsia="Calibri" w:hAnsi="Times New Roman" w:cs="Times New Roman"/>
                <w:sz w:val="20"/>
                <w:szCs w:val="20"/>
              </w:rPr>
              <w:t>, židle, OFFIM Interiéry, Zlín</w:t>
            </w:r>
          </w:p>
          <w:p w14:paraId="6D5576C7"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2013: TRAIN</w:t>
            </w:r>
            <w:r w:rsidRPr="00BB776A">
              <w:rPr>
                <w:rFonts w:ascii="Times New Roman" w:eastAsia="Calibri" w:hAnsi="Times New Roman" w:cs="Times New Roman"/>
                <w:sz w:val="20"/>
                <w:szCs w:val="20"/>
              </w:rPr>
              <w:t>, sedací nábytek, OFFIM Interiéry, Zlín</w:t>
            </w:r>
          </w:p>
          <w:p w14:paraId="02BA953A"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2013: EMA</w:t>
            </w:r>
            <w:r w:rsidRPr="00BB776A">
              <w:rPr>
                <w:rFonts w:ascii="Times New Roman" w:eastAsia="Calibri" w:hAnsi="Times New Roman" w:cs="Times New Roman"/>
                <w:sz w:val="20"/>
                <w:szCs w:val="20"/>
              </w:rPr>
              <w:t>, židle, MMP METAL, Zlín</w:t>
            </w:r>
          </w:p>
          <w:p w14:paraId="4AFB78F5"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b/>
                <w:sz w:val="20"/>
                <w:szCs w:val="20"/>
              </w:rPr>
              <w:t>2013: FLOTAR</w:t>
            </w:r>
            <w:r w:rsidRPr="00BB776A">
              <w:rPr>
                <w:rFonts w:ascii="Times New Roman" w:eastAsia="Calibri" w:hAnsi="Times New Roman" w:cs="Times New Roman"/>
                <w:sz w:val="20"/>
                <w:szCs w:val="20"/>
              </w:rPr>
              <w:t>, křeslo, MMP METAL, Zlín</w:t>
            </w:r>
          </w:p>
          <w:p w14:paraId="2C5C3343" w14:textId="77777777" w:rsidR="00BB776A" w:rsidRPr="00BB776A" w:rsidRDefault="00BB776A" w:rsidP="00BB776A">
            <w:pPr>
              <w:spacing w:after="0" w:line="240" w:lineRule="auto"/>
              <w:rPr>
                <w:rFonts w:ascii="Times New Roman" w:eastAsia="Times New Roman" w:hAnsi="Times New Roman" w:cs="Times New Roman"/>
                <w:b/>
                <w:color w:val="FF0000"/>
                <w:sz w:val="20"/>
                <w:szCs w:val="20"/>
                <w:lang w:eastAsia="cs-CZ"/>
              </w:rPr>
            </w:pPr>
            <w:r w:rsidRPr="00BB776A">
              <w:rPr>
                <w:rFonts w:ascii="Times New Roman" w:eastAsia="Times New Roman" w:hAnsi="Times New Roman" w:cs="Times New Roman"/>
                <w:b/>
                <w:sz w:val="20"/>
                <w:szCs w:val="20"/>
                <w:lang w:eastAsia="cs-CZ"/>
              </w:rPr>
              <w:lastRenderedPageBreak/>
              <w:t>2012: LETIŠTNÍ SERVISNÍ VŮZ</w:t>
            </w:r>
            <w:r w:rsidRPr="00BB776A">
              <w:rPr>
                <w:rFonts w:ascii="Times New Roman" w:eastAsia="Times New Roman" w:hAnsi="Times New Roman" w:cs="Times New Roman"/>
                <w:sz w:val="20"/>
                <w:szCs w:val="20"/>
                <w:lang w:eastAsia="cs-CZ"/>
              </w:rPr>
              <w:t>, MAVE, Liptál</w:t>
            </w:r>
            <w:r w:rsidRPr="00BB776A">
              <w:rPr>
                <w:rFonts w:ascii="Times New Roman" w:eastAsia="Times New Roman" w:hAnsi="Times New Roman" w:cs="Times New Roman"/>
                <w:sz w:val="20"/>
                <w:szCs w:val="20"/>
                <w:lang w:eastAsia="cs-CZ"/>
              </w:rPr>
              <w:cr/>
            </w:r>
          </w:p>
          <w:p w14:paraId="68275D2A"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Publikace:</w:t>
            </w:r>
          </w:p>
          <w:p w14:paraId="492E0D91"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p w14:paraId="40D9AD95" w14:textId="1A8C6158" w:rsidR="00BB776A" w:rsidRPr="00182BD4" w:rsidRDefault="00BB776A" w:rsidP="00182BD4">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2017: SURMAN, Martin., aj. </w:t>
            </w:r>
            <w:r w:rsidRPr="00BB776A">
              <w:rPr>
                <w:rFonts w:ascii="Times New Roman" w:eastAsia="Times New Roman" w:hAnsi="Times New Roman" w:cs="Times New Roman"/>
                <w:b/>
                <w:i/>
                <w:sz w:val="20"/>
                <w:szCs w:val="20"/>
                <w:lang w:eastAsia="cs-CZ"/>
              </w:rPr>
              <w:t>Ne-Ro</w:t>
            </w:r>
            <w:r w:rsidRPr="00BB776A">
              <w:rPr>
                <w:rFonts w:ascii="Times New Roman" w:eastAsia="Times New Roman" w:hAnsi="Times New Roman" w:cs="Times New Roman"/>
                <w:sz w:val="20"/>
                <w:szCs w:val="20"/>
                <w:lang w:eastAsia="cs-CZ"/>
              </w:rPr>
              <w:t>. 1. vyd. Zlín : Univerzita Tomáše Bati ve Zlíně, 2017. 60 s. - katalog k výstavě ateliéru Průmyslový design FMK UTB ve Zlíně na MILAN DESIGN WEEK 20</w:t>
            </w:r>
            <w:r w:rsidR="00182BD4">
              <w:rPr>
                <w:rFonts w:ascii="Times New Roman" w:eastAsia="Times New Roman" w:hAnsi="Times New Roman" w:cs="Times New Roman"/>
                <w:sz w:val="20"/>
                <w:szCs w:val="20"/>
                <w:lang w:eastAsia="cs-CZ"/>
              </w:rPr>
              <w:t>18 v Miláně, autorský podíl 50%</w:t>
            </w:r>
          </w:p>
          <w:p w14:paraId="61211716" w14:textId="4EE6AE66"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2017: KOLEKTIV AUTORŮ. </w:t>
            </w:r>
            <w:r w:rsidRPr="00BB776A">
              <w:rPr>
                <w:rFonts w:ascii="Times New Roman" w:eastAsia="Times New Roman" w:hAnsi="Times New Roman" w:cs="Times New Roman"/>
                <w:b/>
                <w:i/>
                <w:sz w:val="20"/>
                <w:szCs w:val="20"/>
                <w:lang w:eastAsia="cs-CZ"/>
              </w:rPr>
              <w:t>KATALOG ZLIN DESIGN WEEK</w:t>
            </w:r>
            <w:r w:rsidRPr="00BB776A">
              <w:rPr>
                <w:rFonts w:ascii="Times New Roman" w:eastAsia="Times New Roman" w:hAnsi="Times New Roman" w:cs="Times New Roman"/>
                <w:i/>
                <w:sz w:val="20"/>
                <w:szCs w:val="20"/>
                <w:lang w:eastAsia="cs-CZ"/>
              </w:rPr>
              <w:t xml:space="preserve">. </w:t>
            </w:r>
            <w:r w:rsidRPr="00BB776A">
              <w:rPr>
                <w:rFonts w:ascii="Times New Roman" w:eastAsia="Times New Roman" w:hAnsi="Times New Roman" w:cs="Times New Roman"/>
                <w:sz w:val="20"/>
                <w:szCs w:val="20"/>
                <w:lang w:eastAsia="cs-CZ"/>
              </w:rPr>
              <w:t>Zlín : Univerzita Tomáše Bati</w:t>
            </w:r>
            <w:r w:rsidR="00182BD4">
              <w:rPr>
                <w:rFonts w:ascii="Times New Roman" w:eastAsia="Times New Roman" w:hAnsi="Times New Roman" w:cs="Times New Roman"/>
                <w:sz w:val="20"/>
                <w:szCs w:val="20"/>
                <w:lang w:eastAsia="cs-CZ"/>
              </w:rPr>
              <w:t xml:space="preserve"> ve Zlíně, 2017. 88 s., s. 27. </w:t>
            </w:r>
          </w:p>
          <w:p w14:paraId="2FCEB96E" w14:textId="071A49F1"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2017: SURMAN, Martin. </w:t>
            </w:r>
            <w:r w:rsidRPr="00BB776A">
              <w:rPr>
                <w:rFonts w:ascii="Times New Roman" w:eastAsia="Times New Roman" w:hAnsi="Times New Roman" w:cs="Times New Roman"/>
                <w:b/>
                <w:i/>
                <w:sz w:val="20"/>
                <w:szCs w:val="20"/>
                <w:lang w:eastAsia="cs-CZ"/>
              </w:rPr>
              <w:t>MARTIN SURMAN – PORTFOLIO</w:t>
            </w:r>
            <w:r w:rsidRPr="00BB776A">
              <w:rPr>
                <w:rFonts w:ascii="Times New Roman" w:eastAsia="Times New Roman" w:hAnsi="Times New Roman" w:cs="Times New Roman"/>
                <w:i/>
                <w:sz w:val="20"/>
                <w:szCs w:val="20"/>
                <w:lang w:eastAsia="cs-CZ"/>
              </w:rPr>
              <w:t>.</w:t>
            </w:r>
            <w:r w:rsidRPr="00BB776A">
              <w:rPr>
                <w:rFonts w:ascii="Times New Roman" w:eastAsia="Times New Roman" w:hAnsi="Times New Roman" w:cs="Times New Roman"/>
                <w:sz w:val="20"/>
                <w:szCs w:val="20"/>
                <w:lang w:eastAsia="cs-CZ"/>
              </w:rPr>
              <w:t xml:space="preserve"> 1. vyd. Zlín : Martin Surman, 2017. 129 s. - a</w:t>
            </w:r>
            <w:r w:rsidR="00182BD4">
              <w:rPr>
                <w:rFonts w:ascii="Times New Roman" w:eastAsia="Times New Roman" w:hAnsi="Times New Roman" w:cs="Times New Roman"/>
                <w:sz w:val="20"/>
                <w:szCs w:val="20"/>
                <w:lang w:eastAsia="cs-CZ"/>
              </w:rPr>
              <w:t xml:space="preserve">utorský podíl 100% </w:t>
            </w:r>
          </w:p>
          <w:p w14:paraId="7E38ED6F" w14:textId="4FED8C3F"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sz w:val="20"/>
                <w:szCs w:val="20"/>
              </w:rPr>
              <w:t xml:space="preserve">2016: HULÁK, J., PAULY, J., KOUDELKOVÁ, D. aj. </w:t>
            </w:r>
            <w:r w:rsidRPr="00BB776A">
              <w:rPr>
                <w:rFonts w:ascii="Times New Roman" w:eastAsia="Calibri" w:hAnsi="Times New Roman" w:cs="Times New Roman"/>
                <w:b/>
                <w:i/>
                <w:sz w:val="20"/>
                <w:szCs w:val="20"/>
              </w:rPr>
              <w:t>Design v českých zemích 1900 – 2000</w:t>
            </w:r>
            <w:r w:rsidRPr="00BB776A">
              <w:rPr>
                <w:rFonts w:ascii="Times New Roman" w:eastAsia="Calibri" w:hAnsi="Times New Roman" w:cs="Times New Roman"/>
                <w:sz w:val="20"/>
                <w:szCs w:val="20"/>
              </w:rPr>
              <w:t>. 1. vyd. Praha : Academia : Uměleckoprůmyslové museum v Praze, 2016. 658 s. ISBN 978-80-200-2612-5 : ISBN 978-80-7101-157-6. Průmyslový a spotřební design v centru pozornosti, s. 538. - prezen</w:t>
            </w:r>
            <w:r w:rsidR="00182BD4">
              <w:rPr>
                <w:rFonts w:ascii="Times New Roman" w:eastAsia="Calibri" w:hAnsi="Times New Roman" w:cs="Times New Roman"/>
                <w:sz w:val="20"/>
                <w:szCs w:val="20"/>
              </w:rPr>
              <w:t>tace motorového vlaku REGIONOVA</w:t>
            </w:r>
          </w:p>
          <w:p w14:paraId="4FF7F7A7" w14:textId="4AECE90C" w:rsidR="00BB776A" w:rsidRPr="00BB776A" w:rsidRDefault="00BB776A" w:rsidP="00BB776A">
            <w:pPr>
              <w:spacing w:after="0" w:line="240" w:lineRule="auto"/>
              <w:jc w:val="both"/>
              <w:rPr>
                <w:rFonts w:ascii="Times New Roman" w:eastAsia="Calibri" w:hAnsi="Times New Roman" w:cs="Times New Roman"/>
                <w:i/>
                <w:sz w:val="20"/>
                <w:szCs w:val="20"/>
              </w:rPr>
            </w:pPr>
            <w:r w:rsidRPr="00BB776A">
              <w:rPr>
                <w:rFonts w:ascii="Times New Roman" w:eastAsia="Calibri" w:hAnsi="Times New Roman" w:cs="Times New Roman"/>
                <w:sz w:val="20"/>
                <w:szCs w:val="20"/>
              </w:rPr>
              <w:t xml:space="preserve">2016: SURMAN, Martin., aj. </w:t>
            </w:r>
            <w:r w:rsidRPr="00BB776A">
              <w:rPr>
                <w:rFonts w:ascii="Times New Roman" w:eastAsia="Calibri" w:hAnsi="Times New Roman" w:cs="Times New Roman"/>
                <w:b/>
                <w:i/>
                <w:sz w:val="20"/>
                <w:szCs w:val="20"/>
              </w:rPr>
              <w:t>CUCej</w:t>
            </w:r>
            <w:r w:rsidRPr="00BB776A">
              <w:rPr>
                <w:rFonts w:ascii="Times New Roman" w:eastAsia="Calibri" w:hAnsi="Times New Roman" w:cs="Times New Roman"/>
                <w:i/>
                <w:sz w:val="20"/>
                <w:szCs w:val="20"/>
              </w:rPr>
              <w:t xml:space="preserve">. </w:t>
            </w:r>
            <w:r w:rsidRPr="00BB776A">
              <w:rPr>
                <w:rFonts w:ascii="Times New Roman" w:eastAsia="Calibri" w:hAnsi="Times New Roman" w:cs="Times New Roman"/>
                <w:sz w:val="20"/>
                <w:szCs w:val="20"/>
              </w:rPr>
              <w:t xml:space="preserve">1. vyd. Zlín : Univerzita Tomáše Bati ve Zlíně, 2016. 46 s. - katalog k výstavě ateliéru Průmyslový design FMK UTB ve Zlíně na DUTCH DESIGN WEEK 2016 v Eindhovenu, autorský podíl 50% </w:t>
            </w:r>
            <w:r w:rsidR="00182BD4">
              <w:rPr>
                <w:rFonts w:ascii="Times New Roman" w:eastAsia="Calibri" w:hAnsi="Times New Roman" w:cs="Times New Roman"/>
                <w:i/>
                <w:sz w:val="20"/>
                <w:szCs w:val="20"/>
              </w:rPr>
              <w:t xml:space="preserve"> </w:t>
            </w:r>
          </w:p>
          <w:p w14:paraId="39A4CD9E" w14:textId="1C1001A1" w:rsidR="00BB776A" w:rsidRPr="00182BD4"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2016: HULÁK, J., JELENČÍK, B., KOLESÁR, Z. aj. </w:t>
            </w:r>
            <w:r w:rsidRPr="00BB776A">
              <w:rPr>
                <w:rFonts w:ascii="Times New Roman" w:eastAsia="Times New Roman" w:hAnsi="Times New Roman" w:cs="Times New Roman"/>
                <w:b/>
                <w:i/>
                <w:sz w:val="20"/>
                <w:szCs w:val="20"/>
                <w:lang w:eastAsia="cs-CZ"/>
              </w:rPr>
              <w:t>Design v pohybe</w:t>
            </w:r>
            <w:r w:rsidRPr="00BB776A">
              <w:rPr>
                <w:rFonts w:ascii="Times New Roman" w:eastAsia="Times New Roman" w:hAnsi="Times New Roman" w:cs="Times New Roman"/>
                <w:i/>
                <w:sz w:val="20"/>
                <w:szCs w:val="20"/>
                <w:lang w:eastAsia="cs-CZ"/>
              </w:rPr>
              <w:t>.</w:t>
            </w:r>
            <w:r w:rsidRPr="00BB776A">
              <w:rPr>
                <w:rFonts w:ascii="Times New Roman" w:eastAsia="Times New Roman" w:hAnsi="Times New Roman" w:cs="Times New Roman"/>
                <w:sz w:val="20"/>
                <w:szCs w:val="20"/>
                <w:lang w:eastAsia="cs-CZ"/>
              </w:rPr>
              <w:t xml:space="preserve"> 1. vyd. Bratislava : Slovenská technická univerzita v Bratislave, 2016. 176 s. ISBN 978-80-227-4608</w:t>
            </w:r>
            <w:r w:rsidR="00182BD4">
              <w:rPr>
                <w:rFonts w:ascii="Times New Roman" w:eastAsia="Times New Roman" w:hAnsi="Times New Roman" w:cs="Times New Roman"/>
                <w:sz w:val="20"/>
                <w:szCs w:val="20"/>
                <w:lang w:eastAsia="cs-CZ"/>
              </w:rPr>
              <w:t>-3. Zlín v pohybe, s. 114 -130.</w:t>
            </w:r>
          </w:p>
          <w:p w14:paraId="4273C93B" w14:textId="418B749A"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sz w:val="20"/>
                <w:szCs w:val="20"/>
              </w:rPr>
              <w:t xml:space="preserve">2015: KOUDELKOVÁ, D. </w:t>
            </w:r>
            <w:r w:rsidRPr="00BB776A">
              <w:rPr>
                <w:rFonts w:ascii="Times New Roman" w:eastAsia="Calibri" w:hAnsi="Times New Roman" w:cs="Times New Roman"/>
                <w:b/>
                <w:i/>
                <w:sz w:val="20"/>
                <w:szCs w:val="20"/>
              </w:rPr>
              <w:t>Mezi tradicí a inovací</w:t>
            </w:r>
            <w:r w:rsidRPr="00BB776A">
              <w:rPr>
                <w:rFonts w:ascii="Times New Roman" w:eastAsia="Calibri" w:hAnsi="Times New Roman" w:cs="Times New Roman"/>
                <w:i/>
                <w:sz w:val="20"/>
                <w:szCs w:val="20"/>
              </w:rPr>
              <w:t>.</w:t>
            </w:r>
            <w:r w:rsidRPr="00BB776A">
              <w:rPr>
                <w:rFonts w:ascii="Times New Roman" w:eastAsia="Calibri" w:hAnsi="Times New Roman" w:cs="Times New Roman"/>
                <w:sz w:val="20"/>
                <w:szCs w:val="20"/>
              </w:rPr>
              <w:t xml:space="preserve"> 1. vyd. Brno : BVV Veletrhy Brno, 2015. 8 s., s. 7. - prezentace se</w:t>
            </w:r>
            <w:r w:rsidR="00182BD4">
              <w:rPr>
                <w:rFonts w:ascii="Times New Roman" w:eastAsia="Calibri" w:hAnsi="Times New Roman" w:cs="Times New Roman"/>
                <w:sz w:val="20"/>
                <w:szCs w:val="20"/>
              </w:rPr>
              <w:t xml:space="preserve">dacího nábytku značky VESPERA  </w:t>
            </w:r>
          </w:p>
          <w:p w14:paraId="4A21FD61" w14:textId="7E27E88F" w:rsidR="00BB776A" w:rsidRPr="00BB776A" w:rsidRDefault="00BB776A" w:rsidP="00182BD4">
            <w:pPr>
              <w:spacing w:after="0" w:line="240" w:lineRule="auto"/>
              <w:jc w:val="both"/>
              <w:rPr>
                <w:rFonts w:ascii="Times New Roman" w:eastAsia="Calibri" w:hAnsi="Times New Roman" w:cs="Times New Roman"/>
                <w:sz w:val="20"/>
                <w:szCs w:val="20"/>
              </w:rPr>
            </w:pPr>
            <w:r w:rsidRPr="00BB776A">
              <w:rPr>
                <w:rFonts w:ascii="Times New Roman" w:eastAsia="Calibri" w:hAnsi="Times New Roman" w:cs="Times New Roman"/>
                <w:sz w:val="20"/>
                <w:szCs w:val="20"/>
              </w:rPr>
              <w:t xml:space="preserve">2015: SURMAN, Martin., aj. </w:t>
            </w:r>
            <w:r w:rsidRPr="00BB776A">
              <w:rPr>
                <w:rFonts w:ascii="Times New Roman" w:eastAsia="Calibri" w:hAnsi="Times New Roman" w:cs="Times New Roman"/>
                <w:b/>
                <w:i/>
                <w:sz w:val="20"/>
                <w:szCs w:val="20"/>
              </w:rPr>
              <w:t>PAIRS IN SQUARES</w:t>
            </w:r>
            <w:r w:rsidRPr="00BB776A">
              <w:rPr>
                <w:rFonts w:ascii="Times New Roman" w:eastAsia="Calibri" w:hAnsi="Times New Roman" w:cs="Times New Roman"/>
                <w:i/>
                <w:sz w:val="20"/>
                <w:szCs w:val="20"/>
              </w:rPr>
              <w:t xml:space="preserve">. </w:t>
            </w:r>
            <w:r w:rsidRPr="00BB776A">
              <w:rPr>
                <w:rFonts w:ascii="Times New Roman" w:eastAsia="Calibri" w:hAnsi="Times New Roman" w:cs="Times New Roman"/>
                <w:sz w:val="20"/>
                <w:szCs w:val="20"/>
              </w:rPr>
              <w:t>1. vyd. Zlín : Univerzita Tomáše Bati ve Zlíně, 2015. 6 s., s. 2. – katalog k výstavě ateliéru Průmyslový design na TOKYO DESIGN</w:t>
            </w:r>
            <w:r w:rsidR="00182BD4">
              <w:rPr>
                <w:rFonts w:ascii="Times New Roman" w:eastAsia="Calibri" w:hAnsi="Times New Roman" w:cs="Times New Roman"/>
                <w:sz w:val="20"/>
                <w:szCs w:val="20"/>
              </w:rPr>
              <w:t xml:space="preserve"> WEEK 2015 - autorský podíl 50%</w:t>
            </w:r>
          </w:p>
          <w:p w14:paraId="1524A1D2" w14:textId="774F5BA2" w:rsidR="00BB776A" w:rsidRPr="00BB776A" w:rsidRDefault="00BB776A" w:rsidP="00BB776A">
            <w:pPr>
              <w:spacing w:after="0" w:line="240" w:lineRule="auto"/>
              <w:jc w:val="both"/>
              <w:rPr>
                <w:rFonts w:ascii="Times New Roman" w:eastAsia="Calibri" w:hAnsi="Times New Roman" w:cs="Times New Roman"/>
                <w:sz w:val="20"/>
                <w:szCs w:val="20"/>
              </w:rPr>
            </w:pPr>
            <w:r w:rsidRPr="00BB776A">
              <w:rPr>
                <w:rFonts w:ascii="Times New Roman" w:eastAsia="Calibri" w:hAnsi="Times New Roman" w:cs="Times New Roman"/>
                <w:sz w:val="20"/>
                <w:szCs w:val="20"/>
              </w:rPr>
              <w:t xml:space="preserve">2015: SURMAN, Martin. </w:t>
            </w:r>
            <w:r w:rsidRPr="00BB776A">
              <w:rPr>
                <w:rFonts w:ascii="Times New Roman" w:eastAsia="Calibri" w:hAnsi="Times New Roman" w:cs="Times New Roman"/>
                <w:b/>
                <w:i/>
                <w:sz w:val="20"/>
                <w:szCs w:val="20"/>
              </w:rPr>
              <w:t>Metodika designérské práce a výuky průmyslového designu v České a Slovenské republice</w:t>
            </w:r>
            <w:r w:rsidRPr="00BB776A">
              <w:rPr>
                <w:rFonts w:ascii="Times New Roman" w:eastAsia="Calibri" w:hAnsi="Times New Roman" w:cs="Times New Roman"/>
                <w:sz w:val="20"/>
                <w:szCs w:val="20"/>
              </w:rPr>
              <w:t>. 1. vyd. Zlín : VeRBuM, 2015. 136 s. ISBN 978-80-87500-73-6 - autorský podíl</w:t>
            </w:r>
            <w:r w:rsidR="00182BD4">
              <w:rPr>
                <w:rFonts w:ascii="Times New Roman" w:eastAsia="Calibri" w:hAnsi="Times New Roman" w:cs="Times New Roman"/>
                <w:sz w:val="20"/>
                <w:szCs w:val="20"/>
              </w:rPr>
              <w:t xml:space="preserve"> 100% </w:t>
            </w:r>
          </w:p>
          <w:p w14:paraId="4AC7496E" w14:textId="1BC0292A" w:rsidR="00BB776A" w:rsidRPr="00BB776A" w:rsidRDefault="00BB776A" w:rsidP="00182BD4">
            <w:pPr>
              <w:spacing w:after="0" w:line="240" w:lineRule="auto"/>
              <w:jc w:val="both"/>
              <w:rPr>
                <w:rFonts w:ascii="Times New Roman" w:eastAsia="Calibri" w:hAnsi="Times New Roman" w:cs="Times New Roman"/>
                <w:sz w:val="20"/>
                <w:szCs w:val="20"/>
              </w:rPr>
            </w:pPr>
            <w:r w:rsidRPr="00BB776A">
              <w:rPr>
                <w:rFonts w:ascii="Times New Roman" w:eastAsia="Calibri" w:hAnsi="Times New Roman" w:cs="Times New Roman"/>
                <w:sz w:val="20"/>
                <w:szCs w:val="20"/>
              </w:rPr>
              <w:t xml:space="preserve">2015: SURMAN, Martin., aj. </w:t>
            </w:r>
            <w:r w:rsidRPr="00BB776A">
              <w:rPr>
                <w:rFonts w:ascii="Times New Roman" w:eastAsia="Calibri" w:hAnsi="Times New Roman" w:cs="Times New Roman"/>
                <w:b/>
                <w:i/>
                <w:sz w:val="20"/>
                <w:szCs w:val="20"/>
              </w:rPr>
              <w:t>Japanese Woodwork</w:t>
            </w:r>
            <w:r w:rsidRPr="00BB776A">
              <w:rPr>
                <w:rFonts w:ascii="Times New Roman" w:eastAsia="Calibri" w:hAnsi="Times New Roman" w:cs="Times New Roman"/>
                <w:i/>
                <w:sz w:val="20"/>
                <w:szCs w:val="20"/>
              </w:rPr>
              <w:t xml:space="preserve">. </w:t>
            </w:r>
            <w:r w:rsidRPr="00BB776A">
              <w:rPr>
                <w:rFonts w:ascii="Times New Roman" w:eastAsia="Calibri" w:hAnsi="Times New Roman" w:cs="Times New Roman"/>
                <w:sz w:val="20"/>
                <w:szCs w:val="20"/>
              </w:rPr>
              <w:t>1. vyd. Zlín : Univerzita Tomáše Bati ve Zlíně, 2015. 39 s. ISBN: 978-80-</w:t>
            </w:r>
            <w:r w:rsidR="00182BD4">
              <w:rPr>
                <w:rFonts w:ascii="Times New Roman" w:eastAsia="Calibri" w:hAnsi="Times New Roman" w:cs="Times New Roman"/>
                <w:sz w:val="20"/>
                <w:szCs w:val="20"/>
              </w:rPr>
              <w:t>7454-472-9 - autorský podíl 50%</w:t>
            </w:r>
          </w:p>
          <w:p w14:paraId="1C4D8D7A" w14:textId="43993CA5" w:rsidR="00BB776A" w:rsidRPr="00BB776A" w:rsidRDefault="00BB776A" w:rsidP="00BB776A">
            <w:pPr>
              <w:spacing w:after="0" w:line="240" w:lineRule="auto"/>
              <w:jc w:val="both"/>
              <w:rPr>
                <w:rFonts w:ascii="Times New Roman" w:eastAsia="Calibri" w:hAnsi="Times New Roman" w:cs="Times New Roman"/>
                <w:sz w:val="20"/>
                <w:szCs w:val="20"/>
              </w:rPr>
            </w:pPr>
            <w:r w:rsidRPr="00BB776A">
              <w:rPr>
                <w:rFonts w:ascii="Times New Roman" w:eastAsia="Calibri" w:hAnsi="Times New Roman" w:cs="Times New Roman"/>
                <w:sz w:val="20"/>
                <w:szCs w:val="20"/>
              </w:rPr>
              <w:t xml:space="preserve">2015: SURMAN, Martin., aj. </w:t>
            </w:r>
            <w:r w:rsidRPr="00BB776A">
              <w:rPr>
                <w:rFonts w:ascii="Times New Roman" w:eastAsia="Calibri" w:hAnsi="Times New Roman" w:cs="Times New Roman"/>
                <w:b/>
                <w:i/>
                <w:sz w:val="20"/>
                <w:szCs w:val="20"/>
              </w:rPr>
              <w:t>15 let ateliéru Průmyslový design</w:t>
            </w:r>
            <w:r w:rsidRPr="00BB776A">
              <w:rPr>
                <w:rFonts w:ascii="Times New Roman" w:eastAsia="Calibri" w:hAnsi="Times New Roman" w:cs="Times New Roman"/>
                <w:i/>
                <w:sz w:val="20"/>
                <w:szCs w:val="20"/>
              </w:rPr>
              <w:t xml:space="preserve">. </w:t>
            </w:r>
            <w:r w:rsidRPr="00BB776A">
              <w:rPr>
                <w:rFonts w:ascii="Times New Roman" w:eastAsia="Calibri" w:hAnsi="Times New Roman" w:cs="Times New Roman"/>
                <w:sz w:val="20"/>
                <w:szCs w:val="20"/>
              </w:rPr>
              <w:t>1. vyd. Zlín : Univerzita Tomáše Bati ve Zlíně, 2014. 45 s. ISBN: 978-80</w:t>
            </w:r>
            <w:r w:rsidR="00182BD4">
              <w:rPr>
                <w:rFonts w:ascii="Times New Roman" w:eastAsia="Calibri" w:hAnsi="Times New Roman" w:cs="Times New Roman"/>
                <w:sz w:val="20"/>
                <w:szCs w:val="20"/>
              </w:rPr>
              <w:t>-7454-468-2- autorský podíl 50%</w:t>
            </w:r>
          </w:p>
          <w:p w14:paraId="3DDEAE6F" w14:textId="2D4A528E"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sz w:val="20"/>
                <w:szCs w:val="20"/>
              </w:rPr>
              <w:t xml:space="preserve">2015: BRUNCLÍKOVÁ, I. </w:t>
            </w:r>
            <w:r w:rsidRPr="00BB776A">
              <w:rPr>
                <w:rFonts w:ascii="Times New Roman" w:eastAsia="Calibri" w:hAnsi="Times New Roman" w:cs="Times New Roman"/>
                <w:b/>
                <w:i/>
                <w:sz w:val="20"/>
                <w:szCs w:val="20"/>
              </w:rPr>
              <w:t>18. Salon architektů a inženýrů</w:t>
            </w:r>
            <w:r w:rsidRPr="00BB776A">
              <w:rPr>
                <w:rFonts w:ascii="Times New Roman" w:eastAsia="Calibri" w:hAnsi="Times New Roman" w:cs="Times New Roman"/>
                <w:i/>
                <w:sz w:val="20"/>
                <w:szCs w:val="20"/>
              </w:rPr>
              <w:t>.</w:t>
            </w:r>
            <w:r w:rsidRPr="00BB776A">
              <w:rPr>
                <w:rFonts w:ascii="Times New Roman" w:eastAsia="Calibri" w:hAnsi="Times New Roman" w:cs="Times New Roman"/>
                <w:sz w:val="20"/>
                <w:szCs w:val="20"/>
              </w:rPr>
              <w:t xml:space="preserve"> 1. vyd. Praha : Obec architektů, 2015. 47 s., s. 19. – prezentace</w:t>
            </w:r>
            <w:r w:rsidR="00182BD4">
              <w:rPr>
                <w:rFonts w:ascii="Times New Roman" w:eastAsia="Calibri" w:hAnsi="Times New Roman" w:cs="Times New Roman"/>
                <w:sz w:val="20"/>
                <w:szCs w:val="20"/>
              </w:rPr>
              <w:t xml:space="preserve"> exteriérového nábytku EMPERA  </w:t>
            </w:r>
          </w:p>
          <w:p w14:paraId="211C0B54" w14:textId="5207246E"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sz w:val="20"/>
                <w:szCs w:val="20"/>
              </w:rPr>
              <w:t xml:space="preserve">2015: BRUNCLÍKOVÁ, I. </w:t>
            </w:r>
            <w:r w:rsidRPr="00BB776A">
              <w:rPr>
                <w:rFonts w:ascii="Times New Roman" w:eastAsia="Calibri" w:hAnsi="Times New Roman" w:cs="Times New Roman"/>
                <w:b/>
                <w:i/>
                <w:sz w:val="20"/>
                <w:szCs w:val="20"/>
              </w:rPr>
              <w:t>17. Salon architektů a inženýrů</w:t>
            </w:r>
            <w:r w:rsidRPr="00BB776A">
              <w:rPr>
                <w:rFonts w:ascii="Times New Roman" w:eastAsia="Calibri" w:hAnsi="Times New Roman" w:cs="Times New Roman"/>
                <w:i/>
                <w:sz w:val="20"/>
                <w:szCs w:val="20"/>
              </w:rPr>
              <w:t>.</w:t>
            </w:r>
            <w:r w:rsidRPr="00BB776A">
              <w:rPr>
                <w:rFonts w:ascii="Times New Roman" w:eastAsia="Calibri" w:hAnsi="Times New Roman" w:cs="Times New Roman"/>
                <w:sz w:val="20"/>
                <w:szCs w:val="20"/>
              </w:rPr>
              <w:t xml:space="preserve"> 1. vyd. Praha : Obec architektů, 2015. 55 s., s. 39. – prezenta</w:t>
            </w:r>
            <w:r w:rsidR="00182BD4">
              <w:rPr>
                <w:rFonts w:ascii="Times New Roman" w:eastAsia="Calibri" w:hAnsi="Times New Roman" w:cs="Times New Roman"/>
                <w:sz w:val="20"/>
                <w:szCs w:val="20"/>
              </w:rPr>
              <w:t xml:space="preserve">ce exteriérového nábytku DONAU </w:t>
            </w:r>
          </w:p>
          <w:p w14:paraId="200ADF87" w14:textId="7EE0C51B"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sz w:val="20"/>
                <w:szCs w:val="20"/>
              </w:rPr>
              <w:t xml:space="preserve">2014: Prostor a světlo. In </w:t>
            </w:r>
            <w:r w:rsidRPr="00BB776A">
              <w:rPr>
                <w:rFonts w:ascii="Times New Roman" w:eastAsia="Calibri" w:hAnsi="Times New Roman" w:cs="Times New Roman"/>
                <w:b/>
                <w:i/>
                <w:sz w:val="20"/>
                <w:szCs w:val="20"/>
              </w:rPr>
              <w:t>Kurz osvětlovací techniky XXXI</w:t>
            </w:r>
            <w:r w:rsidRPr="00BB776A">
              <w:rPr>
                <w:rFonts w:ascii="Times New Roman" w:eastAsia="Calibri" w:hAnsi="Times New Roman" w:cs="Times New Roman"/>
                <w:sz w:val="20"/>
                <w:szCs w:val="20"/>
              </w:rPr>
              <w:t>. Ostrava : VŠB – Technická univerzita Ostr</w:t>
            </w:r>
            <w:r w:rsidR="00182BD4">
              <w:rPr>
                <w:rFonts w:ascii="Times New Roman" w:eastAsia="Calibri" w:hAnsi="Times New Roman" w:cs="Times New Roman"/>
                <w:sz w:val="20"/>
                <w:szCs w:val="20"/>
              </w:rPr>
              <w:t>ava, 2014. – článek ve sborníku</w:t>
            </w:r>
          </w:p>
          <w:p w14:paraId="6DECDB11" w14:textId="1E7C3DBC"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2013: O kvalitě designu vypovídá úspěšnost výrobku. In </w:t>
            </w:r>
            <w:r w:rsidRPr="00BB776A">
              <w:rPr>
                <w:rFonts w:ascii="Times New Roman" w:eastAsia="Times New Roman" w:hAnsi="Times New Roman" w:cs="Times New Roman"/>
                <w:b/>
                <w:i/>
                <w:sz w:val="20"/>
                <w:szCs w:val="20"/>
                <w:lang w:eastAsia="cs-CZ"/>
              </w:rPr>
              <w:t>Deník</w:t>
            </w:r>
            <w:r w:rsidR="00182BD4">
              <w:rPr>
                <w:rFonts w:ascii="Times New Roman" w:eastAsia="Times New Roman" w:hAnsi="Times New Roman" w:cs="Times New Roman"/>
                <w:sz w:val="20"/>
                <w:szCs w:val="20"/>
                <w:lang w:eastAsia="cs-CZ"/>
              </w:rPr>
              <w:t>, 2013 - článek v periodiku</w:t>
            </w:r>
          </w:p>
          <w:p w14:paraId="4D72C98A" w14:textId="16808831"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2013: BRUNCLÍKOVÁ, I. </w:t>
            </w:r>
            <w:r w:rsidRPr="00BB776A">
              <w:rPr>
                <w:rFonts w:ascii="Times New Roman" w:eastAsia="Times New Roman" w:hAnsi="Times New Roman" w:cs="Times New Roman"/>
                <w:b/>
                <w:i/>
                <w:sz w:val="20"/>
                <w:szCs w:val="20"/>
                <w:lang w:eastAsia="cs-CZ"/>
              </w:rPr>
              <w:t>15. Salon architektů a inženýrů</w:t>
            </w:r>
            <w:r w:rsidRPr="00BB776A">
              <w:rPr>
                <w:rFonts w:ascii="Times New Roman" w:eastAsia="Times New Roman" w:hAnsi="Times New Roman" w:cs="Times New Roman"/>
                <w:i/>
                <w:sz w:val="20"/>
                <w:szCs w:val="20"/>
                <w:lang w:eastAsia="cs-CZ"/>
              </w:rPr>
              <w:t>.</w:t>
            </w:r>
            <w:r w:rsidRPr="00BB776A">
              <w:rPr>
                <w:rFonts w:ascii="Times New Roman" w:eastAsia="Times New Roman" w:hAnsi="Times New Roman" w:cs="Times New Roman"/>
                <w:sz w:val="20"/>
                <w:szCs w:val="20"/>
                <w:lang w:eastAsia="cs-CZ"/>
              </w:rPr>
              <w:t xml:space="preserve"> 1. vyd. Praha : Obec architektů, 2012. 72 s., s. 16-17. </w:t>
            </w:r>
            <w:r w:rsidR="00182BD4">
              <w:rPr>
                <w:rFonts w:ascii="Times New Roman" w:eastAsia="Times New Roman" w:hAnsi="Times New Roman" w:cs="Times New Roman"/>
                <w:sz w:val="20"/>
                <w:szCs w:val="20"/>
                <w:lang w:eastAsia="cs-CZ"/>
              </w:rPr>
              <w:t>– prezentace křesla SLIM a WAVE</w:t>
            </w:r>
          </w:p>
          <w:p w14:paraId="771F84E8" w14:textId="644BBB30"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2012: Známý zlínský designér Surman zve na výstavu do Alternativy. In </w:t>
            </w:r>
            <w:r w:rsidRPr="00BB776A">
              <w:rPr>
                <w:rFonts w:ascii="Times New Roman" w:eastAsia="Times New Roman" w:hAnsi="Times New Roman" w:cs="Times New Roman"/>
                <w:b/>
                <w:i/>
                <w:sz w:val="20"/>
                <w:szCs w:val="20"/>
                <w:lang w:eastAsia="cs-CZ"/>
              </w:rPr>
              <w:t>Deník</w:t>
            </w:r>
            <w:r w:rsidRPr="00BB776A">
              <w:rPr>
                <w:rFonts w:ascii="Times New Roman" w:eastAsia="Times New Roman" w:hAnsi="Times New Roman" w:cs="Times New Roman"/>
                <w:i/>
                <w:sz w:val="20"/>
                <w:szCs w:val="20"/>
                <w:lang w:eastAsia="cs-CZ"/>
              </w:rPr>
              <w:t>, 2012</w:t>
            </w:r>
            <w:r w:rsidR="00182BD4">
              <w:rPr>
                <w:rFonts w:ascii="Times New Roman" w:eastAsia="Times New Roman" w:hAnsi="Times New Roman" w:cs="Times New Roman"/>
                <w:sz w:val="20"/>
                <w:szCs w:val="20"/>
                <w:lang w:eastAsia="cs-CZ"/>
              </w:rPr>
              <w:t xml:space="preserve"> - článek v periodiku</w:t>
            </w:r>
          </w:p>
          <w:p w14:paraId="5B009C00" w14:textId="6A6A740F"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2011: ZIELINSKI, J. </w:t>
            </w:r>
            <w:r w:rsidRPr="00BB776A">
              <w:rPr>
                <w:rFonts w:ascii="Times New Roman" w:eastAsia="Times New Roman" w:hAnsi="Times New Roman" w:cs="Times New Roman"/>
                <w:b/>
                <w:i/>
                <w:sz w:val="20"/>
                <w:szCs w:val="20"/>
                <w:lang w:eastAsia="cs-CZ"/>
              </w:rPr>
              <w:t>DesignGuide.cz</w:t>
            </w:r>
            <w:r w:rsidRPr="00BB776A">
              <w:rPr>
                <w:rFonts w:ascii="Times New Roman" w:eastAsia="Times New Roman" w:hAnsi="Times New Roman" w:cs="Times New Roman"/>
                <w:i/>
                <w:sz w:val="20"/>
                <w:szCs w:val="20"/>
                <w:lang w:eastAsia="cs-CZ"/>
              </w:rPr>
              <w:t xml:space="preserve">. </w:t>
            </w:r>
            <w:r w:rsidRPr="00BB776A">
              <w:rPr>
                <w:rFonts w:ascii="Times New Roman" w:eastAsia="Times New Roman" w:hAnsi="Times New Roman" w:cs="Times New Roman"/>
                <w:sz w:val="20"/>
                <w:szCs w:val="20"/>
                <w:lang w:eastAsia="cs-CZ"/>
              </w:rPr>
              <w:t>Praha : Profil Media, 2011. 106 s.,</w:t>
            </w:r>
            <w:r w:rsidR="00182BD4">
              <w:rPr>
                <w:rFonts w:ascii="Times New Roman" w:eastAsia="Times New Roman" w:hAnsi="Times New Roman" w:cs="Times New Roman"/>
                <w:sz w:val="20"/>
                <w:szCs w:val="20"/>
                <w:lang w:eastAsia="cs-CZ"/>
              </w:rPr>
              <w:t xml:space="preserve"> s. 44. – prezentace křesla OVO</w:t>
            </w:r>
          </w:p>
          <w:p w14:paraId="25EA4A48" w14:textId="1594E3F5"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2011: ZIELINSKI, J. </w:t>
            </w:r>
            <w:r w:rsidRPr="00BB776A">
              <w:rPr>
                <w:rFonts w:ascii="Times New Roman" w:eastAsia="Times New Roman" w:hAnsi="Times New Roman" w:cs="Times New Roman"/>
                <w:b/>
                <w:i/>
                <w:sz w:val="20"/>
                <w:szCs w:val="20"/>
                <w:lang w:eastAsia="cs-CZ"/>
              </w:rPr>
              <w:t>DesignGuide.cz</w:t>
            </w:r>
            <w:r w:rsidRPr="00BB776A">
              <w:rPr>
                <w:rFonts w:ascii="Times New Roman" w:eastAsia="Times New Roman" w:hAnsi="Times New Roman" w:cs="Times New Roman"/>
                <w:i/>
                <w:sz w:val="20"/>
                <w:szCs w:val="20"/>
                <w:lang w:eastAsia="cs-CZ"/>
              </w:rPr>
              <w:t xml:space="preserve">. </w:t>
            </w:r>
            <w:r w:rsidRPr="00BB776A">
              <w:rPr>
                <w:rFonts w:ascii="Times New Roman" w:eastAsia="Times New Roman" w:hAnsi="Times New Roman" w:cs="Times New Roman"/>
                <w:sz w:val="20"/>
                <w:szCs w:val="20"/>
                <w:lang w:eastAsia="cs-CZ"/>
              </w:rPr>
              <w:t>Praha : Profil Media, 2011. 110s., s. 7</w:t>
            </w:r>
            <w:r w:rsidR="00182BD4">
              <w:rPr>
                <w:rFonts w:ascii="Times New Roman" w:eastAsia="Times New Roman" w:hAnsi="Times New Roman" w:cs="Times New Roman"/>
                <w:sz w:val="20"/>
                <w:szCs w:val="20"/>
                <w:lang w:eastAsia="cs-CZ"/>
              </w:rPr>
              <w:t>0. – prezentace křesla OVO</w:t>
            </w:r>
          </w:p>
          <w:p w14:paraId="66DF4CD6" w14:textId="3871B484"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2010: PAULY, J., HULÁK, J. </w:t>
            </w:r>
            <w:r w:rsidRPr="00BB776A">
              <w:rPr>
                <w:rFonts w:ascii="Times New Roman" w:eastAsia="Times New Roman" w:hAnsi="Times New Roman" w:cs="Times New Roman"/>
                <w:b/>
                <w:i/>
                <w:sz w:val="20"/>
                <w:szCs w:val="20"/>
                <w:lang w:eastAsia="cs-CZ"/>
              </w:rPr>
              <w:t>DESIGNPRO / Český průmyslový design 1999 – 2010</w:t>
            </w:r>
            <w:r w:rsidRPr="00BB776A">
              <w:rPr>
                <w:rFonts w:ascii="Times New Roman" w:eastAsia="Times New Roman" w:hAnsi="Times New Roman" w:cs="Times New Roman"/>
                <w:sz w:val="20"/>
                <w:szCs w:val="20"/>
                <w:lang w:eastAsia="cs-CZ"/>
              </w:rPr>
              <w:t>. 1. vyd. Praha : Jindřich Dušek – Signum, 2010. 334 s. ISBN 978-80-903531-0-7. Výrobky products, Regionova s. 19</w:t>
            </w:r>
            <w:r w:rsidR="00182BD4">
              <w:rPr>
                <w:rFonts w:ascii="Times New Roman" w:eastAsia="Times New Roman" w:hAnsi="Times New Roman" w:cs="Times New Roman"/>
                <w:sz w:val="20"/>
                <w:szCs w:val="20"/>
                <w:lang w:eastAsia="cs-CZ"/>
              </w:rPr>
              <w:t>4. – prezentace vlaku REGIONOVA</w:t>
            </w:r>
          </w:p>
          <w:p w14:paraId="1F938F9A"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2010: BRUNCLÍKOVÁ, I. </w:t>
            </w:r>
            <w:r w:rsidRPr="00BB776A">
              <w:rPr>
                <w:rFonts w:ascii="Times New Roman" w:eastAsia="Times New Roman" w:hAnsi="Times New Roman" w:cs="Times New Roman"/>
                <w:b/>
                <w:i/>
                <w:sz w:val="20"/>
                <w:szCs w:val="20"/>
                <w:lang w:eastAsia="cs-CZ"/>
              </w:rPr>
              <w:t>13. Salon architektů a inženýrů</w:t>
            </w:r>
            <w:r w:rsidRPr="00BB776A">
              <w:rPr>
                <w:rFonts w:ascii="Times New Roman" w:eastAsia="Times New Roman" w:hAnsi="Times New Roman" w:cs="Times New Roman"/>
                <w:i/>
                <w:sz w:val="20"/>
                <w:szCs w:val="20"/>
                <w:lang w:eastAsia="cs-CZ"/>
              </w:rPr>
              <w:t>.</w:t>
            </w:r>
            <w:r w:rsidRPr="00BB776A">
              <w:rPr>
                <w:rFonts w:ascii="Times New Roman" w:eastAsia="Times New Roman" w:hAnsi="Times New Roman" w:cs="Times New Roman"/>
                <w:sz w:val="20"/>
                <w:szCs w:val="20"/>
                <w:lang w:eastAsia="cs-CZ"/>
              </w:rPr>
              <w:t xml:space="preserve"> 1. vyd. Praha : Obec architektů, 2010. 45 s., s. 39. -</w:t>
            </w:r>
          </w:p>
          <w:p w14:paraId="345C442A" w14:textId="45005DB5"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prez</w:t>
            </w:r>
            <w:r w:rsidR="00182BD4">
              <w:rPr>
                <w:rFonts w:ascii="Times New Roman" w:eastAsia="Times New Roman" w:hAnsi="Times New Roman" w:cs="Times New Roman"/>
                <w:sz w:val="20"/>
                <w:szCs w:val="20"/>
                <w:lang w:eastAsia="cs-CZ"/>
              </w:rPr>
              <w:t>entace interiérové židle LIBERA</w:t>
            </w:r>
          </w:p>
          <w:p w14:paraId="3DACF6D3" w14:textId="376DE73E"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2009: BRUNCLÍKOVÁ, I. </w:t>
            </w:r>
            <w:r w:rsidRPr="00BB776A">
              <w:rPr>
                <w:rFonts w:ascii="Times New Roman" w:eastAsia="Times New Roman" w:hAnsi="Times New Roman" w:cs="Times New Roman"/>
                <w:b/>
                <w:i/>
                <w:sz w:val="20"/>
                <w:szCs w:val="20"/>
                <w:lang w:eastAsia="cs-CZ"/>
              </w:rPr>
              <w:t>12. Salon architektů a inženýrů</w:t>
            </w:r>
            <w:r w:rsidRPr="00BB776A">
              <w:rPr>
                <w:rFonts w:ascii="Times New Roman" w:eastAsia="Times New Roman" w:hAnsi="Times New Roman" w:cs="Times New Roman"/>
                <w:i/>
                <w:sz w:val="20"/>
                <w:szCs w:val="20"/>
                <w:lang w:eastAsia="cs-CZ"/>
              </w:rPr>
              <w:t>.</w:t>
            </w:r>
            <w:r w:rsidRPr="00BB776A">
              <w:rPr>
                <w:rFonts w:ascii="Times New Roman" w:eastAsia="Times New Roman" w:hAnsi="Times New Roman" w:cs="Times New Roman"/>
                <w:sz w:val="20"/>
                <w:szCs w:val="20"/>
                <w:lang w:eastAsia="cs-CZ"/>
              </w:rPr>
              <w:t xml:space="preserve"> 1. vyd. Praha : Obec architektů, 2009. 45 s., s. 34. - preze</w:t>
            </w:r>
            <w:r w:rsidR="00182BD4">
              <w:rPr>
                <w:rFonts w:ascii="Times New Roman" w:eastAsia="Times New Roman" w:hAnsi="Times New Roman" w:cs="Times New Roman"/>
                <w:sz w:val="20"/>
                <w:szCs w:val="20"/>
                <w:lang w:eastAsia="cs-CZ"/>
              </w:rPr>
              <w:t>ntace interiérového křesla OVO</w:t>
            </w:r>
          </w:p>
          <w:p w14:paraId="7EEE8E66" w14:textId="1D279600" w:rsidR="00BB776A" w:rsidRPr="00182BD4" w:rsidRDefault="00BB776A" w:rsidP="00182BD4">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sz w:val="20"/>
                <w:szCs w:val="20"/>
              </w:rPr>
              <w:t xml:space="preserve">2007: BRUTHANSOVÁ, T. </w:t>
            </w:r>
            <w:r w:rsidRPr="00BB776A">
              <w:rPr>
                <w:rFonts w:ascii="Times New Roman" w:eastAsia="Calibri" w:hAnsi="Times New Roman" w:cs="Times New Roman"/>
                <w:b/>
                <w:i/>
                <w:sz w:val="20"/>
                <w:szCs w:val="20"/>
              </w:rPr>
              <w:t>Český / Czech Design 01</w:t>
            </w:r>
            <w:r w:rsidRPr="00BB776A">
              <w:rPr>
                <w:rFonts w:ascii="Times New Roman" w:eastAsia="Calibri" w:hAnsi="Times New Roman" w:cs="Times New Roman"/>
                <w:i/>
                <w:sz w:val="20"/>
                <w:szCs w:val="20"/>
              </w:rPr>
              <w:t>.</w:t>
            </w:r>
            <w:r w:rsidRPr="00BB776A">
              <w:rPr>
                <w:rFonts w:ascii="Times New Roman" w:eastAsia="Calibri" w:hAnsi="Times New Roman" w:cs="Times New Roman"/>
                <w:sz w:val="20"/>
                <w:szCs w:val="20"/>
              </w:rPr>
              <w:t xml:space="preserve"> 1. vyd. Praha : Prostor – architektura, interiér, design, 2007. 279 s. ISBN 978-80-87064-01-6. Průmysl industrial design, s. 112. – prezentace nízkopodlažního autobusu ENA a mot</w:t>
            </w:r>
            <w:r w:rsidR="00182BD4">
              <w:rPr>
                <w:rFonts w:ascii="Times New Roman" w:eastAsia="Calibri" w:hAnsi="Times New Roman" w:cs="Times New Roman"/>
                <w:sz w:val="20"/>
                <w:szCs w:val="20"/>
              </w:rPr>
              <w:t xml:space="preserve">orového vlaku řady 812  </w:t>
            </w:r>
          </w:p>
          <w:p w14:paraId="20D9CD80"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tc>
      </w:tr>
      <w:tr w:rsidR="00BB776A" w:rsidRPr="00BB776A" w14:paraId="1B26BB9E" w14:textId="77777777" w:rsidTr="00A72F8B">
        <w:trPr>
          <w:trHeight w:val="218"/>
        </w:trPr>
        <w:tc>
          <w:tcPr>
            <w:tcW w:w="9859" w:type="dxa"/>
            <w:gridSpan w:val="11"/>
            <w:shd w:val="clear" w:color="auto" w:fill="F7CAAC"/>
          </w:tcPr>
          <w:p w14:paraId="3FCC4959"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lastRenderedPageBreak/>
              <w:t xml:space="preserve"> Působení v zahraničí</w:t>
            </w:r>
          </w:p>
        </w:tc>
      </w:tr>
      <w:tr w:rsidR="00BB776A" w:rsidRPr="00BB776A" w14:paraId="4EA306D3" w14:textId="77777777" w:rsidTr="00A72F8B">
        <w:trPr>
          <w:trHeight w:val="328"/>
        </w:trPr>
        <w:tc>
          <w:tcPr>
            <w:tcW w:w="9859" w:type="dxa"/>
            <w:gridSpan w:val="11"/>
          </w:tcPr>
          <w:p w14:paraId="37F85F89" w14:textId="77777777" w:rsidR="00BB776A" w:rsidRPr="00BB776A" w:rsidRDefault="00BB776A" w:rsidP="00BB776A">
            <w:pPr>
              <w:spacing w:after="0" w:line="240" w:lineRule="auto"/>
              <w:jc w:val="both"/>
              <w:rPr>
                <w:rFonts w:ascii="Times New Roman" w:eastAsia="Times New Roman" w:hAnsi="Times New Roman" w:cs="Times New Roman"/>
                <w:sz w:val="18"/>
                <w:szCs w:val="18"/>
                <w:lang w:eastAsia="cs-CZ"/>
              </w:rPr>
            </w:pPr>
          </w:p>
          <w:p w14:paraId="4E75DB04" w14:textId="77777777" w:rsidR="00BB776A" w:rsidRPr="00BB776A" w:rsidRDefault="00BB776A" w:rsidP="00BB776A">
            <w:pPr>
              <w:spacing w:after="0" w:line="240" w:lineRule="auto"/>
              <w:rPr>
                <w:rFonts w:ascii="Times New Roman" w:eastAsia="Calibri" w:hAnsi="Times New Roman" w:cs="Times New Roman"/>
                <w:sz w:val="20"/>
                <w:szCs w:val="20"/>
              </w:rPr>
            </w:pPr>
            <w:r w:rsidRPr="00BB776A">
              <w:rPr>
                <w:rFonts w:ascii="Times New Roman" w:eastAsia="Calibri" w:hAnsi="Times New Roman" w:cs="Times New Roman"/>
                <w:sz w:val="20"/>
                <w:szCs w:val="20"/>
              </w:rPr>
              <w:t>2013: Akademia Sztuk Pięknych w Krakowie, Zakopane, Polsko, pedagogická mobilita</w:t>
            </w:r>
          </w:p>
          <w:p w14:paraId="1A6016E6"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2012: Akademia Sztuk Pięknych w Krakowie, Krakow, Polsko, pedagogická mobilita</w:t>
            </w:r>
          </w:p>
          <w:p w14:paraId="735B455A"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2006: Technická univerzita v Košiciach, Slovensko, SOCRATES / ERASMUS, pedagogická stáž</w:t>
            </w:r>
          </w:p>
          <w:p w14:paraId="0F8078B2"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p>
        </w:tc>
      </w:tr>
      <w:tr w:rsidR="00BB776A" w:rsidRPr="00BB776A" w14:paraId="13395813" w14:textId="77777777" w:rsidTr="00A72F8B">
        <w:trPr>
          <w:cantSplit/>
          <w:trHeight w:val="470"/>
        </w:trPr>
        <w:tc>
          <w:tcPr>
            <w:tcW w:w="2518" w:type="dxa"/>
            <w:shd w:val="clear" w:color="auto" w:fill="F7CAAC"/>
          </w:tcPr>
          <w:p w14:paraId="5F49B567"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 xml:space="preserve">Podpis </w:t>
            </w:r>
          </w:p>
        </w:tc>
        <w:tc>
          <w:tcPr>
            <w:tcW w:w="4536" w:type="dxa"/>
            <w:gridSpan w:val="5"/>
          </w:tcPr>
          <w:p w14:paraId="29C107B6" w14:textId="1A4164F6" w:rsidR="00BB776A" w:rsidRPr="00BB776A" w:rsidRDefault="0000064E" w:rsidP="00BB776A">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v. r.</w:t>
            </w:r>
          </w:p>
        </w:tc>
        <w:tc>
          <w:tcPr>
            <w:tcW w:w="776" w:type="dxa"/>
            <w:gridSpan w:val="2"/>
            <w:shd w:val="clear" w:color="auto" w:fill="F7CAAC"/>
          </w:tcPr>
          <w:p w14:paraId="6D519C0B"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datum</w:t>
            </w:r>
          </w:p>
        </w:tc>
        <w:tc>
          <w:tcPr>
            <w:tcW w:w="2029" w:type="dxa"/>
            <w:gridSpan w:val="3"/>
          </w:tcPr>
          <w:p w14:paraId="6EDC4469"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20. 5. 2018</w:t>
            </w:r>
          </w:p>
        </w:tc>
      </w:tr>
    </w:tbl>
    <w:p w14:paraId="4278CD00" w14:textId="1D1DDD89" w:rsidR="00BB776A" w:rsidRDefault="00BB776A" w:rsidP="00A04D6A">
      <w:pPr>
        <w:spacing w:after="0" w:line="276" w:lineRule="auto"/>
        <w:rPr>
          <w:rFonts w:cstheme="minorHAnsi"/>
        </w:rPr>
      </w:pPr>
    </w:p>
    <w:p w14:paraId="1DC89302" w14:textId="77777777" w:rsidR="00BB776A" w:rsidRDefault="00BB776A">
      <w:pPr>
        <w:rPr>
          <w:rFonts w:cstheme="minorHAnsi"/>
        </w:rPr>
      </w:pPr>
      <w:r>
        <w:rPr>
          <w:rFonts w:cstheme="minorHAnsi"/>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BB776A" w:rsidRPr="00BB776A" w14:paraId="651898B0" w14:textId="77777777" w:rsidTr="00A72F8B">
        <w:tc>
          <w:tcPr>
            <w:tcW w:w="9859" w:type="dxa"/>
            <w:gridSpan w:val="11"/>
            <w:tcBorders>
              <w:bottom w:val="double" w:sz="4" w:space="0" w:color="auto"/>
            </w:tcBorders>
            <w:shd w:val="clear" w:color="auto" w:fill="BDD6EE"/>
          </w:tcPr>
          <w:p w14:paraId="4B285383" w14:textId="77777777" w:rsidR="00BB776A" w:rsidRPr="00BB776A" w:rsidRDefault="00BB776A" w:rsidP="00BB776A">
            <w:pPr>
              <w:spacing w:after="0" w:line="240" w:lineRule="auto"/>
              <w:jc w:val="both"/>
              <w:rPr>
                <w:rFonts w:ascii="Times New Roman" w:eastAsia="Times New Roman" w:hAnsi="Times New Roman" w:cs="Times New Roman"/>
                <w:b/>
                <w:sz w:val="28"/>
                <w:szCs w:val="20"/>
                <w:lang w:eastAsia="cs-CZ"/>
              </w:rPr>
            </w:pPr>
            <w:r w:rsidRPr="00BB776A">
              <w:rPr>
                <w:rFonts w:ascii="Times New Roman" w:eastAsia="Times New Roman" w:hAnsi="Times New Roman" w:cs="Times New Roman"/>
                <w:b/>
                <w:sz w:val="28"/>
                <w:szCs w:val="20"/>
                <w:lang w:eastAsia="cs-CZ"/>
              </w:rPr>
              <w:lastRenderedPageBreak/>
              <w:t>C-I – Personální zabezpečení</w:t>
            </w:r>
          </w:p>
        </w:tc>
      </w:tr>
      <w:tr w:rsidR="00BB776A" w:rsidRPr="00BB776A" w14:paraId="6A779D76" w14:textId="77777777" w:rsidTr="00A72F8B">
        <w:tc>
          <w:tcPr>
            <w:tcW w:w="2518" w:type="dxa"/>
            <w:tcBorders>
              <w:top w:val="double" w:sz="4" w:space="0" w:color="auto"/>
            </w:tcBorders>
            <w:shd w:val="clear" w:color="auto" w:fill="F7CAAC"/>
          </w:tcPr>
          <w:p w14:paraId="7BA67871"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Vysoká škola</w:t>
            </w:r>
          </w:p>
        </w:tc>
        <w:tc>
          <w:tcPr>
            <w:tcW w:w="7341" w:type="dxa"/>
            <w:gridSpan w:val="10"/>
          </w:tcPr>
          <w:p w14:paraId="3C678575"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Univerzita Tomáše Bati ve Zlíně</w:t>
            </w:r>
          </w:p>
        </w:tc>
      </w:tr>
      <w:tr w:rsidR="00BB776A" w:rsidRPr="00BB776A" w14:paraId="1D1D011D" w14:textId="77777777" w:rsidTr="00A72F8B">
        <w:tc>
          <w:tcPr>
            <w:tcW w:w="2518" w:type="dxa"/>
            <w:shd w:val="clear" w:color="auto" w:fill="F7CAAC"/>
          </w:tcPr>
          <w:p w14:paraId="09E0AE68"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Součást vysoké školy</w:t>
            </w:r>
          </w:p>
        </w:tc>
        <w:tc>
          <w:tcPr>
            <w:tcW w:w="7341" w:type="dxa"/>
            <w:gridSpan w:val="10"/>
          </w:tcPr>
          <w:p w14:paraId="0B8F8CE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Fakulta multimediálních komunikací</w:t>
            </w:r>
          </w:p>
        </w:tc>
      </w:tr>
      <w:tr w:rsidR="00BB776A" w:rsidRPr="00BB776A" w14:paraId="3C47DEE3" w14:textId="77777777" w:rsidTr="00A72F8B">
        <w:tc>
          <w:tcPr>
            <w:tcW w:w="2518" w:type="dxa"/>
            <w:shd w:val="clear" w:color="auto" w:fill="F7CAAC"/>
          </w:tcPr>
          <w:p w14:paraId="7CC079CB"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Název studijního programu</w:t>
            </w:r>
          </w:p>
        </w:tc>
        <w:tc>
          <w:tcPr>
            <w:tcW w:w="7341" w:type="dxa"/>
            <w:gridSpan w:val="10"/>
          </w:tcPr>
          <w:p w14:paraId="7F0D4CCA"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Institucionální akreditace pro oblast Umění</w:t>
            </w:r>
          </w:p>
        </w:tc>
      </w:tr>
      <w:tr w:rsidR="00BB776A" w:rsidRPr="00BB776A" w14:paraId="37C8437B" w14:textId="77777777" w:rsidTr="00A72F8B">
        <w:tc>
          <w:tcPr>
            <w:tcW w:w="2518" w:type="dxa"/>
            <w:shd w:val="clear" w:color="auto" w:fill="F7CAAC"/>
          </w:tcPr>
          <w:p w14:paraId="2C3E8DE5"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Jméno a příjmení</w:t>
            </w:r>
          </w:p>
        </w:tc>
        <w:tc>
          <w:tcPr>
            <w:tcW w:w="4536" w:type="dxa"/>
            <w:gridSpan w:val="5"/>
          </w:tcPr>
          <w:p w14:paraId="76D66573"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Ivan Titor</w:t>
            </w:r>
          </w:p>
        </w:tc>
        <w:tc>
          <w:tcPr>
            <w:tcW w:w="709" w:type="dxa"/>
            <w:shd w:val="clear" w:color="auto" w:fill="F7CAAC"/>
          </w:tcPr>
          <w:p w14:paraId="19FEF620"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Tituly</w:t>
            </w:r>
          </w:p>
        </w:tc>
        <w:tc>
          <w:tcPr>
            <w:tcW w:w="2096" w:type="dxa"/>
            <w:gridSpan w:val="4"/>
          </w:tcPr>
          <w:p w14:paraId="6534DB27"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doc. Mgr.</w:t>
            </w:r>
          </w:p>
        </w:tc>
      </w:tr>
      <w:tr w:rsidR="00BB776A" w:rsidRPr="00BB776A" w14:paraId="6F6A9E57" w14:textId="77777777" w:rsidTr="00A72F8B">
        <w:tc>
          <w:tcPr>
            <w:tcW w:w="2518" w:type="dxa"/>
            <w:shd w:val="clear" w:color="auto" w:fill="F7CAAC"/>
          </w:tcPr>
          <w:p w14:paraId="18D19722"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Rok narození</w:t>
            </w:r>
          </w:p>
        </w:tc>
        <w:tc>
          <w:tcPr>
            <w:tcW w:w="829" w:type="dxa"/>
          </w:tcPr>
          <w:p w14:paraId="3B9FB7D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1960</w:t>
            </w:r>
          </w:p>
        </w:tc>
        <w:tc>
          <w:tcPr>
            <w:tcW w:w="1721" w:type="dxa"/>
            <w:shd w:val="clear" w:color="auto" w:fill="F7CAAC"/>
          </w:tcPr>
          <w:p w14:paraId="795C6754"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typ vztahu k VŠ</w:t>
            </w:r>
          </w:p>
        </w:tc>
        <w:tc>
          <w:tcPr>
            <w:tcW w:w="992" w:type="dxa"/>
            <w:gridSpan w:val="2"/>
          </w:tcPr>
          <w:p w14:paraId="68F4F281"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pp</w:t>
            </w:r>
          </w:p>
        </w:tc>
        <w:tc>
          <w:tcPr>
            <w:tcW w:w="994" w:type="dxa"/>
            <w:shd w:val="clear" w:color="auto" w:fill="F7CAAC"/>
          </w:tcPr>
          <w:p w14:paraId="18083BC6"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rozsah</w:t>
            </w:r>
          </w:p>
        </w:tc>
        <w:tc>
          <w:tcPr>
            <w:tcW w:w="709" w:type="dxa"/>
          </w:tcPr>
          <w:p w14:paraId="0EE9C68B"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40h/t</w:t>
            </w:r>
          </w:p>
        </w:tc>
        <w:tc>
          <w:tcPr>
            <w:tcW w:w="634" w:type="dxa"/>
            <w:gridSpan w:val="2"/>
            <w:shd w:val="clear" w:color="auto" w:fill="F7CAAC"/>
          </w:tcPr>
          <w:p w14:paraId="39726B08"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do kdy</w:t>
            </w:r>
          </w:p>
        </w:tc>
        <w:tc>
          <w:tcPr>
            <w:tcW w:w="1462" w:type="dxa"/>
            <w:gridSpan w:val="2"/>
          </w:tcPr>
          <w:p w14:paraId="7580F602"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N</w:t>
            </w:r>
          </w:p>
        </w:tc>
      </w:tr>
      <w:tr w:rsidR="00BB776A" w:rsidRPr="00BB776A" w14:paraId="7EA12CFB" w14:textId="77777777" w:rsidTr="00A72F8B">
        <w:tc>
          <w:tcPr>
            <w:tcW w:w="5068" w:type="dxa"/>
            <w:gridSpan w:val="3"/>
            <w:shd w:val="clear" w:color="auto" w:fill="F7CAAC"/>
          </w:tcPr>
          <w:p w14:paraId="684953EF"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6025DA0E"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pp</w:t>
            </w:r>
          </w:p>
        </w:tc>
        <w:tc>
          <w:tcPr>
            <w:tcW w:w="994" w:type="dxa"/>
            <w:shd w:val="clear" w:color="auto" w:fill="F7CAAC"/>
          </w:tcPr>
          <w:p w14:paraId="272B29F2"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rozsah</w:t>
            </w:r>
          </w:p>
        </w:tc>
        <w:tc>
          <w:tcPr>
            <w:tcW w:w="709" w:type="dxa"/>
          </w:tcPr>
          <w:p w14:paraId="3DF5011B"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40h/t</w:t>
            </w:r>
          </w:p>
        </w:tc>
        <w:tc>
          <w:tcPr>
            <w:tcW w:w="634" w:type="dxa"/>
            <w:gridSpan w:val="2"/>
            <w:shd w:val="clear" w:color="auto" w:fill="F7CAAC"/>
          </w:tcPr>
          <w:p w14:paraId="7B383AA1"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do kdy</w:t>
            </w:r>
          </w:p>
        </w:tc>
        <w:tc>
          <w:tcPr>
            <w:tcW w:w="1462" w:type="dxa"/>
            <w:gridSpan w:val="2"/>
          </w:tcPr>
          <w:p w14:paraId="372E19D1"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N</w:t>
            </w:r>
          </w:p>
        </w:tc>
      </w:tr>
      <w:tr w:rsidR="00BB776A" w:rsidRPr="00BB776A" w14:paraId="4437C514" w14:textId="77777777" w:rsidTr="00A72F8B">
        <w:tc>
          <w:tcPr>
            <w:tcW w:w="6060" w:type="dxa"/>
            <w:gridSpan w:val="5"/>
            <w:shd w:val="clear" w:color="auto" w:fill="F7CAAC"/>
          </w:tcPr>
          <w:p w14:paraId="08479305"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3CDFE7C8"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74CBA9A3"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rozsah</w:t>
            </w:r>
          </w:p>
        </w:tc>
      </w:tr>
      <w:tr w:rsidR="00BB776A" w:rsidRPr="00BB776A" w14:paraId="39E6B593" w14:textId="77777777" w:rsidTr="00A72F8B">
        <w:tc>
          <w:tcPr>
            <w:tcW w:w="6060" w:type="dxa"/>
            <w:gridSpan w:val="5"/>
          </w:tcPr>
          <w:p w14:paraId="2A907BA4"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03E40139"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5D0F957D"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655B46B3" w14:textId="77777777" w:rsidTr="00A72F8B">
        <w:tc>
          <w:tcPr>
            <w:tcW w:w="6060" w:type="dxa"/>
            <w:gridSpan w:val="5"/>
          </w:tcPr>
          <w:p w14:paraId="62D0A815"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79CD2C1B"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4F21F90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498905BC" w14:textId="77777777" w:rsidTr="00A72F8B">
        <w:tc>
          <w:tcPr>
            <w:tcW w:w="6060" w:type="dxa"/>
            <w:gridSpan w:val="5"/>
          </w:tcPr>
          <w:p w14:paraId="79B433F7"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113A7D00"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0BDA1CA1"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68EA6FC3" w14:textId="77777777" w:rsidTr="00A72F8B">
        <w:tc>
          <w:tcPr>
            <w:tcW w:w="6060" w:type="dxa"/>
            <w:gridSpan w:val="5"/>
          </w:tcPr>
          <w:p w14:paraId="28ADCE72"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2ED5BA64"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585C5309"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7EBD8342" w14:textId="77777777" w:rsidTr="00A72F8B">
        <w:tc>
          <w:tcPr>
            <w:tcW w:w="9859" w:type="dxa"/>
            <w:gridSpan w:val="11"/>
            <w:shd w:val="clear" w:color="auto" w:fill="F7CAAC"/>
          </w:tcPr>
          <w:p w14:paraId="04CE7079"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rebuchet MS" w:hAnsi="Times New Roman" w:cs="Trebuchet MS"/>
                <w:b/>
                <w:sz w:val="20"/>
              </w:rPr>
              <w:t>Údaje o vzdělání na VŠ</w:t>
            </w:r>
          </w:p>
        </w:tc>
      </w:tr>
      <w:tr w:rsidR="00BB776A" w:rsidRPr="00BB776A" w14:paraId="10F6BCAF" w14:textId="77777777" w:rsidTr="00AF5C48">
        <w:trPr>
          <w:trHeight w:val="917"/>
        </w:trPr>
        <w:tc>
          <w:tcPr>
            <w:tcW w:w="9859" w:type="dxa"/>
            <w:gridSpan w:val="11"/>
            <w:tcBorders>
              <w:top w:val="nil"/>
            </w:tcBorders>
          </w:tcPr>
          <w:p w14:paraId="476168BF"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p w14:paraId="7EFC4545"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1981-1987: Pedagogická fakulta v Ostravě, Výtvarná výchova a Český jazyk, Mgr.</w:t>
            </w:r>
          </w:p>
          <w:p w14:paraId="2EFA58C3"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1999: Univerzita J. E. Purkyně v Ústí nad Labem, Výtvarná výchova – malba, doc. </w:t>
            </w:r>
          </w:p>
          <w:p w14:paraId="552BEB82"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tc>
      </w:tr>
      <w:tr w:rsidR="00BB776A" w:rsidRPr="00BB776A" w14:paraId="01C90CA7" w14:textId="77777777" w:rsidTr="00A72F8B">
        <w:tc>
          <w:tcPr>
            <w:tcW w:w="9859" w:type="dxa"/>
            <w:gridSpan w:val="11"/>
            <w:shd w:val="clear" w:color="auto" w:fill="F7CAAC"/>
          </w:tcPr>
          <w:p w14:paraId="64B152F9"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rebuchet MS" w:hAnsi="Times New Roman" w:cs="Trebuchet MS"/>
                <w:b/>
                <w:sz w:val="20"/>
                <w:lang w:val="de-DE"/>
              </w:rPr>
              <w:t>Údaje o odborném působení od absolvování VŠ</w:t>
            </w:r>
          </w:p>
        </w:tc>
      </w:tr>
      <w:tr w:rsidR="00BB776A" w:rsidRPr="00BB776A" w14:paraId="2CD237F7" w14:textId="77777777" w:rsidTr="00A72F8B">
        <w:trPr>
          <w:trHeight w:val="1055"/>
        </w:trPr>
        <w:tc>
          <w:tcPr>
            <w:tcW w:w="9859" w:type="dxa"/>
            <w:gridSpan w:val="11"/>
          </w:tcPr>
          <w:p w14:paraId="18F70F41"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p w14:paraId="5910E703"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1992–2007: Katedra výtvarné tvorby Ostravské univerzity.</w:t>
            </w:r>
          </w:p>
          <w:p w14:paraId="787B49FC"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2005–dosud: Univerzita Tomáše Bati ve Zlíně, Fakulta multimediálních komunikací, ateliér Design oděvu, docent</w:t>
            </w:r>
          </w:p>
        </w:tc>
      </w:tr>
      <w:tr w:rsidR="00BB776A" w:rsidRPr="00BB776A" w14:paraId="504BA3FC" w14:textId="77777777" w:rsidTr="00A72F8B">
        <w:tc>
          <w:tcPr>
            <w:tcW w:w="9859" w:type="dxa"/>
            <w:gridSpan w:val="11"/>
            <w:shd w:val="clear" w:color="auto" w:fill="F7CAAC"/>
          </w:tcPr>
          <w:p w14:paraId="17B9DC78"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rebuchet MS" w:hAnsi="Times New Roman" w:cs="Trebuchet MS"/>
                <w:b/>
                <w:sz w:val="20"/>
              </w:rPr>
              <w:t>Zkušenosti s vedením kvalifikačních a rigorózních prací, garantováním studijních programů, členstvím v oborových radách doktorských studijních programů, členstvím v habilitačních komisích</w:t>
            </w:r>
            <w:r w:rsidRPr="00BB776A">
              <w:rPr>
                <w:rFonts w:ascii="Times New Roman" w:eastAsia="Trebuchet MS" w:hAnsi="Times New Roman" w:cs="Trebuchet MS"/>
                <w:b/>
                <w:spacing w:val="-8"/>
                <w:sz w:val="20"/>
              </w:rPr>
              <w:t xml:space="preserve"> </w:t>
            </w:r>
            <w:r w:rsidRPr="00BB776A">
              <w:rPr>
                <w:rFonts w:ascii="Times New Roman" w:eastAsia="Trebuchet MS" w:hAnsi="Times New Roman" w:cs="Trebuchet MS"/>
                <w:b/>
                <w:sz w:val="20"/>
              </w:rPr>
              <w:t>apod.</w:t>
            </w:r>
          </w:p>
        </w:tc>
      </w:tr>
      <w:tr w:rsidR="00BB776A" w:rsidRPr="00BB776A" w14:paraId="291C9B15" w14:textId="77777777" w:rsidTr="00AF5C48">
        <w:trPr>
          <w:trHeight w:val="912"/>
        </w:trPr>
        <w:tc>
          <w:tcPr>
            <w:tcW w:w="9859" w:type="dxa"/>
            <w:gridSpan w:val="11"/>
          </w:tcPr>
          <w:p w14:paraId="0E755E32" w14:textId="77777777" w:rsidR="00AF5C48" w:rsidRDefault="00AF5C48" w:rsidP="00BB776A">
            <w:pPr>
              <w:spacing w:after="0" w:line="240" w:lineRule="auto"/>
              <w:jc w:val="both"/>
              <w:rPr>
                <w:rFonts w:ascii="Times New Roman" w:eastAsia="Times New Roman" w:hAnsi="Times New Roman" w:cs="Times New Roman"/>
                <w:sz w:val="20"/>
                <w:szCs w:val="20"/>
                <w:lang w:eastAsia="cs-CZ"/>
              </w:rPr>
            </w:pPr>
          </w:p>
          <w:p w14:paraId="00DEE3D3" w14:textId="43722EAC"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Pravidelné vedení bakalářských a diplomových prací na ateliéru Design oděvu.</w:t>
            </w:r>
          </w:p>
          <w:p w14:paraId="01D6D100"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Školitel: 2 doktorandi</w:t>
            </w:r>
          </w:p>
        </w:tc>
      </w:tr>
      <w:tr w:rsidR="00BB776A" w:rsidRPr="00BB776A" w14:paraId="5AB9FBAE" w14:textId="77777777" w:rsidTr="00A72F8B">
        <w:trPr>
          <w:trHeight w:val="250"/>
        </w:trPr>
        <w:tc>
          <w:tcPr>
            <w:tcW w:w="9859" w:type="dxa"/>
            <w:gridSpan w:val="11"/>
            <w:shd w:val="clear" w:color="auto" w:fill="F7CAAC"/>
          </w:tcPr>
          <w:p w14:paraId="49764ECD"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rebuchet MS" w:hAnsi="Times New Roman" w:cs="Trebuchet MS"/>
                <w:b/>
                <w:sz w:val="20"/>
              </w:rPr>
              <w:t>Zkušenosti s členstvím v orgánech grantových agentur, odborných společností apod. na národní a mezinárodní úrovni</w:t>
            </w:r>
          </w:p>
        </w:tc>
      </w:tr>
      <w:tr w:rsidR="00BB776A" w:rsidRPr="00BB776A" w14:paraId="205678CC" w14:textId="77777777" w:rsidTr="00A72F8B">
        <w:trPr>
          <w:trHeight w:val="685"/>
        </w:trPr>
        <w:tc>
          <w:tcPr>
            <w:tcW w:w="9859" w:type="dxa"/>
            <w:gridSpan w:val="11"/>
          </w:tcPr>
          <w:p w14:paraId="2BF92545"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p w14:paraId="1017807E"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p w14:paraId="70A90CA1"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5428A11A" w14:textId="77777777" w:rsidTr="00A72F8B">
        <w:trPr>
          <w:cantSplit/>
        </w:trPr>
        <w:tc>
          <w:tcPr>
            <w:tcW w:w="3347" w:type="dxa"/>
            <w:gridSpan w:val="2"/>
            <w:tcBorders>
              <w:top w:val="single" w:sz="12" w:space="0" w:color="auto"/>
            </w:tcBorders>
            <w:shd w:val="clear" w:color="auto" w:fill="F7CAAC"/>
          </w:tcPr>
          <w:p w14:paraId="3064EAC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 xml:space="preserve">Obor habilitačního řízení </w:t>
            </w:r>
          </w:p>
        </w:tc>
        <w:tc>
          <w:tcPr>
            <w:tcW w:w="2245" w:type="dxa"/>
            <w:gridSpan w:val="2"/>
            <w:tcBorders>
              <w:top w:val="single" w:sz="12" w:space="0" w:color="auto"/>
            </w:tcBorders>
            <w:shd w:val="clear" w:color="auto" w:fill="F7CAAC"/>
          </w:tcPr>
          <w:p w14:paraId="2A8F7E6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5DF11267"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045BE338"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Ohlasy publikací</w:t>
            </w:r>
          </w:p>
        </w:tc>
      </w:tr>
      <w:tr w:rsidR="00BB776A" w:rsidRPr="00BB776A" w14:paraId="37A3CC4C" w14:textId="77777777" w:rsidTr="00A72F8B">
        <w:trPr>
          <w:cantSplit/>
        </w:trPr>
        <w:tc>
          <w:tcPr>
            <w:tcW w:w="3347" w:type="dxa"/>
            <w:gridSpan w:val="2"/>
          </w:tcPr>
          <w:p w14:paraId="35B9406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p w14:paraId="1EE8A715"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Výtvarná výchova - malba</w:t>
            </w:r>
          </w:p>
        </w:tc>
        <w:tc>
          <w:tcPr>
            <w:tcW w:w="2245" w:type="dxa"/>
            <w:gridSpan w:val="2"/>
          </w:tcPr>
          <w:p w14:paraId="5E5E872D"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p w14:paraId="6B74AC2D"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1999</w:t>
            </w:r>
          </w:p>
        </w:tc>
        <w:tc>
          <w:tcPr>
            <w:tcW w:w="2238" w:type="dxa"/>
            <w:gridSpan w:val="4"/>
            <w:tcBorders>
              <w:right w:val="single" w:sz="12" w:space="0" w:color="auto"/>
            </w:tcBorders>
          </w:tcPr>
          <w:p w14:paraId="75FE2A9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p w14:paraId="32B4C09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UJEP Ústí nad Labem</w:t>
            </w:r>
          </w:p>
          <w:p w14:paraId="5B4D43AF"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567" w:type="dxa"/>
            <w:tcBorders>
              <w:left w:val="single" w:sz="12" w:space="0" w:color="auto"/>
            </w:tcBorders>
            <w:shd w:val="clear" w:color="auto" w:fill="F7CAAC"/>
          </w:tcPr>
          <w:p w14:paraId="3E2A80D1" w14:textId="77777777" w:rsidR="00BB776A" w:rsidRPr="00BB776A" w:rsidRDefault="00BB776A" w:rsidP="00BB776A">
            <w:pPr>
              <w:spacing w:after="0" w:line="240" w:lineRule="auto"/>
              <w:jc w:val="both"/>
              <w:rPr>
                <w:rFonts w:ascii="Times New Roman" w:eastAsia="Times New Roman" w:hAnsi="Times New Roman" w:cs="Times New Roman"/>
                <w:sz w:val="18"/>
                <w:szCs w:val="18"/>
                <w:lang w:eastAsia="cs-CZ"/>
              </w:rPr>
            </w:pPr>
            <w:r w:rsidRPr="00BB776A">
              <w:rPr>
                <w:rFonts w:ascii="Times New Roman" w:eastAsia="Times New Roman" w:hAnsi="Times New Roman" w:cs="Times New Roman"/>
                <w:b/>
                <w:sz w:val="18"/>
                <w:szCs w:val="18"/>
                <w:lang w:eastAsia="cs-CZ"/>
              </w:rPr>
              <w:t>WOS</w:t>
            </w:r>
          </w:p>
        </w:tc>
        <w:tc>
          <w:tcPr>
            <w:tcW w:w="768" w:type="dxa"/>
            <w:shd w:val="clear" w:color="auto" w:fill="F7CAAC"/>
          </w:tcPr>
          <w:p w14:paraId="7F9CAF82" w14:textId="77777777" w:rsidR="00BB776A" w:rsidRPr="00BB776A" w:rsidRDefault="00BB776A" w:rsidP="00BB776A">
            <w:pPr>
              <w:spacing w:after="0" w:line="240" w:lineRule="auto"/>
              <w:jc w:val="both"/>
              <w:rPr>
                <w:rFonts w:ascii="Times New Roman" w:eastAsia="Times New Roman" w:hAnsi="Times New Roman" w:cs="Times New Roman"/>
                <w:sz w:val="18"/>
                <w:szCs w:val="18"/>
                <w:lang w:eastAsia="cs-CZ"/>
              </w:rPr>
            </w:pPr>
            <w:r w:rsidRPr="00BB776A">
              <w:rPr>
                <w:rFonts w:ascii="Times New Roman" w:eastAsia="Times New Roman" w:hAnsi="Times New Roman" w:cs="Times New Roman"/>
                <w:b/>
                <w:sz w:val="18"/>
                <w:szCs w:val="18"/>
                <w:lang w:eastAsia="cs-CZ"/>
              </w:rPr>
              <w:t>Scopus</w:t>
            </w:r>
          </w:p>
        </w:tc>
        <w:tc>
          <w:tcPr>
            <w:tcW w:w="694" w:type="dxa"/>
            <w:shd w:val="clear" w:color="auto" w:fill="F7CAAC"/>
          </w:tcPr>
          <w:p w14:paraId="39060969" w14:textId="77777777" w:rsidR="00BB776A" w:rsidRPr="00BB776A" w:rsidRDefault="00BB776A" w:rsidP="00BB776A">
            <w:pPr>
              <w:spacing w:after="0" w:line="240" w:lineRule="auto"/>
              <w:jc w:val="both"/>
              <w:rPr>
                <w:rFonts w:ascii="Times New Roman" w:eastAsia="Times New Roman" w:hAnsi="Times New Roman" w:cs="Times New Roman"/>
                <w:sz w:val="18"/>
                <w:szCs w:val="18"/>
                <w:lang w:eastAsia="cs-CZ"/>
              </w:rPr>
            </w:pPr>
            <w:r w:rsidRPr="00BB776A">
              <w:rPr>
                <w:rFonts w:ascii="Times New Roman" w:eastAsia="Times New Roman" w:hAnsi="Times New Roman" w:cs="Times New Roman"/>
                <w:b/>
                <w:sz w:val="18"/>
                <w:szCs w:val="18"/>
                <w:lang w:eastAsia="cs-CZ"/>
              </w:rPr>
              <w:t>ostatní</w:t>
            </w:r>
          </w:p>
        </w:tc>
      </w:tr>
      <w:tr w:rsidR="00BB776A" w:rsidRPr="00BB776A" w14:paraId="5CF48326" w14:textId="77777777" w:rsidTr="00A72F8B">
        <w:trPr>
          <w:cantSplit/>
          <w:trHeight w:val="70"/>
        </w:trPr>
        <w:tc>
          <w:tcPr>
            <w:tcW w:w="3347" w:type="dxa"/>
            <w:gridSpan w:val="2"/>
            <w:shd w:val="clear" w:color="auto" w:fill="F7CAAC"/>
          </w:tcPr>
          <w:p w14:paraId="21E16092"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5E427629"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36BBFAC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6490961B"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19DB86A4"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15C90C96"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tc>
      </w:tr>
      <w:tr w:rsidR="00BB776A" w:rsidRPr="00BB776A" w14:paraId="794CDEF3" w14:textId="77777777" w:rsidTr="00A72F8B">
        <w:trPr>
          <w:trHeight w:val="205"/>
        </w:trPr>
        <w:tc>
          <w:tcPr>
            <w:tcW w:w="3347" w:type="dxa"/>
            <w:gridSpan w:val="2"/>
          </w:tcPr>
          <w:p w14:paraId="2B582C89"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70B1548A"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5E052AFE"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074F2BAB"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034AE6FD"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6B8C1D4C"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p>
        </w:tc>
      </w:tr>
      <w:tr w:rsidR="00BB776A" w:rsidRPr="00BB776A" w14:paraId="6FD2DEA7" w14:textId="77777777" w:rsidTr="00A72F8B">
        <w:tc>
          <w:tcPr>
            <w:tcW w:w="9859" w:type="dxa"/>
            <w:gridSpan w:val="11"/>
            <w:shd w:val="clear" w:color="auto" w:fill="F7CAAC"/>
          </w:tcPr>
          <w:p w14:paraId="1512083E"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 xml:space="preserve">Přehled o nejvýznamnější publikační a další tvůrčí činnosti nebo další profesní činnosti u odborníků z praxe vztahující se k zabezpečovaným předmětům </w:t>
            </w:r>
          </w:p>
        </w:tc>
      </w:tr>
      <w:tr w:rsidR="00BB776A" w:rsidRPr="00BB776A" w14:paraId="41743298" w14:textId="77777777" w:rsidTr="00A72F8B">
        <w:trPr>
          <w:trHeight w:val="2347"/>
        </w:trPr>
        <w:tc>
          <w:tcPr>
            <w:tcW w:w="9859" w:type="dxa"/>
            <w:gridSpan w:val="11"/>
          </w:tcPr>
          <w:p w14:paraId="07B4AC59"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p w14:paraId="39449997"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Samostatné výstavy:</w:t>
            </w:r>
          </w:p>
          <w:p w14:paraId="17C505BB"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2000 - Pasinger Kunstladen, Mnichov, SRN</w:t>
            </w:r>
          </w:p>
          <w:p w14:paraId="7C79A28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2003 - Mona Lisa, Olomouc</w:t>
            </w:r>
          </w:p>
          <w:p w14:paraId="615D462C"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2004 - Galeria Uniwersytecka, Cieszyn, Polsko</w:t>
            </w:r>
          </w:p>
          <w:p w14:paraId="5259EF1C"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2005 - Galerie Magna, Ostrava</w:t>
            </w:r>
          </w:p>
          <w:p w14:paraId="5F36D8F1"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2006 - Galerie V. Wünsche, Havířov</w:t>
            </w:r>
          </w:p>
          <w:p w14:paraId="562D723C"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2008 - Galerie výtvarného umění v Ostravě </w:t>
            </w:r>
          </w:p>
          <w:p w14:paraId="28845C1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2010 - Slezskoostravská galerie</w:t>
            </w:r>
          </w:p>
          <w:p w14:paraId="78CD8E3B"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2011 - Galerie Alternativa, Zlín</w:t>
            </w:r>
          </w:p>
          <w:p w14:paraId="00D67043"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2011 - Galerie Crears, Rožnov </w:t>
            </w:r>
          </w:p>
          <w:p w14:paraId="3D9D7383"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2012 - Galerie Synagoga, Hranice</w:t>
            </w:r>
          </w:p>
          <w:p w14:paraId="5C6532C5"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2013 - Galerie Mona Lisa, Olomouc</w:t>
            </w:r>
          </w:p>
          <w:p w14:paraId="31598E21"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2015 - Galerie Kinský, Kostelec nad Orlicí</w:t>
            </w:r>
          </w:p>
          <w:p w14:paraId="53AE444E"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p w14:paraId="3D222218" w14:textId="77777777" w:rsidR="00AF5C48" w:rsidRDefault="00AF5C48" w:rsidP="00BB776A">
            <w:pPr>
              <w:spacing w:after="0" w:line="240" w:lineRule="auto"/>
              <w:jc w:val="both"/>
              <w:rPr>
                <w:rFonts w:ascii="Times New Roman" w:eastAsia="Times New Roman" w:hAnsi="Times New Roman" w:cs="Times New Roman"/>
                <w:b/>
                <w:sz w:val="20"/>
                <w:szCs w:val="20"/>
                <w:lang w:eastAsia="cs-CZ"/>
              </w:rPr>
            </w:pPr>
          </w:p>
          <w:p w14:paraId="5F7F46A4" w14:textId="4A47BCC8"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Účast na výstavách:</w:t>
            </w:r>
          </w:p>
          <w:p w14:paraId="30C5E76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2000 - Popis jedné krajiny, Pasinger Kunstladen, Mnichov, SRN</w:t>
            </w:r>
          </w:p>
          <w:p w14:paraId="334B54DA"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2000 - Dva konce století, České muzeum moderního umění, Praha</w:t>
            </w:r>
          </w:p>
          <w:p w14:paraId="6C030164"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2001 - Der Mensch das skurrile Wesen, Pasinger Kunstladen, Mnichov, SRN</w:t>
            </w:r>
          </w:p>
          <w:p w14:paraId="4A593D22"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2003 - Galerie BWA Bielsko- Biala, Polsko </w:t>
            </w:r>
          </w:p>
          <w:p w14:paraId="5C8B1917" w14:textId="77777777" w:rsidR="00BB776A" w:rsidRPr="00BB776A" w:rsidRDefault="00BB776A" w:rsidP="00BB776A">
            <w:pPr>
              <w:autoSpaceDE w:val="0"/>
              <w:autoSpaceDN w:val="0"/>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2003 - Galerie BWA Sieradz, Polsko</w:t>
            </w:r>
          </w:p>
          <w:p w14:paraId="5F4E7C1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2006 - His Master´s Freud, Galerie Mona Lisa, Olomouc</w:t>
            </w:r>
          </w:p>
          <w:p w14:paraId="60FB7E6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2008 - 7th Artprague, Praha                </w:t>
            </w:r>
          </w:p>
          <w:p w14:paraId="2B2D45E2"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2009 - Figurama, Zlín</w:t>
            </w:r>
          </w:p>
          <w:p w14:paraId="02DEAA60"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2010 - Chimeria, Sedan, Francie</w:t>
            </w:r>
          </w:p>
          <w:p w14:paraId="333ACBFD"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2011 - Dystopia, CoproGallery, Santa Monica</w:t>
            </w:r>
          </w:p>
          <w:p w14:paraId="71B07BB5"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2012 - Figurama, Praha</w:t>
            </w:r>
          </w:p>
          <w:p w14:paraId="1A86B49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2016 - Figurama, Plzeň</w:t>
            </w:r>
          </w:p>
          <w:p w14:paraId="3CCA8C46"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tc>
      </w:tr>
      <w:tr w:rsidR="00BB776A" w:rsidRPr="00BB776A" w14:paraId="3CEC0609" w14:textId="77777777" w:rsidTr="00A72F8B">
        <w:trPr>
          <w:trHeight w:val="218"/>
        </w:trPr>
        <w:tc>
          <w:tcPr>
            <w:tcW w:w="9859" w:type="dxa"/>
            <w:gridSpan w:val="11"/>
            <w:shd w:val="clear" w:color="auto" w:fill="F7CAAC"/>
          </w:tcPr>
          <w:p w14:paraId="21C5D0E8"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lastRenderedPageBreak/>
              <w:t xml:space="preserve"> Působení v zahraničí</w:t>
            </w:r>
          </w:p>
        </w:tc>
      </w:tr>
      <w:tr w:rsidR="00BB776A" w:rsidRPr="00BB776A" w14:paraId="44F25898" w14:textId="77777777" w:rsidTr="00A72F8B">
        <w:trPr>
          <w:trHeight w:val="328"/>
        </w:trPr>
        <w:tc>
          <w:tcPr>
            <w:tcW w:w="9859" w:type="dxa"/>
            <w:gridSpan w:val="11"/>
          </w:tcPr>
          <w:p w14:paraId="45B0521F" w14:textId="77777777" w:rsidR="00BB776A" w:rsidRPr="00BB776A" w:rsidRDefault="00BB776A" w:rsidP="00BB776A">
            <w:pPr>
              <w:spacing w:after="0" w:line="240" w:lineRule="auto"/>
              <w:jc w:val="both"/>
              <w:rPr>
                <w:rFonts w:ascii="Times New Roman" w:eastAsia="Times New Roman" w:hAnsi="Times New Roman" w:cs="Times New Roman"/>
                <w:sz w:val="18"/>
                <w:szCs w:val="18"/>
                <w:lang w:eastAsia="cs-CZ"/>
              </w:rPr>
            </w:pPr>
          </w:p>
          <w:p w14:paraId="184B5AB6"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2002-2004: vedení ateliéru malby na Fakultě umění Katovické univerzity v Cieszyne (Polsko).</w:t>
            </w:r>
          </w:p>
          <w:p w14:paraId="1DE3BDBA"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p>
        </w:tc>
      </w:tr>
      <w:tr w:rsidR="00BB776A" w:rsidRPr="00BB776A" w14:paraId="3212CF57" w14:textId="77777777" w:rsidTr="00A72F8B">
        <w:trPr>
          <w:cantSplit/>
          <w:trHeight w:val="470"/>
        </w:trPr>
        <w:tc>
          <w:tcPr>
            <w:tcW w:w="2518" w:type="dxa"/>
            <w:shd w:val="clear" w:color="auto" w:fill="F7CAAC"/>
          </w:tcPr>
          <w:p w14:paraId="203D98C3"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 xml:space="preserve">Podpis </w:t>
            </w:r>
          </w:p>
        </w:tc>
        <w:tc>
          <w:tcPr>
            <w:tcW w:w="4536" w:type="dxa"/>
            <w:gridSpan w:val="5"/>
          </w:tcPr>
          <w:p w14:paraId="761A26A3" w14:textId="6784EC0C" w:rsidR="00BB776A" w:rsidRPr="00BB776A" w:rsidRDefault="004277ED" w:rsidP="00BB776A">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v. r.</w:t>
            </w:r>
          </w:p>
        </w:tc>
        <w:tc>
          <w:tcPr>
            <w:tcW w:w="776" w:type="dxa"/>
            <w:gridSpan w:val="2"/>
            <w:shd w:val="clear" w:color="auto" w:fill="F7CAAC"/>
          </w:tcPr>
          <w:p w14:paraId="6449251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datum</w:t>
            </w:r>
          </w:p>
        </w:tc>
        <w:tc>
          <w:tcPr>
            <w:tcW w:w="2029" w:type="dxa"/>
            <w:gridSpan w:val="3"/>
          </w:tcPr>
          <w:p w14:paraId="6520B02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20. 5. 2018</w:t>
            </w:r>
          </w:p>
        </w:tc>
      </w:tr>
    </w:tbl>
    <w:p w14:paraId="542B530C" w14:textId="77777777" w:rsidR="00FD7E4D" w:rsidRDefault="00FD7E4D" w:rsidP="00A04D6A">
      <w:pPr>
        <w:spacing w:after="0" w:line="276" w:lineRule="auto"/>
        <w:rPr>
          <w:rFonts w:cstheme="minorHAnsi"/>
        </w:rPr>
      </w:pPr>
    </w:p>
    <w:p w14:paraId="2F5D5085" w14:textId="16A90A29" w:rsidR="00BB776A" w:rsidRDefault="00BB776A">
      <w:pPr>
        <w:rPr>
          <w:rFonts w:cstheme="minorHAnsi"/>
        </w:rPr>
      </w:pPr>
      <w:r>
        <w:rPr>
          <w:rFonts w:cstheme="minorHAnsi"/>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BB776A" w:rsidRPr="00BB776A" w14:paraId="4B7541A4" w14:textId="77777777" w:rsidTr="00A72F8B">
        <w:tc>
          <w:tcPr>
            <w:tcW w:w="9859" w:type="dxa"/>
            <w:gridSpan w:val="11"/>
            <w:tcBorders>
              <w:bottom w:val="double" w:sz="4" w:space="0" w:color="auto"/>
            </w:tcBorders>
            <w:shd w:val="clear" w:color="auto" w:fill="BDD6EE"/>
          </w:tcPr>
          <w:p w14:paraId="290F4FCD" w14:textId="77777777" w:rsidR="00BB776A" w:rsidRPr="00BB776A" w:rsidRDefault="00BB776A" w:rsidP="00BB776A">
            <w:pPr>
              <w:spacing w:after="0" w:line="240" w:lineRule="auto"/>
              <w:jc w:val="both"/>
              <w:rPr>
                <w:rFonts w:ascii="Times New Roman" w:eastAsia="Times New Roman" w:hAnsi="Times New Roman" w:cs="Times New Roman"/>
                <w:b/>
                <w:sz w:val="28"/>
                <w:szCs w:val="20"/>
                <w:lang w:eastAsia="cs-CZ"/>
              </w:rPr>
            </w:pPr>
            <w:r w:rsidRPr="00BB776A">
              <w:rPr>
                <w:rFonts w:ascii="Times New Roman" w:eastAsia="Times New Roman" w:hAnsi="Times New Roman" w:cs="Times New Roman"/>
                <w:b/>
                <w:sz w:val="28"/>
                <w:szCs w:val="20"/>
                <w:lang w:eastAsia="cs-CZ"/>
              </w:rPr>
              <w:lastRenderedPageBreak/>
              <w:t>C-I – Personální zabezpečení</w:t>
            </w:r>
          </w:p>
        </w:tc>
      </w:tr>
      <w:tr w:rsidR="00BB776A" w:rsidRPr="00BB776A" w14:paraId="2CF2BC3B" w14:textId="77777777" w:rsidTr="00A72F8B">
        <w:tc>
          <w:tcPr>
            <w:tcW w:w="2518" w:type="dxa"/>
            <w:tcBorders>
              <w:top w:val="double" w:sz="4" w:space="0" w:color="auto"/>
            </w:tcBorders>
            <w:shd w:val="clear" w:color="auto" w:fill="F7CAAC"/>
          </w:tcPr>
          <w:p w14:paraId="6C640612"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Vysoká škola</w:t>
            </w:r>
          </w:p>
        </w:tc>
        <w:tc>
          <w:tcPr>
            <w:tcW w:w="7341" w:type="dxa"/>
            <w:gridSpan w:val="10"/>
          </w:tcPr>
          <w:p w14:paraId="5449C40B"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Univerzita Tomáše Bati ve Zlíně</w:t>
            </w:r>
          </w:p>
        </w:tc>
      </w:tr>
      <w:tr w:rsidR="00BB776A" w:rsidRPr="00BB776A" w14:paraId="062F0592" w14:textId="77777777" w:rsidTr="00A72F8B">
        <w:tc>
          <w:tcPr>
            <w:tcW w:w="2518" w:type="dxa"/>
            <w:shd w:val="clear" w:color="auto" w:fill="F7CAAC"/>
          </w:tcPr>
          <w:p w14:paraId="772BDBED"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Součást vysoké školy</w:t>
            </w:r>
          </w:p>
        </w:tc>
        <w:tc>
          <w:tcPr>
            <w:tcW w:w="7341" w:type="dxa"/>
            <w:gridSpan w:val="10"/>
          </w:tcPr>
          <w:p w14:paraId="68A111A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Fakulta multimediálních komunikací</w:t>
            </w:r>
          </w:p>
        </w:tc>
      </w:tr>
      <w:tr w:rsidR="00BB776A" w:rsidRPr="00BB776A" w14:paraId="1432D9A6" w14:textId="77777777" w:rsidTr="00A72F8B">
        <w:tc>
          <w:tcPr>
            <w:tcW w:w="2518" w:type="dxa"/>
            <w:shd w:val="clear" w:color="auto" w:fill="F7CAAC"/>
          </w:tcPr>
          <w:p w14:paraId="54F5539B"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Název studijního programu</w:t>
            </w:r>
          </w:p>
        </w:tc>
        <w:tc>
          <w:tcPr>
            <w:tcW w:w="7341" w:type="dxa"/>
            <w:gridSpan w:val="10"/>
          </w:tcPr>
          <w:p w14:paraId="6295498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Institucionální akreditace pro oblast Umění</w:t>
            </w:r>
          </w:p>
        </w:tc>
      </w:tr>
      <w:tr w:rsidR="00BB776A" w:rsidRPr="00BB776A" w14:paraId="5EC2CC9C" w14:textId="77777777" w:rsidTr="00A72F8B">
        <w:tc>
          <w:tcPr>
            <w:tcW w:w="2518" w:type="dxa"/>
            <w:shd w:val="clear" w:color="auto" w:fill="F7CAAC"/>
          </w:tcPr>
          <w:p w14:paraId="7DD476B7"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Jméno a příjmení</w:t>
            </w:r>
          </w:p>
        </w:tc>
        <w:tc>
          <w:tcPr>
            <w:tcW w:w="4536" w:type="dxa"/>
            <w:gridSpan w:val="5"/>
          </w:tcPr>
          <w:p w14:paraId="5ADB3A4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Irena Armutidisová</w:t>
            </w:r>
          </w:p>
        </w:tc>
        <w:tc>
          <w:tcPr>
            <w:tcW w:w="709" w:type="dxa"/>
            <w:shd w:val="clear" w:color="auto" w:fill="F7CAAC"/>
          </w:tcPr>
          <w:p w14:paraId="27576992"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Tituly</w:t>
            </w:r>
          </w:p>
        </w:tc>
        <w:tc>
          <w:tcPr>
            <w:tcW w:w="2096" w:type="dxa"/>
            <w:gridSpan w:val="4"/>
          </w:tcPr>
          <w:p w14:paraId="5F79CD3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doc. Mgr.</w:t>
            </w:r>
          </w:p>
        </w:tc>
      </w:tr>
      <w:tr w:rsidR="00BB776A" w:rsidRPr="00BB776A" w14:paraId="01B726CC" w14:textId="77777777" w:rsidTr="00A72F8B">
        <w:tc>
          <w:tcPr>
            <w:tcW w:w="2518" w:type="dxa"/>
            <w:shd w:val="clear" w:color="auto" w:fill="F7CAAC"/>
          </w:tcPr>
          <w:p w14:paraId="723072C2"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Rok narození</w:t>
            </w:r>
          </w:p>
        </w:tc>
        <w:tc>
          <w:tcPr>
            <w:tcW w:w="829" w:type="dxa"/>
          </w:tcPr>
          <w:p w14:paraId="47AF6081"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1956</w:t>
            </w:r>
          </w:p>
        </w:tc>
        <w:tc>
          <w:tcPr>
            <w:tcW w:w="1721" w:type="dxa"/>
            <w:shd w:val="clear" w:color="auto" w:fill="F7CAAC"/>
          </w:tcPr>
          <w:p w14:paraId="2E162196"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typ vztahu k VŠ</w:t>
            </w:r>
          </w:p>
        </w:tc>
        <w:tc>
          <w:tcPr>
            <w:tcW w:w="992" w:type="dxa"/>
            <w:gridSpan w:val="2"/>
          </w:tcPr>
          <w:p w14:paraId="22134079"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Calibri" w:hAnsi="Times New Roman" w:cs="Times New Roman"/>
                <w:sz w:val="20"/>
                <w:szCs w:val="20"/>
                <w:lang w:eastAsia="cs-CZ"/>
              </w:rPr>
              <w:t>pp</w:t>
            </w:r>
          </w:p>
        </w:tc>
        <w:tc>
          <w:tcPr>
            <w:tcW w:w="994" w:type="dxa"/>
            <w:shd w:val="clear" w:color="auto" w:fill="F7CAAC"/>
          </w:tcPr>
          <w:p w14:paraId="579D38A6"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rozsah</w:t>
            </w:r>
          </w:p>
        </w:tc>
        <w:tc>
          <w:tcPr>
            <w:tcW w:w="709" w:type="dxa"/>
          </w:tcPr>
          <w:p w14:paraId="4593183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38h/t</w:t>
            </w:r>
          </w:p>
        </w:tc>
        <w:tc>
          <w:tcPr>
            <w:tcW w:w="634" w:type="dxa"/>
            <w:gridSpan w:val="2"/>
            <w:shd w:val="clear" w:color="auto" w:fill="F7CAAC"/>
          </w:tcPr>
          <w:p w14:paraId="3714BCA4"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do</w:t>
            </w:r>
          </w:p>
          <w:p w14:paraId="31959E12"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kdy</w:t>
            </w:r>
          </w:p>
        </w:tc>
        <w:tc>
          <w:tcPr>
            <w:tcW w:w="1462" w:type="dxa"/>
            <w:gridSpan w:val="2"/>
          </w:tcPr>
          <w:p w14:paraId="53DDDEBF"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Calibri" w:hAnsi="Times New Roman" w:cs="Times New Roman"/>
                <w:sz w:val="20"/>
                <w:szCs w:val="20"/>
                <w:lang w:eastAsia="cs-CZ"/>
              </w:rPr>
              <w:t>03/2020</w:t>
            </w:r>
          </w:p>
        </w:tc>
      </w:tr>
      <w:tr w:rsidR="00BB776A" w:rsidRPr="00BB776A" w14:paraId="55013DC2" w14:textId="77777777" w:rsidTr="00A72F8B">
        <w:tc>
          <w:tcPr>
            <w:tcW w:w="5068" w:type="dxa"/>
            <w:gridSpan w:val="3"/>
            <w:shd w:val="clear" w:color="auto" w:fill="F7CAAC"/>
          </w:tcPr>
          <w:p w14:paraId="6A5818AE"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50B7AA5F"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Calibri" w:hAnsi="Times New Roman" w:cs="Times New Roman"/>
                <w:sz w:val="20"/>
                <w:szCs w:val="20"/>
                <w:lang w:eastAsia="cs-CZ"/>
              </w:rPr>
              <w:t>pp</w:t>
            </w:r>
          </w:p>
        </w:tc>
        <w:tc>
          <w:tcPr>
            <w:tcW w:w="994" w:type="dxa"/>
            <w:shd w:val="clear" w:color="auto" w:fill="F7CAAC"/>
          </w:tcPr>
          <w:p w14:paraId="310FE337"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rozsah</w:t>
            </w:r>
          </w:p>
        </w:tc>
        <w:tc>
          <w:tcPr>
            <w:tcW w:w="709" w:type="dxa"/>
          </w:tcPr>
          <w:p w14:paraId="498C939D"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38h/t</w:t>
            </w:r>
          </w:p>
        </w:tc>
        <w:tc>
          <w:tcPr>
            <w:tcW w:w="634" w:type="dxa"/>
            <w:gridSpan w:val="2"/>
            <w:shd w:val="clear" w:color="auto" w:fill="F7CAAC"/>
          </w:tcPr>
          <w:p w14:paraId="3107D7AF"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do</w:t>
            </w:r>
          </w:p>
          <w:p w14:paraId="14EA32C3"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kdy</w:t>
            </w:r>
          </w:p>
        </w:tc>
        <w:tc>
          <w:tcPr>
            <w:tcW w:w="1462" w:type="dxa"/>
            <w:gridSpan w:val="2"/>
          </w:tcPr>
          <w:p w14:paraId="77AA22AD"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Calibri" w:hAnsi="Times New Roman" w:cs="Times New Roman"/>
                <w:sz w:val="20"/>
                <w:szCs w:val="20"/>
                <w:lang w:eastAsia="cs-CZ"/>
              </w:rPr>
              <w:t>03/2020</w:t>
            </w:r>
          </w:p>
        </w:tc>
      </w:tr>
      <w:tr w:rsidR="00BB776A" w:rsidRPr="00BB776A" w14:paraId="777989C1" w14:textId="77777777" w:rsidTr="00A72F8B">
        <w:tc>
          <w:tcPr>
            <w:tcW w:w="6060" w:type="dxa"/>
            <w:gridSpan w:val="5"/>
            <w:shd w:val="clear" w:color="auto" w:fill="F7CAAC"/>
          </w:tcPr>
          <w:p w14:paraId="2BAB1F82"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5EE48482"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7FBC5799"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rozsah</w:t>
            </w:r>
          </w:p>
        </w:tc>
      </w:tr>
      <w:tr w:rsidR="00BB776A" w:rsidRPr="00BB776A" w14:paraId="2AA733A2" w14:textId="77777777" w:rsidTr="00A72F8B">
        <w:tc>
          <w:tcPr>
            <w:tcW w:w="6060" w:type="dxa"/>
            <w:gridSpan w:val="5"/>
          </w:tcPr>
          <w:p w14:paraId="0CA6B703"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72C7B857"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72F7E20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4A248D1E" w14:textId="77777777" w:rsidTr="00A72F8B">
        <w:tc>
          <w:tcPr>
            <w:tcW w:w="6060" w:type="dxa"/>
            <w:gridSpan w:val="5"/>
          </w:tcPr>
          <w:p w14:paraId="6B74A8E3"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758000E7"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4AAF823F"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242C99C0" w14:textId="77777777" w:rsidTr="00A72F8B">
        <w:tc>
          <w:tcPr>
            <w:tcW w:w="6060" w:type="dxa"/>
            <w:gridSpan w:val="5"/>
          </w:tcPr>
          <w:p w14:paraId="774696C1"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6A1268AA"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5F463A04"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7AB3F9A9" w14:textId="77777777" w:rsidTr="00A72F8B">
        <w:tc>
          <w:tcPr>
            <w:tcW w:w="6060" w:type="dxa"/>
            <w:gridSpan w:val="5"/>
          </w:tcPr>
          <w:p w14:paraId="5E131C9C"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1E3D7FEA"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3860F56C"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2590E6D0" w14:textId="77777777" w:rsidTr="00A72F8B">
        <w:tc>
          <w:tcPr>
            <w:tcW w:w="9859" w:type="dxa"/>
            <w:gridSpan w:val="11"/>
            <w:shd w:val="clear" w:color="auto" w:fill="F7CAAC"/>
          </w:tcPr>
          <w:p w14:paraId="657DC8E5"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rebuchet MS" w:hAnsi="Times New Roman" w:cs="Trebuchet MS"/>
                <w:b/>
                <w:sz w:val="20"/>
              </w:rPr>
              <w:t>Údaje o vzdělání na VŠ</w:t>
            </w:r>
          </w:p>
        </w:tc>
      </w:tr>
      <w:tr w:rsidR="00BB776A" w:rsidRPr="00BB776A" w14:paraId="4261B2A7" w14:textId="77777777" w:rsidTr="0024239A">
        <w:trPr>
          <w:trHeight w:val="1201"/>
        </w:trPr>
        <w:tc>
          <w:tcPr>
            <w:tcW w:w="9859" w:type="dxa"/>
            <w:gridSpan w:val="11"/>
            <w:tcBorders>
              <w:top w:val="nil"/>
            </w:tcBorders>
          </w:tcPr>
          <w:p w14:paraId="42F38970" w14:textId="77777777" w:rsidR="00BB776A" w:rsidRPr="00BB776A" w:rsidRDefault="00BB776A" w:rsidP="00BB776A">
            <w:pPr>
              <w:spacing w:after="0" w:line="240" w:lineRule="auto"/>
              <w:rPr>
                <w:rFonts w:ascii="Times New Roman" w:eastAsia="Times New Roman" w:hAnsi="Times New Roman" w:cs="Times New Roman"/>
                <w:sz w:val="20"/>
                <w:szCs w:val="20"/>
                <w:lang w:val="de-DE"/>
              </w:rPr>
            </w:pPr>
          </w:p>
          <w:p w14:paraId="13EC594B" w14:textId="77777777" w:rsidR="00BB776A" w:rsidRPr="00BB776A" w:rsidRDefault="00BB776A" w:rsidP="00BB776A">
            <w:pPr>
              <w:spacing w:after="0" w:line="240" w:lineRule="auto"/>
              <w:rPr>
                <w:rFonts w:ascii="Times New Roman" w:eastAsia="Times New Roman" w:hAnsi="Times New Roman" w:cs="Times New Roman"/>
                <w:sz w:val="20"/>
                <w:szCs w:val="20"/>
                <w:lang w:val="de-DE"/>
              </w:rPr>
            </w:pPr>
            <w:r w:rsidRPr="00BB776A">
              <w:rPr>
                <w:rFonts w:ascii="Times New Roman" w:eastAsia="Times New Roman" w:hAnsi="Times New Roman" w:cs="Times New Roman"/>
                <w:sz w:val="20"/>
                <w:szCs w:val="20"/>
                <w:lang w:val="de-DE"/>
              </w:rPr>
              <w:t>1991-1994: Slezská univerzita v Opavě, Institut tvůrčí fotografie, Bc.</w:t>
            </w:r>
          </w:p>
          <w:p w14:paraId="6D2A5049" w14:textId="77777777" w:rsidR="00BB776A" w:rsidRPr="00BB776A" w:rsidRDefault="00BB776A" w:rsidP="00BB776A">
            <w:pPr>
              <w:spacing w:after="0" w:line="240" w:lineRule="auto"/>
              <w:rPr>
                <w:rFonts w:ascii="Times New Roman" w:eastAsia="Times New Roman" w:hAnsi="Times New Roman" w:cs="Times New Roman"/>
                <w:sz w:val="20"/>
                <w:szCs w:val="20"/>
                <w:lang w:val="de-DE"/>
              </w:rPr>
            </w:pPr>
            <w:r w:rsidRPr="00BB776A">
              <w:rPr>
                <w:rFonts w:ascii="Times New Roman" w:eastAsia="Times New Roman" w:hAnsi="Times New Roman" w:cs="Times New Roman"/>
                <w:sz w:val="20"/>
                <w:szCs w:val="20"/>
                <w:lang w:val="de-DE"/>
              </w:rPr>
              <w:t>1996-1998: Slezská univerzita v Opavě, Institut tvůrčí fotografie, Mgr.</w:t>
            </w:r>
          </w:p>
          <w:p w14:paraId="204E32CA" w14:textId="25F56561" w:rsidR="00BB776A" w:rsidRPr="0024239A" w:rsidRDefault="00BB776A" w:rsidP="0024239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2012:</w:t>
            </w:r>
            <w:r w:rsidRPr="00BB776A">
              <w:rPr>
                <w:rFonts w:ascii="Times New Roman" w:eastAsia="Times New Roman" w:hAnsi="Times New Roman" w:cs="Times New Roman"/>
                <w:sz w:val="18"/>
                <w:szCs w:val="18"/>
                <w:lang w:eastAsia="cs-CZ"/>
              </w:rPr>
              <w:t xml:space="preserve">  </w:t>
            </w:r>
            <w:r w:rsidRPr="00BB776A">
              <w:rPr>
                <w:rFonts w:ascii="Times New Roman" w:eastAsia="Times New Roman" w:hAnsi="Times New Roman" w:cs="Times New Roman"/>
                <w:bCs/>
                <w:sz w:val="20"/>
                <w:szCs w:val="20"/>
                <w:lang w:eastAsia="cs-CZ"/>
              </w:rPr>
              <w:t>Vysoké učení technické v Brně</w:t>
            </w:r>
            <w:r w:rsidRPr="00BB776A">
              <w:rPr>
                <w:rFonts w:ascii="Times New Roman" w:eastAsia="Times New Roman" w:hAnsi="Times New Roman" w:cs="Times New Roman"/>
                <w:sz w:val="20"/>
                <w:szCs w:val="20"/>
                <w:lang w:eastAsia="cs-CZ"/>
              </w:rPr>
              <w:t>, Fakulta výtvarný</w:t>
            </w:r>
            <w:r w:rsidR="0024239A">
              <w:rPr>
                <w:rFonts w:ascii="Times New Roman" w:eastAsia="Times New Roman" w:hAnsi="Times New Roman" w:cs="Times New Roman"/>
                <w:sz w:val="20"/>
                <w:szCs w:val="20"/>
                <w:lang w:eastAsia="cs-CZ"/>
              </w:rPr>
              <w:t>ch umění, Výtvarná tvorba, doc.</w:t>
            </w:r>
          </w:p>
          <w:p w14:paraId="72FF2CAC"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tc>
      </w:tr>
      <w:tr w:rsidR="00BB776A" w:rsidRPr="00BB776A" w14:paraId="23C8B455" w14:textId="77777777" w:rsidTr="00A72F8B">
        <w:tc>
          <w:tcPr>
            <w:tcW w:w="9859" w:type="dxa"/>
            <w:gridSpan w:val="11"/>
            <w:shd w:val="clear" w:color="auto" w:fill="F7CAAC"/>
          </w:tcPr>
          <w:p w14:paraId="390F875C"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rebuchet MS" w:hAnsi="Times New Roman" w:cs="Trebuchet MS"/>
                <w:b/>
                <w:sz w:val="20"/>
                <w:lang w:val="de-DE"/>
              </w:rPr>
              <w:t>Údaje o odborném působení od absolvování VŠ</w:t>
            </w:r>
          </w:p>
        </w:tc>
      </w:tr>
      <w:tr w:rsidR="00BB776A" w:rsidRPr="00BB776A" w14:paraId="53A2DCAC" w14:textId="77777777" w:rsidTr="0024239A">
        <w:trPr>
          <w:trHeight w:val="1306"/>
        </w:trPr>
        <w:tc>
          <w:tcPr>
            <w:tcW w:w="9859" w:type="dxa"/>
            <w:gridSpan w:val="11"/>
          </w:tcPr>
          <w:p w14:paraId="65BAE789"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p w14:paraId="4E51579F"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1979-2001: Moravská galerie v Brně</w:t>
            </w:r>
          </w:p>
          <w:p w14:paraId="219B5B56"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2001-2017: Vysoké učení technické v Brně, Fakulta výtvarných umění, vedoucí Kabinetu fotografie 17 let, proděkanka 6 let</w:t>
            </w:r>
          </w:p>
          <w:p w14:paraId="71A99D50" w14:textId="77777777" w:rsid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2013-2016: Vysoké učení technické v Brně, prorektorka pro mar</w:t>
            </w:r>
            <w:r w:rsidR="0024239A">
              <w:rPr>
                <w:rFonts w:ascii="Times New Roman" w:eastAsia="Times New Roman" w:hAnsi="Times New Roman" w:cs="Times New Roman"/>
                <w:sz w:val="20"/>
                <w:szCs w:val="20"/>
                <w:lang w:eastAsia="cs-CZ"/>
              </w:rPr>
              <w:t xml:space="preserve">keting a vnější vztahy, 4 roky </w:t>
            </w:r>
          </w:p>
          <w:p w14:paraId="1662494D" w14:textId="517ADE29" w:rsidR="0024239A" w:rsidRPr="00BB776A" w:rsidRDefault="0024239A" w:rsidP="00BB776A">
            <w:pPr>
              <w:spacing w:after="0" w:line="240" w:lineRule="auto"/>
              <w:rPr>
                <w:rFonts w:ascii="Times New Roman" w:eastAsia="Times New Roman" w:hAnsi="Times New Roman" w:cs="Times New Roman"/>
                <w:sz w:val="20"/>
                <w:szCs w:val="20"/>
                <w:lang w:eastAsia="cs-CZ"/>
              </w:rPr>
            </w:pPr>
          </w:p>
        </w:tc>
      </w:tr>
      <w:tr w:rsidR="00BB776A" w:rsidRPr="00BB776A" w14:paraId="413FE5E6" w14:textId="77777777" w:rsidTr="00A72F8B">
        <w:tc>
          <w:tcPr>
            <w:tcW w:w="9859" w:type="dxa"/>
            <w:gridSpan w:val="11"/>
            <w:shd w:val="clear" w:color="auto" w:fill="F7CAAC"/>
          </w:tcPr>
          <w:p w14:paraId="29F89A30"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rebuchet MS" w:hAnsi="Times New Roman" w:cs="Trebuchet MS"/>
                <w:b/>
                <w:sz w:val="20"/>
              </w:rPr>
              <w:t>Zkušenosti s vedením kvalifikačních a rigorózních prací, garantováním studijních programů, členstvím v oborových radách doktorských studijních programů, členstvím v habilitačních komisích</w:t>
            </w:r>
            <w:r w:rsidRPr="00BB776A">
              <w:rPr>
                <w:rFonts w:ascii="Times New Roman" w:eastAsia="Trebuchet MS" w:hAnsi="Times New Roman" w:cs="Trebuchet MS"/>
                <w:b/>
                <w:spacing w:val="-8"/>
                <w:sz w:val="20"/>
              </w:rPr>
              <w:t xml:space="preserve"> </w:t>
            </w:r>
            <w:r w:rsidRPr="00BB776A">
              <w:rPr>
                <w:rFonts w:ascii="Times New Roman" w:eastAsia="Trebuchet MS" w:hAnsi="Times New Roman" w:cs="Trebuchet MS"/>
                <w:b/>
                <w:sz w:val="20"/>
              </w:rPr>
              <w:t>apod.</w:t>
            </w:r>
          </w:p>
        </w:tc>
      </w:tr>
      <w:tr w:rsidR="00BB776A" w:rsidRPr="00BB776A" w14:paraId="317543FD" w14:textId="77777777" w:rsidTr="0024239A">
        <w:trPr>
          <w:trHeight w:val="1290"/>
        </w:trPr>
        <w:tc>
          <w:tcPr>
            <w:tcW w:w="9859" w:type="dxa"/>
            <w:gridSpan w:val="11"/>
          </w:tcPr>
          <w:p w14:paraId="4B6386D0"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p w14:paraId="4437C6BC"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Počet bakalářských prací: 3</w:t>
            </w:r>
          </w:p>
          <w:p w14:paraId="2ACFE6BA"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Počet diplomových prací: 3</w:t>
            </w:r>
          </w:p>
          <w:p w14:paraId="04D32B8A" w14:textId="77777777" w:rsid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Vedení disertačních prací: 2 </w:t>
            </w:r>
          </w:p>
          <w:p w14:paraId="19D80DA0" w14:textId="751370AA" w:rsidR="005A1FAE" w:rsidRPr="00FB162F" w:rsidRDefault="005A1FAE" w:rsidP="005A1FAE">
            <w:pPr>
              <w:spacing w:after="0" w:line="240" w:lineRule="auto"/>
              <w:rPr>
                <w:rFonts w:ascii="Times New Roman" w:eastAsia="Times New Roman" w:hAnsi="Times New Roman" w:cs="Times New Roman"/>
                <w:color w:val="000000"/>
                <w:sz w:val="20"/>
                <w:szCs w:val="20"/>
                <w:lang w:eastAsia="cs-CZ"/>
              </w:rPr>
            </w:pPr>
            <w:r>
              <w:rPr>
                <w:rFonts w:ascii="Times New Roman" w:eastAsia="Times New Roman" w:hAnsi="Times New Roman" w:cs="Times New Roman"/>
                <w:color w:val="000000"/>
                <w:sz w:val="20"/>
                <w:szCs w:val="20"/>
                <w:lang w:eastAsia="cs-CZ"/>
              </w:rPr>
              <w:t>2018</w:t>
            </w:r>
            <w:r w:rsidRPr="00FB162F">
              <w:rPr>
                <w:rFonts w:ascii="Times New Roman" w:eastAsia="Times New Roman" w:hAnsi="Times New Roman" w:cs="Times New Roman"/>
                <w:color w:val="000000"/>
                <w:sz w:val="20"/>
                <w:szCs w:val="20"/>
                <w:lang w:eastAsia="cs-CZ"/>
              </w:rPr>
              <w:t>: člen</w:t>
            </w:r>
            <w:r>
              <w:rPr>
                <w:rFonts w:ascii="Times New Roman" w:eastAsia="Times New Roman" w:hAnsi="Times New Roman" w:cs="Times New Roman"/>
                <w:color w:val="000000"/>
                <w:sz w:val="20"/>
                <w:szCs w:val="20"/>
                <w:lang w:eastAsia="cs-CZ"/>
              </w:rPr>
              <w:t>ka</w:t>
            </w:r>
            <w:r w:rsidRPr="00FB162F">
              <w:rPr>
                <w:rFonts w:ascii="Times New Roman" w:eastAsia="Times New Roman" w:hAnsi="Times New Roman" w:cs="Times New Roman"/>
                <w:color w:val="000000"/>
                <w:sz w:val="20"/>
                <w:szCs w:val="20"/>
                <w:lang w:eastAsia="cs-CZ"/>
              </w:rPr>
              <w:t xml:space="preserve"> Vědecké a umělecké rady FMK</w:t>
            </w:r>
          </w:p>
          <w:p w14:paraId="343A08ED" w14:textId="74095089" w:rsidR="00BB776A" w:rsidRPr="00BB776A" w:rsidRDefault="00BB776A" w:rsidP="00BB776A">
            <w:pPr>
              <w:spacing w:after="0" w:line="240" w:lineRule="auto"/>
              <w:rPr>
                <w:rFonts w:ascii="Times New Roman" w:eastAsia="Times New Roman" w:hAnsi="Times New Roman" w:cs="Times New Roman"/>
                <w:sz w:val="20"/>
                <w:szCs w:val="20"/>
                <w:lang w:eastAsia="cs-CZ"/>
              </w:rPr>
            </w:pPr>
          </w:p>
        </w:tc>
      </w:tr>
      <w:tr w:rsidR="00BB776A" w:rsidRPr="00BB776A" w14:paraId="6A73E527" w14:textId="77777777" w:rsidTr="00A72F8B">
        <w:trPr>
          <w:trHeight w:val="250"/>
        </w:trPr>
        <w:tc>
          <w:tcPr>
            <w:tcW w:w="9859" w:type="dxa"/>
            <w:gridSpan w:val="11"/>
            <w:shd w:val="clear" w:color="auto" w:fill="F7CAAC"/>
          </w:tcPr>
          <w:p w14:paraId="7ABE1D38"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rebuchet MS" w:hAnsi="Times New Roman" w:cs="Trebuchet MS"/>
                <w:b/>
                <w:sz w:val="20"/>
              </w:rPr>
              <w:t>Zkušenosti s členstvím v orgánech grantových agentur, odborných společností apod. na národní a mezinárodní úrovni</w:t>
            </w:r>
          </w:p>
        </w:tc>
      </w:tr>
      <w:tr w:rsidR="00BB776A" w:rsidRPr="00BB776A" w14:paraId="6200689C" w14:textId="77777777" w:rsidTr="00A72F8B">
        <w:trPr>
          <w:trHeight w:val="685"/>
        </w:trPr>
        <w:tc>
          <w:tcPr>
            <w:tcW w:w="9859" w:type="dxa"/>
            <w:gridSpan w:val="11"/>
          </w:tcPr>
          <w:p w14:paraId="7B2AF416" w14:textId="77777777" w:rsidR="00BB776A" w:rsidRDefault="00BB776A" w:rsidP="00BB776A">
            <w:pPr>
              <w:spacing w:after="0" w:line="240" w:lineRule="auto"/>
              <w:jc w:val="both"/>
              <w:rPr>
                <w:rFonts w:ascii="Times New Roman" w:eastAsia="Times New Roman" w:hAnsi="Times New Roman" w:cs="Times New Roman"/>
                <w:sz w:val="20"/>
                <w:szCs w:val="20"/>
                <w:lang w:eastAsia="cs-CZ"/>
              </w:rPr>
            </w:pPr>
          </w:p>
          <w:p w14:paraId="39E2F7EA" w14:textId="3B78E45A" w:rsidR="00BB776A" w:rsidRPr="00BB776A" w:rsidRDefault="0004559A" w:rsidP="00114410">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členka výko</w:t>
            </w:r>
            <w:r w:rsidR="0024239A">
              <w:rPr>
                <w:rFonts w:ascii="Times New Roman" w:eastAsia="Times New Roman" w:hAnsi="Times New Roman" w:cs="Times New Roman"/>
                <w:sz w:val="20"/>
                <w:szCs w:val="20"/>
                <w:lang w:eastAsia="cs-CZ"/>
              </w:rPr>
              <w:t>n</w:t>
            </w:r>
            <w:r>
              <w:rPr>
                <w:rFonts w:ascii="Times New Roman" w:eastAsia="Times New Roman" w:hAnsi="Times New Roman" w:cs="Times New Roman"/>
                <w:sz w:val="20"/>
                <w:szCs w:val="20"/>
                <w:lang w:eastAsia="cs-CZ"/>
              </w:rPr>
              <w:t>né rady RUV</w:t>
            </w:r>
          </w:p>
          <w:p w14:paraId="534D92AA"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r>
      <w:tr w:rsidR="00BB776A" w:rsidRPr="00BB776A" w14:paraId="662562E5" w14:textId="77777777" w:rsidTr="00A72F8B">
        <w:trPr>
          <w:cantSplit/>
        </w:trPr>
        <w:tc>
          <w:tcPr>
            <w:tcW w:w="3347" w:type="dxa"/>
            <w:gridSpan w:val="2"/>
            <w:tcBorders>
              <w:top w:val="single" w:sz="12" w:space="0" w:color="auto"/>
            </w:tcBorders>
            <w:shd w:val="clear" w:color="auto" w:fill="F7CAAC"/>
          </w:tcPr>
          <w:p w14:paraId="44BA153E"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 xml:space="preserve">Obor habilitačního řízení </w:t>
            </w:r>
          </w:p>
        </w:tc>
        <w:tc>
          <w:tcPr>
            <w:tcW w:w="2245" w:type="dxa"/>
            <w:gridSpan w:val="2"/>
            <w:tcBorders>
              <w:top w:val="single" w:sz="12" w:space="0" w:color="auto"/>
            </w:tcBorders>
            <w:shd w:val="clear" w:color="auto" w:fill="F7CAAC"/>
          </w:tcPr>
          <w:p w14:paraId="31CDCCEE"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3F3BA565"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6E44F2D9"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Ohlasy publikací</w:t>
            </w:r>
          </w:p>
        </w:tc>
      </w:tr>
      <w:tr w:rsidR="00BB776A" w:rsidRPr="00BB776A" w14:paraId="25867349" w14:textId="77777777" w:rsidTr="00A72F8B">
        <w:trPr>
          <w:cantSplit/>
        </w:trPr>
        <w:tc>
          <w:tcPr>
            <w:tcW w:w="3347" w:type="dxa"/>
            <w:gridSpan w:val="2"/>
          </w:tcPr>
          <w:p w14:paraId="434FD2F8"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p>
          <w:p w14:paraId="685D3D85"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 xml:space="preserve">Výtvarná tvorba </w:t>
            </w:r>
          </w:p>
          <w:p w14:paraId="5C0E17D1" w14:textId="77777777" w:rsidR="00BB776A" w:rsidRPr="00BB776A" w:rsidRDefault="00BB776A" w:rsidP="00BB776A">
            <w:pPr>
              <w:spacing w:after="0" w:line="240" w:lineRule="auto"/>
              <w:jc w:val="both"/>
              <w:rPr>
                <w:rFonts w:ascii="Times New Roman" w:eastAsia="Times New Roman" w:hAnsi="Times New Roman" w:cs="Times New Roman"/>
                <w:color w:val="FF0000"/>
                <w:sz w:val="16"/>
                <w:szCs w:val="16"/>
                <w:lang w:eastAsia="cs-CZ"/>
              </w:rPr>
            </w:pPr>
          </w:p>
        </w:tc>
        <w:tc>
          <w:tcPr>
            <w:tcW w:w="2245" w:type="dxa"/>
            <w:gridSpan w:val="2"/>
          </w:tcPr>
          <w:p w14:paraId="23B49A79"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p w14:paraId="6296DCDC" w14:textId="77777777" w:rsidR="00BB776A" w:rsidRPr="00BB776A" w:rsidRDefault="00BB776A" w:rsidP="00BB776A">
            <w:pPr>
              <w:spacing w:after="0" w:line="240" w:lineRule="auto"/>
              <w:jc w:val="both"/>
              <w:rPr>
                <w:rFonts w:ascii="Times New Roman" w:eastAsia="Times New Roman" w:hAnsi="Times New Roman" w:cs="Times New Roman"/>
                <w:color w:val="FF0000"/>
                <w:sz w:val="16"/>
                <w:szCs w:val="16"/>
                <w:lang w:eastAsia="cs-CZ"/>
              </w:rPr>
            </w:pPr>
            <w:r w:rsidRPr="00BB776A">
              <w:rPr>
                <w:rFonts w:ascii="Times New Roman" w:eastAsia="Times New Roman" w:hAnsi="Times New Roman" w:cs="Times New Roman"/>
                <w:sz w:val="20"/>
                <w:szCs w:val="20"/>
                <w:lang w:eastAsia="cs-CZ"/>
              </w:rPr>
              <w:t>2012</w:t>
            </w:r>
          </w:p>
        </w:tc>
        <w:tc>
          <w:tcPr>
            <w:tcW w:w="2238" w:type="dxa"/>
            <w:gridSpan w:val="4"/>
            <w:tcBorders>
              <w:right w:val="single" w:sz="12" w:space="0" w:color="auto"/>
            </w:tcBorders>
          </w:tcPr>
          <w:p w14:paraId="50A3DA02" w14:textId="77777777" w:rsidR="00BB776A" w:rsidRPr="00BB776A" w:rsidRDefault="00BB776A" w:rsidP="00BB776A">
            <w:pPr>
              <w:spacing w:after="0" w:line="240" w:lineRule="auto"/>
              <w:rPr>
                <w:rFonts w:ascii="Times New Roman" w:eastAsia="Times New Roman" w:hAnsi="Times New Roman" w:cs="Times New Roman"/>
                <w:bCs/>
                <w:sz w:val="20"/>
                <w:szCs w:val="20"/>
                <w:lang w:eastAsia="cs-CZ"/>
              </w:rPr>
            </w:pPr>
          </w:p>
          <w:p w14:paraId="38EF62C2"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bCs/>
                <w:sz w:val="20"/>
                <w:szCs w:val="20"/>
                <w:lang w:eastAsia="cs-CZ"/>
              </w:rPr>
              <w:t>VUT v Brně</w:t>
            </w:r>
            <w:r w:rsidRPr="00BB776A">
              <w:rPr>
                <w:rFonts w:ascii="Times New Roman" w:eastAsia="Times New Roman" w:hAnsi="Times New Roman" w:cs="Times New Roman"/>
                <w:sz w:val="20"/>
                <w:szCs w:val="20"/>
                <w:lang w:eastAsia="cs-CZ"/>
              </w:rPr>
              <w:t xml:space="preserve"> </w:t>
            </w:r>
          </w:p>
          <w:p w14:paraId="52AC72C2" w14:textId="77777777" w:rsidR="00BB776A" w:rsidRPr="00BB776A" w:rsidRDefault="00BB776A" w:rsidP="00BB776A">
            <w:pPr>
              <w:spacing w:after="0" w:line="240" w:lineRule="auto"/>
              <w:rPr>
                <w:rFonts w:ascii="Times New Roman" w:eastAsia="Times New Roman" w:hAnsi="Times New Roman" w:cs="Times New Roman"/>
                <w:sz w:val="20"/>
                <w:szCs w:val="20"/>
                <w:lang w:eastAsia="cs-CZ"/>
              </w:rPr>
            </w:pPr>
            <w:r w:rsidRPr="00BB776A">
              <w:rPr>
                <w:rFonts w:ascii="Times New Roman" w:eastAsia="Times New Roman" w:hAnsi="Times New Roman" w:cs="Times New Roman"/>
                <w:bCs/>
                <w:sz w:val="20"/>
                <w:szCs w:val="20"/>
                <w:lang w:eastAsia="cs-CZ"/>
              </w:rPr>
              <w:t>Fakulta výtvarných umění</w:t>
            </w:r>
          </w:p>
          <w:p w14:paraId="3CBB64DA" w14:textId="77777777" w:rsidR="00BB776A" w:rsidRPr="00BB776A" w:rsidRDefault="00BB776A" w:rsidP="00BB776A">
            <w:pPr>
              <w:spacing w:after="0" w:line="240" w:lineRule="auto"/>
              <w:jc w:val="both"/>
              <w:rPr>
                <w:rFonts w:ascii="Times New Roman" w:eastAsia="Times New Roman" w:hAnsi="Times New Roman" w:cs="Times New Roman"/>
                <w:color w:val="FF0000"/>
                <w:sz w:val="16"/>
                <w:szCs w:val="16"/>
                <w:lang w:eastAsia="cs-CZ"/>
              </w:rPr>
            </w:pPr>
            <w:r w:rsidRPr="00BB776A">
              <w:rPr>
                <w:rFonts w:ascii="Times New Roman" w:eastAsia="Times New Roman" w:hAnsi="Times New Roman" w:cs="Times New Roman"/>
                <w:color w:val="FF0000"/>
                <w:sz w:val="16"/>
                <w:szCs w:val="16"/>
                <w:lang w:eastAsia="cs-CZ"/>
              </w:rPr>
              <w:t xml:space="preserve"> </w:t>
            </w:r>
          </w:p>
        </w:tc>
        <w:tc>
          <w:tcPr>
            <w:tcW w:w="567" w:type="dxa"/>
            <w:tcBorders>
              <w:left w:val="single" w:sz="12" w:space="0" w:color="auto"/>
            </w:tcBorders>
            <w:shd w:val="clear" w:color="auto" w:fill="F7CAAC"/>
          </w:tcPr>
          <w:p w14:paraId="7C18DA01" w14:textId="77777777" w:rsidR="00BB776A" w:rsidRPr="00BB776A" w:rsidRDefault="00BB776A" w:rsidP="00BB776A">
            <w:pPr>
              <w:spacing w:after="0" w:line="240" w:lineRule="auto"/>
              <w:jc w:val="both"/>
              <w:rPr>
                <w:rFonts w:ascii="Times New Roman" w:eastAsia="Times New Roman" w:hAnsi="Times New Roman" w:cs="Times New Roman"/>
                <w:sz w:val="18"/>
                <w:szCs w:val="18"/>
                <w:lang w:eastAsia="cs-CZ"/>
              </w:rPr>
            </w:pPr>
            <w:r w:rsidRPr="00BB776A">
              <w:rPr>
                <w:rFonts w:ascii="Times New Roman" w:eastAsia="Times New Roman" w:hAnsi="Times New Roman" w:cs="Times New Roman"/>
                <w:b/>
                <w:sz w:val="18"/>
                <w:szCs w:val="18"/>
                <w:lang w:eastAsia="cs-CZ"/>
              </w:rPr>
              <w:t>WOS</w:t>
            </w:r>
          </w:p>
        </w:tc>
        <w:tc>
          <w:tcPr>
            <w:tcW w:w="768" w:type="dxa"/>
            <w:shd w:val="clear" w:color="auto" w:fill="F7CAAC"/>
          </w:tcPr>
          <w:p w14:paraId="60705E42" w14:textId="77777777" w:rsidR="00BB776A" w:rsidRPr="00BB776A" w:rsidRDefault="00BB776A" w:rsidP="00BB776A">
            <w:pPr>
              <w:spacing w:after="0" w:line="240" w:lineRule="auto"/>
              <w:jc w:val="both"/>
              <w:rPr>
                <w:rFonts w:ascii="Times New Roman" w:eastAsia="Times New Roman" w:hAnsi="Times New Roman" w:cs="Times New Roman"/>
                <w:sz w:val="18"/>
                <w:szCs w:val="18"/>
                <w:lang w:eastAsia="cs-CZ"/>
              </w:rPr>
            </w:pPr>
            <w:r w:rsidRPr="00BB776A">
              <w:rPr>
                <w:rFonts w:ascii="Times New Roman" w:eastAsia="Times New Roman" w:hAnsi="Times New Roman" w:cs="Times New Roman"/>
                <w:b/>
                <w:sz w:val="18"/>
                <w:szCs w:val="18"/>
                <w:lang w:eastAsia="cs-CZ"/>
              </w:rPr>
              <w:t>Scopus</w:t>
            </w:r>
          </w:p>
        </w:tc>
        <w:tc>
          <w:tcPr>
            <w:tcW w:w="694" w:type="dxa"/>
            <w:shd w:val="clear" w:color="auto" w:fill="F7CAAC"/>
          </w:tcPr>
          <w:p w14:paraId="51DCFA98" w14:textId="77777777" w:rsidR="00BB776A" w:rsidRPr="00BB776A" w:rsidRDefault="00BB776A" w:rsidP="00BB776A">
            <w:pPr>
              <w:spacing w:after="0" w:line="240" w:lineRule="auto"/>
              <w:jc w:val="both"/>
              <w:rPr>
                <w:rFonts w:ascii="Times New Roman" w:eastAsia="Times New Roman" w:hAnsi="Times New Roman" w:cs="Times New Roman"/>
                <w:sz w:val="18"/>
                <w:szCs w:val="18"/>
                <w:lang w:eastAsia="cs-CZ"/>
              </w:rPr>
            </w:pPr>
            <w:r w:rsidRPr="00BB776A">
              <w:rPr>
                <w:rFonts w:ascii="Times New Roman" w:eastAsia="Times New Roman" w:hAnsi="Times New Roman" w:cs="Times New Roman"/>
                <w:b/>
                <w:sz w:val="18"/>
                <w:szCs w:val="18"/>
                <w:lang w:eastAsia="cs-CZ"/>
              </w:rPr>
              <w:t>ostatní</w:t>
            </w:r>
          </w:p>
        </w:tc>
      </w:tr>
      <w:tr w:rsidR="00BB776A" w:rsidRPr="00BB776A" w14:paraId="3E74959C" w14:textId="77777777" w:rsidTr="00A72F8B">
        <w:trPr>
          <w:cantSplit/>
          <w:trHeight w:val="70"/>
        </w:trPr>
        <w:tc>
          <w:tcPr>
            <w:tcW w:w="3347" w:type="dxa"/>
            <w:gridSpan w:val="2"/>
            <w:shd w:val="clear" w:color="auto" w:fill="F7CAAC"/>
          </w:tcPr>
          <w:p w14:paraId="320177BC"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7D5B3452"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2EF32381"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40A5CD20"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33BB267C"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2DC01F11"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p>
        </w:tc>
      </w:tr>
      <w:tr w:rsidR="00BB776A" w:rsidRPr="00BB776A" w14:paraId="2ECE53A7" w14:textId="77777777" w:rsidTr="00A72F8B">
        <w:trPr>
          <w:trHeight w:val="205"/>
        </w:trPr>
        <w:tc>
          <w:tcPr>
            <w:tcW w:w="3347" w:type="dxa"/>
            <w:gridSpan w:val="2"/>
          </w:tcPr>
          <w:p w14:paraId="199C519F"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245" w:type="dxa"/>
            <w:gridSpan w:val="2"/>
          </w:tcPr>
          <w:p w14:paraId="1CF4135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2238" w:type="dxa"/>
            <w:gridSpan w:val="4"/>
            <w:tcBorders>
              <w:right w:val="single" w:sz="12" w:space="0" w:color="auto"/>
            </w:tcBorders>
          </w:tcPr>
          <w:p w14:paraId="5A968429"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5B590264"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00BDACF2"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07A061A3"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p>
        </w:tc>
      </w:tr>
      <w:tr w:rsidR="00BB776A" w:rsidRPr="00BB776A" w14:paraId="15F498A6" w14:textId="77777777" w:rsidTr="00A72F8B">
        <w:tc>
          <w:tcPr>
            <w:tcW w:w="9859" w:type="dxa"/>
            <w:gridSpan w:val="11"/>
            <w:shd w:val="clear" w:color="auto" w:fill="F7CAAC"/>
          </w:tcPr>
          <w:p w14:paraId="3C6BFDCE"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 xml:space="preserve">Přehled o nejvýznamnější publikační a další tvůrčí činnosti nebo další profesní činnosti u odborníků z praxe vztahující se k zabezpečovaným předmětům </w:t>
            </w:r>
          </w:p>
        </w:tc>
      </w:tr>
      <w:tr w:rsidR="00475E2E" w:rsidRPr="00BB776A" w14:paraId="0290F463" w14:textId="77777777" w:rsidTr="00A72F8B">
        <w:trPr>
          <w:trHeight w:val="2347"/>
        </w:trPr>
        <w:tc>
          <w:tcPr>
            <w:tcW w:w="9859" w:type="dxa"/>
            <w:gridSpan w:val="11"/>
          </w:tcPr>
          <w:p w14:paraId="1C594B10" w14:textId="77777777" w:rsidR="00475E2E" w:rsidRPr="00853BAC" w:rsidRDefault="00475E2E" w:rsidP="00475E2E">
            <w:pPr>
              <w:spacing w:after="0" w:line="240" w:lineRule="auto"/>
              <w:rPr>
                <w:rFonts w:ascii="Times New Roman" w:hAnsi="Times New Roman" w:cs="Times New Roman"/>
                <w:sz w:val="20"/>
                <w:szCs w:val="20"/>
              </w:rPr>
            </w:pPr>
          </w:p>
          <w:p w14:paraId="28A1628E" w14:textId="77777777" w:rsidR="00475E2E" w:rsidRPr="00853BAC" w:rsidRDefault="00475E2E" w:rsidP="00475E2E">
            <w:pPr>
              <w:spacing w:after="0" w:line="240" w:lineRule="auto"/>
              <w:rPr>
                <w:rFonts w:ascii="Times New Roman" w:hAnsi="Times New Roman" w:cs="Times New Roman"/>
                <w:b/>
                <w:sz w:val="20"/>
                <w:szCs w:val="20"/>
              </w:rPr>
            </w:pPr>
            <w:r w:rsidRPr="00853BAC">
              <w:rPr>
                <w:rFonts w:ascii="Times New Roman" w:hAnsi="Times New Roman" w:cs="Times New Roman"/>
                <w:b/>
                <w:sz w:val="20"/>
                <w:szCs w:val="20"/>
              </w:rPr>
              <w:t xml:space="preserve">Samostatné autorské výstavy: </w:t>
            </w:r>
          </w:p>
          <w:p w14:paraId="524EAED6" w14:textId="77777777" w:rsidR="00475E2E" w:rsidRPr="00853BAC" w:rsidRDefault="00475E2E" w:rsidP="00475E2E">
            <w:pPr>
              <w:spacing w:after="0" w:line="240" w:lineRule="auto"/>
              <w:rPr>
                <w:rFonts w:ascii="Times New Roman" w:eastAsia="Calibri" w:hAnsi="Times New Roman" w:cs="Times New Roman"/>
                <w:sz w:val="20"/>
                <w:szCs w:val="20"/>
              </w:rPr>
            </w:pPr>
            <w:r w:rsidRPr="00853BAC">
              <w:rPr>
                <w:rFonts w:ascii="Times New Roman" w:hAnsi="Times New Roman" w:cs="Times New Roman"/>
                <w:sz w:val="20"/>
                <w:szCs w:val="20"/>
              </w:rPr>
              <w:t xml:space="preserve">2018: </w:t>
            </w:r>
            <w:r w:rsidRPr="00853BAC">
              <w:rPr>
                <w:rFonts w:ascii="Times New Roman" w:eastAsia="Calibri" w:hAnsi="Times New Roman" w:cs="Times New Roman"/>
                <w:sz w:val="20"/>
                <w:szCs w:val="20"/>
              </w:rPr>
              <w:t>Horizonty mlhy</w:t>
            </w:r>
            <w:r w:rsidRPr="00853BAC">
              <w:rPr>
                <w:rFonts w:ascii="Times New Roman" w:hAnsi="Times New Roman" w:cs="Times New Roman"/>
                <w:sz w:val="20"/>
                <w:szCs w:val="20"/>
              </w:rPr>
              <w:t xml:space="preserve">, </w:t>
            </w:r>
            <w:r w:rsidRPr="00853BAC">
              <w:rPr>
                <w:rFonts w:ascii="Times New Roman" w:eastAsia="Calibri" w:hAnsi="Times New Roman" w:cs="Times New Roman"/>
                <w:sz w:val="20"/>
                <w:szCs w:val="20"/>
              </w:rPr>
              <w:t xml:space="preserve">Galerie Josefa Jambora, Tišnov </w:t>
            </w:r>
          </w:p>
          <w:p w14:paraId="2F962BFF" w14:textId="77777777" w:rsidR="00475E2E" w:rsidRPr="00853BAC" w:rsidRDefault="00475E2E" w:rsidP="00475E2E">
            <w:pPr>
              <w:spacing w:after="0" w:line="240" w:lineRule="auto"/>
              <w:rPr>
                <w:rFonts w:ascii="Times New Roman" w:eastAsia="Calibri" w:hAnsi="Times New Roman" w:cs="Times New Roman"/>
                <w:sz w:val="20"/>
                <w:szCs w:val="20"/>
              </w:rPr>
            </w:pPr>
            <w:r w:rsidRPr="00853BAC">
              <w:rPr>
                <w:rFonts w:ascii="Times New Roman" w:eastAsia="Calibri" w:hAnsi="Times New Roman" w:cs="Times New Roman"/>
                <w:sz w:val="20"/>
                <w:szCs w:val="20"/>
              </w:rPr>
              <w:t xml:space="preserve">2017: </w:t>
            </w:r>
            <w:r w:rsidRPr="00853BAC">
              <w:rPr>
                <w:rFonts w:ascii="Times New Roman" w:hAnsi="Times New Roman" w:cs="Times New Roman"/>
                <w:sz w:val="20"/>
                <w:szCs w:val="20"/>
              </w:rPr>
              <w:t>Takoví jsme byli, Galerie BREDA, Opava</w:t>
            </w:r>
            <w:r w:rsidRPr="00853BAC">
              <w:rPr>
                <w:rFonts w:ascii="Times New Roman" w:eastAsia="Calibri" w:hAnsi="Times New Roman" w:cs="Times New Roman"/>
                <w:sz w:val="20"/>
                <w:szCs w:val="20"/>
              </w:rPr>
              <w:t xml:space="preserve"> </w:t>
            </w:r>
          </w:p>
          <w:p w14:paraId="2F22B0D3" w14:textId="77777777" w:rsidR="00475E2E" w:rsidRPr="00853BAC" w:rsidRDefault="00475E2E" w:rsidP="00475E2E">
            <w:pPr>
              <w:spacing w:after="0" w:line="240" w:lineRule="auto"/>
              <w:rPr>
                <w:rFonts w:ascii="Times New Roman" w:eastAsia="Calibri" w:hAnsi="Times New Roman" w:cs="Times New Roman"/>
                <w:sz w:val="20"/>
                <w:szCs w:val="20"/>
              </w:rPr>
            </w:pPr>
            <w:r w:rsidRPr="00853BAC">
              <w:rPr>
                <w:rFonts w:ascii="Times New Roman" w:eastAsia="Calibri" w:hAnsi="Times New Roman" w:cs="Times New Roman"/>
                <w:sz w:val="20"/>
                <w:szCs w:val="20"/>
              </w:rPr>
              <w:t>2016: Horizonty hmly</w:t>
            </w:r>
            <w:r w:rsidRPr="00853BAC">
              <w:rPr>
                <w:rFonts w:ascii="Times New Roman" w:hAnsi="Times New Roman" w:cs="Times New Roman"/>
                <w:sz w:val="20"/>
                <w:szCs w:val="20"/>
              </w:rPr>
              <w:t xml:space="preserve">, </w:t>
            </w:r>
            <w:r w:rsidRPr="00853BAC">
              <w:rPr>
                <w:rFonts w:ascii="Times New Roman" w:eastAsia="Calibri" w:hAnsi="Times New Roman" w:cs="Times New Roman"/>
                <w:sz w:val="20"/>
                <w:szCs w:val="20"/>
              </w:rPr>
              <w:t>Stredoeuropsky dom fotografie</w:t>
            </w:r>
            <w:r w:rsidRPr="00853BAC">
              <w:rPr>
                <w:rFonts w:ascii="Times New Roman" w:hAnsi="Times New Roman" w:cs="Times New Roman"/>
                <w:sz w:val="20"/>
                <w:szCs w:val="20"/>
              </w:rPr>
              <w:t xml:space="preserve">, </w:t>
            </w:r>
            <w:r w:rsidRPr="00853BAC">
              <w:rPr>
                <w:rFonts w:ascii="Times New Roman" w:eastAsia="Calibri" w:hAnsi="Times New Roman" w:cs="Times New Roman"/>
                <w:sz w:val="20"/>
                <w:szCs w:val="20"/>
              </w:rPr>
              <w:t>Bratislava</w:t>
            </w:r>
          </w:p>
          <w:p w14:paraId="60E66AAA" w14:textId="77777777" w:rsidR="00475E2E" w:rsidRPr="00853BAC" w:rsidRDefault="00475E2E" w:rsidP="00475E2E">
            <w:pPr>
              <w:spacing w:after="0" w:line="240" w:lineRule="auto"/>
              <w:rPr>
                <w:rFonts w:ascii="Times New Roman" w:eastAsia="Calibri" w:hAnsi="Times New Roman" w:cs="Times New Roman"/>
                <w:sz w:val="20"/>
                <w:szCs w:val="20"/>
              </w:rPr>
            </w:pPr>
            <w:r w:rsidRPr="00853BAC">
              <w:rPr>
                <w:rFonts w:ascii="Times New Roman" w:eastAsia="Calibri" w:hAnsi="Times New Roman" w:cs="Times New Roman"/>
                <w:sz w:val="20"/>
                <w:szCs w:val="20"/>
              </w:rPr>
              <w:t xml:space="preserve">2016: </w:t>
            </w:r>
            <w:r w:rsidRPr="00853BAC">
              <w:rPr>
                <w:rFonts w:ascii="Times New Roman" w:hAnsi="Times New Roman" w:cs="Times New Roman"/>
                <w:sz w:val="20"/>
                <w:szCs w:val="20"/>
              </w:rPr>
              <w:t xml:space="preserve">O mužích a lidech, </w:t>
            </w:r>
            <w:r w:rsidRPr="00853BAC">
              <w:rPr>
                <w:rFonts w:ascii="Times New Roman" w:eastAsia="Calibri" w:hAnsi="Times New Roman" w:cs="Times New Roman"/>
                <w:sz w:val="20"/>
                <w:szCs w:val="20"/>
              </w:rPr>
              <w:t>Galerie POD BUKEM</w:t>
            </w:r>
            <w:r w:rsidRPr="00853BAC">
              <w:rPr>
                <w:rFonts w:ascii="Times New Roman" w:hAnsi="Times New Roman" w:cs="Times New Roman"/>
                <w:sz w:val="20"/>
                <w:szCs w:val="20"/>
              </w:rPr>
              <w:t xml:space="preserve">, </w:t>
            </w:r>
            <w:r w:rsidRPr="00853BAC">
              <w:rPr>
                <w:rFonts w:ascii="Times New Roman" w:eastAsia="Calibri" w:hAnsi="Times New Roman" w:cs="Times New Roman"/>
                <w:sz w:val="20"/>
                <w:szCs w:val="20"/>
              </w:rPr>
              <w:t>Brno</w:t>
            </w:r>
          </w:p>
          <w:p w14:paraId="0296D7B3" w14:textId="77777777" w:rsidR="00475E2E" w:rsidRPr="00853BAC" w:rsidRDefault="00475E2E" w:rsidP="00475E2E">
            <w:pPr>
              <w:spacing w:after="0" w:line="240" w:lineRule="auto"/>
              <w:rPr>
                <w:rFonts w:ascii="Times New Roman" w:eastAsia="Calibri" w:hAnsi="Times New Roman" w:cs="Times New Roman"/>
                <w:sz w:val="20"/>
                <w:szCs w:val="20"/>
              </w:rPr>
            </w:pPr>
            <w:r w:rsidRPr="00853BAC">
              <w:rPr>
                <w:rFonts w:ascii="Times New Roman" w:eastAsia="Calibri" w:hAnsi="Times New Roman" w:cs="Times New Roman"/>
                <w:sz w:val="20"/>
                <w:szCs w:val="20"/>
              </w:rPr>
              <w:t>2015: V</w:t>
            </w:r>
            <w:r w:rsidRPr="00853BAC">
              <w:rPr>
                <w:rFonts w:ascii="Times New Roman" w:hAnsi="Times New Roman" w:cs="Times New Roman"/>
                <w:sz w:val="20"/>
                <w:szCs w:val="20"/>
              </w:rPr>
              <w:t> </w:t>
            </w:r>
            <w:r w:rsidRPr="00853BAC">
              <w:rPr>
                <w:rFonts w:ascii="Times New Roman" w:eastAsia="Calibri" w:hAnsi="Times New Roman" w:cs="Times New Roman"/>
                <w:sz w:val="20"/>
                <w:szCs w:val="20"/>
              </w:rPr>
              <w:t>meziprostoru</w:t>
            </w:r>
            <w:r w:rsidRPr="00853BAC">
              <w:rPr>
                <w:rFonts w:ascii="Times New Roman" w:hAnsi="Times New Roman" w:cs="Times New Roman"/>
                <w:sz w:val="20"/>
                <w:szCs w:val="20"/>
              </w:rPr>
              <w:t xml:space="preserve">, </w:t>
            </w:r>
            <w:r w:rsidRPr="00853BAC">
              <w:rPr>
                <w:rFonts w:ascii="Times New Roman" w:eastAsia="Calibri" w:hAnsi="Times New Roman" w:cs="Times New Roman"/>
                <w:sz w:val="20"/>
                <w:szCs w:val="20"/>
              </w:rPr>
              <w:t>Horácká galerie v Novém Městě na Moravě</w:t>
            </w:r>
          </w:p>
          <w:p w14:paraId="6FDD9CA1" w14:textId="77777777" w:rsidR="00475E2E" w:rsidRPr="00853BAC" w:rsidRDefault="00475E2E" w:rsidP="00475E2E">
            <w:pPr>
              <w:spacing w:after="0" w:line="240" w:lineRule="auto"/>
              <w:rPr>
                <w:rFonts w:ascii="Times New Roman" w:eastAsia="Calibri" w:hAnsi="Times New Roman" w:cs="Times New Roman"/>
                <w:sz w:val="20"/>
                <w:szCs w:val="20"/>
              </w:rPr>
            </w:pPr>
          </w:p>
          <w:p w14:paraId="23CECBF2" w14:textId="77777777" w:rsidR="00475E2E" w:rsidRPr="00853BAC" w:rsidRDefault="00475E2E" w:rsidP="00475E2E">
            <w:pPr>
              <w:spacing w:after="0" w:line="240" w:lineRule="auto"/>
              <w:rPr>
                <w:rFonts w:ascii="Times New Roman" w:eastAsia="Calibri" w:hAnsi="Times New Roman" w:cs="Times New Roman"/>
                <w:b/>
                <w:sz w:val="20"/>
                <w:szCs w:val="20"/>
              </w:rPr>
            </w:pPr>
            <w:r w:rsidRPr="00853BAC">
              <w:rPr>
                <w:rFonts w:ascii="Times New Roman" w:hAnsi="Times New Roman" w:cs="Times New Roman"/>
                <w:b/>
                <w:sz w:val="20"/>
                <w:szCs w:val="20"/>
              </w:rPr>
              <w:t xml:space="preserve">Kolektivní výstavy: </w:t>
            </w:r>
          </w:p>
          <w:p w14:paraId="4F72CC45"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sz w:val="20"/>
                <w:szCs w:val="20"/>
              </w:rPr>
              <w:t xml:space="preserve">2017: KOMPLET, Kolektivní výstava obrazů, fotografií a plastik, Zámek Bystřice pod Hostýnem                                                                 2017: </w:t>
            </w:r>
            <w:r w:rsidRPr="00853BAC">
              <w:rPr>
                <w:rFonts w:ascii="Times New Roman" w:hAnsi="Times New Roman" w:cs="Times New Roman"/>
                <w:bCs/>
                <w:kern w:val="36"/>
                <w:sz w:val="20"/>
                <w:szCs w:val="20"/>
              </w:rPr>
              <w:t xml:space="preserve">Výstava současného českého umění v Minsku, </w:t>
            </w:r>
            <w:r w:rsidRPr="00853BAC">
              <w:rPr>
                <w:rFonts w:ascii="Times New Roman" w:hAnsi="Times New Roman" w:cs="Times New Roman"/>
                <w:sz w:val="20"/>
                <w:szCs w:val="20"/>
              </w:rPr>
              <w:t>Kurátorská kolektivní výstava, současné umění ČR</w:t>
            </w:r>
            <w:r w:rsidRPr="00853BAC">
              <w:rPr>
                <w:rFonts w:ascii="Times New Roman" w:hAnsi="Times New Roman" w:cs="Times New Roman"/>
                <w:bCs/>
                <w:kern w:val="36"/>
                <w:sz w:val="20"/>
                <w:szCs w:val="20"/>
              </w:rPr>
              <w:t xml:space="preserve">, </w:t>
            </w:r>
            <w:r w:rsidRPr="00853BAC">
              <w:rPr>
                <w:rFonts w:ascii="Times New Roman" w:hAnsi="Times New Roman" w:cs="Times New Roman"/>
                <w:sz w:val="20"/>
                <w:szCs w:val="20"/>
              </w:rPr>
              <w:t>České centrum Minsk,</w:t>
            </w:r>
            <w:r w:rsidRPr="00853BAC">
              <w:rPr>
                <w:rFonts w:ascii="Times New Roman" w:hAnsi="Times New Roman" w:cs="Times New Roman"/>
                <w:bCs/>
                <w:kern w:val="36"/>
                <w:sz w:val="20"/>
                <w:szCs w:val="20"/>
              </w:rPr>
              <w:t xml:space="preserve"> </w:t>
            </w:r>
            <w:r w:rsidRPr="00853BAC">
              <w:rPr>
                <w:rFonts w:ascii="Times New Roman" w:hAnsi="Times New Roman" w:cs="Times New Roman"/>
                <w:sz w:val="20"/>
                <w:szCs w:val="20"/>
              </w:rPr>
              <w:t>Minsk</w:t>
            </w:r>
          </w:p>
          <w:p w14:paraId="0213463E"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sz w:val="20"/>
                <w:szCs w:val="20"/>
              </w:rPr>
              <w:t>2017: STŘED–T ZÁJMŮ, Výstava obrazů, fotografií a plastik, Dům umění, Opava</w:t>
            </w:r>
          </w:p>
          <w:p w14:paraId="387A5D77"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bCs/>
                <w:sz w:val="20"/>
                <w:szCs w:val="20"/>
              </w:rPr>
              <w:t>2015: 25 let Institutu tvůrčí fotografie PFP Slezské univerzity v Opavě</w:t>
            </w:r>
            <w:r w:rsidRPr="00853BAC">
              <w:rPr>
                <w:rFonts w:ascii="Times New Roman" w:hAnsi="Times New Roman" w:cs="Times New Roman"/>
                <w:sz w:val="20"/>
                <w:szCs w:val="20"/>
              </w:rPr>
              <w:t xml:space="preserve">, </w:t>
            </w:r>
            <w:r w:rsidRPr="00853BAC">
              <w:rPr>
                <w:rFonts w:ascii="Times New Roman" w:hAnsi="Times New Roman" w:cs="Times New Roman"/>
                <w:bCs/>
                <w:sz w:val="20"/>
                <w:szCs w:val="20"/>
              </w:rPr>
              <w:t>Dům umění, Opava</w:t>
            </w:r>
          </w:p>
          <w:p w14:paraId="496066C3"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sz w:val="20"/>
                <w:szCs w:val="20"/>
              </w:rPr>
              <w:t xml:space="preserve">2015: </w:t>
            </w:r>
            <w:hyperlink r:id="rId27" w:tgtFrame="_blank" w:tooltip="TZ Retrospektiva" w:history="1">
              <w:r w:rsidRPr="00853BAC">
                <w:rPr>
                  <w:rStyle w:val="Hypertextovodkaz"/>
                  <w:rFonts w:ascii="Times New Roman" w:hAnsi="Times New Roman" w:cs="Times New Roman"/>
                  <w:color w:val="auto"/>
                  <w:sz w:val="20"/>
                  <w:szCs w:val="20"/>
                  <w:u w:val="none"/>
                </w:rPr>
                <w:t>Retrospektiva</w:t>
              </w:r>
            </w:hyperlink>
            <w:r w:rsidRPr="00853BAC">
              <w:rPr>
                <w:rFonts w:ascii="Times New Roman" w:hAnsi="Times New Roman" w:cs="Times New Roman"/>
                <w:sz w:val="20"/>
                <w:szCs w:val="20"/>
              </w:rPr>
              <w:t>, Dům pánů z Kunštátu, Brno</w:t>
            </w:r>
          </w:p>
          <w:p w14:paraId="12533117" w14:textId="77777777" w:rsidR="00475E2E" w:rsidRPr="00853BAC" w:rsidRDefault="00475E2E" w:rsidP="00475E2E">
            <w:pPr>
              <w:spacing w:after="0" w:line="240" w:lineRule="auto"/>
              <w:rPr>
                <w:rFonts w:ascii="Times New Roman" w:hAnsi="Times New Roman" w:cs="Times New Roman"/>
                <w:sz w:val="20"/>
                <w:szCs w:val="20"/>
              </w:rPr>
            </w:pPr>
          </w:p>
          <w:p w14:paraId="1C8F0890" w14:textId="77777777" w:rsidR="00475E2E" w:rsidRPr="00853BAC" w:rsidRDefault="00475E2E" w:rsidP="00475E2E">
            <w:pPr>
              <w:tabs>
                <w:tab w:val="left" w:pos="3135"/>
              </w:tabs>
              <w:spacing w:after="0" w:line="240" w:lineRule="auto"/>
              <w:rPr>
                <w:rFonts w:ascii="Times New Roman" w:hAnsi="Times New Roman" w:cs="Times New Roman"/>
                <w:b/>
                <w:sz w:val="20"/>
                <w:szCs w:val="20"/>
              </w:rPr>
            </w:pPr>
            <w:r w:rsidRPr="00853BAC">
              <w:rPr>
                <w:rFonts w:ascii="Times New Roman" w:hAnsi="Times New Roman" w:cs="Times New Roman"/>
                <w:b/>
                <w:sz w:val="20"/>
                <w:szCs w:val="20"/>
              </w:rPr>
              <w:t xml:space="preserve">Zastoupení ve sbírkách: </w:t>
            </w:r>
          </w:p>
          <w:p w14:paraId="3648418C" w14:textId="77777777" w:rsidR="00475E2E" w:rsidRPr="00853BAC" w:rsidRDefault="00475E2E" w:rsidP="00475E2E">
            <w:pPr>
              <w:tabs>
                <w:tab w:val="left" w:pos="3135"/>
              </w:tabs>
              <w:spacing w:after="0" w:line="240" w:lineRule="auto"/>
              <w:rPr>
                <w:rFonts w:ascii="Times New Roman" w:hAnsi="Times New Roman" w:cs="Times New Roman"/>
                <w:sz w:val="20"/>
                <w:szCs w:val="20"/>
              </w:rPr>
            </w:pPr>
            <w:r w:rsidRPr="00853BAC">
              <w:rPr>
                <w:rFonts w:ascii="Times New Roman" w:hAnsi="Times New Roman" w:cs="Times New Roman"/>
                <w:sz w:val="20"/>
                <w:szCs w:val="20"/>
              </w:rPr>
              <w:t>Moravská galerie v Brně, Etnografický ústav Moravského zemského muzea v Brně, Muzeum umění Olomouc, Národní muzeum fotografie, Jindřichův Hradec.</w:t>
            </w:r>
          </w:p>
          <w:p w14:paraId="0D076B68" w14:textId="77777777" w:rsidR="00475E2E" w:rsidRPr="00853BAC" w:rsidRDefault="00475E2E" w:rsidP="00475E2E">
            <w:pPr>
              <w:tabs>
                <w:tab w:val="left" w:pos="3135"/>
              </w:tabs>
              <w:spacing w:after="0" w:line="240" w:lineRule="auto"/>
              <w:rPr>
                <w:rFonts w:ascii="Times New Roman" w:hAnsi="Times New Roman" w:cs="Times New Roman"/>
                <w:sz w:val="20"/>
                <w:szCs w:val="20"/>
              </w:rPr>
            </w:pPr>
          </w:p>
          <w:p w14:paraId="70B03C8F" w14:textId="77777777" w:rsidR="00475E2E" w:rsidRPr="00853BAC" w:rsidRDefault="00475E2E" w:rsidP="00475E2E">
            <w:pPr>
              <w:spacing w:after="0" w:line="240" w:lineRule="auto"/>
              <w:rPr>
                <w:rFonts w:ascii="Times New Roman" w:hAnsi="Times New Roman" w:cs="Times New Roman"/>
                <w:b/>
                <w:sz w:val="20"/>
                <w:szCs w:val="20"/>
              </w:rPr>
            </w:pPr>
            <w:r w:rsidRPr="00853BAC">
              <w:rPr>
                <w:rFonts w:ascii="Times New Roman" w:hAnsi="Times New Roman" w:cs="Times New Roman"/>
                <w:b/>
                <w:sz w:val="20"/>
                <w:szCs w:val="20"/>
              </w:rPr>
              <w:t xml:space="preserve">Kurátorská a organizační činnost: </w:t>
            </w:r>
          </w:p>
          <w:p w14:paraId="34103A9A"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sz w:val="20"/>
                <w:szCs w:val="20"/>
              </w:rPr>
              <w:t>2017: MODERNÍ SCHODIŠTĚ, Výstava fotografií, Fakulta stavební VUT v Brně</w:t>
            </w:r>
          </w:p>
          <w:p w14:paraId="6DA4FB23"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sz w:val="20"/>
                <w:szCs w:val="20"/>
              </w:rPr>
              <w:t>2017: Venuše, Fotografie Jindřicha Štreita, Etnografický ústav, Brno, kurátor projektu</w:t>
            </w:r>
          </w:p>
          <w:p w14:paraId="6D435BB5"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sz w:val="20"/>
                <w:szCs w:val="20"/>
              </w:rPr>
              <w:t>2017: PROMĚNY  STIASSNI, Fakulta výtvarných umění VUT v Brně, vedoucí projektu a kurátor výstavy</w:t>
            </w:r>
          </w:p>
          <w:p w14:paraId="4C222178" w14:textId="77777777" w:rsidR="00475E2E" w:rsidRPr="00853BAC" w:rsidRDefault="00475E2E" w:rsidP="00475E2E">
            <w:pPr>
              <w:spacing w:after="0" w:line="240" w:lineRule="auto"/>
              <w:rPr>
                <w:rFonts w:ascii="Times New Roman" w:hAnsi="Times New Roman" w:cs="Times New Roman"/>
                <w:sz w:val="20"/>
                <w:szCs w:val="20"/>
              </w:rPr>
            </w:pPr>
          </w:p>
          <w:p w14:paraId="546AD607" w14:textId="77777777" w:rsidR="00475E2E" w:rsidRPr="00853BAC" w:rsidRDefault="00475E2E" w:rsidP="00475E2E">
            <w:pPr>
              <w:spacing w:after="0" w:line="240" w:lineRule="auto"/>
              <w:rPr>
                <w:rFonts w:ascii="Times New Roman" w:hAnsi="Times New Roman" w:cs="Times New Roman"/>
                <w:b/>
                <w:sz w:val="20"/>
                <w:szCs w:val="20"/>
              </w:rPr>
            </w:pPr>
            <w:r w:rsidRPr="00853BAC">
              <w:rPr>
                <w:rFonts w:ascii="Times New Roman" w:hAnsi="Times New Roman" w:cs="Times New Roman"/>
                <w:b/>
                <w:sz w:val="20"/>
                <w:szCs w:val="20"/>
              </w:rPr>
              <w:t>Autorské realizace ve veřejném prostoru:</w:t>
            </w:r>
          </w:p>
          <w:p w14:paraId="21A1B7CA"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sz w:val="20"/>
                <w:szCs w:val="20"/>
              </w:rPr>
              <w:t>2017: Velkoformátová fotografie - pracovna rektora Mendlovy univerzity v Brně</w:t>
            </w:r>
          </w:p>
          <w:p w14:paraId="541493C7"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sz w:val="20"/>
                <w:szCs w:val="20"/>
              </w:rPr>
              <w:t>2016:  Světelné obrazy, Onkologické pracoviště, Masarykův onkologický ústav, Brno</w:t>
            </w:r>
          </w:p>
          <w:p w14:paraId="34761980" w14:textId="77777777" w:rsidR="00475E2E" w:rsidRPr="00853BAC" w:rsidRDefault="00475E2E" w:rsidP="00475E2E">
            <w:pPr>
              <w:spacing w:after="0" w:line="240" w:lineRule="auto"/>
              <w:rPr>
                <w:rFonts w:ascii="Times New Roman" w:hAnsi="Times New Roman" w:cs="Times New Roman"/>
                <w:sz w:val="20"/>
                <w:szCs w:val="20"/>
              </w:rPr>
            </w:pPr>
          </w:p>
          <w:p w14:paraId="31BD2608" w14:textId="77777777" w:rsidR="00475E2E" w:rsidRPr="00853BAC" w:rsidRDefault="00475E2E" w:rsidP="00475E2E">
            <w:pPr>
              <w:spacing w:after="0" w:line="240" w:lineRule="auto"/>
              <w:rPr>
                <w:rFonts w:ascii="Times New Roman" w:hAnsi="Times New Roman" w:cs="Times New Roman"/>
                <w:b/>
                <w:sz w:val="20"/>
                <w:szCs w:val="20"/>
              </w:rPr>
            </w:pPr>
            <w:r w:rsidRPr="00853BAC">
              <w:rPr>
                <w:rFonts w:ascii="Times New Roman" w:hAnsi="Times New Roman" w:cs="Times New Roman"/>
                <w:b/>
                <w:sz w:val="20"/>
                <w:szCs w:val="20"/>
              </w:rPr>
              <w:t>Publikace:</w:t>
            </w:r>
          </w:p>
          <w:p w14:paraId="4068D547"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sz w:val="20"/>
                <w:szCs w:val="20"/>
              </w:rPr>
              <w:t xml:space="preserve">2014: Macharáčková Marcela, JAROSLAV KRÁL, Praha, Galerie Kodl v Praze, 395, ISBN 978-80-260-7245-4, fotografie v rozsahu 90%                                                                                     </w:t>
            </w:r>
          </w:p>
          <w:p w14:paraId="10CACC81"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sz w:val="20"/>
                <w:szCs w:val="20"/>
              </w:rPr>
              <w:t xml:space="preserve">2014: Kubíková Blanka (ed.), GIOVANNI BATTISTA PIRANESI, Praha, Národní galerie v Praze, 27 IBSN 978-80-7035-566-4, fotografie                                                      </w:t>
            </w:r>
          </w:p>
          <w:p w14:paraId="4F141DD2"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sz w:val="20"/>
                <w:szCs w:val="20"/>
              </w:rPr>
              <w:t>2014: Armutidisová Irena, autorský Kalendář pro Českou onkologickou společnost, Galerie Aspekt, fotografie 100%</w:t>
            </w:r>
          </w:p>
          <w:p w14:paraId="51C8DA87" w14:textId="77777777" w:rsidR="00475E2E" w:rsidRPr="00853BAC" w:rsidRDefault="00475E2E" w:rsidP="00475E2E">
            <w:pPr>
              <w:spacing w:after="0" w:line="240" w:lineRule="auto"/>
              <w:rPr>
                <w:rFonts w:ascii="Times New Roman" w:hAnsi="Times New Roman" w:cs="Times New Roman"/>
                <w:sz w:val="20"/>
                <w:szCs w:val="20"/>
              </w:rPr>
            </w:pPr>
            <w:r w:rsidRPr="00853BAC">
              <w:rPr>
                <w:rFonts w:ascii="Times New Roman" w:hAnsi="Times New Roman" w:cs="Times New Roman"/>
                <w:sz w:val="20"/>
                <w:szCs w:val="20"/>
              </w:rPr>
              <w:t xml:space="preserve">2014: Czajkowský Petr, SBÍRKA, GRAFIKY A FOTOGRAFIE na Státním zámku Lednice, Brno, 126, IBSN978-80-85033-50-2, fotografie 90%                                        </w:t>
            </w:r>
          </w:p>
          <w:p w14:paraId="736847A2" w14:textId="6CF4DE15" w:rsidR="00475E2E" w:rsidRPr="00853BAC" w:rsidRDefault="00475E2E" w:rsidP="00475E2E">
            <w:pPr>
              <w:spacing w:after="0" w:line="240" w:lineRule="auto"/>
              <w:jc w:val="both"/>
              <w:rPr>
                <w:rFonts w:ascii="Times New Roman" w:eastAsia="Times New Roman" w:hAnsi="Times New Roman" w:cs="Times New Roman"/>
                <w:b/>
                <w:sz w:val="20"/>
                <w:szCs w:val="20"/>
                <w:lang w:eastAsia="cs-CZ"/>
              </w:rPr>
            </w:pPr>
          </w:p>
        </w:tc>
      </w:tr>
      <w:tr w:rsidR="00BB776A" w:rsidRPr="00BB776A" w14:paraId="1D99230A" w14:textId="77777777" w:rsidTr="00A72F8B">
        <w:trPr>
          <w:trHeight w:val="218"/>
        </w:trPr>
        <w:tc>
          <w:tcPr>
            <w:tcW w:w="9859" w:type="dxa"/>
            <w:gridSpan w:val="11"/>
            <w:shd w:val="clear" w:color="auto" w:fill="F7CAAC"/>
          </w:tcPr>
          <w:p w14:paraId="0DFC280D"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 xml:space="preserve"> Působení v zahraničí</w:t>
            </w:r>
          </w:p>
        </w:tc>
      </w:tr>
      <w:tr w:rsidR="00BB776A" w:rsidRPr="00BB776A" w14:paraId="615248D1" w14:textId="77777777" w:rsidTr="00A72F8B">
        <w:trPr>
          <w:trHeight w:val="328"/>
        </w:trPr>
        <w:tc>
          <w:tcPr>
            <w:tcW w:w="9859" w:type="dxa"/>
            <w:gridSpan w:val="11"/>
          </w:tcPr>
          <w:p w14:paraId="16E1F679" w14:textId="77777777" w:rsidR="00BB776A" w:rsidRPr="00BB776A" w:rsidRDefault="00BB776A" w:rsidP="00BB776A">
            <w:pPr>
              <w:spacing w:after="0" w:line="240" w:lineRule="auto"/>
              <w:jc w:val="both"/>
              <w:rPr>
                <w:rFonts w:ascii="Times New Roman" w:eastAsia="Times New Roman" w:hAnsi="Times New Roman" w:cs="Times New Roman"/>
                <w:sz w:val="18"/>
                <w:szCs w:val="18"/>
                <w:lang w:eastAsia="cs-CZ"/>
              </w:rPr>
            </w:pPr>
          </w:p>
          <w:p w14:paraId="75B95081" w14:textId="77777777" w:rsidR="00BB776A" w:rsidRPr="00BB776A" w:rsidRDefault="00BB776A" w:rsidP="00BB776A">
            <w:pPr>
              <w:spacing w:after="0" w:line="240" w:lineRule="auto"/>
              <w:rPr>
                <w:rFonts w:ascii="Times New Roman" w:eastAsia="Times New Roman" w:hAnsi="Times New Roman" w:cs="Times New Roman"/>
                <w:b/>
                <w:sz w:val="20"/>
                <w:szCs w:val="20"/>
                <w:lang w:eastAsia="cs-CZ"/>
              </w:rPr>
            </w:pPr>
          </w:p>
        </w:tc>
      </w:tr>
      <w:tr w:rsidR="00BB776A" w:rsidRPr="00BB776A" w14:paraId="6A16089F" w14:textId="77777777" w:rsidTr="00A72F8B">
        <w:trPr>
          <w:cantSplit/>
          <w:trHeight w:val="470"/>
        </w:trPr>
        <w:tc>
          <w:tcPr>
            <w:tcW w:w="2518" w:type="dxa"/>
            <w:shd w:val="clear" w:color="auto" w:fill="F7CAAC"/>
          </w:tcPr>
          <w:p w14:paraId="2CC05FC1" w14:textId="77777777" w:rsidR="00BB776A" w:rsidRPr="00BB776A" w:rsidRDefault="00BB776A" w:rsidP="00BB776A">
            <w:pPr>
              <w:spacing w:after="0" w:line="240" w:lineRule="auto"/>
              <w:jc w:val="both"/>
              <w:rPr>
                <w:rFonts w:ascii="Times New Roman" w:eastAsia="Times New Roman" w:hAnsi="Times New Roman" w:cs="Times New Roman"/>
                <w:b/>
                <w:sz w:val="20"/>
                <w:szCs w:val="20"/>
                <w:lang w:eastAsia="cs-CZ"/>
              </w:rPr>
            </w:pPr>
            <w:r w:rsidRPr="00BB776A">
              <w:rPr>
                <w:rFonts w:ascii="Times New Roman" w:eastAsia="Times New Roman" w:hAnsi="Times New Roman" w:cs="Times New Roman"/>
                <w:b/>
                <w:sz w:val="20"/>
                <w:szCs w:val="20"/>
                <w:lang w:eastAsia="cs-CZ"/>
              </w:rPr>
              <w:t xml:space="preserve">Podpis </w:t>
            </w:r>
          </w:p>
        </w:tc>
        <w:tc>
          <w:tcPr>
            <w:tcW w:w="4536" w:type="dxa"/>
            <w:gridSpan w:val="5"/>
          </w:tcPr>
          <w:p w14:paraId="6B26432E" w14:textId="670B53AB" w:rsidR="00BB776A" w:rsidRPr="00BB776A" w:rsidRDefault="008A20CF" w:rsidP="00BB776A">
            <w:p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v. r.</w:t>
            </w:r>
          </w:p>
        </w:tc>
        <w:tc>
          <w:tcPr>
            <w:tcW w:w="776" w:type="dxa"/>
            <w:gridSpan w:val="2"/>
            <w:shd w:val="clear" w:color="auto" w:fill="F7CAAC"/>
          </w:tcPr>
          <w:p w14:paraId="35EC3446"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b/>
                <w:sz w:val="20"/>
                <w:szCs w:val="20"/>
                <w:lang w:eastAsia="cs-CZ"/>
              </w:rPr>
              <w:t>datum</w:t>
            </w:r>
          </w:p>
        </w:tc>
        <w:tc>
          <w:tcPr>
            <w:tcW w:w="2029" w:type="dxa"/>
            <w:gridSpan w:val="3"/>
          </w:tcPr>
          <w:p w14:paraId="419E1EF2" w14:textId="77777777" w:rsidR="00BB776A" w:rsidRPr="00BB776A" w:rsidRDefault="00BB776A" w:rsidP="00BB776A">
            <w:pPr>
              <w:spacing w:after="0" w:line="240" w:lineRule="auto"/>
              <w:jc w:val="both"/>
              <w:rPr>
                <w:rFonts w:ascii="Times New Roman" w:eastAsia="Times New Roman" w:hAnsi="Times New Roman" w:cs="Times New Roman"/>
                <w:sz w:val="20"/>
                <w:szCs w:val="20"/>
                <w:lang w:eastAsia="cs-CZ"/>
              </w:rPr>
            </w:pPr>
            <w:r w:rsidRPr="00BB776A">
              <w:rPr>
                <w:rFonts w:ascii="Times New Roman" w:eastAsia="Times New Roman" w:hAnsi="Times New Roman" w:cs="Times New Roman"/>
                <w:sz w:val="20"/>
                <w:szCs w:val="20"/>
                <w:lang w:eastAsia="cs-CZ"/>
              </w:rPr>
              <w:t>20. 5. 2018</w:t>
            </w:r>
          </w:p>
        </w:tc>
      </w:tr>
    </w:tbl>
    <w:p w14:paraId="6DF77A4B" w14:textId="77777777" w:rsidR="00FD7E4D" w:rsidRDefault="00FD7E4D" w:rsidP="00A04D6A">
      <w:pPr>
        <w:spacing w:after="0" w:line="276" w:lineRule="auto"/>
        <w:rPr>
          <w:rFonts w:cstheme="minorHAnsi"/>
        </w:rPr>
      </w:pPr>
    </w:p>
    <w:p w14:paraId="376F11BF" w14:textId="77777777" w:rsidR="000E1C11" w:rsidRDefault="000E1C11">
      <w:pPr>
        <w:rPr>
          <w:rFonts w:cstheme="minorHAnsi"/>
        </w:rPr>
      </w:pPr>
    </w:p>
    <w:p w14:paraId="3B089B5D" w14:textId="77777777" w:rsidR="000E1C11" w:rsidRDefault="000E1C11">
      <w:pPr>
        <w:rPr>
          <w:rFonts w:cstheme="minorHAnsi"/>
        </w:rPr>
      </w:pPr>
    </w:p>
    <w:p w14:paraId="543D037E" w14:textId="77777777" w:rsidR="000E1C11" w:rsidRDefault="000E1C11">
      <w:pPr>
        <w:rPr>
          <w:rFonts w:cstheme="minorHAnsi"/>
        </w:rPr>
      </w:pPr>
    </w:p>
    <w:p w14:paraId="43BBE844" w14:textId="77777777" w:rsidR="000E1C11" w:rsidRDefault="000E1C11">
      <w:pPr>
        <w:rPr>
          <w:rFonts w:cstheme="minorHAnsi"/>
        </w:rPr>
      </w:pPr>
    </w:p>
    <w:p w14:paraId="1ACA5D56" w14:textId="77777777" w:rsidR="000E1C11" w:rsidRDefault="000E1C11">
      <w:pPr>
        <w:rPr>
          <w:rFonts w:cstheme="minorHAnsi"/>
        </w:rPr>
      </w:pPr>
    </w:p>
    <w:p w14:paraId="606B5D8B" w14:textId="77777777" w:rsidR="000E1C11" w:rsidRDefault="000E1C11">
      <w:pPr>
        <w:rPr>
          <w:rFonts w:cstheme="minorHAnsi"/>
        </w:rPr>
      </w:pPr>
    </w:p>
    <w:p w14:paraId="11F08B45" w14:textId="77777777" w:rsidR="000E1C11" w:rsidRDefault="000E1C11">
      <w:pPr>
        <w:rPr>
          <w:rFonts w:cstheme="minorHAnsi"/>
        </w:rPr>
      </w:pPr>
    </w:p>
    <w:p w14:paraId="541B8D83" w14:textId="77777777" w:rsidR="000E1C11" w:rsidRDefault="000E1C11">
      <w:pPr>
        <w:rPr>
          <w:rFonts w:cstheme="minorHAnsi"/>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67"/>
        <w:gridCol w:w="567"/>
        <w:gridCol w:w="768"/>
        <w:gridCol w:w="694"/>
      </w:tblGrid>
      <w:tr w:rsidR="000E1C11" w:rsidRPr="000E1C11" w14:paraId="6058A7EC" w14:textId="77777777" w:rsidTr="009E781D">
        <w:tc>
          <w:tcPr>
            <w:tcW w:w="9859" w:type="dxa"/>
            <w:gridSpan w:val="11"/>
            <w:tcBorders>
              <w:bottom w:val="double" w:sz="4" w:space="0" w:color="auto"/>
            </w:tcBorders>
            <w:shd w:val="clear" w:color="auto" w:fill="BDD6EE"/>
          </w:tcPr>
          <w:p w14:paraId="1F60D1AD" w14:textId="77777777" w:rsidR="000E1C11" w:rsidRPr="000E1C11" w:rsidRDefault="000E1C11" w:rsidP="000E1C11">
            <w:pPr>
              <w:spacing w:after="0" w:line="240" w:lineRule="auto"/>
              <w:jc w:val="both"/>
              <w:rPr>
                <w:rFonts w:ascii="Times New Roman" w:eastAsia="Times New Roman" w:hAnsi="Times New Roman" w:cs="Times New Roman"/>
                <w:b/>
                <w:sz w:val="28"/>
                <w:szCs w:val="20"/>
                <w:lang w:eastAsia="cs-CZ"/>
              </w:rPr>
            </w:pPr>
            <w:r w:rsidRPr="000E1C11">
              <w:rPr>
                <w:rFonts w:ascii="Times New Roman" w:eastAsia="Times New Roman" w:hAnsi="Times New Roman" w:cs="Times New Roman"/>
                <w:b/>
                <w:sz w:val="28"/>
                <w:szCs w:val="20"/>
                <w:lang w:eastAsia="cs-CZ"/>
              </w:rPr>
              <w:lastRenderedPageBreak/>
              <w:t>C-I – Personální zabezpečení</w:t>
            </w:r>
          </w:p>
        </w:tc>
      </w:tr>
      <w:tr w:rsidR="000E1C11" w:rsidRPr="000E1C11" w14:paraId="588D0E34" w14:textId="77777777" w:rsidTr="009E781D">
        <w:tc>
          <w:tcPr>
            <w:tcW w:w="2518" w:type="dxa"/>
            <w:tcBorders>
              <w:top w:val="double" w:sz="4" w:space="0" w:color="auto"/>
            </w:tcBorders>
            <w:shd w:val="clear" w:color="auto" w:fill="F7CAAC"/>
          </w:tcPr>
          <w:p w14:paraId="442EECEA"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Vysoká škola</w:t>
            </w:r>
          </w:p>
        </w:tc>
        <w:tc>
          <w:tcPr>
            <w:tcW w:w="7341" w:type="dxa"/>
            <w:gridSpan w:val="10"/>
          </w:tcPr>
          <w:p w14:paraId="5743A13A"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Univerzita Tomáše Bati ve Zlíně</w:t>
            </w:r>
          </w:p>
        </w:tc>
      </w:tr>
      <w:tr w:rsidR="000E1C11" w:rsidRPr="000E1C11" w14:paraId="4531BC2F" w14:textId="77777777" w:rsidTr="009E781D">
        <w:tc>
          <w:tcPr>
            <w:tcW w:w="2518" w:type="dxa"/>
            <w:shd w:val="clear" w:color="auto" w:fill="F7CAAC"/>
          </w:tcPr>
          <w:p w14:paraId="3666BC74"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Součást vysoké školy</w:t>
            </w:r>
          </w:p>
        </w:tc>
        <w:tc>
          <w:tcPr>
            <w:tcW w:w="7341" w:type="dxa"/>
            <w:gridSpan w:val="10"/>
          </w:tcPr>
          <w:p w14:paraId="1E5886A2"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Fakulta multimediálních komunikací</w:t>
            </w:r>
          </w:p>
        </w:tc>
      </w:tr>
      <w:tr w:rsidR="000E1C11" w:rsidRPr="000E1C11" w14:paraId="12E22AFA" w14:textId="77777777" w:rsidTr="009E781D">
        <w:tc>
          <w:tcPr>
            <w:tcW w:w="2518" w:type="dxa"/>
            <w:shd w:val="clear" w:color="auto" w:fill="F7CAAC"/>
          </w:tcPr>
          <w:p w14:paraId="200D2DEB"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Název studijního programu</w:t>
            </w:r>
          </w:p>
        </w:tc>
        <w:tc>
          <w:tcPr>
            <w:tcW w:w="7341" w:type="dxa"/>
            <w:gridSpan w:val="10"/>
          </w:tcPr>
          <w:p w14:paraId="34A757DB"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Institucionální akreditace pro oblast Umění</w:t>
            </w:r>
          </w:p>
        </w:tc>
      </w:tr>
      <w:tr w:rsidR="000E1C11" w:rsidRPr="000E1C11" w14:paraId="41AA61AD" w14:textId="77777777" w:rsidTr="009E781D">
        <w:tc>
          <w:tcPr>
            <w:tcW w:w="2518" w:type="dxa"/>
            <w:shd w:val="clear" w:color="auto" w:fill="F7CAAC"/>
          </w:tcPr>
          <w:p w14:paraId="09977810"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Jméno a příjmení</w:t>
            </w:r>
          </w:p>
        </w:tc>
        <w:tc>
          <w:tcPr>
            <w:tcW w:w="4536" w:type="dxa"/>
            <w:gridSpan w:val="5"/>
          </w:tcPr>
          <w:p w14:paraId="12E5BCFB"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Ján Grečnár</w:t>
            </w:r>
          </w:p>
        </w:tc>
        <w:tc>
          <w:tcPr>
            <w:tcW w:w="709" w:type="dxa"/>
            <w:shd w:val="clear" w:color="auto" w:fill="F7CAAC"/>
          </w:tcPr>
          <w:p w14:paraId="128FA162"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Tituly</w:t>
            </w:r>
          </w:p>
        </w:tc>
        <w:tc>
          <w:tcPr>
            <w:tcW w:w="2096" w:type="dxa"/>
            <w:gridSpan w:val="4"/>
          </w:tcPr>
          <w:p w14:paraId="2B2EE8EC"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prof. Ing., ArtD.</w:t>
            </w:r>
          </w:p>
        </w:tc>
      </w:tr>
      <w:tr w:rsidR="000E1C11" w:rsidRPr="000E1C11" w14:paraId="438178AC" w14:textId="77777777" w:rsidTr="009E781D">
        <w:tc>
          <w:tcPr>
            <w:tcW w:w="2518" w:type="dxa"/>
            <w:shd w:val="clear" w:color="auto" w:fill="F7CAAC"/>
          </w:tcPr>
          <w:p w14:paraId="40720FAD"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Rok narození</w:t>
            </w:r>
          </w:p>
        </w:tc>
        <w:tc>
          <w:tcPr>
            <w:tcW w:w="829" w:type="dxa"/>
          </w:tcPr>
          <w:p w14:paraId="72D033EA"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1959</w:t>
            </w:r>
          </w:p>
        </w:tc>
        <w:tc>
          <w:tcPr>
            <w:tcW w:w="1721" w:type="dxa"/>
            <w:shd w:val="clear" w:color="auto" w:fill="F7CAAC"/>
          </w:tcPr>
          <w:p w14:paraId="38649091"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typ vztahu k VŠ</w:t>
            </w:r>
          </w:p>
        </w:tc>
        <w:tc>
          <w:tcPr>
            <w:tcW w:w="992" w:type="dxa"/>
            <w:gridSpan w:val="2"/>
          </w:tcPr>
          <w:p w14:paraId="050AEE8F"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pp</w:t>
            </w:r>
          </w:p>
        </w:tc>
        <w:tc>
          <w:tcPr>
            <w:tcW w:w="994" w:type="dxa"/>
            <w:shd w:val="clear" w:color="auto" w:fill="F7CAAC"/>
          </w:tcPr>
          <w:p w14:paraId="0F6E9C4C"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rozsah</w:t>
            </w:r>
          </w:p>
        </w:tc>
        <w:tc>
          <w:tcPr>
            <w:tcW w:w="709" w:type="dxa"/>
          </w:tcPr>
          <w:p w14:paraId="216ED9DE"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40h/t</w:t>
            </w:r>
          </w:p>
        </w:tc>
        <w:tc>
          <w:tcPr>
            <w:tcW w:w="634" w:type="dxa"/>
            <w:gridSpan w:val="2"/>
            <w:shd w:val="clear" w:color="auto" w:fill="F7CAAC"/>
          </w:tcPr>
          <w:p w14:paraId="34A8CD5A"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do kdy</w:t>
            </w:r>
          </w:p>
        </w:tc>
        <w:tc>
          <w:tcPr>
            <w:tcW w:w="1462" w:type="dxa"/>
            <w:gridSpan w:val="2"/>
          </w:tcPr>
          <w:p w14:paraId="4ADAB5E9"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N</w:t>
            </w:r>
          </w:p>
        </w:tc>
      </w:tr>
      <w:tr w:rsidR="000E1C11" w:rsidRPr="000E1C11" w14:paraId="524BC299" w14:textId="77777777" w:rsidTr="009E781D">
        <w:tc>
          <w:tcPr>
            <w:tcW w:w="5068" w:type="dxa"/>
            <w:gridSpan w:val="3"/>
            <w:shd w:val="clear" w:color="auto" w:fill="F7CAAC"/>
          </w:tcPr>
          <w:p w14:paraId="58FF2DD5"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Typ vztahu na součásti VŠ, která uskutečňuje st. program</w:t>
            </w:r>
          </w:p>
        </w:tc>
        <w:tc>
          <w:tcPr>
            <w:tcW w:w="992" w:type="dxa"/>
            <w:gridSpan w:val="2"/>
          </w:tcPr>
          <w:p w14:paraId="508E2BEE"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pp</w:t>
            </w:r>
          </w:p>
        </w:tc>
        <w:tc>
          <w:tcPr>
            <w:tcW w:w="994" w:type="dxa"/>
            <w:shd w:val="clear" w:color="auto" w:fill="F7CAAC"/>
          </w:tcPr>
          <w:p w14:paraId="79382459"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rozsah</w:t>
            </w:r>
          </w:p>
        </w:tc>
        <w:tc>
          <w:tcPr>
            <w:tcW w:w="709" w:type="dxa"/>
          </w:tcPr>
          <w:p w14:paraId="79D750D5"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40h/t</w:t>
            </w:r>
          </w:p>
        </w:tc>
        <w:tc>
          <w:tcPr>
            <w:tcW w:w="634" w:type="dxa"/>
            <w:gridSpan w:val="2"/>
            <w:shd w:val="clear" w:color="auto" w:fill="F7CAAC"/>
          </w:tcPr>
          <w:p w14:paraId="5444E7CD"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do kdy</w:t>
            </w:r>
          </w:p>
        </w:tc>
        <w:tc>
          <w:tcPr>
            <w:tcW w:w="1462" w:type="dxa"/>
            <w:gridSpan w:val="2"/>
          </w:tcPr>
          <w:p w14:paraId="727D7704"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N</w:t>
            </w:r>
          </w:p>
        </w:tc>
      </w:tr>
      <w:tr w:rsidR="000E1C11" w:rsidRPr="000E1C11" w14:paraId="44FA6455" w14:textId="77777777" w:rsidTr="009E781D">
        <w:tc>
          <w:tcPr>
            <w:tcW w:w="6060" w:type="dxa"/>
            <w:gridSpan w:val="5"/>
            <w:shd w:val="clear" w:color="auto" w:fill="F7CAAC"/>
          </w:tcPr>
          <w:p w14:paraId="3F754205"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b/>
                <w:sz w:val="20"/>
                <w:szCs w:val="20"/>
                <w:lang w:eastAsia="cs-CZ"/>
              </w:rPr>
              <w:t>Další současná působení jako akademický pracovník na jiných VŠ</w:t>
            </w:r>
          </w:p>
        </w:tc>
        <w:tc>
          <w:tcPr>
            <w:tcW w:w="1703" w:type="dxa"/>
            <w:gridSpan w:val="2"/>
            <w:shd w:val="clear" w:color="auto" w:fill="F7CAAC"/>
          </w:tcPr>
          <w:p w14:paraId="10729CE0"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typ prac. vztahu</w:t>
            </w:r>
          </w:p>
        </w:tc>
        <w:tc>
          <w:tcPr>
            <w:tcW w:w="2096" w:type="dxa"/>
            <w:gridSpan w:val="4"/>
            <w:shd w:val="clear" w:color="auto" w:fill="F7CAAC"/>
          </w:tcPr>
          <w:p w14:paraId="17F8F5CC"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rozsah</w:t>
            </w:r>
          </w:p>
        </w:tc>
      </w:tr>
      <w:tr w:rsidR="000E1C11" w:rsidRPr="000E1C11" w14:paraId="183C46A7" w14:textId="77777777" w:rsidTr="009E781D">
        <w:tc>
          <w:tcPr>
            <w:tcW w:w="6060" w:type="dxa"/>
            <w:gridSpan w:val="5"/>
          </w:tcPr>
          <w:p w14:paraId="54E7E6D2"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5F8EED3D"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09302D08"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r>
      <w:tr w:rsidR="000E1C11" w:rsidRPr="000E1C11" w14:paraId="7736167F" w14:textId="77777777" w:rsidTr="009E781D">
        <w:tc>
          <w:tcPr>
            <w:tcW w:w="6060" w:type="dxa"/>
            <w:gridSpan w:val="5"/>
          </w:tcPr>
          <w:p w14:paraId="5B6F37BA"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54B9CA36"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768F6C2E"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r>
      <w:tr w:rsidR="000E1C11" w:rsidRPr="000E1C11" w14:paraId="11F7AD36" w14:textId="77777777" w:rsidTr="009E781D">
        <w:tc>
          <w:tcPr>
            <w:tcW w:w="6060" w:type="dxa"/>
            <w:gridSpan w:val="5"/>
          </w:tcPr>
          <w:p w14:paraId="7109F4A7"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25FBA7E0"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426403EF"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r>
      <w:tr w:rsidR="000E1C11" w:rsidRPr="000E1C11" w14:paraId="633F24C0" w14:textId="77777777" w:rsidTr="009E781D">
        <w:tc>
          <w:tcPr>
            <w:tcW w:w="6060" w:type="dxa"/>
            <w:gridSpan w:val="5"/>
          </w:tcPr>
          <w:p w14:paraId="65BCABBC"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c>
          <w:tcPr>
            <w:tcW w:w="1703" w:type="dxa"/>
            <w:gridSpan w:val="2"/>
          </w:tcPr>
          <w:p w14:paraId="12153134"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c>
          <w:tcPr>
            <w:tcW w:w="2096" w:type="dxa"/>
            <w:gridSpan w:val="4"/>
          </w:tcPr>
          <w:p w14:paraId="520D4C90"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r>
      <w:tr w:rsidR="000E1C11" w:rsidRPr="000E1C11" w14:paraId="0E9027AF" w14:textId="77777777" w:rsidTr="009E781D">
        <w:tc>
          <w:tcPr>
            <w:tcW w:w="9859" w:type="dxa"/>
            <w:gridSpan w:val="11"/>
            <w:shd w:val="clear" w:color="auto" w:fill="F7CAAC"/>
          </w:tcPr>
          <w:p w14:paraId="0871BDEF"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rebuchet MS" w:hAnsi="Times New Roman" w:cs="Trebuchet MS"/>
                <w:b/>
                <w:sz w:val="20"/>
              </w:rPr>
              <w:t>Údaje o vzdělání na VŠ</w:t>
            </w:r>
          </w:p>
        </w:tc>
      </w:tr>
      <w:tr w:rsidR="000E1C11" w:rsidRPr="000E1C11" w14:paraId="12A2B92F" w14:textId="77777777" w:rsidTr="009E781D">
        <w:trPr>
          <w:trHeight w:val="1553"/>
        </w:trPr>
        <w:tc>
          <w:tcPr>
            <w:tcW w:w="9859" w:type="dxa"/>
            <w:gridSpan w:val="11"/>
            <w:tcBorders>
              <w:top w:val="nil"/>
            </w:tcBorders>
          </w:tcPr>
          <w:p w14:paraId="4B4F1E58"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p>
          <w:p w14:paraId="354BF188" w14:textId="77777777" w:rsidR="000E1C11" w:rsidRPr="000E1C11" w:rsidRDefault="000E1C11" w:rsidP="000E1C11">
            <w:pPr>
              <w:spacing w:after="0" w:line="240" w:lineRule="auto"/>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1978-1983: STU Bratislava, Elektrotechnická fakulta, Ing.</w:t>
            </w:r>
            <w:r w:rsidRPr="000E1C11">
              <w:rPr>
                <w:rFonts w:ascii="Times New Roman" w:eastAsia="Times New Roman" w:hAnsi="Times New Roman" w:cs="Times New Roman"/>
                <w:sz w:val="20"/>
                <w:szCs w:val="20"/>
                <w:lang w:eastAsia="cs-CZ"/>
              </w:rPr>
              <w:br/>
              <w:t>2002-2004: Vysoká škola múzických umení, Bratislava, Filmová a televizní fakulta, ArtD.</w:t>
            </w:r>
          </w:p>
          <w:p w14:paraId="3D7DC6E6" w14:textId="77777777" w:rsidR="000E1C11" w:rsidRPr="000E1C11" w:rsidRDefault="000E1C11" w:rsidP="000E1C11">
            <w:pPr>
              <w:spacing w:after="0" w:line="240" w:lineRule="auto"/>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2006: Vysoká škola múzických umení, Bratislava, Filmové umenie a multimédiá, doc.</w:t>
            </w:r>
          </w:p>
          <w:p w14:paraId="1D442CE4" w14:textId="77777777" w:rsidR="000E1C11" w:rsidRPr="000E1C11" w:rsidRDefault="000E1C11" w:rsidP="000E1C11">
            <w:pPr>
              <w:spacing w:after="0" w:line="240" w:lineRule="auto"/>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2013: Vysoká škola múzických umení, Bratislava, Filmové umenie a multimédiá, prof.</w:t>
            </w:r>
          </w:p>
          <w:p w14:paraId="5B7AD74E" w14:textId="77777777" w:rsidR="000E1C11" w:rsidRPr="000E1C11" w:rsidRDefault="000E1C11" w:rsidP="000E1C11">
            <w:pPr>
              <w:spacing w:after="0" w:line="240" w:lineRule="auto"/>
              <w:rPr>
                <w:rFonts w:ascii="Times New Roman" w:eastAsia="Times New Roman" w:hAnsi="Times New Roman" w:cs="Times New Roman"/>
                <w:sz w:val="20"/>
                <w:szCs w:val="20"/>
                <w:lang w:eastAsia="cs-CZ"/>
              </w:rPr>
            </w:pPr>
          </w:p>
        </w:tc>
      </w:tr>
      <w:tr w:rsidR="000E1C11" w:rsidRPr="000E1C11" w14:paraId="2C7DE704" w14:textId="77777777" w:rsidTr="009E781D">
        <w:tc>
          <w:tcPr>
            <w:tcW w:w="9859" w:type="dxa"/>
            <w:gridSpan w:val="11"/>
            <w:shd w:val="clear" w:color="auto" w:fill="F7CAAC"/>
          </w:tcPr>
          <w:p w14:paraId="07A6FE7E"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rebuchet MS" w:hAnsi="Times New Roman" w:cs="Trebuchet MS"/>
                <w:b/>
                <w:sz w:val="20"/>
                <w:lang w:val="de-DE"/>
              </w:rPr>
              <w:t>Údaje o odborném působení od absolvování VŠ</w:t>
            </w:r>
          </w:p>
        </w:tc>
      </w:tr>
      <w:tr w:rsidR="000E1C11" w:rsidRPr="000E1C11" w14:paraId="03A6CB5A" w14:textId="77777777" w:rsidTr="009E781D">
        <w:trPr>
          <w:trHeight w:val="1055"/>
        </w:trPr>
        <w:tc>
          <w:tcPr>
            <w:tcW w:w="9859" w:type="dxa"/>
            <w:gridSpan w:val="11"/>
          </w:tcPr>
          <w:p w14:paraId="7514439D" w14:textId="77777777" w:rsidR="000E1C11" w:rsidRPr="000E1C11" w:rsidRDefault="000E1C11" w:rsidP="000E1C11">
            <w:pPr>
              <w:spacing w:after="0" w:line="240" w:lineRule="auto"/>
              <w:rPr>
                <w:rFonts w:ascii="Times New Roman" w:eastAsia="Times New Roman" w:hAnsi="Times New Roman" w:cs="Times New Roman"/>
                <w:sz w:val="20"/>
                <w:szCs w:val="20"/>
                <w:lang w:eastAsia="cs-CZ"/>
              </w:rPr>
            </w:pPr>
          </w:p>
          <w:p w14:paraId="2572E2F6" w14:textId="77777777" w:rsidR="000E1C11" w:rsidRPr="000E1C11" w:rsidRDefault="000E1C11" w:rsidP="000E1C11">
            <w:pPr>
              <w:spacing w:after="0" w:line="240" w:lineRule="auto"/>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1983-2003: Slovenská televízia Bratislava</w:t>
            </w:r>
            <w:r w:rsidRPr="000E1C11">
              <w:rPr>
                <w:rFonts w:ascii="Times New Roman" w:eastAsia="Times New Roman" w:hAnsi="Times New Roman" w:cs="Times New Roman"/>
                <w:sz w:val="20"/>
                <w:szCs w:val="20"/>
                <w:lang w:eastAsia="cs-CZ"/>
              </w:rPr>
              <w:br/>
              <w:t xml:space="preserve">2002-2005: Vysoká škola múzických umení, Bratislava, Filmová a televizní fakulta, Bratislava </w:t>
            </w:r>
          </w:p>
          <w:p w14:paraId="4379B3D6" w14:textId="77777777" w:rsidR="000E1C11" w:rsidRPr="000E1C11" w:rsidRDefault="000E1C11" w:rsidP="000E1C11">
            <w:pPr>
              <w:spacing w:after="0" w:line="240" w:lineRule="auto"/>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2006-dosud: Univerzita Tomáše Bati ve Zlíně, Fakulta multimediálních komunikací, ateliér Audiovizuální tvorba, profesor</w:t>
            </w:r>
          </w:p>
          <w:p w14:paraId="2EF4E29F" w14:textId="77777777" w:rsidR="000E1C11" w:rsidRPr="000E1C11" w:rsidRDefault="000E1C11" w:rsidP="000E1C11">
            <w:pPr>
              <w:spacing w:after="0" w:line="240" w:lineRule="auto"/>
              <w:rPr>
                <w:rFonts w:ascii="Times New Roman" w:eastAsia="Times New Roman" w:hAnsi="Times New Roman" w:cs="Times New Roman"/>
                <w:sz w:val="20"/>
                <w:szCs w:val="20"/>
                <w:lang w:eastAsia="cs-CZ"/>
              </w:rPr>
            </w:pPr>
          </w:p>
        </w:tc>
      </w:tr>
      <w:tr w:rsidR="000E1C11" w:rsidRPr="000E1C11" w14:paraId="4CCAA552" w14:textId="77777777" w:rsidTr="009E781D">
        <w:tc>
          <w:tcPr>
            <w:tcW w:w="9859" w:type="dxa"/>
            <w:gridSpan w:val="11"/>
            <w:shd w:val="clear" w:color="auto" w:fill="F7CAAC"/>
          </w:tcPr>
          <w:p w14:paraId="30D3EA27"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rebuchet MS" w:hAnsi="Times New Roman" w:cs="Trebuchet MS"/>
                <w:b/>
                <w:sz w:val="20"/>
              </w:rPr>
              <w:t>Zkušenosti s vedením kvalifikačních a rigorózních prací, garantováním studijních programů, členstvím v oborových radách doktorských studijních programů, členstvím v habilitačních komisích</w:t>
            </w:r>
            <w:r w:rsidRPr="000E1C11">
              <w:rPr>
                <w:rFonts w:ascii="Times New Roman" w:eastAsia="Trebuchet MS" w:hAnsi="Times New Roman" w:cs="Trebuchet MS"/>
                <w:b/>
                <w:spacing w:val="-8"/>
                <w:sz w:val="20"/>
              </w:rPr>
              <w:t xml:space="preserve"> </w:t>
            </w:r>
            <w:r w:rsidRPr="000E1C11">
              <w:rPr>
                <w:rFonts w:ascii="Times New Roman" w:eastAsia="Trebuchet MS" w:hAnsi="Times New Roman" w:cs="Trebuchet MS"/>
                <w:b/>
                <w:sz w:val="20"/>
              </w:rPr>
              <w:t>apod.</w:t>
            </w:r>
          </w:p>
        </w:tc>
      </w:tr>
      <w:tr w:rsidR="000E1C11" w:rsidRPr="000E1C11" w14:paraId="3F071E51" w14:textId="77777777" w:rsidTr="009E781D">
        <w:trPr>
          <w:trHeight w:val="1090"/>
        </w:trPr>
        <w:tc>
          <w:tcPr>
            <w:tcW w:w="9859" w:type="dxa"/>
            <w:gridSpan w:val="11"/>
          </w:tcPr>
          <w:p w14:paraId="15351BC0"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p w14:paraId="317649E0"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 xml:space="preserve">Od r. 2000 pravidelné vedení bakalářských a diplomových prací na ateliéru Audiovizuální tvorba, </w:t>
            </w:r>
          </w:p>
          <w:p w14:paraId="21FCE7E6"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2 oponentské posudky k habilitačnímu řízení VŠMU v Bratislavě.</w:t>
            </w:r>
          </w:p>
          <w:p w14:paraId="7E592E01"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2017 – dosud: předseda OR DSP FMK.</w:t>
            </w:r>
          </w:p>
          <w:p w14:paraId="3E46D932"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r>
      <w:tr w:rsidR="000E1C11" w:rsidRPr="000E1C11" w14:paraId="49868D17" w14:textId="77777777" w:rsidTr="009E781D">
        <w:trPr>
          <w:trHeight w:val="250"/>
        </w:trPr>
        <w:tc>
          <w:tcPr>
            <w:tcW w:w="9859" w:type="dxa"/>
            <w:gridSpan w:val="11"/>
            <w:shd w:val="clear" w:color="auto" w:fill="F7CAAC"/>
          </w:tcPr>
          <w:p w14:paraId="0F22EA63"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rebuchet MS" w:hAnsi="Times New Roman" w:cs="Trebuchet MS"/>
                <w:b/>
                <w:sz w:val="20"/>
              </w:rPr>
              <w:t>Zkušenosti s členstvím v orgánech grantových agentur, odborných společností apod. na národní a mezinárodní úrovni</w:t>
            </w:r>
          </w:p>
        </w:tc>
      </w:tr>
      <w:tr w:rsidR="000E1C11" w:rsidRPr="000E1C11" w14:paraId="19B91F13" w14:textId="77777777" w:rsidTr="009E781D">
        <w:trPr>
          <w:trHeight w:val="685"/>
        </w:trPr>
        <w:tc>
          <w:tcPr>
            <w:tcW w:w="9859" w:type="dxa"/>
            <w:gridSpan w:val="11"/>
          </w:tcPr>
          <w:p w14:paraId="49DF7CE1"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p w14:paraId="1DC68F32" w14:textId="77777777" w:rsidR="000E1C11" w:rsidRPr="000E1C11" w:rsidRDefault="000E1C11" w:rsidP="000E1C11">
            <w:pPr>
              <w:spacing w:after="0" w:line="240" w:lineRule="auto"/>
              <w:rPr>
                <w:rFonts w:ascii="Times New Roman" w:eastAsia="Times New Roman" w:hAnsi="Times New Roman" w:cs="Times New Roman"/>
                <w:sz w:val="20"/>
                <w:szCs w:val="20"/>
                <w:lang w:eastAsia="cs-CZ"/>
              </w:rPr>
            </w:pPr>
          </w:p>
          <w:p w14:paraId="65702144"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r>
      <w:tr w:rsidR="000E1C11" w:rsidRPr="000E1C11" w14:paraId="36607F34" w14:textId="77777777" w:rsidTr="009E781D">
        <w:trPr>
          <w:cantSplit/>
        </w:trPr>
        <w:tc>
          <w:tcPr>
            <w:tcW w:w="3347" w:type="dxa"/>
            <w:gridSpan w:val="2"/>
            <w:tcBorders>
              <w:top w:val="single" w:sz="12" w:space="0" w:color="auto"/>
            </w:tcBorders>
            <w:shd w:val="clear" w:color="auto" w:fill="F7CAAC"/>
          </w:tcPr>
          <w:p w14:paraId="6DE9C88F"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b/>
                <w:sz w:val="20"/>
                <w:szCs w:val="20"/>
                <w:lang w:eastAsia="cs-CZ"/>
              </w:rPr>
              <w:t xml:space="preserve">Obor habilitačního řízení </w:t>
            </w:r>
          </w:p>
        </w:tc>
        <w:tc>
          <w:tcPr>
            <w:tcW w:w="2245" w:type="dxa"/>
            <w:gridSpan w:val="2"/>
            <w:tcBorders>
              <w:top w:val="single" w:sz="12" w:space="0" w:color="auto"/>
            </w:tcBorders>
            <w:shd w:val="clear" w:color="auto" w:fill="F7CAAC"/>
          </w:tcPr>
          <w:p w14:paraId="3CBFF9AE"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b/>
                <w:sz w:val="20"/>
                <w:szCs w:val="20"/>
                <w:lang w:eastAsia="cs-CZ"/>
              </w:rPr>
              <w:t>Rok udělení hodnosti</w:t>
            </w:r>
          </w:p>
        </w:tc>
        <w:tc>
          <w:tcPr>
            <w:tcW w:w="2238" w:type="dxa"/>
            <w:gridSpan w:val="4"/>
            <w:tcBorders>
              <w:top w:val="single" w:sz="12" w:space="0" w:color="auto"/>
              <w:right w:val="single" w:sz="12" w:space="0" w:color="auto"/>
            </w:tcBorders>
            <w:shd w:val="clear" w:color="auto" w:fill="F7CAAC"/>
          </w:tcPr>
          <w:p w14:paraId="2BDA590F"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b/>
                <w:sz w:val="20"/>
                <w:szCs w:val="20"/>
                <w:lang w:eastAsia="cs-CZ"/>
              </w:rPr>
              <w:t>Řízení konáno na VŠ</w:t>
            </w:r>
          </w:p>
        </w:tc>
        <w:tc>
          <w:tcPr>
            <w:tcW w:w="2029" w:type="dxa"/>
            <w:gridSpan w:val="3"/>
            <w:tcBorders>
              <w:top w:val="single" w:sz="12" w:space="0" w:color="auto"/>
              <w:left w:val="single" w:sz="12" w:space="0" w:color="auto"/>
            </w:tcBorders>
            <w:shd w:val="clear" w:color="auto" w:fill="F7CAAC"/>
          </w:tcPr>
          <w:p w14:paraId="72976DE9"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Ohlasy publikací</w:t>
            </w:r>
          </w:p>
        </w:tc>
      </w:tr>
      <w:tr w:rsidR="000E1C11" w:rsidRPr="000E1C11" w14:paraId="3C47DA55" w14:textId="77777777" w:rsidTr="009E781D">
        <w:trPr>
          <w:cantSplit/>
        </w:trPr>
        <w:tc>
          <w:tcPr>
            <w:tcW w:w="3347" w:type="dxa"/>
            <w:gridSpan w:val="2"/>
          </w:tcPr>
          <w:p w14:paraId="2EFCB599"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p w14:paraId="2FCF81E7"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Filmové umenie a multimédiá</w:t>
            </w:r>
          </w:p>
        </w:tc>
        <w:tc>
          <w:tcPr>
            <w:tcW w:w="2245" w:type="dxa"/>
            <w:gridSpan w:val="2"/>
          </w:tcPr>
          <w:p w14:paraId="46B75428"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p w14:paraId="02246930"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2006</w:t>
            </w:r>
          </w:p>
        </w:tc>
        <w:tc>
          <w:tcPr>
            <w:tcW w:w="2238" w:type="dxa"/>
            <w:gridSpan w:val="4"/>
            <w:tcBorders>
              <w:right w:val="single" w:sz="12" w:space="0" w:color="auto"/>
            </w:tcBorders>
          </w:tcPr>
          <w:p w14:paraId="49E40412"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p w14:paraId="4B7CF1C5"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VŠMU Bratislava</w:t>
            </w:r>
          </w:p>
          <w:p w14:paraId="1353EB22"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c>
          <w:tcPr>
            <w:tcW w:w="567" w:type="dxa"/>
            <w:tcBorders>
              <w:left w:val="single" w:sz="12" w:space="0" w:color="auto"/>
            </w:tcBorders>
            <w:shd w:val="clear" w:color="auto" w:fill="F7CAAC"/>
          </w:tcPr>
          <w:p w14:paraId="157045A8" w14:textId="77777777" w:rsidR="000E1C11" w:rsidRPr="000E1C11" w:rsidRDefault="000E1C11" w:rsidP="000E1C11">
            <w:pPr>
              <w:spacing w:after="0" w:line="240" w:lineRule="auto"/>
              <w:jc w:val="both"/>
              <w:rPr>
                <w:rFonts w:ascii="Times New Roman" w:eastAsia="Times New Roman" w:hAnsi="Times New Roman" w:cs="Times New Roman"/>
                <w:sz w:val="18"/>
                <w:szCs w:val="18"/>
                <w:lang w:eastAsia="cs-CZ"/>
              </w:rPr>
            </w:pPr>
            <w:r w:rsidRPr="000E1C11">
              <w:rPr>
                <w:rFonts w:ascii="Times New Roman" w:eastAsia="Times New Roman" w:hAnsi="Times New Roman" w:cs="Times New Roman"/>
                <w:b/>
                <w:sz w:val="18"/>
                <w:szCs w:val="18"/>
                <w:lang w:eastAsia="cs-CZ"/>
              </w:rPr>
              <w:t>WOS</w:t>
            </w:r>
          </w:p>
        </w:tc>
        <w:tc>
          <w:tcPr>
            <w:tcW w:w="768" w:type="dxa"/>
            <w:shd w:val="clear" w:color="auto" w:fill="F7CAAC"/>
          </w:tcPr>
          <w:p w14:paraId="0F2CEA64" w14:textId="77777777" w:rsidR="000E1C11" w:rsidRPr="000E1C11" w:rsidRDefault="000E1C11" w:rsidP="000E1C11">
            <w:pPr>
              <w:spacing w:after="0" w:line="240" w:lineRule="auto"/>
              <w:jc w:val="both"/>
              <w:rPr>
                <w:rFonts w:ascii="Times New Roman" w:eastAsia="Times New Roman" w:hAnsi="Times New Roman" w:cs="Times New Roman"/>
                <w:sz w:val="18"/>
                <w:szCs w:val="18"/>
                <w:lang w:eastAsia="cs-CZ"/>
              </w:rPr>
            </w:pPr>
            <w:r w:rsidRPr="000E1C11">
              <w:rPr>
                <w:rFonts w:ascii="Times New Roman" w:eastAsia="Times New Roman" w:hAnsi="Times New Roman" w:cs="Times New Roman"/>
                <w:b/>
                <w:sz w:val="18"/>
                <w:szCs w:val="18"/>
                <w:lang w:eastAsia="cs-CZ"/>
              </w:rPr>
              <w:t>Scopus</w:t>
            </w:r>
          </w:p>
        </w:tc>
        <w:tc>
          <w:tcPr>
            <w:tcW w:w="694" w:type="dxa"/>
            <w:shd w:val="clear" w:color="auto" w:fill="F7CAAC"/>
          </w:tcPr>
          <w:p w14:paraId="4928C62F" w14:textId="77777777" w:rsidR="000E1C11" w:rsidRPr="000E1C11" w:rsidRDefault="000E1C11" w:rsidP="000E1C11">
            <w:pPr>
              <w:spacing w:after="0" w:line="240" w:lineRule="auto"/>
              <w:jc w:val="both"/>
              <w:rPr>
                <w:rFonts w:ascii="Times New Roman" w:eastAsia="Times New Roman" w:hAnsi="Times New Roman" w:cs="Times New Roman"/>
                <w:sz w:val="18"/>
                <w:szCs w:val="18"/>
                <w:lang w:eastAsia="cs-CZ"/>
              </w:rPr>
            </w:pPr>
            <w:r w:rsidRPr="000E1C11">
              <w:rPr>
                <w:rFonts w:ascii="Times New Roman" w:eastAsia="Times New Roman" w:hAnsi="Times New Roman" w:cs="Times New Roman"/>
                <w:b/>
                <w:sz w:val="18"/>
                <w:szCs w:val="18"/>
                <w:lang w:eastAsia="cs-CZ"/>
              </w:rPr>
              <w:t>ostatní</w:t>
            </w:r>
          </w:p>
        </w:tc>
      </w:tr>
      <w:tr w:rsidR="000E1C11" w:rsidRPr="000E1C11" w14:paraId="6BFA8FFC" w14:textId="77777777" w:rsidTr="009E781D">
        <w:trPr>
          <w:cantSplit/>
          <w:trHeight w:val="70"/>
        </w:trPr>
        <w:tc>
          <w:tcPr>
            <w:tcW w:w="3347" w:type="dxa"/>
            <w:gridSpan w:val="2"/>
            <w:shd w:val="clear" w:color="auto" w:fill="F7CAAC"/>
          </w:tcPr>
          <w:p w14:paraId="2B8FBFE1"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b/>
                <w:sz w:val="20"/>
                <w:szCs w:val="20"/>
                <w:lang w:eastAsia="cs-CZ"/>
              </w:rPr>
              <w:t>Obor jmenovacího řízení</w:t>
            </w:r>
          </w:p>
        </w:tc>
        <w:tc>
          <w:tcPr>
            <w:tcW w:w="2245" w:type="dxa"/>
            <w:gridSpan w:val="2"/>
            <w:shd w:val="clear" w:color="auto" w:fill="F7CAAC"/>
          </w:tcPr>
          <w:p w14:paraId="44C0DBC7"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b/>
                <w:sz w:val="20"/>
                <w:szCs w:val="20"/>
                <w:lang w:eastAsia="cs-CZ"/>
              </w:rPr>
              <w:t>Rok udělení hodnosti</w:t>
            </w:r>
          </w:p>
        </w:tc>
        <w:tc>
          <w:tcPr>
            <w:tcW w:w="2238" w:type="dxa"/>
            <w:gridSpan w:val="4"/>
            <w:tcBorders>
              <w:right w:val="single" w:sz="12" w:space="0" w:color="auto"/>
            </w:tcBorders>
            <w:shd w:val="clear" w:color="auto" w:fill="F7CAAC"/>
          </w:tcPr>
          <w:p w14:paraId="35BC2E3F"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b/>
                <w:sz w:val="20"/>
                <w:szCs w:val="20"/>
                <w:lang w:eastAsia="cs-CZ"/>
              </w:rPr>
              <w:t>Řízení konáno na VŠ</w:t>
            </w:r>
          </w:p>
        </w:tc>
        <w:tc>
          <w:tcPr>
            <w:tcW w:w="567" w:type="dxa"/>
            <w:vMerge w:val="restart"/>
            <w:tcBorders>
              <w:left w:val="single" w:sz="12" w:space="0" w:color="auto"/>
            </w:tcBorders>
          </w:tcPr>
          <w:p w14:paraId="0F46EF45"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p>
        </w:tc>
        <w:tc>
          <w:tcPr>
            <w:tcW w:w="768" w:type="dxa"/>
            <w:vMerge w:val="restart"/>
          </w:tcPr>
          <w:p w14:paraId="2F55EF60"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p>
        </w:tc>
        <w:tc>
          <w:tcPr>
            <w:tcW w:w="694" w:type="dxa"/>
            <w:vMerge w:val="restart"/>
          </w:tcPr>
          <w:p w14:paraId="0ECD1064"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p>
        </w:tc>
      </w:tr>
      <w:tr w:rsidR="000E1C11" w:rsidRPr="000E1C11" w14:paraId="2F49059B" w14:textId="77777777" w:rsidTr="009E781D">
        <w:trPr>
          <w:trHeight w:val="205"/>
        </w:trPr>
        <w:tc>
          <w:tcPr>
            <w:tcW w:w="3347" w:type="dxa"/>
            <w:gridSpan w:val="2"/>
          </w:tcPr>
          <w:p w14:paraId="0672B794"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p w14:paraId="79F95425"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Filmové umenie a multimédiá</w:t>
            </w:r>
          </w:p>
        </w:tc>
        <w:tc>
          <w:tcPr>
            <w:tcW w:w="2245" w:type="dxa"/>
            <w:gridSpan w:val="2"/>
          </w:tcPr>
          <w:p w14:paraId="6D1E1629"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p w14:paraId="36451383"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2013</w:t>
            </w:r>
          </w:p>
        </w:tc>
        <w:tc>
          <w:tcPr>
            <w:tcW w:w="2238" w:type="dxa"/>
            <w:gridSpan w:val="4"/>
            <w:tcBorders>
              <w:right w:val="single" w:sz="12" w:space="0" w:color="auto"/>
            </w:tcBorders>
          </w:tcPr>
          <w:p w14:paraId="130A62BB"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p w14:paraId="107A671E"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VŠMU Bratislava</w:t>
            </w:r>
          </w:p>
          <w:p w14:paraId="42D2B2CE"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p>
        </w:tc>
        <w:tc>
          <w:tcPr>
            <w:tcW w:w="567" w:type="dxa"/>
            <w:vMerge/>
            <w:tcBorders>
              <w:left w:val="single" w:sz="12" w:space="0" w:color="auto"/>
            </w:tcBorders>
            <w:vAlign w:val="center"/>
          </w:tcPr>
          <w:p w14:paraId="28225890" w14:textId="77777777" w:rsidR="000E1C11" w:rsidRPr="000E1C11" w:rsidRDefault="000E1C11" w:rsidP="000E1C11">
            <w:pPr>
              <w:spacing w:after="0" w:line="240" w:lineRule="auto"/>
              <w:rPr>
                <w:rFonts w:ascii="Times New Roman" w:eastAsia="Times New Roman" w:hAnsi="Times New Roman" w:cs="Times New Roman"/>
                <w:b/>
                <w:sz w:val="20"/>
                <w:szCs w:val="20"/>
                <w:lang w:eastAsia="cs-CZ"/>
              </w:rPr>
            </w:pPr>
          </w:p>
        </w:tc>
        <w:tc>
          <w:tcPr>
            <w:tcW w:w="768" w:type="dxa"/>
            <w:vMerge/>
            <w:vAlign w:val="center"/>
          </w:tcPr>
          <w:p w14:paraId="48AC49FA" w14:textId="77777777" w:rsidR="000E1C11" w:rsidRPr="000E1C11" w:rsidRDefault="000E1C11" w:rsidP="000E1C11">
            <w:pPr>
              <w:spacing w:after="0" w:line="240" w:lineRule="auto"/>
              <w:rPr>
                <w:rFonts w:ascii="Times New Roman" w:eastAsia="Times New Roman" w:hAnsi="Times New Roman" w:cs="Times New Roman"/>
                <w:b/>
                <w:sz w:val="20"/>
                <w:szCs w:val="20"/>
                <w:lang w:eastAsia="cs-CZ"/>
              </w:rPr>
            </w:pPr>
          </w:p>
        </w:tc>
        <w:tc>
          <w:tcPr>
            <w:tcW w:w="694" w:type="dxa"/>
            <w:vMerge/>
            <w:vAlign w:val="center"/>
          </w:tcPr>
          <w:p w14:paraId="149EE878" w14:textId="77777777" w:rsidR="000E1C11" w:rsidRPr="000E1C11" w:rsidRDefault="000E1C11" w:rsidP="000E1C11">
            <w:pPr>
              <w:spacing w:after="0" w:line="240" w:lineRule="auto"/>
              <w:rPr>
                <w:rFonts w:ascii="Times New Roman" w:eastAsia="Times New Roman" w:hAnsi="Times New Roman" w:cs="Times New Roman"/>
                <w:b/>
                <w:sz w:val="20"/>
                <w:szCs w:val="20"/>
                <w:lang w:eastAsia="cs-CZ"/>
              </w:rPr>
            </w:pPr>
          </w:p>
        </w:tc>
      </w:tr>
      <w:tr w:rsidR="000E1C11" w:rsidRPr="000E1C11" w14:paraId="165112CC" w14:textId="77777777" w:rsidTr="009E781D">
        <w:tc>
          <w:tcPr>
            <w:tcW w:w="9859" w:type="dxa"/>
            <w:gridSpan w:val="11"/>
            <w:shd w:val="clear" w:color="auto" w:fill="F7CAAC"/>
          </w:tcPr>
          <w:p w14:paraId="1F68E620"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 xml:space="preserve">Přehled o nejvýznamnější publikační a další tvůrčí činnosti nebo další profesní činnosti u odborníků z praxe vztahující se k zabezpečovaným předmětům </w:t>
            </w:r>
          </w:p>
        </w:tc>
      </w:tr>
      <w:tr w:rsidR="000E1C11" w:rsidRPr="000E1C11" w14:paraId="3F702203" w14:textId="77777777" w:rsidTr="009E781D">
        <w:trPr>
          <w:trHeight w:val="2347"/>
        </w:trPr>
        <w:tc>
          <w:tcPr>
            <w:tcW w:w="9859" w:type="dxa"/>
            <w:gridSpan w:val="11"/>
          </w:tcPr>
          <w:p w14:paraId="3F4AE64A"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p>
          <w:p w14:paraId="377177FB" w14:textId="77777777" w:rsidR="000E1C11" w:rsidRPr="000E1C11" w:rsidRDefault="000E1C11" w:rsidP="000E1C11">
            <w:pPr>
              <w:spacing w:after="0" w:line="240" w:lineRule="auto"/>
              <w:rPr>
                <w:rFonts w:ascii="Times New Roman" w:eastAsia="Times New Roman" w:hAnsi="Times New Roman" w:cs="Times New Roman"/>
                <w:b/>
                <w:color w:val="000000"/>
                <w:sz w:val="20"/>
                <w:szCs w:val="20"/>
                <w:lang w:eastAsia="cs-CZ"/>
              </w:rPr>
            </w:pPr>
            <w:r w:rsidRPr="000E1C11">
              <w:rPr>
                <w:rFonts w:ascii="Times New Roman" w:eastAsia="Times New Roman" w:hAnsi="Times New Roman" w:cs="Times New Roman"/>
                <w:b/>
                <w:color w:val="000000"/>
                <w:sz w:val="20"/>
                <w:szCs w:val="20"/>
                <w:lang w:eastAsia="cs-CZ"/>
              </w:rPr>
              <w:t>Dokumentárna tvorba:</w:t>
            </w:r>
          </w:p>
          <w:p w14:paraId="0A44952B"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2012: Strážcovia noci</w:t>
            </w:r>
          </w:p>
          <w:p w14:paraId="041B388A"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2012: Ich vášňou bola voda – z dejín potápačstva</w:t>
            </w:r>
          </w:p>
          <w:p w14:paraId="2354B62A"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2013: Medveď obdivovaný aj zatracovaný</w:t>
            </w:r>
          </w:p>
          <w:p w14:paraId="03DD2D4C"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2013: Mláďatá – seriál</w:t>
            </w:r>
          </w:p>
          <w:p w14:paraId="571F6D63"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2013: Mokrade – Ramsarské lokality na Slovensku</w:t>
            </w:r>
          </w:p>
          <w:p w14:paraId="6BB45251"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2014: Ukryté v lese, schované v tŕsti</w:t>
            </w:r>
          </w:p>
          <w:p w14:paraId="7FC6E814"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2014: Púť vody</w:t>
            </w:r>
          </w:p>
          <w:p w14:paraId="0CC254CF"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2016: Lesné chrámy</w:t>
            </w:r>
          </w:p>
          <w:p w14:paraId="163C4153"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2016: Rovina, miesto pre zázrak</w:t>
            </w:r>
          </w:p>
          <w:p w14:paraId="20A2C281"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2017: Rybárik spútaný riekou</w:t>
            </w:r>
          </w:p>
          <w:p w14:paraId="1F0C8EEE"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2017: Žijem Dunajom</w:t>
            </w:r>
          </w:p>
          <w:p w14:paraId="3FD3FF8D"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p>
          <w:p w14:paraId="42FF9BD0" w14:textId="77777777" w:rsidR="000E1C11" w:rsidRPr="000E1C11" w:rsidRDefault="000E1C11" w:rsidP="000E1C11">
            <w:pPr>
              <w:spacing w:after="0" w:line="240" w:lineRule="auto"/>
              <w:rPr>
                <w:rFonts w:ascii="Times New Roman" w:eastAsia="Times New Roman" w:hAnsi="Times New Roman" w:cs="Times New Roman"/>
                <w:b/>
                <w:color w:val="000000"/>
                <w:sz w:val="20"/>
                <w:szCs w:val="20"/>
                <w:lang w:eastAsia="cs-CZ"/>
              </w:rPr>
            </w:pPr>
            <w:r w:rsidRPr="000E1C11">
              <w:rPr>
                <w:rFonts w:ascii="Times New Roman" w:eastAsia="Times New Roman" w:hAnsi="Times New Roman" w:cs="Times New Roman"/>
                <w:b/>
                <w:color w:val="000000"/>
                <w:sz w:val="20"/>
                <w:szCs w:val="20"/>
                <w:lang w:eastAsia="cs-CZ"/>
              </w:rPr>
              <w:t>Hraná tvorba:</w:t>
            </w:r>
          </w:p>
          <w:p w14:paraId="6309615D" w14:textId="152DF936"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2012: Dušičky seniorov</w:t>
            </w:r>
            <w:r w:rsidRPr="000E1C11">
              <w:rPr>
                <w:rFonts w:ascii="Times New Roman" w:eastAsia="Times New Roman" w:hAnsi="Times New Roman" w:cs="Times New Roman"/>
                <w:color w:val="000000"/>
                <w:sz w:val="20"/>
                <w:szCs w:val="20"/>
                <w:lang w:eastAsia="cs-CZ"/>
              </w:rPr>
              <w:br/>
              <w:t>2012: Zradení</w:t>
            </w:r>
            <w:r w:rsidRPr="000E1C11">
              <w:rPr>
                <w:rFonts w:ascii="Times New Roman" w:eastAsia="Times New Roman" w:hAnsi="Times New Roman" w:cs="Times New Roman"/>
                <w:color w:val="000000"/>
                <w:sz w:val="20"/>
                <w:szCs w:val="20"/>
                <w:lang w:eastAsia="cs-CZ"/>
              </w:rPr>
              <w:br/>
              <w:t>2013: Evina krížová cesta - náhradná matka</w:t>
            </w:r>
            <w:r w:rsidRPr="000E1C11">
              <w:rPr>
                <w:rFonts w:ascii="Times New Roman" w:eastAsia="Times New Roman" w:hAnsi="Times New Roman" w:cs="Times New Roman"/>
                <w:color w:val="000000"/>
                <w:sz w:val="20"/>
                <w:szCs w:val="20"/>
                <w:lang w:eastAsia="cs-CZ"/>
              </w:rPr>
              <w:br/>
              <w:t>2014: Kolonáda, TV seriál, 13x50 min</w:t>
            </w:r>
            <w:r w:rsidRPr="000E1C11">
              <w:rPr>
                <w:rFonts w:ascii="Times New Roman" w:eastAsia="Times New Roman" w:hAnsi="Times New Roman" w:cs="Times New Roman"/>
                <w:color w:val="000000"/>
                <w:sz w:val="20"/>
                <w:szCs w:val="20"/>
                <w:lang w:eastAsia="cs-CZ"/>
              </w:rPr>
              <w:br/>
              <w:t>2014: Láska na vlásku</w:t>
            </w:r>
          </w:p>
          <w:p w14:paraId="79E90EB7"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2015: Kolonáda II TV seriál 13x60 min</w:t>
            </w:r>
          </w:p>
          <w:p w14:paraId="7CE66BD4"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2016: Zázračný nos</w:t>
            </w:r>
          </w:p>
          <w:p w14:paraId="2EC38CD7"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2017: Únos</w:t>
            </w:r>
          </w:p>
          <w:p w14:paraId="1EFEF271"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p>
          <w:p w14:paraId="35A7A6D4"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b/>
                <w:color w:val="000000"/>
                <w:sz w:val="20"/>
                <w:szCs w:val="20"/>
                <w:lang w:eastAsia="cs-CZ"/>
              </w:rPr>
              <w:t>Koncerty</w:t>
            </w:r>
            <w:r w:rsidRPr="000E1C11">
              <w:rPr>
                <w:rFonts w:ascii="Times New Roman" w:eastAsia="Times New Roman" w:hAnsi="Times New Roman" w:cs="Times New Roman"/>
                <w:color w:val="000000"/>
                <w:sz w:val="20"/>
                <w:szCs w:val="20"/>
                <w:lang w:eastAsia="cs-CZ"/>
              </w:rPr>
              <w:t>:</w:t>
            </w:r>
          </w:p>
          <w:p w14:paraId="75236968"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2013: Novoročný koncert Slovenskej filharmónie</w:t>
            </w:r>
          </w:p>
          <w:p w14:paraId="6A8FA46E"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2013: Giuseppe Verdi Messa da Requiem</w:t>
            </w:r>
          </w:p>
          <w:p w14:paraId="23A3EE4C"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2014: Vianočný koncert</w:t>
            </w:r>
          </w:p>
          <w:p w14:paraId="62F9A762"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2015: Vianočný koncert</w:t>
            </w:r>
          </w:p>
          <w:p w14:paraId="1E974946"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2016: Vianočný koncert</w:t>
            </w:r>
          </w:p>
          <w:p w14:paraId="2CE2C0C6"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2016: BJD:</w:t>
            </w:r>
          </w:p>
          <w:p w14:paraId="339B022B"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JANA BEZEK</w:t>
            </w:r>
          </w:p>
          <w:p w14:paraId="5CAF03F6"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JON CLEARY</w:t>
            </w:r>
          </w:p>
          <w:p w14:paraId="4137D420"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GOGO PENGUIN</w:t>
            </w:r>
          </w:p>
          <w:p w14:paraId="15D1AEB6"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BIG BAND GUSTAVA BROMA</w:t>
            </w:r>
          </w:p>
          <w:p w14:paraId="282842DA"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CARO EMERALD</w:t>
            </w:r>
          </w:p>
          <w:p w14:paraId="2B996AA8"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2017: BJD:</w:t>
            </w:r>
          </w:p>
          <w:p w14:paraId="379D711E"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ROZ HARGROVE QUINTET</w:t>
            </w:r>
          </w:p>
          <w:p w14:paraId="2E096DAE"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HAYLEY TUCK</w:t>
            </w:r>
          </w:p>
          <w:p w14:paraId="3AC187A0"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LAURA PERRUDIN</w:t>
            </w:r>
          </w:p>
          <w:p w14:paraId="2D7CCFAE"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ĽUDOVE MLADISTVA</w:t>
            </w:r>
          </w:p>
          <w:p w14:paraId="283815C9"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BLOOD, SVEAT and TEARS</w:t>
            </w:r>
          </w:p>
          <w:p w14:paraId="0AA8961E"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PORTICO QUARTET</w:t>
            </w:r>
          </w:p>
          <w:p w14:paraId="0093A510"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AMIT FRIEDMAN QUINTET</w:t>
            </w:r>
          </w:p>
          <w:p w14:paraId="3B301813"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VERTIGO</w:t>
            </w:r>
          </w:p>
          <w:p w14:paraId="3F1872C3"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CORY HENRY</w:t>
            </w:r>
          </w:p>
          <w:p w14:paraId="27F76A53"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EUGEN VIZVARY</w:t>
            </w:r>
          </w:p>
          <w:p w14:paraId="59B6B091" w14:textId="77777777" w:rsidR="000E1C11" w:rsidRPr="000E1C11" w:rsidRDefault="000E1C11" w:rsidP="000E1C11">
            <w:pPr>
              <w:shd w:val="clear" w:color="auto" w:fill="FFFFFF"/>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BJD – SHAYNA STEELE</w:t>
            </w:r>
          </w:p>
          <w:p w14:paraId="50A09047"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2017: Vianočný koncert</w:t>
            </w:r>
          </w:p>
          <w:p w14:paraId="3ACBD952" w14:textId="77777777" w:rsidR="000E1C11" w:rsidRPr="000E1C11" w:rsidRDefault="000E1C11" w:rsidP="000E1C11">
            <w:pPr>
              <w:spacing w:after="0" w:line="240" w:lineRule="auto"/>
              <w:rPr>
                <w:rFonts w:ascii="Times New Roman" w:eastAsia="Times New Roman" w:hAnsi="Times New Roman" w:cs="Times New Roman"/>
                <w:color w:val="000000"/>
                <w:sz w:val="20"/>
                <w:szCs w:val="20"/>
                <w:lang w:eastAsia="cs-CZ"/>
              </w:rPr>
            </w:pPr>
            <w:r w:rsidRPr="000E1C11">
              <w:rPr>
                <w:rFonts w:ascii="Times New Roman" w:eastAsia="Times New Roman" w:hAnsi="Times New Roman" w:cs="Times New Roman"/>
                <w:color w:val="000000"/>
                <w:sz w:val="20"/>
                <w:szCs w:val="20"/>
                <w:lang w:eastAsia="cs-CZ"/>
              </w:rPr>
              <w:t>2018: Novoročný koncert Slovenskej filharmónie</w:t>
            </w:r>
          </w:p>
          <w:p w14:paraId="395CFD59"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p>
        </w:tc>
      </w:tr>
      <w:tr w:rsidR="000E1C11" w:rsidRPr="000E1C11" w14:paraId="5FB69B84" w14:textId="77777777" w:rsidTr="009E781D">
        <w:trPr>
          <w:trHeight w:val="218"/>
        </w:trPr>
        <w:tc>
          <w:tcPr>
            <w:tcW w:w="9859" w:type="dxa"/>
            <w:gridSpan w:val="11"/>
            <w:shd w:val="clear" w:color="auto" w:fill="F7CAAC"/>
          </w:tcPr>
          <w:p w14:paraId="4BD5AF65" w14:textId="77777777" w:rsidR="000E1C11" w:rsidRPr="000E1C11" w:rsidRDefault="000E1C11" w:rsidP="000E1C11">
            <w:pPr>
              <w:spacing w:after="0" w:line="240" w:lineRule="auto"/>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 xml:space="preserve"> Působení v zahraničí</w:t>
            </w:r>
          </w:p>
        </w:tc>
      </w:tr>
      <w:tr w:rsidR="000E1C11" w:rsidRPr="000E1C11" w14:paraId="11AA69C7" w14:textId="77777777" w:rsidTr="009E781D">
        <w:trPr>
          <w:trHeight w:val="328"/>
        </w:trPr>
        <w:tc>
          <w:tcPr>
            <w:tcW w:w="9859" w:type="dxa"/>
            <w:gridSpan w:val="11"/>
          </w:tcPr>
          <w:p w14:paraId="7B791162" w14:textId="77777777" w:rsidR="000E1C11" w:rsidRPr="000E1C11" w:rsidRDefault="000E1C11" w:rsidP="000E1C11">
            <w:pPr>
              <w:spacing w:after="0" w:line="240" w:lineRule="auto"/>
              <w:jc w:val="both"/>
              <w:rPr>
                <w:rFonts w:ascii="Times New Roman" w:eastAsia="Times New Roman" w:hAnsi="Times New Roman" w:cs="Times New Roman"/>
                <w:sz w:val="18"/>
                <w:szCs w:val="18"/>
                <w:lang w:eastAsia="cs-CZ"/>
              </w:rPr>
            </w:pPr>
          </w:p>
          <w:p w14:paraId="6E9CD529" w14:textId="77777777" w:rsidR="000E1C11" w:rsidRPr="000E1C11" w:rsidRDefault="000E1C11" w:rsidP="000E1C11">
            <w:pPr>
              <w:spacing w:after="0" w:line="240" w:lineRule="auto"/>
              <w:rPr>
                <w:rFonts w:ascii="Times New Roman" w:eastAsia="Times New Roman" w:hAnsi="Times New Roman" w:cs="Times New Roman"/>
                <w:b/>
                <w:sz w:val="20"/>
                <w:szCs w:val="20"/>
                <w:lang w:eastAsia="cs-CZ"/>
              </w:rPr>
            </w:pPr>
          </w:p>
        </w:tc>
      </w:tr>
      <w:tr w:rsidR="000E1C11" w:rsidRPr="000E1C11" w14:paraId="105482E3" w14:textId="77777777" w:rsidTr="009E781D">
        <w:trPr>
          <w:cantSplit/>
          <w:trHeight w:val="470"/>
        </w:trPr>
        <w:tc>
          <w:tcPr>
            <w:tcW w:w="2518" w:type="dxa"/>
            <w:shd w:val="clear" w:color="auto" w:fill="F7CAAC"/>
          </w:tcPr>
          <w:p w14:paraId="51A8AFB7" w14:textId="77777777" w:rsidR="000E1C11" w:rsidRPr="000E1C11" w:rsidRDefault="000E1C11" w:rsidP="000E1C11">
            <w:pPr>
              <w:spacing w:after="0" w:line="240" w:lineRule="auto"/>
              <w:jc w:val="both"/>
              <w:rPr>
                <w:rFonts w:ascii="Times New Roman" w:eastAsia="Times New Roman" w:hAnsi="Times New Roman" w:cs="Times New Roman"/>
                <w:b/>
                <w:sz w:val="20"/>
                <w:szCs w:val="20"/>
                <w:lang w:eastAsia="cs-CZ"/>
              </w:rPr>
            </w:pPr>
            <w:r w:rsidRPr="000E1C11">
              <w:rPr>
                <w:rFonts w:ascii="Times New Roman" w:eastAsia="Times New Roman" w:hAnsi="Times New Roman" w:cs="Times New Roman"/>
                <w:b/>
                <w:sz w:val="20"/>
                <w:szCs w:val="20"/>
                <w:lang w:eastAsia="cs-CZ"/>
              </w:rPr>
              <w:t xml:space="preserve">Podpis </w:t>
            </w:r>
          </w:p>
        </w:tc>
        <w:tc>
          <w:tcPr>
            <w:tcW w:w="4536" w:type="dxa"/>
            <w:gridSpan w:val="5"/>
          </w:tcPr>
          <w:p w14:paraId="4F69D0B4"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v. r.</w:t>
            </w:r>
          </w:p>
        </w:tc>
        <w:tc>
          <w:tcPr>
            <w:tcW w:w="776" w:type="dxa"/>
            <w:gridSpan w:val="2"/>
            <w:shd w:val="clear" w:color="auto" w:fill="F7CAAC"/>
          </w:tcPr>
          <w:p w14:paraId="29785F56"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b/>
                <w:sz w:val="20"/>
                <w:szCs w:val="20"/>
                <w:lang w:eastAsia="cs-CZ"/>
              </w:rPr>
              <w:t>datum</w:t>
            </w:r>
          </w:p>
        </w:tc>
        <w:tc>
          <w:tcPr>
            <w:tcW w:w="2029" w:type="dxa"/>
            <w:gridSpan w:val="3"/>
          </w:tcPr>
          <w:p w14:paraId="09EE26D6" w14:textId="77777777" w:rsidR="000E1C11" w:rsidRPr="000E1C11" w:rsidRDefault="000E1C11" w:rsidP="000E1C11">
            <w:pPr>
              <w:spacing w:after="0" w:line="240" w:lineRule="auto"/>
              <w:jc w:val="both"/>
              <w:rPr>
                <w:rFonts w:ascii="Times New Roman" w:eastAsia="Times New Roman" w:hAnsi="Times New Roman" w:cs="Times New Roman"/>
                <w:sz w:val="20"/>
                <w:szCs w:val="20"/>
                <w:lang w:eastAsia="cs-CZ"/>
              </w:rPr>
            </w:pPr>
            <w:r w:rsidRPr="000E1C11">
              <w:rPr>
                <w:rFonts w:ascii="Times New Roman" w:eastAsia="Times New Roman" w:hAnsi="Times New Roman" w:cs="Times New Roman"/>
                <w:sz w:val="20"/>
                <w:szCs w:val="20"/>
                <w:lang w:eastAsia="cs-CZ"/>
              </w:rPr>
              <w:t>20. 5. 2018</w:t>
            </w:r>
          </w:p>
        </w:tc>
      </w:tr>
    </w:tbl>
    <w:p w14:paraId="4010C450" w14:textId="77777777" w:rsidR="000E1C11" w:rsidRDefault="000E1C11">
      <w:pPr>
        <w:rPr>
          <w:rFonts w:cstheme="minorHAnsi"/>
        </w:rPr>
      </w:pPr>
    </w:p>
    <w:p w14:paraId="74A9332A" w14:textId="5D7EF189" w:rsidR="00FD7E4D" w:rsidRDefault="00FB162F" w:rsidP="000B107D">
      <w:pPr>
        <w:rPr>
          <w:rFonts w:cstheme="minorHAnsi"/>
        </w:rPr>
      </w:pPr>
      <w:r>
        <w:rPr>
          <w:rFonts w:cstheme="minorHAnsi"/>
        </w:rPr>
        <w:br w:type="page"/>
      </w:r>
    </w:p>
    <w:p w14:paraId="20AF1B84" w14:textId="328F04B9" w:rsidR="00FD7E4D" w:rsidRDefault="006B3DDA" w:rsidP="00A04D6A">
      <w:pPr>
        <w:spacing w:after="0" w:line="276" w:lineRule="auto"/>
        <w:rPr>
          <w:rFonts w:cstheme="minorHAnsi"/>
        </w:rPr>
      </w:pPr>
      <w:r w:rsidRPr="0015615C">
        <w:rPr>
          <w:rFonts w:ascii="Tahoma" w:hAnsi="Tahoma" w:cs="Tahoma"/>
          <w:b/>
          <w:bCs/>
          <w:color w:val="C45911" w:themeColor="accent2" w:themeShade="BF"/>
          <w:sz w:val="36"/>
          <w:szCs w:val="36"/>
        </w:rPr>
        <w:lastRenderedPageBreak/>
        <w:t xml:space="preserve">Příloha </w:t>
      </w:r>
      <w:r>
        <w:rPr>
          <w:rFonts w:ascii="Tahoma" w:hAnsi="Tahoma" w:cs="Tahoma"/>
          <w:b/>
          <w:bCs/>
          <w:color w:val="C45911" w:themeColor="accent2" w:themeShade="BF"/>
          <w:sz w:val="36"/>
          <w:szCs w:val="36"/>
        </w:rPr>
        <w:t xml:space="preserve">č. 4 </w:t>
      </w:r>
    </w:p>
    <w:p w14:paraId="39B0DD11" w14:textId="77777777" w:rsidR="006B3DDA" w:rsidRDefault="006B3DDA" w:rsidP="006B3DDA"/>
    <w:p w14:paraId="6E7D5B64" w14:textId="6D453F3A" w:rsidR="00085F98" w:rsidRDefault="00085F98" w:rsidP="0010664E">
      <w:pPr>
        <w:spacing w:after="0"/>
        <w:jc w:val="center"/>
        <w:rPr>
          <w:rFonts w:eastAsia="Times New Roman" w:cstheme="minorHAnsi"/>
          <w:b/>
          <w:sz w:val="40"/>
        </w:rPr>
      </w:pPr>
      <w:r>
        <w:rPr>
          <w:rFonts w:eastAsia="Times New Roman" w:cstheme="minorHAnsi"/>
          <w:b/>
          <w:sz w:val="40"/>
        </w:rPr>
        <w:t>Prohlášení</w:t>
      </w:r>
    </w:p>
    <w:p w14:paraId="149773D5" w14:textId="77777777" w:rsidR="00085F98" w:rsidRPr="0010664E" w:rsidRDefault="00085F98" w:rsidP="00085F98">
      <w:pPr>
        <w:rPr>
          <w:rFonts w:eastAsia="Times New Roman" w:cstheme="minorHAnsi"/>
          <w:b/>
        </w:rPr>
      </w:pPr>
    </w:p>
    <w:p w14:paraId="5A27F43A" w14:textId="77777777" w:rsidR="00085F98" w:rsidRPr="00496A56" w:rsidRDefault="00085F98" w:rsidP="00085F98">
      <w:pPr>
        <w:spacing w:after="120" w:line="276" w:lineRule="auto"/>
        <w:jc w:val="both"/>
        <w:rPr>
          <w:rFonts w:eastAsia="Times New Roman" w:cstheme="minorHAnsi"/>
        </w:rPr>
      </w:pPr>
      <w:r w:rsidRPr="00496A56">
        <w:rPr>
          <w:rFonts w:eastAsia="Times New Roman" w:cstheme="minorHAnsi"/>
        </w:rPr>
        <w:t xml:space="preserve">Prohlašuji podle Nařízení vlády č. 274/2016 Sb. ze dne 24. srpna 2016, části druhé – Standardy pro akreditaci studijního programu, </w:t>
      </w:r>
      <w:r w:rsidRPr="0050663C">
        <w:rPr>
          <w:rFonts w:eastAsia="Times New Roman" w:cstheme="minorHAnsi"/>
        </w:rPr>
        <w:t>Hlavy</w:t>
      </w:r>
      <w:r w:rsidRPr="00496A56">
        <w:rPr>
          <w:rFonts w:eastAsia="Times New Roman" w:cstheme="minorHAnsi"/>
          <w:color w:val="FF0000"/>
        </w:rPr>
        <w:t xml:space="preserve"> </w:t>
      </w:r>
      <w:r w:rsidRPr="00496A56">
        <w:rPr>
          <w:rFonts w:eastAsia="Times New Roman" w:cstheme="minorHAnsi"/>
        </w:rPr>
        <w:t>II - Specifikace požadavků pro jednotlivé typy a formy studijních programů, oddílu A - Obecné požadavky pro všechny typy a formy studijních programů, bodů 5 – 7, že pro akademické pracovníky uvedené v přílohách I a II, platí:</w:t>
      </w:r>
    </w:p>
    <w:p w14:paraId="49D13A4C" w14:textId="77777777" w:rsidR="00085F98" w:rsidRPr="00496A56" w:rsidRDefault="00085F98" w:rsidP="00085F98">
      <w:pPr>
        <w:pStyle w:val="Odstavecseseznamem"/>
        <w:numPr>
          <w:ilvl w:val="0"/>
          <w:numId w:val="23"/>
        </w:numPr>
        <w:spacing w:after="120" w:line="276" w:lineRule="auto"/>
        <w:contextualSpacing w:val="0"/>
        <w:jc w:val="both"/>
        <w:rPr>
          <w:rFonts w:asciiTheme="minorHAnsi" w:eastAsia="Times New Roman" w:hAnsiTheme="minorHAnsi" w:cstheme="minorHAnsi"/>
          <w:sz w:val="22"/>
          <w:szCs w:val="22"/>
        </w:rPr>
      </w:pPr>
      <w:r w:rsidRPr="00496A56">
        <w:rPr>
          <w:rFonts w:asciiTheme="minorHAnsi" w:eastAsia="Times New Roman" w:hAnsiTheme="minorHAnsi" w:cstheme="minorHAnsi"/>
          <w:sz w:val="22"/>
          <w:szCs w:val="22"/>
        </w:rPr>
        <w:t>v případě, že součet týdenní pracovní doby akademického pracovníka ze všech uzavřených pracovních nebo služebních poměrů na činnost akademického pracovníka na téže nebo jiné vysoké škole přesáhne 1,5 násobek stanovené týdenní pracovní doby podle § 79 zákoníku práce, nebude tento akademický pracovník brán v úvahu při posuzování personálního zabezpečení studijního programu na žádné vysoké škole.</w:t>
      </w:r>
    </w:p>
    <w:p w14:paraId="7AB65EA8" w14:textId="77777777" w:rsidR="00085F98" w:rsidRPr="00496A56" w:rsidRDefault="00085F98" w:rsidP="00085F98">
      <w:pPr>
        <w:pStyle w:val="Odstavecseseznamem"/>
        <w:numPr>
          <w:ilvl w:val="0"/>
          <w:numId w:val="23"/>
        </w:numPr>
        <w:spacing w:after="120" w:line="276" w:lineRule="auto"/>
        <w:contextualSpacing w:val="0"/>
        <w:jc w:val="both"/>
        <w:rPr>
          <w:rFonts w:asciiTheme="minorHAnsi" w:eastAsia="Times New Roman" w:hAnsiTheme="minorHAnsi" w:cstheme="minorHAnsi"/>
          <w:sz w:val="22"/>
          <w:szCs w:val="22"/>
        </w:rPr>
      </w:pPr>
      <w:r w:rsidRPr="00496A56">
        <w:rPr>
          <w:rFonts w:asciiTheme="minorHAnsi" w:eastAsia="Times New Roman" w:hAnsiTheme="minorHAnsi" w:cstheme="minorHAnsi"/>
          <w:sz w:val="22"/>
          <w:szCs w:val="22"/>
        </w:rPr>
        <w:t>případné pracovní nebo služební poměry akademického pracovníka sjednané na dobu nejvýše jednoho roku s rozsahem týdenní pracovní doby nepřesahující 0,2 násobek stanovené týdenní pracovní doby podle § 79 zákoníku práce se při posuzování požadavků na délku týdenní pracovní doby akademického pracovníka nezohledňují.</w:t>
      </w:r>
    </w:p>
    <w:p w14:paraId="415A4632" w14:textId="77777777" w:rsidR="00085F98" w:rsidRPr="00496A56" w:rsidRDefault="00085F98" w:rsidP="00085F98">
      <w:pPr>
        <w:pStyle w:val="Odstavecseseznamem"/>
        <w:numPr>
          <w:ilvl w:val="0"/>
          <w:numId w:val="23"/>
        </w:numPr>
        <w:spacing w:after="120" w:line="276" w:lineRule="auto"/>
        <w:contextualSpacing w:val="0"/>
        <w:jc w:val="both"/>
        <w:rPr>
          <w:rFonts w:asciiTheme="minorHAnsi" w:eastAsia="Times New Roman" w:hAnsiTheme="minorHAnsi" w:cstheme="minorHAnsi"/>
          <w:sz w:val="22"/>
          <w:szCs w:val="22"/>
        </w:rPr>
      </w:pPr>
      <w:r w:rsidRPr="00496A56">
        <w:rPr>
          <w:rFonts w:asciiTheme="minorHAnsi" w:eastAsia="Times New Roman" w:hAnsiTheme="minorHAnsi" w:cstheme="minorHAnsi"/>
          <w:sz w:val="22"/>
          <w:szCs w:val="22"/>
        </w:rPr>
        <w:t>pracovní poměry klíčových pedagogů na dobu určitou budou prodlouženy buď na dobu určitou dle vymezení Zákoníku práce, či na dobu neurčitou a to tak, aby byla zajištěna dostatečná garance programu.</w:t>
      </w:r>
    </w:p>
    <w:p w14:paraId="3F43CD0C" w14:textId="77777777" w:rsidR="00085F98" w:rsidRPr="00496A56" w:rsidRDefault="00085F98" w:rsidP="00085F98">
      <w:pPr>
        <w:spacing w:after="120" w:line="276" w:lineRule="auto"/>
        <w:jc w:val="both"/>
        <w:rPr>
          <w:rFonts w:eastAsia="Times New Roman" w:cstheme="minorHAnsi"/>
        </w:rPr>
      </w:pPr>
    </w:p>
    <w:p w14:paraId="271E19E1" w14:textId="77777777" w:rsidR="00085F98" w:rsidRPr="00496A56" w:rsidRDefault="00085F98" w:rsidP="00085F98">
      <w:pPr>
        <w:spacing w:after="120" w:line="276" w:lineRule="auto"/>
        <w:jc w:val="both"/>
        <w:rPr>
          <w:rFonts w:eastAsia="Times New Roman" w:cstheme="minorHAnsi"/>
        </w:rPr>
      </w:pPr>
    </w:p>
    <w:p w14:paraId="48D3A262" w14:textId="77777777" w:rsidR="00085F98" w:rsidRPr="00496A56" w:rsidRDefault="00085F98" w:rsidP="00085F98">
      <w:pPr>
        <w:spacing w:after="120" w:line="276" w:lineRule="auto"/>
        <w:jc w:val="both"/>
        <w:rPr>
          <w:rFonts w:eastAsia="Times New Roman" w:cstheme="minorHAnsi"/>
        </w:rPr>
      </w:pPr>
    </w:p>
    <w:p w14:paraId="7A0954AD" w14:textId="0BBD3130" w:rsidR="00085F98" w:rsidRPr="00496A56" w:rsidRDefault="00085F98" w:rsidP="00085F98">
      <w:pPr>
        <w:tabs>
          <w:tab w:val="center" w:pos="6804"/>
        </w:tabs>
        <w:spacing w:after="0" w:line="276" w:lineRule="auto"/>
        <w:jc w:val="both"/>
        <w:rPr>
          <w:rFonts w:eastAsia="Times New Roman" w:cstheme="minorHAnsi"/>
        </w:rPr>
      </w:pPr>
      <w:r w:rsidRPr="00496A56">
        <w:rPr>
          <w:rFonts w:eastAsia="Times New Roman" w:cstheme="minorHAnsi"/>
        </w:rPr>
        <w:tab/>
        <w:t>doc. Mgr. Irena Armutidisová</w:t>
      </w:r>
      <w:r w:rsidR="006F575F">
        <w:rPr>
          <w:rFonts w:eastAsia="Times New Roman" w:cstheme="minorHAnsi"/>
        </w:rPr>
        <w:t>, v. r.</w:t>
      </w:r>
    </w:p>
    <w:p w14:paraId="53027133" w14:textId="77777777" w:rsidR="00085F98" w:rsidRPr="00496A56" w:rsidRDefault="00085F98" w:rsidP="00085F98">
      <w:pPr>
        <w:tabs>
          <w:tab w:val="center" w:pos="6804"/>
        </w:tabs>
        <w:spacing w:after="0" w:line="276" w:lineRule="auto"/>
        <w:jc w:val="both"/>
        <w:rPr>
          <w:rFonts w:eastAsia="Times New Roman" w:cstheme="minorHAnsi"/>
        </w:rPr>
      </w:pPr>
      <w:r w:rsidRPr="00496A56">
        <w:rPr>
          <w:rFonts w:eastAsia="Times New Roman" w:cstheme="minorHAnsi"/>
        </w:rPr>
        <w:tab/>
        <w:t>děkanka FMK</w:t>
      </w:r>
    </w:p>
    <w:p w14:paraId="1FBD9137" w14:textId="77777777" w:rsidR="00085F98" w:rsidRPr="00496A56" w:rsidRDefault="00085F98" w:rsidP="00085F98">
      <w:pPr>
        <w:tabs>
          <w:tab w:val="center" w:pos="6804"/>
        </w:tabs>
        <w:spacing w:after="120" w:line="276" w:lineRule="auto"/>
        <w:jc w:val="both"/>
        <w:rPr>
          <w:rFonts w:eastAsia="Times New Roman" w:cstheme="minorHAnsi"/>
        </w:rPr>
      </w:pPr>
    </w:p>
    <w:p w14:paraId="46789CBC" w14:textId="77777777" w:rsidR="00085F98" w:rsidRPr="00496A56" w:rsidRDefault="00085F98" w:rsidP="00085F98">
      <w:pPr>
        <w:tabs>
          <w:tab w:val="center" w:pos="6804"/>
        </w:tabs>
        <w:spacing w:after="120" w:line="276" w:lineRule="auto"/>
        <w:jc w:val="both"/>
        <w:rPr>
          <w:rFonts w:eastAsia="Times New Roman" w:cstheme="minorHAnsi"/>
        </w:rPr>
      </w:pPr>
    </w:p>
    <w:p w14:paraId="1C21A327" w14:textId="77777777" w:rsidR="00085F98" w:rsidRPr="00496A56" w:rsidRDefault="00085F98" w:rsidP="00085F98">
      <w:pPr>
        <w:tabs>
          <w:tab w:val="center" w:pos="6804"/>
        </w:tabs>
        <w:spacing w:after="120" w:line="276" w:lineRule="auto"/>
        <w:jc w:val="both"/>
        <w:rPr>
          <w:rFonts w:eastAsia="Times New Roman" w:cstheme="minorHAnsi"/>
        </w:rPr>
      </w:pPr>
      <w:r w:rsidRPr="00496A56">
        <w:rPr>
          <w:rFonts w:eastAsia="Times New Roman" w:cstheme="minorHAnsi"/>
        </w:rPr>
        <w:t>Ve Zlíně 20. 5. 2018</w:t>
      </w:r>
    </w:p>
    <w:p w14:paraId="156E8A88" w14:textId="1CB75EE4" w:rsidR="00FD7E4D" w:rsidRDefault="00FD7E4D" w:rsidP="00A04D6A">
      <w:pPr>
        <w:spacing w:after="0" w:line="276" w:lineRule="auto"/>
        <w:rPr>
          <w:rFonts w:cstheme="minorHAnsi"/>
        </w:rPr>
      </w:pPr>
    </w:p>
    <w:p w14:paraId="41C019A9" w14:textId="53684C51" w:rsidR="00085F98" w:rsidRDefault="00085F98" w:rsidP="00A04D6A">
      <w:pPr>
        <w:spacing w:after="0" w:line="276" w:lineRule="auto"/>
        <w:rPr>
          <w:rFonts w:cstheme="minorHAnsi"/>
        </w:rPr>
      </w:pPr>
    </w:p>
    <w:p w14:paraId="6344A673" w14:textId="027AE26A" w:rsidR="00085F98" w:rsidRDefault="00085F98" w:rsidP="00A04D6A">
      <w:pPr>
        <w:spacing w:after="0" w:line="276" w:lineRule="auto"/>
        <w:rPr>
          <w:rFonts w:cstheme="minorHAnsi"/>
        </w:rPr>
      </w:pPr>
    </w:p>
    <w:p w14:paraId="3F4CA51F" w14:textId="7A7F7B4D" w:rsidR="00085F98" w:rsidRDefault="00085F98" w:rsidP="00A04D6A">
      <w:pPr>
        <w:spacing w:after="0" w:line="276" w:lineRule="auto"/>
        <w:rPr>
          <w:rFonts w:cstheme="minorHAnsi"/>
        </w:rPr>
      </w:pPr>
    </w:p>
    <w:p w14:paraId="07AA2BFE" w14:textId="77777777" w:rsidR="00085F98" w:rsidRDefault="00085F98" w:rsidP="00A04D6A">
      <w:pPr>
        <w:spacing w:after="0" w:line="276" w:lineRule="auto"/>
        <w:rPr>
          <w:rFonts w:cstheme="minorHAnsi"/>
        </w:rPr>
      </w:pPr>
    </w:p>
    <w:p w14:paraId="4CC5414C" w14:textId="77777777" w:rsidR="00FD7E4D" w:rsidRDefault="00FD7E4D" w:rsidP="00A04D6A">
      <w:pPr>
        <w:spacing w:after="0" w:line="276" w:lineRule="auto"/>
        <w:rPr>
          <w:rFonts w:cstheme="minorHAnsi"/>
        </w:rPr>
      </w:pPr>
    </w:p>
    <w:p w14:paraId="4666DBCC" w14:textId="6BFDA1B4" w:rsidR="00FD7E4D" w:rsidRDefault="00FD7E4D" w:rsidP="00A04D6A">
      <w:pPr>
        <w:spacing w:after="0" w:line="276" w:lineRule="auto"/>
        <w:rPr>
          <w:rFonts w:cstheme="minorHAnsi"/>
        </w:rPr>
      </w:pPr>
    </w:p>
    <w:p w14:paraId="7C316774" w14:textId="360F8991" w:rsidR="00085F98" w:rsidRDefault="00085F98" w:rsidP="00A04D6A">
      <w:pPr>
        <w:spacing w:after="0" w:line="276" w:lineRule="auto"/>
        <w:rPr>
          <w:rFonts w:cstheme="minorHAnsi"/>
        </w:rPr>
      </w:pPr>
    </w:p>
    <w:p w14:paraId="0D1D418B" w14:textId="115AD286" w:rsidR="00085F98" w:rsidRDefault="00085F98" w:rsidP="00A04D6A">
      <w:pPr>
        <w:spacing w:after="0" w:line="276" w:lineRule="auto"/>
        <w:rPr>
          <w:rFonts w:cstheme="minorHAnsi"/>
        </w:rPr>
      </w:pPr>
    </w:p>
    <w:p w14:paraId="644B233D" w14:textId="77777777" w:rsidR="00085F98" w:rsidRDefault="00085F98" w:rsidP="00A04D6A">
      <w:pPr>
        <w:spacing w:after="0" w:line="276" w:lineRule="auto"/>
        <w:rPr>
          <w:rFonts w:cstheme="minorHAnsi"/>
        </w:rPr>
      </w:pPr>
    </w:p>
    <w:p w14:paraId="7CF9FFC7" w14:textId="38DB5925" w:rsidR="00AF5DB3" w:rsidRDefault="00AF5DB3" w:rsidP="00AF5DB3">
      <w:pPr>
        <w:shd w:val="clear" w:color="auto" w:fill="FFFFFF"/>
        <w:spacing w:line="276" w:lineRule="auto"/>
        <w:rPr>
          <w:rFonts w:ascii="Tahoma" w:hAnsi="Tahoma" w:cs="Tahoma"/>
          <w:b/>
          <w:bCs/>
          <w:color w:val="C45911" w:themeColor="accent2" w:themeShade="BF"/>
          <w:sz w:val="36"/>
          <w:szCs w:val="36"/>
        </w:rPr>
      </w:pPr>
      <w:r w:rsidRPr="00AF5DB3">
        <w:rPr>
          <w:rFonts w:ascii="Tahoma" w:hAnsi="Tahoma" w:cs="Tahoma"/>
          <w:b/>
          <w:bCs/>
          <w:color w:val="C45911" w:themeColor="accent2" w:themeShade="BF"/>
          <w:sz w:val="36"/>
          <w:szCs w:val="36"/>
        </w:rPr>
        <w:lastRenderedPageBreak/>
        <w:t>Příloha č. 5</w:t>
      </w:r>
      <w:r w:rsidR="0010664E">
        <w:rPr>
          <w:rFonts w:ascii="Tahoma" w:hAnsi="Tahoma" w:cs="Tahoma"/>
          <w:b/>
          <w:bCs/>
          <w:color w:val="C45911" w:themeColor="accent2" w:themeShade="BF"/>
          <w:sz w:val="36"/>
          <w:szCs w:val="36"/>
        </w:rPr>
        <w:t xml:space="preserve"> Zahran</w:t>
      </w:r>
      <w:r w:rsidR="00B217BF">
        <w:rPr>
          <w:rFonts w:ascii="Tahoma" w:hAnsi="Tahoma" w:cs="Tahoma"/>
          <w:b/>
          <w:bCs/>
          <w:color w:val="C45911" w:themeColor="accent2" w:themeShade="BF"/>
          <w:sz w:val="36"/>
          <w:szCs w:val="36"/>
        </w:rPr>
        <w:t>iční pracovní stáže studentů</w:t>
      </w:r>
      <w:bookmarkStart w:id="3" w:name="_GoBack"/>
      <w:bookmarkEnd w:id="3"/>
    </w:p>
    <w:tbl>
      <w:tblPr>
        <w:tblW w:w="9406" w:type="dxa"/>
        <w:tblCellMar>
          <w:left w:w="70" w:type="dxa"/>
          <w:right w:w="70" w:type="dxa"/>
        </w:tblCellMar>
        <w:tblLook w:val="04A0" w:firstRow="1" w:lastRow="0" w:firstColumn="1" w:lastColumn="0" w:noHBand="0" w:noVBand="1"/>
      </w:tblPr>
      <w:tblGrid>
        <w:gridCol w:w="1012"/>
        <w:gridCol w:w="6998"/>
        <w:gridCol w:w="1396"/>
      </w:tblGrid>
      <w:tr w:rsidR="0010664E" w:rsidRPr="0010664E" w14:paraId="1B478386"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BC711E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F058FAC"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GB-Delcam Crispin</w:t>
            </w:r>
          </w:p>
        </w:tc>
        <w:tc>
          <w:tcPr>
            <w:tcW w:w="1396" w:type="dxa"/>
            <w:tcBorders>
              <w:top w:val="nil"/>
              <w:left w:val="nil"/>
              <w:bottom w:val="nil"/>
              <w:right w:val="nil"/>
            </w:tcBorders>
            <w:shd w:val="clear" w:color="auto" w:fill="FFFFFF" w:themeFill="background1"/>
            <w:noWrap/>
            <w:vAlign w:val="bottom"/>
            <w:hideMark/>
          </w:tcPr>
          <w:p w14:paraId="73659665"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1BAD5437"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18D75A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4AE6AC68"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t2 Digital Strategies-Carlow</w:t>
            </w:r>
          </w:p>
        </w:tc>
        <w:tc>
          <w:tcPr>
            <w:tcW w:w="1396" w:type="dxa"/>
            <w:tcBorders>
              <w:top w:val="nil"/>
              <w:left w:val="nil"/>
              <w:bottom w:val="nil"/>
              <w:right w:val="nil"/>
            </w:tcBorders>
            <w:shd w:val="clear" w:color="auto" w:fill="FFFFFF" w:themeFill="background1"/>
            <w:noWrap/>
            <w:vAlign w:val="bottom"/>
            <w:hideMark/>
          </w:tcPr>
          <w:p w14:paraId="0E70E27B"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Irsko</w:t>
            </w:r>
          </w:p>
        </w:tc>
      </w:tr>
      <w:tr w:rsidR="0010664E" w:rsidRPr="0010664E" w14:paraId="2D44F8B2"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6384790D"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6C24D4F7"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IT-Confezioni Moda Italia</w:t>
            </w:r>
          </w:p>
        </w:tc>
        <w:tc>
          <w:tcPr>
            <w:tcW w:w="1396" w:type="dxa"/>
            <w:tcBorders>
              <w:top w:val="nil"/>
              <w:left w:val="nil"/>
              <w:bottom w:val="nil"/>
              <w:right w:val="nil"/>
            </w:tcBorders>
            <w:shd w:val="clear" w:color="auto" w:fill="FFFFFF" w:themeFill="background1"/>
            <w:noWrap/>
            <w:vAlign w:val="bottom"/>
            <w:hideMark/>
          </w:tcPr>
          <w:p w14:paraId="5C0B017D"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Itálie</w:t>
            </w:r>
          </w:p>
        </w:tc>
      </w:tr>
      <w:tr w:rsidR="0010664E" w:rsidRPr="0010664E" w14:paraId="751E2EAE"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A0587CD"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13793B8"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GB-Doubletake Studios</w:t>
            </w:r>
          </w:p>
        </w:tc>
        <w:tc>
          <w:tcPr>
            <w:tcW w:w="1396" w:type="dxa"/>
            <w:tcBorders>
              <w:top w:val="nil"/>
              <w:left w:val="nil"/>
              <w:bottom w:val="nil"/>
              <w:right w:val="nil"/>
            </w:tcBorders>
            <w:shd w:val="clear" w:color="auto" w:fill="FFFFFF" w:themeFill="background1"/>
            <w:noWrap/>
            <w:vAlign w:val="bottom"/>
            <w:hideMark/>
          </w:tcPr>
          <w:p w14:paraId="5C2AE849"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3A42514A"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1F1B43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09B3DC7"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Making Off-Gran Via de les Corts Catalanes, 657 entlo, 1a, 08010 Barcelona</w:t>
            </w:r>
          </w:p>
        </w:tc>
        <w:tc>
          <w:tcPr>
            <w:tcW w:w="1396" w:type="dxa"/>
            <w:tcBorders>
              <w:top w:val="nil"/>
              <w:left w:val="nil"/>
              <w:bottom w:val="nil"/>
              <w:right w:val="nil"/>
            </w:tcBorders>
            <w:shd w:val="clear" w:color="auto" w:fill="FFFFFF" w:themeFill="background1"/>
            <w:noWrap/>
            <w:vAlign w:val="bottom"/>
            <w:hideMark/>
          </w:tcPr>
          <w:p w14:paraId="6E9DE40A"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Španělsko</w:t>
            </w:r>
          </w:p>
        </w:tc>
      </w:tr>
      <w:tr w:rsidR="0010664E" w:rsidRPr="0010664E" w14:paraId="77E59010"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D354EE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1202D7D"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Mittelbayerischer Verlag-Margaretenstrasse 4, 93 047 Regensburg</w:t>
            </w:r>
          </w:p>
        </w:tc>
        <w:tc>
          <w:tcPr>
            <w:tcW w:w="1396" w:type="dxa"/>
            <w:tcBorders>
              <w:top w:val="nil"/>
              <w:left w:val="nil"/>
              <w:bottom w:val="nil"/>
              <w:right w:val="nil"/>
            </w:tcBorders>
            <w:shd w:val="clear" w:color="auto" w:fill="FFFFFF" w:themeFill="background1"/>
            <w:noWrap/>
            <w:vAlign w:val="bottom"/>
            <w:hideMark/>
          </w:tcPr>
          <w:p w14:paraId="6A7DD1C6"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14E39FB3"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CD4AEAC"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 Mundus</w:t>
            </w:r>
          </w:p>
        </w:tc>
        <w:tc>
          <w:tcPr>
            <w:tcW w:w="6998" w:type="dxa"/>
            <w:tcBorders>
              <w:top w:val="nil"/>
              <w:left w:val="nil"/>
              <w:bottom w:val="nil"/>
              <w:right w:val="nil"/>
            </w:tcBorders>
            <w:shd w:val="clear" w:color="auto" w:fill="FFFFFF" w:themeFill="background1"/>
            <w:noWrap/>
            <w:vAlign w:val="bottom"/>
            <w:hideMark/>
          </w:tcPr>
          <w:p w14:paraId="463DD5E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Prekubator Technology Transfer Office-Postboks 8034, 4068 Stavanger</w:t>
            </w:r>
          </w:p>
        </w:tc>
        <w:tc>
          <w:tcPr>
            <w:tcW w:w="1396" w:type="dxa"/>
            <w:tcBorders>
              <w:top w:val="nil"/>
              <w:left w:val="nil"/>
              <w:bottom w:val="nil"/>
              <w:right w:val="nil"/>
            </w:tcBorders>
            <w:shd w:val="clear" w:color="auto" w:fill="FFFFFF" w:themeFill="background1"/>
            <w:noWrap/>
            <w:vAlign w:val="bottom"/>
            <w:hideMark/>
          </w:tcPr>
          <w:p w14:paraId="4D42C09A"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Norsko</w:t>
            </w:r>
          </w:p>
        </w:tc>
      </w:tr>
      <w:tr w:rsidR="0010664E" w:rsidRPr="0010664E" w14:paraId="60A5C55E"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7B72620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6E26A13E"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Universität Paderborn-Fakultät für Wirtschaftswissenschaften, Warburger Str. 100, 33098 Paderborn4, 93 047 Regensburg</w:t>
            </w:r>
          </w:p>
        </w:tc>
        <w:tc>
          <w:tcPr>
            <w:tcW w:w="1396" w:type="dxa"/>
            <w:tcBorders>
              <w:top w:val="nil"/>
              <w:left w:val="nil"/>
              <w:bottom w:val="nil"/>
              <w:right w:val="nil"/>
            </w:tcBorders>
            <w:shd w:val="clear" w:color="auto" w:fill="FFFFFF" w:themeFill="background1"/>
            <w:noWrap/>
            <w:vAlign w:val="bottom"/>
            <w:hideMark/>
          </w:tcPr>
          <w:p w14:paraId="5B04C27B"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588C001E"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2919B7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3704EDEE"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Termoflux-Engenharia e Certificacao Energética</w:t>
            </w:r>
          </w:p>
        </w:tc>
        <w:tc>
          <w:tcPr>
            <w:tcW w:w="1396" w:type="dxa"/>
            <w:tcBorders>
              <w:top w:val="nil"/>
              <w:left w:val="nil"/>
              <w:bottom w:val="nil"/>
              <w:right w:val="nil"/>
            </w:tcBorders>
            <w:shd w:val="clear" w:color="auto" w:fill="FFFFFF" w:themeFill="background1"/>
            <w:noWrap/>
            <w:vAlign w:val="bottom"/>
            <w:hideMark/>
          </w:tcPr>
          <w:p w14:paraId="53289FEC"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Portugalsko</w:t>
            </w:r>
          </w:p>
        </w:tc>
      </w:tr>
      <w:tr w:rsidR="0010664E" w:rsidRPr="0010664E" w14:paraId="0ACB4705"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DED6182"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66C26D3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FR-KanaBeach</w:t>
            </w:r>
          </w:p>
        </w:tc>
        <w:tc>
          <w:tcPr>
            <w:tcW w:w="1396" w:type="dxa"/>
            <w:tcBorders>
              <w:top w:val="nil"/>
              <w:left w:val="nil"/>
              <w:bottom w:val="nil"/>
              <w:right w:val="nil"/>
            </w:tcBorders>
            <w:shd w:val="clear" w:color="auto" w:fill="FFFFFF" w:themeFill="background1"/>
            <w:noWrap/>
            <w:vAlign w:val="bottom"/>
            <w:hideMark/>
          </w:tcPr>
          <w:p w14:paraId="4BE4277A"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Francie</w:t>
            </w:r>
          </w:p>
        </w:tc>
      </w:tr>
      <w:tr w:rsidR="0010664E" w:rsidRPr="0010664E" w14:paraId="2E74D010"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3703A2C"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73747C07"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FR-Boom!Films</w:t>
            </w:r>
          </w:p>
        </w:tc>
        <w:tc>
          <w:tcPr>
            <w:tcW w:w="1396" w:type="dxa"/>
            <w:tcBorders>
              <w:top w:val="nil"/>
              <w:left w:val="nil"/>
              <w:bottom w:val="nil"/>
              <w:right w:val="nil"/>
            </w:tcBorders>
            <w:shd w:val="clear" w:color="auto" w:fill="FFFFFF" w:themeFill="background1"/>
            <w:noWrap/>
            <w:vAlign w:val="bottom"/>
            <w:hideMark/>
          </w:tcPr>
          <w:p w14:paraId="56C714C6"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Francie</w:t>
            </w:r>
          </w:p>
        </w:tc>
      </w:tr>
      <w:tr w:rsidR="0010664E" w:rsidRPr="0010664E" w14:paraId="4AC1F686"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25ED16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1A93285E"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NO-Volda University College</w:t>
            </w:r>
          </w:p>
        </w:tc>
        <w:tc>
          <w:tcPr>
            <w:tcW w:w="1396" w:type="dxa"/>
            <w:tcBorders>
              <w:top w:val="nil"/>
              <w:left w:val="nil"/>
              <w:bottom w:val="nil"/>
              <w:right w:val="nil"/>
            </w:tcBorders>
            <w:shd w:val="clear" w:color="auto" w:fill="FFFFFF" w:themeFill="background1"/>
            <w:noWrap/>
            <w:vAlign w:val="bottom"/>
            <w:hideMark/>
          </w:tcPr>
          <w:p w14:paraId="1A80657C"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Norsko</w:t>
            </w:r>
          </w:p>
        </w:tc>
      </w:tr>
      <w:tr w:rsidR="0010664E" w:rsidRPr="0010664E" w14:paraId="2EB44856"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E1B6087"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4B52D975"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Relations-Association to promote Cultural Exchange between Western nad Eastern Europe-Berlin</w:t>
            </w:r>
          </w:p>
        </w:tc>
        <w:tc>
          <w:tcPr>
            <w:tcW w:w="1396" w:type="dxa"/>
            <w:tcBorders>
              <w:top w:val="nil"/>
              <w:left w:val="nil"/>
              <w:bottom w:val="nil"/>
              <w:right w:val="nil"/>
            </w:tcBorders>
            <w:shd w:val="clear" w:color="auto" w:fill="FFFFFF" w:themeFill="background1"/>
            <w:noWrap/>
            <w:vAlign w:val="bottom"/>
            <w:hideMark/>
          </w:tcPr>
          <w:p w14:paraId="446D431B"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47A3D9C9"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547E9CD"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42E14027"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GB-Diver Aguilar Photography, Ltd.-London</w:t>
            </w:r>
          </w:p>
        </w:tc>
        <w:tc>
          <w:tcPr>
            <w:tcW w:w="1396" w:type="dxa"/>
            <w:tcBorders>
              <w:top w:val="nil"/>
              <w:left w:val="nil"/>
              <w:bottom w:val="nil"/>
              <w:right w:val="nil"/>
            </w:tcBorders>
            <w:shd w:val="clear" w:color="auto" w:fill="FFFFFF" w:themeFill="background1"/>
            <w:noWrap/>
            <w:vAlign w:val="bottom"/>
            <w:hideMark/>
          </w:tcPr>
          <w:p w14:paraId="5666FA79"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68E5E13A"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73E6C81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7796EC8C"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STARSHOP s.a.rl.-Paříž</w:t>
            </w:r>
          </w:p>
        </w:tc>
        <w:tc>
          <w:tcPr>
            <w:tcW w:w="1396" w:type="dxa"/>
            <w:tcBorders>
              <w:top w:val="nil"/>
              <w:left w:val="nil"/>
              <w:bottom w:val="nil"/>
              <w:right w:val="nil"/>
            </w:tcBorders>
            <w:shd w:val="clear" w:color="auto" w:fill="FFFFFF" w:themeFill="background1"/>
            <w:noWrap/>
            <w:vAlign w:val="bottom"/>
            <w:hideMark/>
          </w:tcPr>
          <w:p w14:paraId="73FDC119"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Francie</w:t>
            </w:r>
          </w:p>
        </w:tc>
      </w:tr>
      <w:tr w:rsidR="0010664E" w:rsidRPr="0010664E" w14:paraId="7E025BD9"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5FE65B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1B9193D9"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ES-Diagonal Flats (Basmi SL)-Barcelona</w:t>
            </w:r>
          </w:p>
        </w:tc>
        <w:tc>
          <w:tcPr>
            <w:tcW w:w="1396" w:type="dxa"/>
            <w:tcBorders>
              <w:top w:val="nil"/>
              <w:left w:val="nil"/>
              <w:bottom w:val="nil"/>
              <w:right w:val="nil"/>
            </w:tcBorders>
            <w:shd w:val="clear" w:color="auto" w:fill="FFFFFF" w:themeFill="background1"/>
            <w:noWrap/>
            <w:vAlign w:val="bottom"/>
            <w:hideMark/>
          </w:tcPr>
          <w:p w14:paraId="3AE1A84D"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Španělsko</w:t>
            </w:r>
          </w:p>
        </w:tc>
      </w:tr>
      <w:tr w:rsidR="0010664E" w:rsidRPr="0010664E" w14:paraId="46223BCE" w14:textId="77777777" w:rsidTr="0030573A">
        <w:trPr>
          <w:trHeight w:val="300"/>
        </w:trPr>
        <w:tc>
          <w:tcPr>
            <w:tcW w:w="1012" w:type="dxa"/>
            <w:tcBorders>
              <w:top w:val="nil"/>
              <w:left w:val="nil"/>
              <w:bottom w:val="nil"/>
              <w:right w:val="nil"/>
            </w:tcBorders>
            <w:shd w:val="clear" w:color="auto" w:fill="auto"/>
            <w:noWrap/>
            <w:vAlign w:val="bottom"/>
            <w:hideMark/>
          </w:tcPr>
          <w:p w14:paraId="3B8A97C8"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auto"/>
            <w:noWrap/>
            <w:vAlign w:val="bottom"/>
            <w:hideMark/>
          </w:tcPr>
          <w:p w14:paraId="4EEDA88D"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PT-Camara Municapal de Reguengo de Monsaraz-Reguangos de Monsaraz</w:t>
            </w:r>
          </w:p>
        </w:tc>
        <w:tc>
          <w:tcPr>
            <w:tcW w:w="1396" w:type="dxa"/>
            <w:tcBorders>
              <w:top w:val="nil"/>
              <w:left w:val="nil"/>
              <w:bottom w:val="nil"/>
              <w:right w:val="nil"/>
            </w:tcBorders>
            <w:shd w:val="clear" w:color="auto" w:fill="auto"/>
            <w:noWrap/>
            <w:vAlign w:val="bottom"/>
            <w:hideMark/>
          </w:tcPr>
          <w:p w14:paraId="0E67FB59"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Portugalsko</w:t>
            </w:r>
          </w:p>
        </w:tc>
      </w:tr>
      <w:tr w:rsidR="0010664E" w:rsidRPr="0010664E" w14:paraId="19A19F75" w14:textId="77777777" w:rsidTr="0030573A">
        <w:trPr>
          <w:trHeight w:val="300"/>
        </w:trPr>
        <w:tc>
          <w:tcPr>
            <w:tcW w:w="1012" w:type="dxa"/>
            <w:tcBorders>
              <w:top w:val="nil"/>
              <w:left w:val="nil"/>
              <w:bottom w:val="nil"/>
              <w:right w:val="nil"/>
            </w:tcBorders>
            <w:shd w:val="clear" w:color="auto" w:fill="auto"/>
            <w:noWrap/>
            <w:vAlign w:val="bottom"/>
            <w:hideMark/>
          </w:tcPr>
          <w:p w14:paraId="2A5D29B3"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auto"/>
            <w:noWrap/>
            <w:vAlign w:val="bottom"/>
            <w:hideMark/>
          </w:tcPr>
          <w:p w14:paraId="53158607"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Pleon-Brussel</w:t>
            </w:r>
          </w:p>
        </w:tc>
        <w:tc>
          <w:tcPr>
            <w:tcW w:w="1396" w:type="dxa"/>
            <w:tcBorders>
              <w:top w:val="nil"/>
              <w:left w:val="nil"/>
              <w:bottom w:val="nil"/>
              <w:right w:val="nil"/>
            </w:tcBorders>
            <w:shd w:val="clear" w:color="auto" w:fill="auto"/>
            <w:noWrap/>
            <w:vAlign w:val="bottom"/>
            <w:hideMark/>
          </w:tcPr>
          <w:p w14:paraId="7BC397C0"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Belgie</w:t>
            </w:r>
          </w:p>
        </w:tc>
      </w:tr>
      <w:tr w:rsidR="0010664E" w:rsidRPr="0010664E" w14:paraId="0C465EBA" w14:textId="77777777" w:rsidTr="0030573A">
        <w:trPr>
          <w:trHeight w:val="300"/>
        </w:trPr>
        <w:tc>
          <w:tcPr>
            <w:tcW w:w="1012" w:type="dxa"/>
            <w:tcBorders>
              <w:top w:val="nil"/>
              <w:left w:val="nil"/>
              <w:bottom w:val="nil"/>
              <w:right w:val="nil"/>
            </w:tcBorders>
            <w:shd w:val="clear" w:color="auto" w:fill="auto"/>
            <w:noWrap/>
            <w:vAlign w:val="bottom"/>
            <w:hideMark/>
          </w:tcPr>
          <w:p w14:paraId="686F04F9"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auto"/>
            <w:noWrap/>
            <w:vAlign w:val="bottom"/>
            <w:hideMark/>
          </w:tcPr>
          <w:p w14:paraId="061EAA83"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FR-Frédéric Alzra Couture-Lyon</w:t>
            </w:r>
          </w:p>
        </w:tc>
        <w:tc>
          <w:tcPr>
            <w:tcW w:w="1396" w:type="dxa"/>
            <w:tcBorders>
              <w:top w:val="nil"/>
              <w:left w:val="nil"/>
              <w:bottom w:val="nil"/>
              <w:right w:val="nil"/>
            </w:tcBorders>
            <w:shd w:val="clear" w:color="auto" w:fill="auto"/>
            <w:noWrap/>
            <w:vAlign w:val="bottom"/>
            <w:hideMark/>
          </w:tcPr>
          <w:p w14:paraId="61802633"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Francie</w:t>
            </w:r>
          </w:p>
        </w:tc>
      </w:tr>
      <w:tr w:rsidR="0010664E" w:rsidRPr="0010664E" w14:paraId="5120ADD9" w14:textId="77777777" w:rsidTr="0030573A">
        <w:trPr>
          <w:trHeight w:val="300"/>
        </w:trPr>
        <w:tc>
          <w:tcPr>
            <w:tcW w:w="1012" w:type="dxa"/>
            <w:tcBorders>
              <w:top w:val="nil"/>
              <w:left w:val="nil"/>
              <w:bottom w:val="nil"/>
              <w:right w:val="nil"/>
            </w:tcBorders>
            <w:shd w:val="clear" w:color="auto" w:fill="auto"/>
            <w:noWrap/>
            <w:vAlign w:val="bottom"/>
            <w:hideMark/>
          </w:tcPr>
          <w:p w14:paraId="02ACC424"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auto"/>
            <w:noWrap/>
            <w:vAlign w:val="bottom"/>
            <w:hideMark/>
          </w:tcPr>
          <w:p w14:paraId="38ED3FE4"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AT-Design Storz GmbH-Zell am See</w:t>
            </w:r>
          </w:p>
        </w:tc>
        <w:tc>
          <w:tcPr>
            <w:tcW w:w="1396" w:type="dxa"/>
            <w:tcBorders>
              <w:top w:val="nil"/>
              <w:left w:val="nil"/>
              <w:bottom w:val="nil"/>
              <w:right w:val="nil"/>
            </w:tcBorders>
            <w:shd w:val="clear" w:color="auto" w:fill="auto"/>
            <w:noWrap/>
            <w:vAlign w:val="bottom"/>
            <w:hideMark/>
          </w:tcPr>
          <w:p w14:paraId="00B8EB1F"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Rakousko</w:t>
            </w:r>
          </w:p>
        </w:tc>
      </w:tr>
      <w:tr w:rsidR="0010664E" w:rsidRPr="0010664E" w14:paraId="1143574F" w14:textId="77777777" w:rsidTr="0030573A">
        <w:trPr>
          <w:trHeight w:val="300"/>
        </w:trPr>
        <w:tc>
          <w:tcPr>
            <w:tcW w:w="1012" w:type="dxa"/>
            <w:tcBorders>
              <w:top w:val="nil"/>
              <w:left w:val="nil"/>
              <w:bottom w:val="nil"/>
              <w:right w:val="nil"/>
            </w:tcBorders>
            <w:shd w:val="clear" w:color="auto" w:fill="auto"/>
            <w:noWrap/>
            <w:vAlign w:val="bottom"/>
            <w:hideMark/>
          </w:tcPr>
          <w:p w14:paraId="6DBA3067"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auto"/>
            <w:noWrap/>
            <w:vAlign w:val="bottom"/>
            <w:hideMark/>
          </w:tcPr>
          <w:p w14:paraId="1ADFCB2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MyBrands GmbH-Berlin</w:t>
            </w:r>
          </w:p>
        </w:tc>
        <w:tc>
          <w:tcPr>
            <w:tcW w:w="1396" w:type="dxa"/>
            <w:tcBorders>
              <w:top w:val="nil"/>
              <w:left w:val="nil"/>
              <w:bottom w:val="nil"/>
              <w:right w:val="nil"/>
            </w:tcBorders>
            <w:shd w:val="clear" w:color="auto" w:fill="auto"/>
            <w:noWrap/>
            <w:vAlign w:val="bottom"/>
            <w:hideMark/>
          </w:tcPr>
          <w:p w14:paraId="1681EBE4"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62A7AA6B" w14:textId="77777777" w:rsidTr="0030573A">
        <w:trPr>
          <w:trHeight w:val="300"/>
        </w:trPr>
        <w:tc>
          <w:tcPr>
            <w:tcW w:w="1012" w:type="dxa"/>
            <w:tcBorders>
              <w:top w:val="nil"/>
              <w:left w:val="nil"/>
              <w:bottom w:val="nil"/>
              <w:right w:val="nil"/>
            </w:tcBorders>
            <w:shd w:val="clear" w:color="auto" w:fill="auto"/>
            <w:noWrap/>
            <w:vAlign w:val="bottom"/>
            <w:hideMark/>
          </w:tcPr>
          <w:p w14:paraId="5F791E21"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auto"/>
            <w:noWrap/>
            <w:vAlign w:val="bottom"/>
            <w:hideMark/>
          </w:tcPr>
          <w:p w14:paraId="4485CD2D"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New Wave Sportswear GmbH-Berlin</w:t>
            </w:r>
          </w:p>
        </w:tc>
        <w:tc>
          <w:tcPr>
            <w:tcW w:w="1396" w:type="dxa"/>
            <w:tcBorders>
              <w:top w:val="nil"/>
              <w:left w:val="nil"/>
              <w:bottom w:val="nil"/>
              <w:right w:val="nil"/>
            </w:tcBorders>
            <w:shd w:val="clear" w:color="auto" w:fill="auto"/>
            <w:noWrap/>
            <w:vAlign w:val="bottom"/>
            <w:hideMark/>
          </w:tcPr>
          <w:p w14:paraId="5C1D147B"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4D179E53" w14:textId="77777777" w:rsidTr="0030573A">
        <w:trPr>
          <w:trHeight w:val="300"/>
        </w:trPr>
        <w:tc>
          <w:tcPr>
            <w:tcW w:w="1012" w:type="dxa"/>
            <w:tcBorders>
              <w:top w:val="nil"/>
              <w:left w:val="nil"/>
              <w:bottom w:val="nil"/>
              <w:right w:val="nil"/>
            </w:tcBorders>
            <w:shd w:val="clear" w:color="auto" w:fill="auto"/>
            <w:noWrap/>
            <w:vAlign w:val="bottom"/>
            <w:hideMark/>
          </w:tcPr>
          <w:p w14:paraId="5541AEC0"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auto"/>
            <w:noWrap/>
            <w:vAlign w:val="bottom"/>
            <w:hideMark/>
          </w:tcPr>
          <w:p w14:paraId="53D9DA75"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NO-Volda University College</w:t>
            </w:r>
          </w:p>
        </w:tc>
        <w:tc>
          <w:tcPr>
            <w:tcW w:w="1396" w:type="dxa"/>
            <w:tcBorders>
              <w:top w:val="nil"/>
              <w:left w:val="nil"/>
              <w:bottom w:val="nil"/>
              <w:right w:val="nil"/>
            </w:tcBorders>
            <w:shd w:val="clear" w:color="auto" w:fill="auto"/>
            <w:noWrap/>
            <w:vAlign w:val="bottom"/>
            <w:hideMark/>
          </w:tcPr>
          <w:p w14:paraId="679EAB1E"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Norsko</w:t>
            </w:r>
          </w:p>
        </w:tc>
      </w:tr>
      <w:tr w:rsidR="0010664E" w:rsidRPr="0010664E" w14:paraId="655B5E08" w14:textId="77777777" w:rsidTr="0030573A">
        <w:trPr>
          <w:trHeight w:val="300"/>
        </w:trPr>
        <w:tc>
          <w:tcPr>
            <w:tcW w:w="1012" w:type="dxa"/>
            <w:tcBorders>
              <w:top w:val="nil"/>
              <w:left w:val="nil"/>
              <w:bottom w:val="nil"/>
              <w:right w:val="nil"/>
            </w:tcBorders>
            <w:shd w:val="clear" w:color="auto" w:fill="auto"/>
            <w:noWrap/>
            <w:vAlign w:val="bottom"/>
            <w:hideMark/>
          </w:tcPr>
          <w:p w14:paraId="1E21BCB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0F521EF7"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R2-Porto</w:t>
            </w:r>
          </w:p>
        </w:tc>
        <w:tc>
          <w:tcPr>
            <w:tcW w:w="1396" w:type="dxa"/>
            <w:tcBorders>
              <w:top w:val="nil"/>
              <w:left w:val="nil"/>
              <w:bottom w:val="nil"/>
              <w:right w:val="nil"/>
            </w:tcBorders>
            <w:shd w:val="clear" w:color="auto" w:fill="auto"/>
            <w:noWrap/>
            <w:vAlign w:val="bottom"/>
            <w:hideMark/>
          </w:tcPr>
          <w:p w14:paraId="5C7A92B7"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Portugalsko</w:t>
            </w:r>
          </w:p>
        </w:tc>
      </w:tr>
      <w:tr w:rsidR="0010664E" w:rsidRPr="0010664E" w14:paraId="3D6BD42B" w14:textId="77777777" w:rsidTr="0030573A">
        <w:trPr>
          <w:trHeight w:val="300"/>
        </w:trPr>
        <w:tc>
          <w:tcPr>
            <w:tcW w:w="1012" w:type="dxa"/>
            <w:tcBorders>
              <w:top w:val="nil"/>
              <w:left w:val="nil"/>
              <w:bottom w:val="nil"/>
              <w:right w:val="nil"/>
            </w:tcBorders>
            <w:shd w:val="clear" w:color="auto" w:fill="auto"/>
            <w:noWrap/>
            <w:vAlign w:val="bottom"/>
            <w:hideMark/>
          </w:tcPr>
          <w:p w14:paraId="7D3333CA"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3056D940"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Opportunities Aid Foundation Malta-San Gwann</w:t>
            </w:r>
          </w:p>
        </w:tc>
        <w:tc>
          <w:tcPr>
            <w:tcW w:w="1396" w:type="dxa"/>
            <w:tcBorders>
              <w:top w:val="nil"/>
              <w:left w:val="nil"/>
              <w:bottom w:val="nil"/>
              <w:right w:val="nil"/>
            </w:tcBorders>
            <w:shd w:val="clear" w:color="auto" w:fill="auto"/>
            <w:noWrap/>
            <w:vAlign w:val="bottom"/>
            <w:hideMark/>
          </w:tcPr>
          <w:p w14:paraId="0ED93250"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Malta</w:t>
            </w:r>
          </w:p>
        </w:tc>
      </w:tr>
      <w:tr w:rsidR="0010664E" w:rsidRPr="0010664E" w14:paraId="7D27BCFE"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6CB75CCC"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16FDC85"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Michael Sodeau Partnership-London</w:t>
            </w:r>
          </w:p>
        </w:tc>
        <w:tc>
          <w:tcPr>
            <w:tcW w:w="1396" w:type="dxa"/>
            <w:tcBorders>
              <w:top w:val="nil"/>
              <w:left w:val="nil"/>
              <w:bottom w:val="nil"/>
              <w:right w:val="nil"/>
            </w:tcBorders>
            <w:shd w:val="clear" w:color="auto" w:fill="FFFFFF" w:themeFill="background1"/>
            <w:noWrap/>
            <w:vAlign w:val="bottom"/>
            <w:hideMark/>
          </w:tcPr>
          <w:p w14:paraId="4B6BAF0F"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16AEA23D"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788A67B6"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70B9B2AA"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Vulkan, a.s.-Partizánske</w:t>
            </w:r>
          </w:p>
        </w:tc>
        <w:tc>
          <w:tcPr>
            <w:tcW w:w="1396" w:type="dxa"/>
            <w:tcBorders>
              <w:top w:val="nil"/>
              <w:left w:val="nil"/>
              <w:bottom w:val="nil"/>
              <w:right w:val="nil"/>
            </w:tcBorders>
            <w:shd w:val="clear" w:color="auto" w:fill="FFFFFF" w:themeFill="background1"/>
            <w:noWrap/>
            <w:vAlign w:val="bottom"/>
            <w:hideMark/>
          </w:tcPr>
          <w:p w14:paraId="1F082636"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Slovensko</w:t>
            </w:r>
          </w:p>
        </w:tc>
      </w:tr>
      <w:tr w:rsidR="0010664E" w:rsidRPr="0010664E" w14:paraId="7C1E964E"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492AF9D"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4A67EF61"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TR-Bornova Belediyesi, Municipality of Bornova-Izmir</w:t>
            </w:r>
          </w:p>
        </w:tc>
        <w:tc>
          <w:tcPr>
            <w:tcW w:w="1396" w:type="dxa"/>
            <w:tcBorders>
              <w:top w:val="nil"/>
              <w:left w:val="nil"/>
              <w:bottom w:val="nil"/>
              <w:right w:val="nil"/>
            </w:tcBorders>
            <w:shd w:val="clear" w:color="auto" w:fill="FFFFFF" w:themeFill="background1"/>
            <w:noWrap/>
            <w:vAlign w:val="bottom"/>
            <w:hideMark/>
          </w:tcPr>
          <w:p w14:paraId="105731CF"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Turecko</w:t>
            </w:r>
          </w:p>
        </w:tc>
      </w:tr>
      <w:tr w:rsidR="0010664E" w:rsidRPr="0010664E" w14:paraId="40A2CFDA"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C7932CF"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09F0E70"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Marshal Agency-Londýn</w:t>
            </w:r>
          </w:p>
        </w:tc>
        <w:tc>
          <w:tcPr>
            <w:tcW w:w="1396" w:type="dxa"/>
            <w:tcBorders>
              <w:top w:val="nil"/>
              <w:left w:val="nil"/>
              <w:bottom w:val="nil"/>
              <w:right w:val="nil"/>
            </w:tcBorders>
            <w:shd w:val="clear" w:color="auto" w:fill="FFFFFF" w:themeFill="background1"/>
            <w:noWrap/>
            <w:vAlign w:val="bottom"/>
            <w:hideMark/>
          </w:tcPr>
          <w:p w14:paraId="40F98CFE"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4ABB1558"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10CC765"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24A486F"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NL-EMG-Bergen op Zoom</w:t>
            </w:r>
          </w:p>
        </w:tc>
        <w:tc>
          <w:tcPr>
            <w:tcW w:w="1396" w:type="dxa"/>
            <w:tcBorders>
              <w:top w:val="nil"/>
              <w:left w:val="nil"/>
              <w:bottom w:val="nil"/>
              <w:right w:val="nil"/>
            </w:tcBorders>
            <w:shd w:val="clear" w:color="auto" w:fill="FFFFFF" w:themeFill="background1"/>
            <w:noWrap/>
            <w:vAlign w:val="bottom"/>
            <w:hideMark/>
          </w:tcPr>
          <w:p w14:paraId="16C97C87"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2DD38662"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62EA3B2"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464A8528"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Reklamex-Kraków</w:t>
            </w:r>
          </w:p>
        </w:tc>
        <w:tc>
          <w:tcPr>
            <w:tcW w:w="1396" w:type="dxa"/>
            <w:tcBorders>
              <w:top w:val="nil"/>
              <w:left w:val="nil"/>
              <w:bottom w:val="nil"/>
              <w:right w:val="nil"/>
            </w:tcBorders>
            <w:shd w:val="clear" w:color="auto" w:fill="FFFFFF" w:themeFill="background1"/>
            <w:noWrap/>
            <w:vAlign w:val="bottom"/>
            <w:hideMark/>
          </w:tcPr>
          <w:p w14:paraId="33E330CA"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Polsko</w:t>
            </w:r>
          </w:p>
        </w:tc>
      </w:tr>
      <w:tr w:rsidR="0010664E" w:rsidRPr="0010664E" w14:paraId="7628E5B0"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6D71EA4"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5BF4688"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Feinblick-Wien</w:t>
            </w:r>
          </w:p>
        </w:tc>
        <w:tc>
          <w:tcPr>
            <w:tcW w:w="1396" w:type="dxa"/>
            <w:tcBorders>
              <w:top w:val="nil"/>
              <w:left w:val="nil"/>
              <w:bottom w:val="nil"/>
              <w:right w:val="nil"/>
            </w:tcBorders>
            <w:shd w:val="clear" w:color="auto" w:fill="FFFFFF" w:themeFill="background1"/>
            <w:noWrap/>
            <w:vAlign w:val="bottom"/>
            <w:hideMark/>
          </w:tcPr>
          <w:p w14:paraId="360197CA"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Rakousko</w:t>
            </w:r>
          </w:p>
        </w:tc>
      </w:tr>
      <w:tr w:rsidR="0010664E" w:rsidRPr="0010664E" w14:paraId="37EF0321"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A0091D1"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2E6C297"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Traumpfad e.v.-Berlin</w:t>
            </w:r>
          </w:p>
        </w:tc>
        <w:tc>
          <w:tcPr>
            <w:tcW w:w="1396" w:type="dxa"/>
            <w:tcBorders>
              <w:top w:val="nil"/>
              <w:left w:val="nil"/>
              <w:bottom w:val="nil"/>
              <w:right w:val="nil"/>
            </w:tcBorders>
            <w:shd w:val="clear" w:color="auto" w:fill="FFFFFF" w:themeFill="background1"/>
            <w:noWrap/>
            <w:vAlign w:val="bottom"/>
            <w:hideMark/>
          </w:tcPr>
          <w:p w14:paraId="09C3CF29"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225345AB"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6757DB68"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30891D7E"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Yasar University, Universite Cad. Agacli Yol No:35-37-35100 Bornova</w:t>
            </w:r>
          </w:p>
        </w:tc>
        <w:tc>
          <w:tcPr>
            <w:tcW w:w="1396" w:type="dxa"/>
            <w:tcBorders>
              <w:top w:val="nil"/>
              <w:left w:val="nil"/>
              <w:bottom w:val="nil"/>
              <w:right w:val="nil"/>
            </w:tcBorders>
            <w:shd w:val="clear" w:color="auto" w:fill="FFFFFF" w:themeFill="background1"/>
            <w:noWrap/>
            <w:vAlign w:val="bottom"/>
            <w:hideMark/>
          </w:tcPr>
          <w:p w14:paraId="173D3627"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Turecko</w:t>
            </w:r>
          </w:p>
        </w:tc>
      </w:tr>
      <w:tr w:rsidR="0010664E" w:rsidRPr="0010664E" w14:paraId="4A183548"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6FA4803E"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4D8C389"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Visualconcepts-Milano</w:t>
            </w:r>
          </w:p>
        </w:tc>
        <w:tc>
          <w:tcPr>
            <w:tcW w:w="1396" w:type="dxa"/>
            <w:tcBorders>
              <w:top w:val="nil"/>
              <w:left w:val="nil"/>
              <w:bottom w:val="nil"/>
              <w:right w:val="nil"/>
            </w:tcBorders>
            <w:shd w:val="clear" w:color="auto" w:fill="FFFFFF" w:themeFill="background1"/>
            <w:noWrap/>
            <w:vAlign w:val="bottom"/>
            <w:hideMark/>
          </w:tcPr>
          <w:p w14:paraId="5AD21FBB"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Itálie</w:t>
            </w:r>
          </w:p>
        </w:tc>
      </w:tr>
      <w:tr w:rsidR="0010664E" w:rsidRPr="0010664E" w14:paraId="04F6287E"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DC0D7A9"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0A1E3355"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SK-Domov sociálných služeb-Žilina</w:t>
            </w:r>
          </w:p>
        </w:tc>
        <w:tc>
          <w:tcPr>
            <w:tcW w:w="1396" w:type="dxa"/>
            <w:tcBorders>
              <w:top w:val="nil"/>
              <w:left w:val="nil"/>
              <w:bottom w:val="nil"/>
              <w:right w:val="nil"/>
            </w:tcBorders>
            <w:shd w:val="clear" w:color="auto" w:fill="FFFFFF" w:themeFill="background1"/>
            <w:noWrap/>
            <w:vAlign w:val="bottom"/>
            <w:hideMark/>
          </w:tcPr>
          <w:p w14:paraId="43A3FB8D"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Slovensko</w:t>
            </w:r>
          </w:p>
        </w:tc>
      </w:tr>
      <w:tr w:rsidR="0010664E" w:rsidRPr="0010664E" w14:paraId="77076B02"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727C1C33"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E52B3BC"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LUST-The Haugue</w:t>
            </w:r>
          </w:p>
        </w:tc>
        <w:tc>
          <w:tcPr>
            <w:tcW w:w="1396" w:type="dxa"/>
            <w:tcBorders>
              <w:top w:val="nil"/>
              <w:left w:val="nil"/>
              <w:bottom w:val="nil"/>
              <w:right w:val="nil"/>
            </w:tcBorders>
            <w:shd w:val="clear" w:color="auto" w:fill="FFFFFF" w:themeFill="background1"/>
            <w:noWrap/>
            <w:vAlign w:val="bottom"/>
            <w:hideMark/>
          </w:tcPr>
          <w:p w14:paraId="65C5F9A7"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3E93287E"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72A128C7"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lastRenderedPageBreak/>
              <w:t>Erasmus+</w:t>
            </w:r>
          </w:p>
        </w:tc>
        <w:tc>
          <w:tcPr>
            <w:tcW w:w="6998" w:type="dxa"/>
            <w:tcBorders>
              <w:top w:val="nil"/>
              <w:left w:val="nil"/>
              <w:bottom w:val="nil"/>
              <w:right w:val="nil"/>
            </w:tcBorders>
            <w:shd w:val="clear" w:color="auto" w:fill="FFFFFF" w:themeFill="background1"/>
            <w:noWrap/>
            <w:vAlign w:val="bottom"/>
            <w:hideMark/>
          </w:tcPr>
          <w:p w14:paraId="2BA660A4"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Stink Ltd.-London</w:t>
            </w:r>
          </w:p>
        </w:tc>
        <w:tc>
          <w:tcPr>
            <w:tcW w:w="1396" w:type="dxa"/>
            <w:tcBorders>
              <w:top w:val="nil"/>
              <w:left w:val="nil"/>
              <w:bottom w:val="nil"/>
              <w:right w:val="nil"/>
            </w:tcBorders>
            <w:shd w:val="clear" w:color="auto" w:fill="FFFFFF" w:themeFill="background1"/>
            <w:noWrap/>
            <w:vAlign w:val="bottom"/>
            <w:hideMark/>
          </w:tcPr>
          <w:p w14:paraId="28D64148"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059FDE39"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E855299"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4BBE95D7"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MT-European School of English-St. Julians</w:t>
            </w:r>
          </w:p>
        </w:tc>
        <w:tc>
          <w:tcPr>
            <w:tcW w:w="1396" w:type="dxa"/>
            <w:tcBorders>
              <w:top w:val="nil"/>
              <w:left w:val="nil"/>
              <w:bottom w:val="nil"/>
              <w:right w:val="nil"/>
            </w:tcBorders>
            <w:shd w:val="clear" w:color="auto" w:fill="FFFFFF" w:themeFill="background1"/>
            <w:noWrap/>
            <w:vAlign w:val="bottom"/>
            <w:hideMark/>
          </w:tcPr>
          <w:p w14:paraId="69874646"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Malta</w:t>
            </w:r>
          </w:p>
        </w:tc>
      </w:tr>
      <w:tr w:rsidR="0010664E" w:rsidRPr="0010664E" w14:paraId="627B44E7"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611CEEAC"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DFD1EA4"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Zooom productions, GmBH-Fuschl am See</w:t>
            </w:r>
          </w:p>
        </w:tc>
        <w:tc>
          <w:tcPr>
            <w:tcW w:w="1396" w:type="dxa"/>
            <w:tcBorders>
              <w:top w:val="nil"/>
              <w:left w:val="nil"/>
              <w:bottom w:val="nil"/>
              <w:right w:val="nil"/>
            </w:tcBorders>
            <w:shd w:val="clear" w:color="auto" w:fill="FFFFFF" w:themeFill="background1"/>
            <w:noWrap/>
            <w:vAlign w:val="bottom"/>
            <w:hideMark/>
          </w:tcPr>
          <w:p w14:paraId="628D5178"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Rakousko</w:t>
            </w:r>
          </w:p>
        </w:tc>
      </w:tr>
      <w:tr w:rsidR="0010664E" w:rsidRPr="0010664E" w14:paraId="66CBF77E"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E0F49B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B8C4F6C"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OZETA NEO, a. s.-Trenčín</w:t>
            </w:r>
          </w:p>
        </w:tc>
        <w:tc>
          <w:tcPr>
            <w:tcW w:w="1396" w:type="dxa"/>
            <w:tcBorders>
              <w:top w:val="nil"/>
              <w:left w:val="nil"/>
              <w:bottom w:val="nil"/>
              <w:right w:val="nil"/>
            </w:tcBorders>
            <w:shd w:val="clear" w:color="auto" w:fill="FFFFFF" w:themeFill="background1"/>
            <w:noWrap/>
            <w:vAlign w:val="bottom"/>
            <w:hideMark/>
          </w:tcPr>
          <w:p w14:paraId="70CF9675"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Slovensko</w:t>
            </w:r>
          </w:p>
        </w:tc>
      </w:tr>
      <w:tr w:rsidR="0010664E" w:rsidRPr="0010664E" w14:paraId="0B2DD391"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9E299AE"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452E7A2F"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NL-De Spullenmannen-Amersfoort</w:t>
            </w:r>
          </w:p>
        </w:tc>
        <w:tc>
          <w:tcPr>
            <w:tcW w:w="1396" w:type="dxa"/>
            <w:tcBorders>
              <w:top w:val="nil"/>
              <w:left w:val="nil"/>
              <w:bottom w:val="nil"/>
              <w:right w:val="nil"/>
            </w:tcBorders>
            <w:shd w:val="clear" w:color="auto" w:fill="FFFFFF" w:themeFill="background1"/>
            <w:noWrap/>
            <w:vAlign w:val="bottom"/>
            <w:hideMark/>
          </w:tcPr>
          <w:p w14:paraId="23122BFA"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284C3B0A"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781A088F"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9C76092"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Studiobotas d.o.o.-Ljublana</w:t>
            </w:r>
          </w:p>
        </w:tc>
        <w:tc>
          <w:tcPr>
            <w:tcW w:w="1396" w:type="dxa"/>
            <w:tcBorders>
              <w:top w:val="nil"/>
              <w:left w:val="nil"/>
              <w:bottom w:val="nil"/>
              <w:right w:val="nil"/>
            </w:tcBorders>
            <w:shd w:val="clear" w:color="auto" w:fill="FFFFFF" w:themeFill="background1"/>
            <w:noWrap/>
            <w:vAlign w:val="bottom"/>
            <w:hideMark/>
          </w:tcPr>
          <w:p w14:paraId="10D07604"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Slovinsko</w:t>
            </w:r>
          </w:p>
        </w:tc>
      </w:tr>
      <w:tr w:rsidR="0010664E" w:rsidRPr="0010664E" w14:paraId="619DFD56"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F81C255"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0008E63D"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LAVA B. V.-Amsterdam</w:t>
            </w:r>
          </w:p>
        </w:tc>
        <w:tc>
          <w:tcPr>
            <w:tcW w:w="1396" w:type="dxa"/>
            <w:tcBorders>
              <w:top w:val="nil"/>
              <w:left w:val="nil"/>
              <w:bottom w:val="nil"/>
              <w:right w:val="nil"/>
            </w:tcBorders>
            <w:shd w:val="clear" w:color="auto" w:fill="FFFFFF" w:themeFill="background1"/>
            <w:noWrap/>
            <w:vAlign w:val="bottom"/>
            <w:hideMark/>
          </w:tcPr>
          <w:p w14:paraId="70755DD7"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1DC737F3"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50CBA04"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448E2E6"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ULURU-Soc. Imobiliária, Unipessoal Lda., Faro</w:t>
            </w:r>
          </w:p>
        </w:tc>
        <w:tc>
          <w:tcPr>
            <w:tcW w:w="1396" w:type="dxa"/>
            <w:tcBorders>
              <w:top w:val="nil"/>
              <w:left w:val="nil"/>
              <w:bottom w:val="nil"/>
              <w:right w:val="nil"/>
            </w:tcBorders>
            <w:shd w:val="clear" w:color="auto" w:fill="FFFFFF" w:themeFill="background1"/>
            <w:noWrap/>
            <w:vAlign w:val="bottom"/>
            <w:hideMark/>
          </w:tcPr>
          <w:p w14:paraId="0B357B48"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Portugalsko</w:t>
            </w:r>
          </w:p>
        </w:tc>
      </w:tr>
      <w:tr w:rsidR="0010664E" w:rsidRPr="0010664E" w14:paraId="1103F5AD"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7EBA20FE"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4590A78F"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SuiteLife S.L.-Barcelona</w:t>
            </w:r>
          </w:p>
        </w:tc>
        <w:tc>
          <w:tcPr>
            <w:tcW w:w="1396" w:type="dxa"/>
            <w:tcBorders>
              <w:top w:val="nil"/>
              <w:left w:val="nil"/>
              <w:bottom w:val="nil"/>
              <w:right w:val="nil"/>
            </w:tcBorders>
            <w:shd w:val="clear" w:color="auto" w:fill="FFFFFF" w:themeFill="background1"/>
            <w:noWrap/>
            <w:vAlign w:val="bottom"/>
            <w:hideMark/>
          </w:tcPr>
          <w:p w14:paraId="5978F961"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Španělsko</w:t>
            </w:r>
          </w:p>
        </w:tc>
      </w:tr>
      <w:tr w:rsidR="0010664E" w:rsidRPr="0010664E" w14:paraId="371411C8" w14:textId="77777777" w:rsidTr="0030573A">
        <w:trPr>
          <w:trHeight w:val="300"/>
        </w:trPr>
        <w:tc>
          <w:tcPr>
            <w:tcW w:w="1012" w:type="dxa"/>
            <w:tcBorders>
              <w:top w:val="nil"/>
              <w:left w:val="nil"/>
              <w:bottom w:val="nil"/>
              <w:right w:val="nil"/>
            </w:tcBorders>
            <w:shd w:val="clear" w:color="auto" w:fill="auto"/>
            <w:noWrap/>
            <w:vAlign w:val="bottom"/>
            <w:hideMark/>
          </w:tcPr>
          <w:p w14:paraId="5FF4B5DA"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auto"/>
            <w:noWrap/>
            <w:vAlign w:val="bottom"/>
            <w:hideMark/>
          </w:tcPr>
          <w:p w14:paraId="49F15B63"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MT-European School of English-St. Julians</w:t>
            </w:r>
          </w:p>
        </w:tc>
        <w:tc>
          <w:tcPr>
            <w:tcW w:w="1396" w:type="dxa"/>
            <w:tcBorders>
              <w:top w:val="nil"/>
              <w:left w:val="nil"/>
              <w:bottom w:val="nil"/>
              <w:right w:val="nil"/>
            </w:tcBorders>
            <w:shd w:val="clear" w:color="auto" w:fill="auto"/>
            <w:noWrap/>
            <w:vAlign w:val="bottom"/>
            <w:hideMark/>
          </w:tcPr>
          <w:p w14:paraId="4B4BD415"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Malta</w:t>
            </w:r>
          </w:p>
        </w:tc>
      </w:tr>
      <w:tr w:rsidR="0010664E" w:rsidRPr="0010664E" w14:paraId="02111B26" w14:textId="77777777" w:rsidTr="0030573A">
        <w:trPr>
          <w:trHeight w:val="300"/>
        </w:trPr>
        <w:tc>
          <w:tcPr>
            <w:tcW w:w="1012" w:type="dxa"/>
            <w:tcBorders>
              <w:top w:val="nil"/>
              <w:left w:val="nil"/>
              <w:bottom w:val="nil"/>
              <w:right w:val="nil"/>
            </w:tcBorders>
            <w:shd w:val="clear" w:color="auto" w:fill="auto"/>
            <w:noWrap/>
            <w:vAlign w:val="bottom"/>
            <w:hideMark/>
          </w:tcPr>
          <w:p w14:paraId="17FAEB91"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102BDF36"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GB-CatchyMats London</w:t>
            </w:r>
          </w:p>
        </w:tc>
        <w:tc>
          <w:tcPr>
            <w:tcW w:w="1396" w:type="dxa"/>
            <w:tcBorders>
              <w:top w:val="nil"/>
              <w:left w:val="nil"/>
              <w:bottom w:val="nil"/>
              <w:right w:val="nil"/>
            </w:tcBorders>
            <w:shd w:val="clear" w:color="auto" w:fill="auto"/>
            <w:noWrap/>
            <w:vAlign w:val="bottom"/>
            <w:hideMark/>
          </w:tcPr>
          <w:p w14:paraId="7E1EE3AB"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68A0BEFB" w14:textId="77777777" w:rsidTr="0030573A">
        <w:trPr>
          <w:trHeight w:val="300"/>
        </w:trPr>
        <w:tc>
          <w:tcPr>
            <w:tcW w:w="1012" w:type="dxa"/>
            <w:tcBorders>
              <w:top w:val="nil"/>
              <w:left w:val="nil"/>
              <w:bottom w:val="nil"/>
              <w:right w:val="nil"/>
            </w:tcBorders>
            <w:shd w:val="clear" w:color="auto" w:fill="auto"/>
            <w:noWrap/>
            <w:vAlign w:val="bottom"/>
            <w:hideMark/>
          </w:tcPr>
          <w:p w14:paraId="654B3660"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1171FC36"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DK-FirstFarms A/S-Billund</w:t>
            </w:r>
          </w:p>
        </w:tc>
        <w:tc>
          <w:tcPr>
            <w:tcW w:w="1396" w:type="dxa"/>
            <w:tcBorders>
              <w:top w:val="nil"/>
              <w:left w:val="nil"/>
              <w:bottom w:val="nil"/>
              <w:right w:val="nil"/>
            </w:tcBorders>
            <w:shd w:val="clear" w:color="auto" w:fill="auto"/>
            <w:noWrap/>
            <w:vAlign w:val="bottom"/>
            <w:hideMark/>
          </w:tcPr>
          <w:p w14:paraId="5CE56D58"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Dánsko</w:t>
            </w:r>
          </w:p>
        </w:tc>
      </w:tr>
      <w:tr w:rsidR="0010664E" w:rsidRPr="0010664E" w14:paraId="1299B54F" w14:textId="77777777" w:rsidTr="0030573A">
        <w:trPr>
          <w:trHeight w:val="300"/>
        </w:trPr>
        <w:tc>
          <w:tcPr>
            <w:tcW w:w="1012" w:type="dxa"/>
            <w:tcBorders>
              <w:top w:val="nil"/>
              <w:left w:val="nil"/>
              <w:bottom w:val="nil"/>
              <w:right w:val="nil"/>
            </w:tcBorders>
            <w:shd w:val="clear" w:color="auto" w:fill="auto"/>
            <w:noWrap/>
            <w:vAlign w:val="bottom"/>
            <w:hideMark/>
          </w:tcPr>
          <w:p w14:paraId="79CB803E"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0F03BB4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SIA ZoFA-Riga</w:t>
            </w:r>
          </w:p>
        </w:tc>
        <w:tc>
          <w:tcPr>
            <w:tcW w:w="1396" w:type="dxa"/>
            <w:tcBorders>
              <w:top w:val="nil"/>
              <w:left w:val="nil"/>
              <w:bottom w:val="nil"/>
              <w:right w:val="nil"/>
            </w:tcBorders>
            <w:shd w:val="clear" w:color="auto" w:fill="auto"/>
            <w:noWrap/>
            <w:vAlign w:val="bottom"/>
            <w:hideMark/>
          </w:tcPr>
          <w:p w14:paraId="1D34EDF6"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Litva</w:t>
            </w:r>
          </w:p>
        </w:tc>
      </w:tr>
      <w:tr w:rsidR="0010664E" w:rsidRPr="0010664E" w14:paraId="003E9781" w14:textId="77777777" w:rsidTr="0030573A">
        <w:trPr>
          <w:trHeight w:val="300"/>
        </w:trPr>
        <w:tc>
          <w:tcPr>
            <w:tcW w:w="1012" w:type="dxa"/>
            <w:tcBorders>
              <w:top w:val="nil"/>
              <w:left w:val="nil"/>
              <w:bottom w:val="nil"/>
              <w:right w:val="nil"/>
            </w:tcBorders>
            <w:shd w:val="clear" w:color="auto" w:fill="auto"/>
            <w:noWrap/>
            <w:vAlign w:val="bottom"/>
            <w:hideMark/>
          </w:tcPr>
          <w:p w14:paraId="2DCD615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3B1CA8BD"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Butterflysoulfire-Berlin</w:t>
            </w:r>
          </w:p>
        </w:tc>
        <w:tc>
          <w:tcPr>
            <w:tcW w:w="1396" w:type="dxa"/>
            <w:tcBorders>
              <w:top w:val="nil"/>
              <w:left w:val="nil"/>
              <w:bottom w:val="nil"/>
              <w:right w:val="nil"/>
            </w:tcBorders>
            <w:shd w:val="clear" w:color="auto" w:fill="auto"/>
            <w:noWrap/>
            <w:vAlign w:val="bottom"/>
            <w:hideMark/>
          </w:tcPr>
          <w:p w14:paraId="55823BD7"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0DC21382" w14:textId="77777777" w:rsidTr="0030573A">
        <w:trPr>
          <w:trHeight w:val="300"/>
        </w:trPr>
        <w:tc>
          <w:tcPr>
            <w:tcW w:w="1012" w:type="dxa"/>
            <w:tcBorders>
              <w:top w:val="nil"/>
              <w:left w:val="nil"/>
              <w:bottom w:val="nil"/>
              <w:right w:val="nil"/>
            </w:tcBorders>
            <w:shd w:val="clear" w:color="auto" w:fill="auto"/>
            <w:noWrap/>
            <w:vAlign w:val="bottom"/>
            <w:hideMark/>
          </w:tcPr>
          <w:p w14:paraId="7C46CEA8"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4372F5F9"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NL-Impakt Foundation-Utrecht</w:t>
            </w:r>
          </w:p>
        </w:tc>
        <w:tc>
          <w:tcPr>
            <w:tcW w:w="1396" w:type="dxa"/>
            <w:tcBorders>
              <w:top w:val="nil"/>
              <w:left w:val="nil"/>
              <w:bottom w:val="nil"/>
              <w:right w:val="nil"/>
            </w:tcBorders>
            <w:shd w:val="clear" w:color="auto" w:fill="auto"/>
            <w:noWrap/>
            <w:vAlign w:val="bottom"/>
            <w:hideMark/>
          </w:tcPr>
          <w:p w14:paraId="2C532BBF"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66346BCD" w14:textId="77777777" w:rsidTr="0030573A">
        <w:trPr>
          <w:trHeight w:val="300"/>
        </w:trPr>
        <w:tc>
          <w:tcPr>
            <w:tcW w:w="1012" w:type="dxa"/>
            <w:tcBorders>
              <w:top w:val="nil"/>
              <w:left w:val="nil"/>
              <w:bottom w:val="nil"/>
              <w:right w:val="nil"/>
            </w:tcBorders>
            <w:shd w:val="clear" w:color="auto" w:fill="auto"/>
            <w:noWrap/>
            <w:vAlign w:val="bottom"/>
            <w:hideMark/>
          </w:tcPr>
          <w:p w14:paraId="697322E3"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010E554E"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NL-Czech Centre Rotterdam</w:t>
            </w:r>
          </w:p>
        </w:tc>
        <w:tc>
          <w:tcPr>
            <w:tcW w:w="1396" w:type="dxa"/>
            <w:tcBorders>
              <w:top w:val="nil"/>
              <w:left w:val="nil"/>
              <w:bottom w:val="nil"/>
              <w:right w:val="nil"/>
            </w:tcBorders>
            <w:shd w:val="clear" w:color="auto" w:fill="auto"/>
            <w:noWrap/>
            <w:vAlign w:val="bottom"/>
            <w:hideMark/>
          </w:tcPr>
          <w:p w14:paraId="1DEB47F6"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3E3FAFB5" w14:textId="77777777" w:rsidTr="0030573A">
        <w:trPr>
          <w:trHeight w:val="300"/>
        </w:trPr>
        <w:tc>
          <w:tcPr>
            <w:tcW w:w="1012" w:type="dxa"/>
            <w:tcBorders>
              <w:top w:val="nil"/>
              <w:left w:val="nil"/>
              <w:bottom w:val="nil"/>
              <w:right w:val="nil"/>
            </w:tcBorders>
            <w:shd w:val="clear" w:color="auto" w:fill="auto"/>
            <w:noWrap/>
            <w:vAlign w:val="bottom"/>
            <w:hideMark/>
          </w:tcPr>
          <w:p w14:paraId="04188F1A"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3D36785E"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NL-IMPAKT-Utrecht</w:t>
            </w:r>
          </w:p>
        </w:tc>
        <w:tc>
          <w:tcPr>
            <w:tcW w:w="1396" w:type="dxa"/>
            <w:tcBorders>
              <w:top w:val="nil"/>
              <w:left w:val="nil"/>
              <w:bottom w:val="nil"/>
              <w:right w:val="nil"/>
            </w:tcBorders>
            <w:shd w:val="clear" w:color="auto" w:fill="auto"/>
            <w:noWrap/>
            <w:vAlign w:val="bottom"/>
            <w:hideMark/>
          </w:tcPr>
          <w:p w14:paraId="6DB47028"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3D4A89FB" w14:textId="77777777" w:rsidTr="0030573A">
        <w:trPr>
          <w:trHeight w:val="300"/>
        </w:trPr>
        <w:tc>
          <w:tcPr>
            <w:tcW w:w="1012" w:type="dxa"/>
            <w:tcBorders>
              <w:top w:val="nil"/>
              <w:left w:val="nil"/>
              <w:bottom w:val="nil"/>
              <w:right w:val="nil"/>
            </w:tcBorders>
            <w:shd w:val="clear" w:color="auto" w:fill="auto"/>
            <w:noWrap/>
            <w:vAlign w:val="bottom"/>
            <w:hideMark/>
          </w:tcPr>
          <w:p w14:paraId="2C44924A"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5DACEB0F"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DK-Anne Sofie Madsen-Kobenhavn</w:t>
            </w:r>
          </w:p>
        </w:tc>
        <w:tc>
          <w:tcPr>
            <w:tcW w:w="1396" w:type="dxa"/>
            <w:tcBorders>
              <w:top w:val="nil"/>
              <w:left w:val="nil"/>
              <w:bottom w:val="nil"/>
              <w:right w:val="nil"/>
            </w:tcBorders>
            <w:shd w:val="clear" w:color="auto" w:fill="auto"/>
            <w:noWrap/>
            <w:vAlign w:val="bottom"/>
            <w:hideMark/>
          </w:tcPr>
          <w:p w14:paraId="4DC297E8"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Dánsko</w:t>
            </w:r>
          </w:p>
        </w:tc>
      </w:tr>
      <w:tr w:rsidR="0010664E" w:rsidRPr="0010664E" w14:paraId="0F9FB3C6" w14:textId="77777777" w:rsidTr="0030573A">
        <w:trPr>
          <w:trHeight w:val="300"/>
        </w:trPr>
        <w:tc>
          <w:tcPr>
            <w:tcW w:w="1012" w:type="dxa"/>
            <w:tcBorders>
              <w:top w:val="nil"/>
              <w:left w:val="nil"/>
              <w:bottom w:val="nil"/>
              <w:right w:val="nil"/>
            </w:tcBorders>
            <w:shd w:val="clear" w:color="auto" w:fill="auto"/>
            <w:noWrap/>
            <w:vAlign w:val="bottom"/>
            <w:hideMark/>
          </w:tcPr>
          <w:p w14:paraId="6F9C2ED5"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55BD9A9D"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GB-Czech Centre London</w:t>
            </w:r>
          </w:p>
        </w:tc>
        <w:tc>
          <w:tcPr>
            <w:tcW w:w="1396" w:type="dxa"/>
            <w:tcBorders>
              <w:top w:val="nil"/>
              <w:left w:val="nil"/>
              <w:bottom w:val="nil"/>
              <w:right w:val="nil"/>
            </w:tcBorders>
            <w:shd w:val="clear" w:color="auto" w:fill="auto"/>
            <w:noWrap/>
            <w:vAlign w:val="bottom"/>
            <w:hideMark/>
          </w:tcPr>
          <w:p w14:paraId="65E14EFA"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274C9752" w14:textId="77777777" w:rsidTr="0030573A">
        <w:trPr>
          <w:trHeight w:val="300"/>
        </w:trPr>
        <w:tc>
          <w:tcPr>
            <w:tcW w:w="1012" w:type="dxa"/>
            <w:tcBorders>
              <w:top w:val="nil"/>
              <w:left w:val="nil"/>
              <w:bottom w:val="nil"/>
              <w:right w:val="nil"/>
            </w:tcBorders>
            <w:shd w:val="clear" w:color="auto" w:fill="auto"/>
            <w:noWrap/>
            <w:vAlign w:val="bottom"/>
            <w:hideMark/>
          </w:tcPr>
          <w:p w14:paraId="7CC07C6E"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7F728F6E"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Retort Art Space-Amsterdam</w:t>
            </w:r>
          </w:p>
        </w:tc>
        <w:tc>
          <w:tcPr>
            <w:tcW w:w="1396" w:type="dxa"/>
            <w:tcBorders>
              <w:top w:val="nil"/>
              <w:left w:val="nil"/>
              <w:bottom w:val="nil"/>
              <w:right w:val="nil"/>
            </w:tcBorders>
            <w:shd w:val="clear" w:color="auto" w:fill="auto"/>
            <w:noWrap/>
            <w:vAlign w:val="bottom"/>
            <w:hideMark/>
          </w:tcPr>
          <w:p w14:paraId="68F55862"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0BF41AB4" w14:textId="77777777" w:rsidTr="0030573A">
        <w:trPr>
          <w:trHeight w:val="300"/>
        </w:trPr>
        <w:tc>
          <w:tcPr>
            <w:tcW w:w="1012" w:type="dxa"/>
            <w:tcBorders>
              <w:top w:val="nil"/>
              <w:left w:val="nil"/>
              <w:bottom w:val="nil"/>
              <w:right w:val="nil"/>
            </w:tcBorders>
            <w:shd w:val="clear" w:color="auto" w:fill="auto"/>
            <w:noWrap/>
            <w:vAlign w:val="bottom"/>
            <w:hideMark/>
          </w:tcPr>
          <w:p w14:paraId="4055F7F6"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3D1663AC"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NL-Kutler-Amsterdam</w:t>
            </w:r>
          </w:p>
        </w:tc>
        <w:tc>
          <w:tcPr>
            <w:tcW w:w="1396" w:type="dxa"/>
            <w:tcBorders>
              <w:top w:val="nil"/>
              <w:left w:val="nil"/>
              <w:bottom w:val="nil"/>
              <w:right w:val="nil"/>
            </w:tcBorders>
            <w:shd w:val="clear" w:color="auto" w:fill="auto"/>
            <w:noWrap/>
            <w:vAlign w:val="bottom"/>
            <w:hideMark/>
          </w:tcPr>
          <w:p w14:paraId="1EFA8604"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2B9EA175" w14:textId="77777777" w:rsidTr="0030573A">
        <w:trPr>
          <w:trHeight w:val="300"/>
        </w:trPr>
        <w:tc>
          <w:tcPr>
            <w:tcW w:w="1012" w:type="dxa"/>
            <w:tcBorders>
              <w:top w:val="nil"/>
              <w:left w:val="nil"/>
              <w:bottom w:val="nil"/>
              <w:right w:val="nil"/>
            </w:tcBorders>
            <w:shd w:val="clear" w:color="auto" w:fill="auto"/>
            <w:noWrap/>
            <w:vAlign w:val="bottom"/>
            <w:hideMark/>
          </w:tcPr>
          <w:p w14:paraId="2EB1174D"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5AD7A962"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M Management-Bratislava</w:t>
            </w:r>
          </w:p>
        </w:tc>
        <w:tc>
          <w:tcPr>
            <w:tcW w:w="1396" w:type="dxa"/>
            <w:tcBorders>
              <w:top w:val="nil"/>
              <w:left w:val="nil"/>
              <w:bottom w:val="nil"/>
              <w:right w:val="nil"/>
            </w:tcBorders>
            <w:shd w:val="clear" w:color="auto" w:fill="auto"/>
            <w:noWrap/>
            <w:vAlign w:val="bottom"/>
            <w:hideMark/>
          </w:tcPr>
          <w:p w14:paraId="1E89E839"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Slovensko</w:t>
            </w:r>
          </w:p>
        </w:tc>
      </w:tr>
      <w:tr w:rsidR="0010664E" w:rsidRPr="0010664E" w14:paraId="36D1DE54" w14:textId="77777777" w:rsidTr="0030573A">
        <w:trPr>
          <w:trHeight w:val="300"/>
        </w:trPr>
        <w:tc>
          <w:tcPr>
            <w:tcW w:w="1012" w:type="dxa"/>
            <w:tcBorders>
              <w:top w:val="nil"/>
              <w:left w:val="nil"/>
              <w:bottom w:val="nil"/>
              <w:right w:val="nil"/>
            </w:tcBorders>
            <w:shd w:val="clear" w:color="auto" w:fill="auto"/>
            <w:noWrap/>
            <w:vAlign w:val="bottom"/>
            <w:hideMark/>
          </w:tcPr>
          <w:p w14:paraId="7FA4DBA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728C2AFA"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ES_Jose Luis Pinto Grau - Tu mirada profesional-Zaragoza</w:t>
            </w:r>
          </w:p>
        </w:tc>
        <w:tc>
          <w:tcPr>
            <w:tcW w:w="1396" w:type="dxa"/>
            <w:tcBorders>
              <w:top w:val="nil"/>
              <w:left w:val="nil"/>
              <w:bottom w:val="nil"/>
              <w:right w:val="nil"/>
            </w:tcBorders>
            <w:shd w:val="clear" w:color="auto" w:fill="auto"/>
            <w:noWrap/>
            <w:vAlign w:val="bottom"/>
            <w:hideMark/>
          </w:tcPr>
          <w:p w14:paraId="06599C67"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Španělsko</w:t>
            </w:r>
          </w:p>
        </w:tc>
      </w:tr>
      <w:tr w:rsidR="0010664E" w:rsidRPr="0010664E" w14:paraId="6869A8AA" w14:textId="77777777" w:rsidTr="0030573A">
        <w:trPr>
          <w:trHeight w:val="300"/>
        </w:trPr>
        <w:tc>
          <w:tcPr>
            <w:tcW w:w="1012" w:type="dxa"/>
            <w:tcBorders>
              <w:top w:val="nil"/>
              <w:left w:val="nil"/>
              <w:bottom w:val="nil"/>
              <w:right w:val="nil"/>
            </w:tcBorders>
            <w:shd w:val="clear" w:color="auto" w:fill="auto"/>
            <w:noWrap/>
            <w:vAlign w:val="bottom"/>
            <w:hideMark/>
          </w:tcPr>
          <w:p w14:paraId="2C4B1E39"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58D34526"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ES-Diego Feijóo-Barcelona</w:t>
            </w:r>
          </w:p>
        </w:tc>
        <w:tc>
          <w:tcPr>
            <w:tcW w:w="1396" w:type="dxa"/>
            <w:tcBorders>
              <w:top w:val="nil"/>
              <w:left w:val="nil"/>
              <w:bottom w:val="nil"/>
              <w:right w:val="nil"/>
            </w:tcBorders>
            <w:shd w:val="clear" w:color="auto" w:fill="auto"/>
            <w:noWrap/>
            <w:vAlign w:val="bottom"/>
            <w:hideMark/>
          </w:tcPr>
          <w:p w14:paraId="3C10B7D8"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Španělsko</w:t>
            </w:r>
          </w:p>
        </w:tc>
      </w:tr>
      <w:tr w:rsidR="0010664E" w:rsidRPr="0010664E" w14:paraId="31ED04CD"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87881BC"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0215EC6E"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NUBU-Budapest</w:t>
            </w:r>
          </w:p>
        </w:tc>
        <w:tc>
          <w:tcPr>
            <w:tcW w:w="1396" w:type="dxa"/>
            <w:tcBorders>
              <w:top w:val="nil"/>
              <w:left w:val="nil"/>
              <w:bottom w:val="nil"/>
              <w:right w:val="nil"/>
            </w:tcBorders>
            <w:shd w:val="clear" w:color="auto" w:fill="FFFFFF" w:themeFill="background1"/>
            <w:noWrap/>
            <w:vAlign w:val="bottom"/>
            <w:hideMark/>
          </w:tcPr>
          <w:p w14:paraId="1E1BF75A"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Maďarsko</w:t>
            </w:r>
          </w:p>
        </w:tc>
      </w:tr>
      <w:tr w:rsidR="0010664E" w:rsidRPr="0010664E" w14:paraId="2048A7CF"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6CDDF36D"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9D09D54"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AT-Alessandridesign-Vienna</w:t>
            </w:r>
          </w:p>
        </w:tc>
        <w:tc>
          <w:tcPr>
            <w:tcW w:w="1396" w:type="dxa"/>
            <w:tcBorders>
              <w:top w:val="nil"/>
              <w:left w:val="nil"/>
              <w:bottom w:val="nil"/>
              <w:right w:val="nil"/>
            </w:tcBorders>
            <w:shd w:val="clear" w:color="auto" w:fill="FFFFFF" w:themeFill="background1"/>
            <w:noWrap/>
            <w:vAlign w:val="bottom"/>
            <w:hideMark/>
          </w:tcPr>
          <w:p w14:paraId="73305563"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Rakousko</w:t>
            </w:r>
          </w:p>
        </w:tc>
      </w:tr>
      <w:tr w:rsidR="0010664E" w:rsidRPr="0010664E" w14:paraId="78104F90"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E5A78F5"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0FDF10C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PT-Grestel - Produtos Cerâmicos, S.A.-Vagos</w:t>
            </w:r>
          </w:p>
        </w:tc>
        <w:tc>
          <w:tcPr>
            <w:tcW w:w="1396" w:type="dxa"/>
            <w:tcBorders>
              <w:top w:val="nil"/>
              <w:left w:val="nil"/>
              <w:bottom w:val="nil"/>
              <w:right w:val="nil"/>
            </w:tcBorders>
            <w:shd w:val="clear" w:color="auto" w:fill="FFFFFF" w:themeFill="background1"/>
            <w:noWrap/>
            <w:vAlign w:val="bottom"/>
            <w:hideMark/>
          </w:tcPr>
          <w:p w14:paraId="7B9401A7"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Portugalsko</w:t>
            </w:r>
          </w:p>
        </w:tc>
      </w:tr>
      <w:tr w:rsidR="0010664E" w:rsidRPr="0010664E" w14:paraId="7B46FDA5"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4C936BC"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64581A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PT-Design Thinking-Faro</w:t>
            </w:r>
          </w:p>
        </w:tc>
        <w:tc>
          <w:tcPr>
            <w:tcW w:w="1396" w:type="dxa"/>
            <w:tcBorders>
              <w:top w:val="nil"/>
              <w:left w:val="nil"/>
              <w:bottom w:val="nil"/>
              <w:right w:val="nil"/>
            </w:tcBorders>
            <w:shd w:val="clear" w:color="auto" w:fill="FFFFFF" w:themeFill="background1"/>
            <w:noWrap/>
            <w:vAlign w:val="bottom"/>
            <w:hideMark/>
          </w:tcPr>
          <w:p w14:paraId="438C5FE0"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Portugalsko</w:t>
            </w:r>
          </w:p>
        </w:tc>
      </w:tr>
      <w:tr w:rsidR="0010664E" w:rsidRPr="0010664E" w14:paraId="2EE5187C"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6D7DAB02"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0916668A"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Massimo Leardini-Oslo</w:t>
            </w:r>
          </w:p>
        </w:tc>
        <w:tc>
          <w:tcPr>
            <w:tcW w:w="1396" w:type="dxa"/>
            <w:tcBorders>
              <w:top w:val="nil"/>
              <w:left w:val="nil"/>
              <w:bottom w:val="nil"/>
              <w:right w:val="nil"/>
            </w:tcBorders>
            <w:shd w:val="clear" w:color="auto" w:fill="FFFFFF" w:themeFill="background1"/>
            <w:noWrap/>
            <w:vAlign w:val="bottom"/>
            <w:hideMark/>
          </w:tcPr>
          <w:p w14:paraId="3B686485"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Norsko</w:t>
            </w:r>
          </w:p>
        </w:tc>
      </w:tr>
      <w:tr w:rsidR="0010664E" w:rsidRPr="0010664E" w14:paraId="2BEB2A5A"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5E9228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7BDEEBA2"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TR-Ahmet Baytar-Istanbul</w:t>
            </w:r>
          </w:p>
        </w:tc>
        <w:tc>
          <w:tcPr>
            <w:tcW w:w="1396" w:type="dxa"/>
            <w:tcBorders>
              <w:top w:val="nil"/>
              <w:left w:val="nil"/>
              <w:bottom w:val="nil"/>
              <w:right w:val="nil"/>
            </w:tcBorders>
            <w:shd w:val="clear" w:color="auto" w:fill="FFFFFF" w:themeFill="background1"/>
            <w:noWrap/>
            <w:vAlign w:val="bottom"/>
            <w:hideMark/>
          </w:tcPr>
          <w:p w14:paraId="3202AE72"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Turecko</w:t>
            </w:r>
          </w:p>
        </w:tc>
      </w:tr>
      <w:tr w:rsidR="0010664E" w:rsidRPr="0010664E" w14:paraId="3AA6F4BA"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77C4777D"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4728EA79"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GB-Czech Centre London</w:t>
            </w:r>
          </w:p>
        </w:tc>
        <w:tc>
          <w:tcPr>
            <w:tcW w:w="1396" w:type="dxa"/>
            <w:tcBorders>
              <w:top w:val="nil"/>
              <w:left w:val="nil"/>
              <w:bottom w:val="nil"/>
              <w:right w:val="nil"/>
            </w:tcBorders>
            <w:shd w:val="clear" w:color="auto" w:fill="FFFFFF" w:themeFill="background1"/>
            <w:noWrap/>
            <w:vAlign w:val="bottom"/>
            <w:hideMark/>
          </w:tcPr>
          <w:p w14:paraId="07B80BBD"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08085777"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2075DB6"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FA2D64C"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DE-BPIGS-Berlin</w:t>
            </w:r>
          </w:p>
        </w:tc>
        <w:tc>
          <w:tcPr>
            <w:tcW w:w="1396" w:type="dxa"/>
            <w:tcBorders>
              <w:top w:val="nil"/>
              <w:left w:val="nil"/>
              <w:bottom w:val="nil"/>
              <w:right w:val="nil"/>
            </w:tcBorders>
            <w:shd w:val="clear" w:color="auto" w:fill="FFFFFF" w:themeFill="background1"/>
            <w:noWrap/>
            <w:vAlign w:val="bottom"/>
            <w:hideMark/>
          </w:tcPr>
          <w:p w14:paraId="050410E2"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6C1CF1B6"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3102DE6"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EBD96D6"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GB-Enlightement Productions-Kingston Upon Thames</w:t>
            </w:r>
          </w:p>
        </w:tc>
        <w:tc>
          <w:tcPr>
            <w:tcW w:w="1396" w:type="dxa"/>
            <w:tcBorders>
              <w:top w:val="nil"/>
              <w:left w:val="nil"/>
              <w:bottom w:val="nil"/>
              <w:right w:val="nil"/>
            </w:tcBorders>
            <w:shd w:val="clear" w:color="auto" w:fill="FFFFFF" w:themeFill="background1"/>
            <w:noWrap/>
            <w:vAlign w:val="bottom"/>
            <w:hideMark/>
          </w:tcPr>
          <w:p w14:paraId="2A50781E"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7B623DD5"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D71B2A7"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7DDF7AE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ES-Desarrollo Web Granada-Granada</w:t>
            </w:r>
          </w:p>
        </w:tc>
        <w:tc>
          <w:tcPr>
            <w:tcW w:w="1396" w:type="dxa"/>
            <w:tcBorders>
              <w:top w:val="nil"/>
              <w:left w:val="nil"/>
              <w:bottom w:val="nil"/>
              <w:right w:val="nil"/>
            </w:tcBorders>
            <w:shd w:val="clear" w:color="auto" w:fill="FFFFFF" w:themeFill="background1"/>
            <w:noWrap/>
            <w:vAlign w:val="bottom"/>
            <w:hideMark/>
          </w:tcPr>
          <w:p w14:paraId="017B89CD"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Španělsko</w:t>
            </w:r>
          </w:p>
        </w:tc>
      </w:tr>
      <w:tr w:rsidR="0010664E" w:rsidRPr="0010664E" w14:paraId="077C87B8"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2EB15B6"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0FAC9367"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Schmidt Takahashi-Berlin</w:t>
            </w:r>
          </w:p>
        </w:tc>
        <w:tc>
          <w:tcPr>
            <w:tcW w:w="1396" w:type="dxa"/>
            <w:tcBorders>
              <w:top w:val="nil"/>
              <w:left w:val="nil"/>
              <w:bottom w:val="nil"/>
              <w:right w:val="nil"/>
            </w:tcBorders>
            <w:shd w:val="clear" w:color="auto" w:fill="FFFFFF" w:themeFill="background1"/>
            <w:noWrap/>
            <w:vAlign w:val="bottom"/>
            <w:hideMark/>
          </w:tcPr>
          <w:p w14:paraId="6A9F974E"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2D5BD89F"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F6F6566"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7F91E5CC"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NO-Volda University College</w:t>
            </w:r>
          </w:p>
        </w:tc>
        <w:tc>
          <w:tcPr>
            <w:tcW w:w="1396" w:type="dxa"/>
            <w:tcBorders>
              <w:top w:val="nil"/>
              <w:left w:val="nil"/>
              <w:bottom w:val="nil"/>
              <w:right w:val="nil"/>
            </w:tcBorders>
            <w:shd w:val="clear" w:color="auto" w:fill="FFFFFF" w:themeFill="background1"/>
            <w:noWrap/>
            <w:vAlign w:val="bottom"/>
            <w:hideMark/>
          </w:tcPr>
          <w:p w14:paraId="1B29CAF5"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Norsko</w:t>
            </w:r>
          </w:p>
        </w:tc>
      </w:tr>
      <w:tr w:rsidR="0010664E" w:rsidRPr="0010664E" w14:paraId="1E34060C"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7920768"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7832EAB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Volkswagen AG-Wolfsburg</w:t>
            </w:r>
          </w:p>
        </w:tc>
        <w:tc>
          <w:tcPr>
            <w:tcW w:w="1396" w:type="dxa"/>
            <w:tcBorders>
              <w:top w:val="nil"/>
              <w:left w:val="nil"/>
              <w:bottom w:val="nil"/>
              <w:right w:val="nil"/>
            </w:tcBorders>
            <w:shd w:val="clear" w:color="auto" w:fill="FFFFFF" w:themeFill="background1"/>
            <w:noWrap/>
            <w:vAlign w:val="bottom"/>
            <w:hideMark/>
          </w:tcPr>
          <w:p w14:paraId="546412DA"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5D1C3FC4"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CD8AD76"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F835D10"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DE-anytroubles GmbH-Köln</w:t>
            </w:r>
          </w:p>
        </w:tc>
        <w:tc>
          <w:tcPr>
            <w:tcW w:w="1396" w:type="dxa"/>
            <w:tcBorders>
              <w:top w:val="nil"/>
              <w:left w:val="nil"/>
              <w:bottom w:val="nil"/>
              <w:right w:val="nil"/>
            </w:tcBorders>
            <w:shd w:val="clear" w:color="auto" w:fill="FFFFFF" w:themeFill="background1"/>
            <w:noWrap/>
            <w:vAlign w:val="bottom"/>
            <w:hideMark/>
          </w:tcPr>
          <w:p w14:paraId="5D95F671"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3F0D1958" w14:textId="77777777" w:rsidTr="0030573A">
        <w:trPr>
          <w:trHeight w:val="300"/>
        </w:trPr>
        <w:tc>
          <w:tcPr>
            <w:tcW w:w="1012" w:type="dxa"/>
            <w:tcBorders>
              <w:top w:val="nil"/>
              <w:left w:val="nil"/>
              <w:bottom w:val="nil"/>
              <w:right w:val="nil"/>
            </w:tcBorders>
            <w:shd w:val="clear" w:color="auto" w:fill="auto"/>
            <w:noWrap/>
            <w:vAlign w:val="bottom"/>
            <w:hideMark/>
          </w:tcPr>
          <w:p w14:paraId="1FC71F91"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3512BD97"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DE-anytroubles GmbH-Köln</w:t>
            </w:r>
          </w:p>
        </w:tc>
        <w:tc>
          <w:tcPr>
            <w:tcW w:w="1396" w:type="dxa"/>
            <w:tcBorders>
              <w:top w:val="nil"/>
              <w:left w:val="nil"/>
              <w:bottom w:val="nil"/>
              <w:right w:val="nil"/>
            </w:tcBorders>
            <w:shd w:val="clear" w:color="auto" w:fill="auto"/>
            <w:noWrap/>
            <w:vAlign w:val="bottom"/>
            <w:hideMark/>
          </w:tcPr>
          <w:p w14:paraId="2B002160"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77507E90" w14:textId="77777777" w:rsidTr="0030573A">
        <w:trPr>
          <w:trHeight w:val="300"/>
        </w:trPr>
        <w:tc>
          <w:tcPr>
            <w:tcW w:w="1012" w:type="dxa"/>
            <w:tcBorders>
              <w:top w:val="nil"/>
              <w:left w:val="nil"/>
              <w:bottom w:val="nil"/>
              <w:right w:val="nil"/>
            </w:tcBorders>
            <w:shd w:val="clear" w:color="auto" w:fill="auto"/>
            <w:noWrap/>
            <w:vAlign w:val="bottom"/>
            <w:hideMark/>
          </w:tcPr>
          <w:p w14:paraId="74922B05"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268947C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Iris van Herpen-Amsterdam</w:t>
            </w:r>
          </w:p>
        </w:tc>
        <w:tc>
          <w:tcPr>
            <w:tcW w:w="1396" w:type="dxa"/>
            <w:tcBorders>
              <w:top w:val="nil"/>
              <w:left w:val="nil"/>
              <w:bottom w:val="nil"/>
              <w:right w:val="nil"/>
            </w:tcBorders>
            <w:shd w:val="clear" w:color="auto" w:fill="auto"/>
            <w:noWrap/>
            <w:vAlign w:val="bottom"/>
            <w:hideMark/>
          </w:tcPr>
          <w:p w14:paraId="7B93FCA7"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11965CA7" w14:textId="77777777" w:rsidTr="0030573A">
        <w:trPr>
          <w:trHeight w:val="300"/>
        </w:trPr>
        <w:tc>
          <w:tcPr>
            <w:tcW w:w="1012" w:type="dxa"/>
            <w:tcBorders>
              <w:top w:val="nil"/>
              <w:left w:val="nil"/>
              <w:bottom w:val="nil"/>
              <w:right w:val="nil"/>
            </w:tcBorders>
            <w:shd w:val="clear" w:color="auto" w:fill="auto"/>
            <w:noWrap/>
            <w:vAlign w:val="bottom"/>
            <w:hideMark/>
          </w:tcPr>
          <w:p w14:paraId="661449BB"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auto"/>
            <w:noWrap/>
            <w:vAlign w:val="bottom"/>
            <w:hideMark/>
          </w:tcPr>
          <w:p w14:paraId="335D68AC"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Massimo Leardini-Oslo</w:t>
            </w:r>
          </w:p>
        </w:tc>
        <w:tc>
          <w:tcPr>
            <w:tcW w:w="1396" w:type="dxa"/>
            <w:tcBorders>
              <w:top w:val="nil"/>
              <w:left w:val="nil"/>
              <w:bottom w:val="nil"/>
              <w:right w:val="nil"/>
            </w:tcBorders>
            <w:shd w:val="clear" w:color="auto" w:fill="auto"/>
            <w:noWrap/>
            <w:vAlign w:val="bottom"/>
            <w:hideMark/>
          </w:tcPr>
          <w:p w14:paraId="21854AE1"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Norsko</w:t>
            </w:r>
          </w:p>
        </w:tc>
      </w:tr>
      <w:tr w:rsidR="0010664E" w:rsidRPr="0010664E" w14:paraId="34E7C79D" w14:textId="77777777" w:rsidTr="0030573A">
        <w:trPr>
          <w:trHeight w:val="300"/>
        </w:trPr>
        <w:tc>
          <w:tcPr>
            <w:tcW w:w="1012" w:type="dxa"/>
            <w:tcBorders>
              <w:top w:val="nil"/>
              <w:left w:val="nil"/>
              <w:bottom w:val="nil"/>
              <w:right w:val="nil"/>
            </w:tcBorders>
            <w:shd w:val="clear" w:color="auto" w:fill="auto"/>
            <w:noWrap/>
            <w:vAlign w:val="bottom"/>
            <w:hideMark/>
          </w:tcPr>
          <w:p w14:paraId="506D2E03"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lastRenderedPageBreak/>
              <w:t>Erasmus+</w:t>
            </w:r>
          </w:p>
        </w:tc>
        <w:tc>
          <w:tcPr>
            <w:tcW w:w="6998" w:type="dxa"/>
            <w:tcBorders>
              <w:top w:val="nil"/>
              <w:left w:val="nil"/>
              <w:bottom w:val="nil"/>
              <w:right w:val="nil"/>
            </w:tcBorders>
            <w:shd w:val="clear" w:color="auto" w:fill="auto"/>
            <w:noWrap/>
            <w:vAlign w:val="bottom"/>
            <w:hideMark/>
          </w:tcPr>
          <w:p w14:paraId="078AFD8A"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GB-Distant Future Animatin Studio-Shipley</w:t>
            </w:r>
          </w:p>
        </w:tc>
        <w:tc>
          <w:tcPr>
            <w:tcW w:w="1396" w:type="dxa"/>
            <w:tcBorders>
              <w:top w:val="nil"/>
              <w:left w:val="nil"/>
              <w:bottom w:val="nil"/>
              <w:right w:val="nil"/>
            </w:tcBorders>
            <w:shd w:val="clear" w:color="auto" w:fill="auto"/>
            <w:noWrap/>
            <w:vAlign w:val="bottom"/>
            <w:hideMark/>
          </w:tcPr>
          <w:p w14:paraId="7A2D3F71"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6DE3F6A4" w14:textId="77777777" w:rsidTr="0030573A">
        <w:trPr>
          <w:trHeight w:val="300"/>
        </w:trPr>
        <w:tc>
          <w:tcPr>
            <w:tcW w:w="1012" w:type="dxa"/>
            <w:tcBorders>
              <w:top w:val="nil"/>
              <w:left w:val="nil"/>
              <w:bottom w:val="nil"/>
              <w:right w:val="nil"/>
            </w:tcBorders>
            <w:shd w:val="clear" w:color="auto" w:fill="auto"/>
            <w:noWrap/>
            <w:vAlign w:val="bottom"/>
            <w:hideMark/>
          </w:tcPr>
          <w:p w14:paraId="3AE1ABBA"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7E85C24D"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GB-Lasvit UK Limited-London</w:t>
            </w:r>
          </w:p>
        </w:tc>
        <w:tc>
          <w:tcPr>
            <w:tcW w:w="1396" w:type="dxa"/>
            <w:tcBorders>
              <w:top w:val="nil"/>
              <w:left w:val="nil"/>
              <w:bottom w:val="nil"/>
              <w:right w:val="nil"/>
            </w:tcBorders>
            <w:shd w:val="clear" w:color="auto" w:fill="auto"/>
            <w:noWrap/>
            <w:vAlign w:val="bottom"/>
            <w:hideMark/>
          </w:tcPr>
          <w:p w14:paraId="6C7C0BF7"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04919E67" w14:textId="77777777" w:rsidTr="0030573A">
        <w:trPr>
          <w:trHeight w:val="300"/>
        </w:trPr>
        <w:tc>
          <w:tcPr>
            <w:tcW w:w="1012" w:type="dxa"/>
            <w:tcBorders>
              <w:top w:val="nil"/>
              <w:left w:val="nil"/>
              <w:bottom w:val="nil"/>
              <w:right w:val="nil"/>
            </w:tcBorders>
            <w:shd w:val="clear" w:color="auto" w:fill="auto"/>
            <w:noWrap/>
            <w:vAlign w:val="bottom"/>
            <w:hideMark/>
          </w:tcPr>
          <w:p w14:paraId="5D79F1C7"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2A3D5768"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Perry Ogden Studio-Dublin</w:t>
            </w:r>
          </w:p>
        </w:tc>
        <w:tc>
          <w:tcPr>
            <w:tcW w:w="1396" w:type="dxa"/>
            <w:tcBorders>
              <w:top w:val="nil"/>
              <w:left w:val="nil"/>
              <w:bottom w:val="nil"/>
              <w:right w:val="nil"/>
            </w:tcBorders>
            <w:shd w:val="clear" w:color="auto" w:fill="auto"/>
            <w:noWrap/>
            <w:vAlign w:val="bottom"/>
            <w:hideMark/>
          </w:tcPr>
          <w:p w14:paraId="0E4EEAC7"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Irsko</w:t>
            </w:r>
          </w:p>
        </w:tc>
      </w:tr>
      <w:tr w:rsidR="0010664E" w:rsidRPr="0010664E" w14:paraId="0DA27AF8" w14:textId="77777777" w:rsidTr="0030573A">
        <w:trPr>
          <w:trHeight w:val="300"/>
        </w:trPr>
        <w:tc>
          <w:tcPr>
            <w:tcW w:w="1012" w:type="dxa"/>
            <w:tcBorders>
              <w:top w:val="nil"/>
              <w:left w:val="nil"/>
              <w:bottom w:val="nil"/>
              <w:right w:val="nil"/>
            </w:tcBorders>
            <w:shd w:val="clear" w:color="auto" w:fill="auto"/>
            <w:noWrap/>
            <w:vAlign w:val="bottom"/>
            <w:hideMark/>
          </w:tcPr>
          <w:p w14:paraId="61767B2E"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19608288"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DE-Edenspiekermann AG-Berlin</w:t>
            </w:r>
          </w:p>
        </w:tc>
        <w:tc>
          <w:tcPr>
            <w:tcW w:w="1396" w:type="dxa"/>
            <w:tcBorders>
              <w:top w:val="nil"/>
              <w:left w:val="nil"/>
              <w:bottom w:val="nil"/>
              <w:right w:val="nil"/>
            </w:tcBorders>
            <w:shd w:val="clear" w:color="auto" w:fill="auto"/>
            <w:noWrap/>
            <w:vAlign w:val="bottom"/>
            <w:hideMark/>
          </w:tcPr>
          <w:p w14:paraId="267C67AF"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64337643" w14:textId="77777777" w:rsidTr="0030573A">
        <w:trPr>
          <w:trHeight w:val="300"/>
        </w:trPr>
        <w:tc>
          <w:tcPr>
            <w:tcW w:w="1012" w:type="dxa"/>
            <w:tcBorders>
              <w:top w:val="nil"/>
              <w:left w:val="nil"/>
              <w:bottom w:val="nil"/>
              <w:right w:val="nil"/>
            </w:tcBorders>
            <w:shd w:val="clear" w:color="auto" w:fill="auto"/>
            <w:noWrap/>
            <w:vAlign w:val="bottom"/>
            <w:hideMark/>
          </w:tcPr>
          <w:p w14:paraId="2D544021"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142D0922"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One Eyed Jacks Gallery-Brighton</w:t>
            </w:r>
          </w:p>
        </w:tc>
        <w:tc>
          <w:tcPr>
            <w:tcW w:w="1396" w:type="dxa"/>
            <w:tcBorders>
              <w:top w:val="nil"/>
              <w:left w:val="nil"/>
              <w:bottom w:val="nil"/>
              <w:right w:val="nil"/>
            </w:tcBorders>
            <w:shd w:val="clear" w:color="auto" w:fill="auto"/>
            <w:noWrap/>
            <w:vAlign w:val="bottom"/>
            <w:hideMark/>
          </w:tcPr>
          <w:p w14:paraId="1EC41A58"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040E6A64" w14:textId="77777777" w:rsidTr="0030573A">
        <w:trPr>
          <w:trHeight w:val="300"/>
        </w:trPr>
        <w:tc>
          <w:tcPr>
            <w:tcW w:w="1012" w:type="dxa"/>
            <w:tcBorders>
              <w:top w:val="nil"/>
              <w:left w:val="nil"/>
              <w:bottom w:val="nil"/>
              <w:right w:val="nil"/>
            </w:tcBorders>
            <w:shd w:val="clear" w:color="auto" w:fill="auto"/>
            <w:noWrap/>
            <w:vAlign w:val="bottom"/>
            <w:hideMark/>
          </w:tcPr>
          <w:p w14:paraId="254CCF71"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0EBEF97F"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MT-Club Class Language School-Swieqi</w:t>
            </w:r>
          </w:p>
        </w:tc>
        <w:tc>
          <w:tcPr>
            <w:tcW w:w="1396" w:type="dxa"/>
            <w:tcBorders>
              <w:top w:val="nil"/>
              <w:left w:val="nil"/>
              <w:bottom w:val="nil"/>
              <w:right w:val="nil"/>
            </w:tcBorders>
            <w:shd w:val="clear" w:color="auto" w:fill="auto"/>
            <w:noWrap/>
            <w:vAlign w:val="bottom"/>
            <w:hideMark/>
          </w:tcPr>
          <w:p w14:paraId="4F762FA3"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Malta</w:t>
            </w:r>
          </w:p>
        </w:tc>
      </w:tr>
      <w:tr w:rsidR="0010664E" w:rsidRPr="0010664E" w14:paraId="73FEDCB7" w14:textId="77777777" w:rsidTr="0030573A">
        <w:trPr>
          <w:trHeight w:val="300"/>
        </w:trPr>
        <w:tc>
          <w:tcPr>
            <w:tcW w:w="1012" w:type="dxa"/>
            <w:tcBorders>
              <w:top w:val="nil"/>
              <w:left w:val="nil"/>
              <w:bottom w:val="nil"/>
              <w:right w:val="nil"/>
            </w:tcBorders>
            <w:shd w:val="clear" w:color="auto" w:fill="auto"/>
            <w:noWrap/>
            <w:vAlign w:val="bottom"/>
            <w:hideMark/>
          </w:tcPr>
          <w:p w14:paraId="38144091"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7BFDC407"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GB-Karoliina Barlond-Alvar Magazine-London</w:t>
            </w:r>
          </w:p>
        </w:tc>
        <w:tc>
          <w:tcPr>
            <w:tcW w:w="1396" w:type="dxa"/>
            <w:tcBorders>
              <w:top w:val="nil"/>
              <w:left w:val="nil"/>
              <w:bottom w:val="nil"/>
              <w:right w:val="nil"/>
            </w:tcBorders>
            <w:shd w:val="clear" w:color="auto" w:fill="auto"/>
            <w:noWrap/>
            <w:vAlign w:val="bottom"/>
            <w:hideMark/>
          </w:tcPr>
          <w:p w14:paraId="51563A13"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40D569AD" w14:textId="77777777" w:rsidTr="0030573A">
        <w:trPr>
          <w:trHeight w:val="300"/>
        </w:trPr>
        <w:tc>
          <w:tcPr>
            <w:tcW w:w="1012" w:type="dxa"/>
            <w:tcBorders>
              <w:top w:val="nil"/>
              <w:left w:val="nil"/>
              <w:bottom w:val="nil"/>
              <w:right w:val="nil"/>
            </w:tcBorders>
            <w:shd w:val="clear" w:color="auto" w:fill="auto"/>
            <w:noWrap/>
            <w:vAlign w:val="bottom"/>
            <w:hideMark/>
          </w:tcPr>
          <w:p w14:paraId="13665550"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57E3A937"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GB-Boudicca-London</w:t>
            </w:r>
          </w:p>
        </w:tc>
        <w:tc>
          <w:tcPr>
            <w:tcW w:w="1396" w:type="dxa"/>
            <w:tcBorders>
              <w:top w:val="nil"/>
              <w:left w:val="nil"/>
              <w:bottom w:val="nil"/>
              <w:right w:val="nil"/>
            </w:tcBorders>
            <w:shd w:val="clear" w:color="auto" w:fill="auto"/>
            <w:noWrap/>
            <w:vAlign w:val="bottom"/>
            <w:hideMark/>
          </w:tcPr>
          <w:p w14:paraId="53DF83F0"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299B8F88" w14:textId="77777777" w:rsidTr="0030573A">
        <w:trPr>
          <w:trHeight w:val="300"/>
        </w:trPr>
        <w:tc>
          <w:tcPr>
            <w:tcW w:w="1012" w:type="dxa"/>
            <w:tcBorders>
              <w:top w:val="nil"/>
              <w:left w:val="nil"/>
              <w:bottom w:val="nil"/>
              <w:right w:val="nil"/>
            </w:tcBorders>
            <w:shd w:val="clear" w:color="auto" w:fill="auto"/>
            <w:noWrap/>
            <w:vAlign w:val="bottom"/>
            <w:hideMark/>
          </w:tcPr>
          <w:p w14:paraId="5643E35E"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auto"/>
            <w:noWrap/>
            <w:vAlign w:val="bottom"/>
            <w:hideMark/>
          </w:tcPr>
          <w:p w14:paraId="05767EF8"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Morketid AS-Bodo</w:t>
            </w:r>
          </w:p>
        </w:tc>
        <w:tc>
          <w:tcPr>
            <w:tcW w:w="1396" w:type="dxa"/>
            <w:tcBorders>
              <w:top w:val="nil"/>
              <w:left w:val="nil"/>
              <w:bottom w:val="nil"/>
              <w:right w:val="nil"/>
            </w:tcBorders>
            <w:shd w:val="clear" w:color="auto" w:fill="auto"/>
            <w:noWrap/>
            <w:vAlign w:val="bottom"/>
            <w:hideMark/>
          </w:tcPr>
          <w:p w14:paraId="2DF1A033"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Norsko</w:t>
            </w:r>
          </w:p>
        </w:tc>
      </w:tr>
      <w:tr w:rsidR="0010664E" w:rsidRPr="0010664E" w14:paraId="5F71D861" w14:textId="77777777" w:rsidTr="0030573A">
        <w:trPr>
          <w:trHeight w:val="300"/>
        </w:trPr>
        <w:tc>
          <w:tcPr>
            <w:tcW w:w="1012" w:type="dxa"/>
            <w:tcBorders>
              <w:top w:val="nil"/>
              <w:left w:val="nil"/>
              <w:bottom w:val="nil"/>
              <w:right w:val="nil"/>
            </w:tcBorders>
            <w:shd w:val="clear" w:color="auto" w:fill="auto"/>
            <w:noWrap/>
            <w:vAlign w:val="bottom"/>
            <w:hideMark/>
          </w:tcPr>
          <w:p w14:paraId="4FDE276D"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189B6454" w14:textId="77777777" w:rsidR="0010664E" w:rsidRPr="0010664E" w:rsidRDefault="0010664E" w:rsidP="0010664E">
            <w:pPr>
              <w:spacing w:after="0" w:line="240" w:lineRule="auto"/>
              <w:rPr>
                <w:rFonts w:eastAsia="Times New Roman" w:cstheme="minorHAnsi"/>
                <w:color w:val="000000"/>
              </w:rPr>
            </w:pPr>
            <w:r w:rsidRPr="0010664E">
              <w:rPr>
                <w:rFonts w:eastAsia="Times New Roman" w:cstheme="minorHAnsi"/>
                <w:color w:val="000000"/>
              </w:rPr>
              <w:t>DK-GamFratesi-Copenhagen</w:t>
            </w:r>
          </w:p>
        </w:tc>
        <w:tc>
          <w:tcPr>
            <w:tcW w:w="1396" w:type="dxa"/>
            <w:tcBorders>
              <w:top w:val="nil"/>
              <w:left w:val="nil"/>
              <w:bottom w:val="nil"/>
              <w:right w:val="nil"/>
            </w:tcBorders>
            <w:shd w:val="clear" w:color="auto" w:fill="auto"/>
            <w:noWrap/>
            <w:vAlign w:val="bottom"/>
            <w:hideMark/>
          </w:tcPr>
          <w:p w14:paraId="1C64BB4A" w14:textId="77777777" w:rsidR="0010664E" w:rsidRPr="0010664E" w:rsidRDefault="0010664E" w:rsidP="0010664E">
            <w:pPr>
              <w:spacing w:after="0" w:line="240" w:lineRule="auto"/>
              <w:rPr>
                <w:rFonts w:eastAsia="Times New Roman" w:cstheme="minorHAnsi"/>
                <w:bCs/>
                <w:color w:val="000000"/>
              </w:rPr>
            </w:pPr>
            <w:r w:rsidRPr="0010664E">
              <w:rPr>
                <w:rFonts w:eastAsia="Times New Roman" w:cstheme="minorHAnsi"/>
                <w:bCs/>
                <w:color w:val="000000"/>
              </w:rPr>
              <w:t>Dánsko</w:t>
            </w:r>
          </w:p>
        </w:tc>
      </w:tr>
      <w:tr w:rsidR="0010664E" w:rsidRPr="0010664E" w14:paraId="7F5CF191"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D86DA8E"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97B40D8"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GB-Czech Centre London</w:t>
            </w:r>
          </w:p>
        </w:tc>
        <w:tc>
          <w:tcPr>
            <w:tcW w:w="1396" w:type="dxa"/>
            <w:tcBorders>
              <w:top w:val="nil"/>
              <w:left w:val="nil"/>
              <w:bottom w:val="nil"/>
              <w:right w:val="nil"/>
            </w:tcBorders>
            <w:shd w:val="clear" w:color="auto" w:fill="FFFFFF" w:themeFill="background1"/>
            <w:noWrap/>
            <w:vAlign w:val="bottom"/>
            <w:hideMark/>
          </w:tcPr>
          <w:p w14:paraId="78736E57"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55C051AD"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BAC5285"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0CE6822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FR-Centre tcheque de Paris</w:t>
            </w:r>
          </w:p>
        </w:tc>
        <w:tc>
          <w:tcPr>
            <w:tcW w:w="1396" w:type="dxa"/>
            <w:tcBorders>
              <w:top w:val="nil"/>
              <w:left w:val="nil"/>
              <w:bottom w:val="nil"/>
              <w:right w:val="nil"/>
            </w:tcBorders>
            <w:shd w:val="clear" w:color="auto" w:fill="FFFFFF" w:themeFill="background1"/>
            <w:noWrap/>
            <w:vAlign w:val="bottom"/>
            <w:hideMark/>
          </w:tcPr>
          <w:p w14:paraId="021AB5E2"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Francie</w:t>
            </w:r>
          </w:p>
        </w:tc>
      </w:tr>
      <w:tr w:rsidR="0010664E" w:rsidRPr="0010664E" w14:paraId="6EF8299B"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E0A4AFE"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7BEBC76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BE-Advert'hype-Boortmeerbeek</w:t>
            </w:r>
          </w:p>
        </w:tc>
        <w:tc>
          <w:tcPr>
            <w:tcW w:w="1396" w:type="dxa"/>
            <w:tcBorders>
              <w:top w:val="nil"/>
              <w:left w:val="nil"/>
              <w:bottom w:val="nil"/>
              <w:right w:val="nil"/>
            </w:tcBorders>
            <w:shd w:val="clear" w:color="auto" w:fill="FFFFFF" w:themeFill="background1"/>
            <w:noWrap/>
            <w:vAlign w:val="bottom"/>
            <w:hideMark/>
          </w:tcPr>
          <w:p w14:paraId="1F4D2E5B"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Belgie</w:t>
            </w:r>
          </w:p>
        </w:tc>
      </w:tr>
      <w:tr w:rsidR="0010664E" w:rsidRPr="0010664E" w14:paraId="1BD4E880"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161034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41C7072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GB-Czech Centre London</w:t>
            </w:r>
          </w:p>
        </w:tc>
        <w:tc>
          <w:tcPr>
            <w:tcW w:w="1396" w:type="dxa"/>
            <w:tcBorders>
              <w:top w:val="nil"/>
              <w:left w:val="nil"/>
              <w:bottom w:val="nil"/>
              <w:right w:val="nil"/>
            </w:tcBorders>
            <w:shd w:val="clear" w:color="auto" w:fill="FFFFFF" w:themeFill="background1"/>
            <w:noWrap/>
            <w:vAlign w:val="bottom"/>
            <w:hideMark/>
          </w:tcPr>
          <w:p w14:paraId="0B6AD0B2"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58350873"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1E833F1"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541D7C4A"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US-Kashmir World Foundation-Great Falls</w:t>
            </w:r>
          </w:p>
        </w:tc>
        <w:tc>
          <w:tcPr>
            <w:tcW w:w="1396" w:type="dxa"/>
            <w:tcBorders>
              <w:top w:val="nil"/>
              <w:left w:val="nil"/>
              <w:bottom w:val="nil"/>
              <w:right w:val="nil"/>
            </w:tcBorders>
            <w:shd w:val="clear" w:color="auto" w:fill="FFFFFF" w:themeFill="background1"/>
            <w:noWrap/>
            <w:vAlign w:val="bottom"/>
            <w:hideMark/>
          </w:tcPr>
          <w:p w14:paraId="0A3617A0"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státy americké</w:t>
            </w:r>
          </w:p>
        </w:tc>
      </w:tr>
      <w:tr w:rsidR="0010664E" w:rsidRPr="0010664E" w14:paraId="3D149BB0"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5920DE1"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4F2B2C02"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US-Equestrian Sport Productions, LLC-Wellington</w:t>
            </w:r>
          </w:p>
        </w:tc>
        <w:tc>
          <w:tcPr>
            <w:tcW w:w="1396" w:type="dxa"/>
            <w:tcBorders>
              <w:top w:val="nil"/>
              <w:left w:val="nil"/>
              <w:bottom w:val="nil"/>
              <w:right w:val="nil"/>
            </w:tcBorders>
            <w:shd w:val="clear" w:color="auto" w:fill="FFFFFF" w:themeFill="background1"/>
            <w:noWrap/>
            <w:vAlign w:val="bottom"/>
            <w:hideMark/>
          </w:tcPr>
          <w:p w14:paraId="46441634"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státy americké</w:t>
            </w:r>
          </w:p>
        </w:tc>
      </w:tr>
      <w:tr w:rsidR="0010664E" w:rsidRPr="0010664E" w14:paraId="197751AF"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AA57DC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9D67EFA"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Associacao International Life Lisboa-Lisabon</w:t>
            </w:r>
          </w:p>
        </w:tc>
        <w:tc>
          <w:tcPr>
            <w:tcW w:w="1396" w:type="dxa"/>
            <w:tcBorders>
              <w:top w:val="nil"/>
              <w:left w:val="nil"/>
              <w:bottom w:val="nil"/>
              <w:right w:val="nil"/>
            </w:tcBorders>
            <w:shd w:val="clear" w:color="auto" w:fill="FFFFFF" w:themeFill="background1"/>
            <w:noWrap/>
            <w:vAlign w:val="bottom"/>
            <w:hideMark/>
          </w:tcPr>
          <w:p w14:paraId="54D20E31"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Portugalsko</w:t>
            </w:r>
          </w:p>
        </w:tc>
      </w:tr>
      <w:tr w:rsidR="0010664E" w:rsidRPr="0010664E" w14:paraId="0739830A"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1855EEC"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44974DFD"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České centrum New York-New York</w:t>
            </w:r>
          </w:p>
        </w:tc>
        <w:tc>
          <w:tcPr>
            <w:tcW w:w="1396" w:type="dxa"/>
            <w:tcBorders>
              <w:top w:val="nil"/>
              <w:left w:val="nil"/>
              <w:bottom w:val="nil"/>
              <w:right w:val="nil"/>
            </w:tcBorders>
            <w:shd w:val="clear" w:color="auto" w:fill="FFFFFF" w:themeFill="background1"/>
            <w:noWrap/>
            <w:vAlign w:val="bottom"/>
            <w:hideMark/>
          </w:tcPr>
          <w:p w14:paraId="7B97BCF8"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státy americké</w:t>
            </w:r>
          </w:p>
        </w:tc>
      </w:tr>
      <w:tr w:rsidR="0010664E" w:rsidRPr="0010664E" w14:paraId="1E71CBAE"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464BD5F"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67C1BBD4"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MY-Ellipsis (M) Sdn Bhd-Kuala Lumpur</w:t>
            </w:r>
          </w:p>
        </w:tc>
        <w:tc>
          <w:tcPr>
            <w:tcW w:w="1396" w:type="dxa"/>
            <w:tcBorders>
              <w:top w:val="nil"/>
              <w:left w:val="nil"/>
              <w:bottom w:val="nil"/>
              <w:right w:val="nil"/>
            </w:tcBorders>
            <w:shd w:val="clear" w:color="auto" w:fill="FFFFFF" w:themeFill="background1"/>
            <w:noWrap/>
            <w:vAlign w:val="bottom"/>
            <w:hideMark/>
          </w:tcPr>
          <w:p w14:paraId="0E4F9773"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Malajsie</w:t>
            </w:r>
          </w:p>
        </w:tc>
      </w:tr>
      <w:tr w:rsidR="0010664E" w:rsidRPr="0010664E" w14:paraId="422A90C6"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E9F8ED5"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1A3732D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CO-Advertising Agency Guiods-Bogota D.C.</w:t>
            </w:r>
          </w:p>
        </w:tc>
        <w:tc>
          <w:tcPr>
            <w:tcW w:w="1396" w:type="dxa"/>
            <w:tcBorders>
              <w:top w:val="nil"/>
              <w:left w:val="nil"/>
              <w:bottom w:val="nil"/>
              <w:right w:val="nil"/>
            </w:tcBorders>
            <w:shd w:val="clear" w:color="auto" w:fill="FFFFFF" w:themeFill="background1"/>
            <w:noWrap/>
            <w:vAlign w:val="bottom"/>
            <w:hideMark/>
          </w:tcPr>
          <w:p w14:paraId="52A5EAB9"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Kolumbie</w:t>
            </w:r>
          </w:p>
        </w:tc>
      </w:tr>
      <w:tr w:rsidR="0010664E" w:rsidRPr="0010664E" w14:paraId="14BFDD77"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7600E66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B93DB88"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LUCO-Brussels</w:t>
            </w:r>
          </w:p>
        </w:tc>
        <w:tc>
          <w:tcPr>
            <w:tcW w:w="1396" w:type="dxa"/>
            <w:tcBorders>
              <w:top w:val="nil"/>
              <w:left w:val="nil"/>
              <w:bottom w:val="nil"/>
              <w:right w:val="nil"/>
            </w:tcBorders>
            <w:shd w:val="clear" w:color="auto" w:fill="FFFFFF" w:themeFill="background1"/>
            <w:noWrap/>
            <w:vAlign w:val="bottom"/>
            <w:hideMark/>
          </w:tcPr>
          <w:p w14:paraId="1259A948"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Belgie</w:t>
            </w:r>
          </w:p>
        </w:tc>
      </w:tr>
      <w:tr w:rsidR="0010664E" w:rsidRPr="0010664E" w14:paraId="5111767F"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F9FDB7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52B28D9D"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ORTHO BALTIC- Kaunas</w:t>
            </w:r>
          </w:p>
        </w:tc>
        <w:tc>
          <w:tcPr>
            <w:tcW w:w="1396" w:type="dxa"/>
            <w:tcBorders>
              <w:top w:val="nil"/>
              <w:left w:val="nil"/>
              <w:bottom w:val="nil"/>
              <w:right w:val="nil"/>
            </w:tcBorders>
            <w:shd w:val="clear" w:color="auto" w:fill="FFFFFF" w:themeFill="background1"/>
            <w:noWrap/>
            <w:vAlign w:val="bottom"/>
            <w:hideMark/>
          </w:tcPr>
          <w:p w14:paraId="26EF9AC6"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Litva</w:t>
            </w:r>
          </w:p>
        </w:tc>
      </w:tr>
      <w:tr w:rsidR="0010664E" w:rsidRPr="0010664E" w14:paraId="39390C42"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5FBB47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4445FF69"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Y&amp;R Thailand-Bangkok</w:t>
            </w:r>
          </w:p>
        </w:tc>
        <w:tc>
          <w:tcPr>
            <w:tcW w:w="1396" w:type="dxa"/>
            <w:tcBorders>
              <w:top w:val="nil"/>
              <w:left w:val="nil"/>
              <w:bottom w:val="nil"/>
              <w:right w:val="nil"/>
            </w:tcBorders>
            <w:shd w:val="clear" w:color="auto" w:fill="FFFFFF" w:themeFill="background1"/>
            <w:noWrap/>
            <w:vAlign w:val="bottom"/>
            <w:hideMark/>
          </w:tcPr>
          <w:p w14:paraId="4C642700"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Thajsko</w:t>
            </w:r>
          </w:p>
        </w:tc>
      </w:tr>
      <w:tr w:rsidR="0010664E" w:rsidRPr="0010664E" w14:paraId="07670CC2"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C9810F9"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0D007D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Miscellaneous Studio-Barcelona</w:t>
            </w:r>
          </w:p>
        </w:tc>
        <w:tc>
          <w:tcPr>
            <w:tcW w:w="1396" w:type="dxa"/>
            <w:tcBorders>
              <w:top w:val="nil"/>
              <w:left w:val="nil"/>
              <w:bottom w:val="nil"/>
              <w:right w:val="nil"/>
            </w:tcBorders>
            <w:shd w:val="clear" w:color="auto" w:fill="FFFFFF" w:themeFill="background1"/>
            <w:noWrap/>
            <w:vAlign w:val="bottom"/>
            <w:hideMark/>
          </w:tcPr>
          <w:p w14:paraId="57CA4FDF"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Španělsko</w:t>
            </w:r>
          </w:p>
        </w:tc>
      </w:tr>
      <w:tr w:rsidR="0010664E" w:rsidRPr="0010664E" w14:paraId="2AA815A0"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76133CA"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070C8089"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DE-Amazon Online Germany Gmbh-Mnichov</w:t>
            </w:r>
          </w:p>
        </w:tc>
        <w:tc>
          <w:tcPr>
            <w:tcW w:w="1396" w:type="dxa"/>
            <w:tcBorders>
              <w:top w:val="nil"/>
              <w:left w:val="nil"/>
              <w:bottom w:val="nil"/>
              <w:right w:val="nil"/>
            </w:tcBorders>
            <w:shd w:val="clear" w:color="auto" w:fill="FFFFFF" w:themeFill="background1"/>
            <w:noWrap/>
            <w:vAlign w:val="bottom"/>
            <w:hideMark/>
          </w:tcPr>
          <w:p w14:paraId="05ABCB6F"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14F5061F"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D526CBA"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E21C7A1"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RO-Bluebay Design-Bucuresti</w:t>
            </w:r>
          </w:p>
        </w:tc>
        <w:tc>
          <w:tcPr>
            <w:tcW w:w="1396" w:type="dxa"/>
            <w:tcBorders>
              <w:top w:val="nil"/>
              <w:left w:val="nil"/>
              <w:bottom w:val="nil"/>
              <w:right w:val="nil"/>
            </w:tcBorders>
            <w:shd w:val="clear" w:color="auto" w:fill="FFFFFF" w:themeFill="background1"/>
            <w:noWrap/>
            <w:vAlign w:val="bottom"/>
            <w:hideMark/>
          </w:tcPr>
          <w:p w14:paraId="60F43DD5"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Rumunsko</w:t>
            </w:r>
          </w:p>
        </w:tc>
      </w:tr>
      <w:tr w:rsidR="0010664E" w:rsidRPr="0010664E" w14:paraId="2D8FB121"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6F8A2C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B88E1F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DE-Eriver Hijano Photography Studio-Berlin</w:t>
            </w:r>
          </w:p>
        </w:tc>
        <w:tc>
          <w:tcPr>
            <w:tcW w:w="1396" w:type="dxa"/>
            <w:tcBorders>
              <w:top w:val="nil"/>
              <w:left w:val="nil"/>
              <w:bottom w:val="nil"/>
              <w:right w:val="nil"/>
            </w:tcBorders>
            <w:shd w:val="clear" w:color="auto" w:fill="FFFFFF" w:themeFill="background1"/>
            <w:noWrap/>
            <w:vAlign w:val="bottom"/>
            <w:hideMark/>
          </w:tcPr>
          <w:p w14:paraId="2D519361"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3A4E2F3A"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7C8AFE0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7B3F3CFC"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Oddleiv Apneseth Studio-Bygstad</w:t>
            </w:r>
          </w:p>
        </w:tc>
        <w:tc>
          <w:tcPr>
            <w:tcW w:w="1396" w:type="dxa"/>
            <w:tcBorders>
              <w:top w:val="nil"/>
              <w:left w:val="nil"/>
              <w:bottom w:val="nil"/>
              <w:right w:val="nil"/>
            </w:tcBorders>
            <w:shd w:val="clear" w:color="auto" w:fill="FFFFFF" w:themeFill="background1"/>
            <w:noWrap/>
            <w:vAlign w:val="bottom"/>
            <w:hideMark/>
          </w:tcPr>
          <w:p w14:paraId="44137A78"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Norsko</w:t>
            </w:r>
          </w:p>
        </w:tc>
      </w:tr>
      <w:tr w:rsidR="0010664E" w:rsidRPr="0010664E" w14:paraId="6AB7A7B1"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6476918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33BA7AA8"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EE-Estonian Academy of the Arts</w:t>
            </w:r>
          </w:p>
        </w:tc>
        <w:tc>
          <w:tcPr>
            <w:tcW w:w="1396" w:type="dxa"/>
            <w:tcBorders>
              <w:top w:val="nil"/>
              <w:left w:val="nil"/>
              <w:bottom w:val="nil"/>
              <w:right w:val="nil"/>
            </w:tcBorders>
            <w:shd w:val="clear" w:color="auto" w:fill="FFFFFF" w:themeFill="background1"/>
            <w:noWrap/>
            <w:vAlign w:val="bottom"/>
            <w:hideMark/>
          </w:tcPr>
          <w:p w14:paraId="14004DDC"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Estonsko</w:t>
            </w:r>
          </w:p>
        </w:tc>
      </w:tr>
      <w:tr w:rsidR="0010664E" w:rsidRPr="0010664E" w14:paraId="16CB9436"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2A9290A"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4E98222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OLERY-Amsterdam</w:t>
            </w:r>
          </w:p>
        </w:tc>
        <w:tc>
          <w:tcPr>
            <w:tcW w:w="1396" w:type="dxa"/>
            <w:tcBorders>
              <w:top w:val="nil"/>
              <w:left w:val="nil"/>
              <w:bottom w:val="nil"/>
              <w:right w:val="nil"/>
            </w:tcBorders>
            <w:shd w:val="clear" w:color="auto" w:fill="FFFFFF" w:themeFill="background1"/>
            <w:noWrap/>
            <w:vAlign w:val="bottom"/>
            <w:hideMark/>
          </w:tcPr>
          <w:p w14:paraId="3D62EA84"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2FACB7AE"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B018F52"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5E3FD01"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EE-Estonian Academy of the Arts-Tallin</w:t>
            </w:r>
          </w:p>
        </w:tc>
        <w:tc>
          <w:tcPr>
            <w:tcW w:w="1396" w:type="dxa"/>
            <w:tcBorders>
              <w:top w:val="nil"/>
              <w:left w:val="nil"/>
              <w:bottom w:val="nil"/>
              <w:right w:val="nil"/>
            </w:tcBorders>
            <w:shd w:val="clear" w:color="auto" w:fill="FFFFFF" w:themeFill="background1"/>
            <w:noWrap/>
            <w:vAlign w:val="bottom"/>
            <w:hideMark/>
          </w:tcPr>
          <w:p w14:paraId="366DDC64"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Estonsko</w:t>
            </w:r>
          </w:p>
        </w:tc>
      </w:tr>
      <w:tr w:rsidR="0010664E" w:rsidRPr="0010664E" w14:paraId="51685925"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00F4F67"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3665D6F2"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DE-Adidas Group-Herzogenaurach</w:t>
            </w:r>
          </w:p>
        </w:tc>
        <w:tc>
          <w:tcPr>
            <w:tcW w:w="1396" w:type="dxa"/>
            <w:tcBorders>
              <w:top w:val="nil"/>
              <w:left w:val="nil"/>
              <w:bottom w:val="nil"/>
              <w:right w:val="nil"/>
            </w:tcBorders>
            <w:shd w:val="clear" w:color="auto" w:fill="FFFFFF" w:themeFill="background1"/>
            <w:noWrap/>
            <w:vAlign w:val="bottom"/>
            <w:hideMark/>
          </w:tcPr>
          <w:p w14:paraId="7BF3C20D"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13F6CDFA"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B30B3FD"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0675B8B2"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GB-Enlightement Productions Ltd-London</w:t>
            </w:r>
          </w:p>
        </w:tc>
        <w:tc>
          <w:tcPr>
            <w:tcW w:w="1396" w:type="dxa"/>
            <w:tcBorders>
              <w:top w:val="nil"/>
              <w:left w:val="nil"/>
              <w:bottom w:val="nil"/>
              <w:right w:val="nil"/>
            </w:tcBorders>
            <w:shd w:val="clear" w:color="auto" w:fill="FFFFFF" w:themeFill="background1"/>
            <w:noWrap/>
            <w:vAlign w:val="bottom"/>
            <w:hideMark/>
          </w:tcPr>
          <w:p w14:paraId="6D3B3896"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794CAF82"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7E48B07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45A75585"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Lundgren+Lindqvist Design and Development Studio-Gothenburg</w:t>
            </w:r>
          </w:p>
        </w:tc>
        <w:tc>
          <w:tcPr>
            <w:tcW w:w="1396" w:type="dxa"/>
            <w:tcBorders>
              <w:top w:val="nil"/>
              <w:left w:val="nil"/>
              <w:bottom w:val="nil"/>
              <w:right w:val="nil"/>
            </w:tcBorders>
            <w:shd w:val="clear" w:color="auto" w:fill="FFFFFF" w:themeFill="background1"/>
            <w:noWrap/>
            <w:vAlign w:val="bottom"/>
            <w:hideMark/>
          </w:tcPr>
          <w:p w14:paraId="3F88AC74"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Švédsko</w:t>
            </w:r>
          </w:p>
        </w:tc>
      </w:tr>
      <w:tr w:rsidR="0010664E" w:rsidRPr="0010664E" w14:paraId="0C23D8D0"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DF61879"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35159261"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LV-Hieroglifs Translation-Riga</w:t>
            </w:r>
          </w:p>
        </w:tc>
        <w:tc>
          <w:tcPr>
            <w:tcW w:w="1396" w:type="dxa"/>
            <w:tcBorders>
              <w:top w:val="nil"/>
              <w:left w:val="nil"/>
              <w:bottom w:val="nil"/>
              <w:right w:val="nil"/>
            </w:tcBorders>
            <w:shd w:val="clear" w:color="auto" w:fill="FFFFFF" w:themeFill="background1"/>
            <w:noWrap/>
            <w:vAlign w:val="bottom"/>
            <w:hideMark/>
          </w:tcPr>
          <w:p w14:paraId="179D6477"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Lotyšsko</w:t>
            </w:r>
          </w:p>
        </w:tc>
      </w:tr>
      <w:tr w:rsidR="0010664E" w:rsidRPr="0010664E" w14:paraId="07DC9249"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641642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5ABF5AD"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AT-Collectors Agenda Art Editions OG-Vienna</w:t>
            </w:r>
          </w:p>
        </w:tc>
        <w:tc>
          <w:tcPr>
            <w:tcW w:w="1396" w:type="dxa"/>
            <w:tcBorders>
              <w:top w:val="nil"/>
              <w:left w:val="nil"/>
              <w:bottom w:val="nil"/>
              <w:right w:val="nil"/>
            </w:tcBorders>
            <w:shd w:val="clear" w:color="auto" w:fill="FFFFFF" w:themeFill="background1"/>
            <w:noWrap/>
            <w:vAlign w:val="bottom"/>
            <w:hideMark/>
          </w:tcPr>
          <w:p w14:paraId="50FCA897"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Rakousko</w:t>
            </w:r>
          </w:p>
        </w:tc>
      </w:tr>
      <w:tr w:rsidR="0010664E" w:rsidRPr="0010664E" w14:paraId="05DF9CC6"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3E49D7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64789DE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Stella Soomlais Design Studio-Tallinn</w:t>
            </w:r>
          </w:p>
        </w:tc>
        <w:tc>
          <w:tcPr>
            <w:tcW w:w="1396" w:type="dxa"/>
            <w:tcBorders>
              <w:top w:val="nil"/>
              <w:left w:val="nil"/>
              <w:bottom w:val="nil"/>
              <w:right w:val="nil"/>
            </w:tcBorders>
            <w:shd w:val="clear" w:color="auto" w:fill="FFFFFF" w:themeFill="background1"/>
            <w:noWrap/>
            <w:vAlign w:val="bottom"/>
            <w:hideMark/>
          </w:tcPr>
          <w:p w14:paraId="024E0342"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Estonsko</w:t>
            </w:r>
          </w:p>
        </w:tc>
      </w:tr>
      <w:tr w:rsidR="0010664E" w:rsidRPr="0010664E" w14:paraId="6808B74E" w14:textId="77777777" w:rsidTr="0030573A">
        <w:trPr>
          <w:trHeight w:val="300"/>
        </w:trPr>
        <w:tc>
          <w:tcPr>
            <w:tcW w:w="1012" w:type="dxa"/>
            <w:tcBorders>
              <w:top w:val="nil"/>
              <w:left w:val="nil"/>
              <w:bottom w:val="nil"/>
              <w:right w:val="nil"/>
            </w:tcBorders>
            <w:shd w:val="clear" w:color="auto" w:fill="auto"/>
            <w:noWrap/>
            <w:vAlign w:val="bottom"/>
            <w:hideMark/>
          </w:tcPr>
          <w:p w14:paraId="6E8E0855"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lastRenderedPageBreak/>
              <w:t>Erasmus+</w:t>
            </w:r>
          </w:p>
        </w:tc>
        <w:tc>
          <w:tcPr>
            <w:tcW w:w="6998" w:type="dxa"/>
            <w:tcBorders>
              <w:top w:val="nil"/>
              <w:left w:val="nil"/>
              <w:bottom w:val="nil"/>
              <w:right w:val="nil"/>
            </w:tcBorders>
            <w:shd w:val="clear" w:color="auto" w:fill="auto"/>
            <w:noWrap/>
            <w:vAlign w:val="bottom"/>
            <w:hideMark/>
          </w:tcPr>
          <w:p w14:paraId="59E2A2BF"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The Helen Hamlyn Centre for Design, Royal College of Art-Londýn</w:t>
            </w:r>
          </w:p>
        </w:tc>
        <w:tc>
          <w:tcPr>
            <w:tcW w:w="1396" w:type="dxa"/>
            <w:tcBorders>
              <w:top w:val="nil"/>
              <w:left w:val="nil"/>
              <w:bottom w:val="nil"/>
              <w:right w:val="nil"/>
            </w:tcBorders>
            <w:shd w:val="clear" w:color="auto" w:fill="auto"/>
            <w:noWrap/>
            <w:vAlign w:val="bottom"/>
            <w:hideMark/>
          </w:tcPr>
          <w:p w14:paraId="668A7072"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77BF8735" w14:textId="77777777" w:rsidTr="0030573A">
        <w:trPr>
          <w:trHeight w:val="300"/>
        </w:trPr>
        <w:tc>
          <w:tcPr>
            <w:tcW w:w="1012" w:type="dxa"/>
            <w:tcBorders>
              <w:top w:val="nil"/>
              <w:left w:val="nil"/>
              <w:bottom w:val="nil"/>
              <w:right w:val="nil"/>
            </w:tcBorders>
            <w:shd w:val="clear" w:color="auto" w:fill="auto"/>
            <w:noWrap/>
            <w:vAlign w:val="bottom"/>
            <w:hideMark/>
          </w:tcPr>
          <w:p w14:paraId="316D08C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auto"/>
            <w:noWrap/>
            <w:vAlign w:val="bottom"/>
            <w:hideMark/>
          </w:tcPr>
          <w:p w14:paraId="3EF65AD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Yosaif Cohain Studio-Alon Shvut</w:t>
            </w:r>
          </w:p>
        </w:tc>
        <w:tc>
          <w:tcPr>
            <w:tcW w:w="1396" w:type="dxa"/>
            <w:tcBorders>
              <w:top w:val="nil"/>
              <w:left w:val="nil"/>
              <w:bottom w:val="nil"/>
              <w:right w:val="nil"/>
            </w:tcBorders>
            <w:shd w:val="clear" w:color="auto" w:fill="auto"/>
            <w:noWrap/>
            <w:vAlign w:val="bottom"/>
            <w:hideMark/>
          </w:tcPr>
          <w:p w14:paraId="0C06B0F6"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Izrael</w:t>
            </w:r>
          </w:p>
        </w:tc>
      </w:tr>
      <w:tr w:rsidR="0010664E" w:rsidRPr="0010664E" w14:paraId="5931534C" w14:textId="77777777" w:rsidTr="0030573A">
        <w:trPr>
          <w:trHeight w:val="300"/>
        </w:trPr>
        <w:tc>
          <w:tcPr>
            <w:tcW w:w="1012" w:type="dxa"/>
            <w:tcBorders>
              <w:top w:val="nil"/>
              <w:left w:val="nil"/>
              <w:bottom w:val="nil"/>
              <w:right w:val="nil"/>
            </w:tcBorders>
            <w:shd w:val="clear" w:color="auto" w:fill="auto"/>
            <w:noWrap/>
            <w:vAlign w:val="bottom"/>
            <w:hideMark/>
          </w:tcPr>
          <w:p w14:paraId="09B30527"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33D9574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Oddleiv Apneseth Studio-Bygstad</w:t>
            </w:r>
          </w:p>
        </w:tc>
        <w:tc>
          <w:tcPr>
            <w:tcW w:w="1396" w:type="dxa"/>
            <w:tcBorders>
              <w:top w:val="nil"/>
              <w:left w:val="nil"/>
              <w:bottom w:val="nil"/>
              <w:right w:val="nil"/>
            </w:tcBorders>
            <w:shd w:val="clear" w:color="auto" w:fill="auto"/>
            <w:noWrap/>
            <w:vAlign w:val="bottom"/>
            <w:hideMark/>
          </w:tcPr>
          <w:p w14:paraId="33F500ED"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Norsko</w:t>
            </w:r>
          </w:p>
        </w:tc>
      </w:tr>
      <w:tr w:rsidR="0010664E" w:rsidRPr="0010664E" w14:paraId="57361963" w14:textId="77777777" w:rsidTr="0030573A">
        <w:trPr>
          <w:trHeight w:val="300"/>
        </w:trPr>
        <w:tc>
          <w:tcPr>
            <w:tcW w:w="1012" w:type="dxa"/>
            <w:tcBorders>
              <w:top w:val="nil"/>
              <w:left w:val="nil"/>
              <w:bottom w:val="nil"/>
              <w:right w:val="nil"/>
            </w:tcBorders>
            <w:shd w:val="clear" w:color="auto" w:fill="auto"/>
            <w:noWrap/>
            <w:vAlign w:val="bottom"/>
            <w:hideMark/>
          </w:tcPr>
          <w:p w14:paraId="54556439"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6AF2C1D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Papila-Castellón</w:t>
            </w:r>
          </w:p>
        </w:tc>
        <w:tc>
          <w:tcPr>
            <w:tcW w:w="1396" w:type="dxa"/>
            <w:tcBorders>
              <w:top w:val="nil"/>
              <w:left w:val="nil"/>
              <w:bottom w:val="nil"/>
              <w:right w:val="nil"/>
            </w:tcBorders>
            <w:shd w:val="clear" w:color="auto" w:fill="auto"/>
            <w:noWrap/>
            <w:vAlign w:val="bottom"/>
            <w:hideMark/>
          </w:tcPr>
          <w:p w14:paraId="7E03147E"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Španělsko</w:t>
            </w:r>
          </w:p>
        </w:tc>
      </w:tr>
      <w:tr w:rsidR="0010664E" w:rsidRPr="0010664E" w14:paraId="72CFE002" w14:textId="77777777" w:rsidTr="0030573A">
        <w:trPr>
          <w:trHeight w:val="300"/>
        </w:trPr>
        <w:tc>
          <w:tcPr>
            <w:tcW w:w="1012" w:type="dxa"/>
            <w:tcBorders>
              <w:top w:val="nil"/>
              <w:left w:val="nil"/>
              <w:bottom w:val="nil"/>
              <w:right w:val="nil"/>
            </w:tcBorders>
            <w:shd w:val="clear" w:color="auto" w:fill="auto"/>
            <w:noWrap/>
            <w:vAlign w:val="bottom"/>
            <w:hideMark/>
          </w:tcPr>
          <w:p w14:paraId="5178CF4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auto"/>
            <w:noWrap/>
            <w:vAlign w:val="bottom"/>
            <w:hideMark/>
          </w:tcPr>
          <w:p w14:paraId="22B55267"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KORB-Vilnius</w:t>
            </w:r>
          </w:p>
        </w:tc>
        <w:tc>
          <w:tcPr>
            <w:tcW w:w="1396" w:type="dxa"/>
            <w:tcBorders>
              <w:top w:val="nil"/>
              <w:left w:val="nil"/>
              <w:bottom w:val="nil"/>
              <w:right w:val="nil"/>
            </w:tcBorders>
            <w:shd w:val="clear" w:color="auto" w:fill="auto"/>
            <w:noWrap/>
            <w:vAlign w:val="bottom"/>
            <w:hideMark/>
          </w:tcPr>
          <w:p w14:paraId="21271150"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Litva</w:t>
            </w:r>
          </w:p>
        </w:tc>
      </w:tr>
      <w:tr w:rsidR="0010664E" w:rsidRPr="0010664E" w14:paraId="2D6CDF6E"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BD1A48A"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24A206B2"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Mongol nekhmel building, SDDG LLC.-Ulaanbaatar</w:t>
            </w:r>
          </w:p>
        </w:tc>
        <w:tc>
          <w:tcPr>
            <w:tcW w:w="1396" w:type="dxa"/>
            <w:tcBorders>
              <w:top w:val="nil"/>
              <w:left w:val="nil"/>
              <w:bottom w:val="nil"/>
              <w:right w:val="nil"/>
            </w:tcBorders>
            <w:shd w:val="clear" w:color="auto" w:fill="FFFFFF" w:themeFill="background1"/>
            <w:noWrap/>
            <w:vAlign w:val="bottom"/>
            <w:hideMark/>
          </w:tcPr>
          <w:p w14:paraId="76E795DB"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Mongolsko</w:t>
            </w:r>
          </w:p>
        </w:tc>
      </w:tr>
      <w:tr w:rsidR="0010664E" w:rsidRPr="0010664E" w14:paraId="630637E6"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4C455F4"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3B22470F"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IT-Laboratorio culturale I'M-Abano Terme</w:t>
            </w:r>
          </w:p>
        </w:tc>
        <w:tc>
          <w:tcPr>
            <w:tcW w:w="1396" w:type="dxa"/>
            <w:tcBorders>
              <w:top w:val="nil"/>
              <w:left w:val="nil"/>
              <w:bottom w:val="nil"/>
              <w:right w:val="nil"/>
            </w:tcBorders>
            <w:shd w:val="clear" w:color="auto" w:fill="FFFFFF" w:themeFill="background1"/>
            <w:noWrap/>
            <w:vAlign w:val="bottom"/>
            <w:hideMark/>
          </w:tcPr>
          <w:p w14:paraId="2D0CE6FD"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Itálie</w:t>
            </w:r>
          </w:p>
        </w:tc>
      </w:tr>
      <w:tr w:rsidR="0010664E" w:rsidRPr="0010664E" w14:paraId="2C9F199C"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09B510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6180C858"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YDREAMS GLOBAL-Rio de Janeiro</w:t>
            </w:r>
          </w:p>
        </w:tc>
        <w:tc>
          <w:tcPr>
            <w:tcW w:w="1396" w:type="dxa"/>
            <w:tcBorders>
              <w:top w:val="nil"/>
              <w:left w:val="nil"/>
              <w:bottom w:val="nil"/>
              <w:right w:val="nil"/>
            </w:tcBorders>
            <w:shd w:val="clear" w:color="auto" w:fill="FFFFFF" w:themeFill="background1"/>
            <w:noWrap/>
            <w:vAlign w:val="bottom"/>
            <w:hideMark/>
          </w:tcPr>
          <w:p w14:paraId="2492BE66"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Brazílie</w:t>
            </w:r>
          </w:p>
        </w:tc>
      </w:tr>
      <w:tr w:rsidR="0010664E" w:rsidRPr="0010664E" w14:paraId="56B01553"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6EA6453E"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7BBB57FA"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YDREAMS GLOBAL-Rio de Janeiro</w:t>
            </w:r>
          </w:p>
        </w:tc>
        <w:tc>
          <w:tcPr>
            <w:tcW w:w="1396" w:type="dxa"/>
            <w:tcBorders>
              <w:top w:val="nil"/>
              <w:left w:val="nil"/>
              <w:bottom w:val="nil"/>
              <w:right w:val="nil"/>
            </w:tcBorders>
            <w:shd w:val="clear" w:color="auto" w:fill="FFFFFF" w:themeFill="background1"/>
            <w:noWrap/>
            <w:vAlign w:val="bottom"/>
            <w:hideMark/>
          </w:tcPr>
          <w:p w14:paraId="5D2B06C8"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Brazílie</w:t>
            </w:r>
          </w:p>
        </w:tc>
      </w:tr>
      <w:tr w:rsidR="0010664E" w:rsidRPr="0010664E" w14:paraId="2041B01D"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C2EF5D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709AB131"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Route 1 Car Rental-Hafnarfjordur</w:t>
            </w:r>
          </w:p>
        </w:tc>
        <w:tc>
          <w:tcPr>
            <w:tcW w:w="1396" w:type="dxa"/>
            <w:tcBorders>
              <w:top w:val="nil"/>
              <w:left w:val="nil"/>
              <w:bottom w:val="nil"/>
              <w:right w:val="nil"/>
            </w:tcBorders>
            <w:shd w:val="clear" w:color="auto" w:fill="FFFFFF" w:themeFill="background1"/>
            <w:noWrap/>
            <w:vAlign w:val="bottom"/>
            <w:hideMark/>
          </w:tcPr>
          <w:p w14:paraId="798C8E72"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Islandská republika</w:t>
            </w:r>
          </w:p>
        </w:tc>
      </w:tr>
      <w:tr w:rsidR="0010664E" w:rsidRPr="0010664E" w14:paraId="05BCC709"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30E1664"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E7DA33E"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NO-Volda University College</w:t>
            </w:r>
          </w:p>
        </w:tc>
        <w:tc>
          <w:tcPr>
            <w:tcW w:w="1396" w:type="dxa"/>
            <w:tcBorders>
              <w:top w:val="nil"/>
              <w:left w:val="nil"/>
              <w:bottom w:val="nil"/>
              <w:right w:val="nil"/>
            </w:tcBorders>
            <w:shd w:val="clear" w:color="auto" w:fill="FFFFFF" w:themeFill="background1"/>
            <w:noWrap/>
            <w:vAlign w:val="bottom"/>
            <w:hideMark/>
          </w:tcPr>
          <w:p w14:paraId="54EC3BBE"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Norsko</w:t>
            </w:r>
          </w:p>
        </w:tc>
      </w:tr>
      <w:tr w:rsidR="0010664E" w:rsidRPr="0010664E" w14:paraId="6CE88B95"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62C6409"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600676D9"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CONDA Crowdinvesting-Ljubljana</w:t>
            </w:r>
          </w:p>
        </w:tc>
        <w:tc>
          <w:tcPr>
            <w:tcW w:w="1396" w:type="dxa"/>
            <w:tcBorders>
              <w:top w:val="nil"/>
              <w:left w:val="nil"/>
              <w:bottom w:val="nil"/>
              <w:right w:val="nil"/>
            </w:tcBorders>
            <w:shd w:val="clear" w:color="auto" w:fill="FFFFFF" w:themeFill="background1"/>
            <w:noWrap/>
            <w:vAlign w:val="bottom"/>
            <w:hideMark/>
          </w:tcPr>
          <w:p w14:paraId="730A4AE8"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SI-Slovinsko</w:t>
            </w:r>
          </w:p>
        </w:tc>
      </w:tr>
      <w:tr w:rsidR="0010664E" w:rsidRPr="0010664E" w14:paraId="7578825A"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03FC32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92E519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Nuve events S.L.U-Salamanca</w:t>
            </w:r>
          </w:p>
        </w:tc>
        <w:tc>
          <w:tcPr>
            <w:tcW w:w="1396" w:type="dxa"/>
            <w:tcBorders>
              <w:top w:val="nil"/>
              <w:left w:val="nil"/>
              <w:bottom w:val="nil"/>
              <w:right w:val="nil"/>
            </w:tcBorders>
            <w:shd w:val="clear" w:color="auto" w:fill="FFFFFF" w:themeFill="background1"/>
            <w:noWrap/>
            <w:vAlign w:val="bottom"/>
            <w:hideMark/>
          </w:tcPr>
          <w:p w14:paraId="20FBC31A"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Španělsko</w:t>
            </w:r>
          </w:p>
        </w:tc>
      </w:tr>
      <w:tr w:rsidR="0010664E" w:rsidRPr="0010664E" w14:paraId="6EBE9724"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B2DA298"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10C36A47"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Moving Walls Sdn Bhd-Kuala Lumpur</w:t>
            </w:r>
          </w:p>
        </w:tc>
        <w:tc>
          <w:tcPr>
            <w:tcW w:w="1396" w:type="dxa"/>
            <w:tcBorders>
              <w:top w:val="nil"/>
              <w:left w:val="nil"/>
              <w:bottom w:val="nil"/>
              <w:right w:val="nil"/>
            </w:tcBorders>
            <w:shd w:val="clear" w:color="auto" w:fill="FFFFFF" w:themeFill="background1"/>
            <w:noWrap/>
            <w:vAlign w:val="bottom"/>
            <w:hideMark/>
          </w:tcPr>
          <w:p w14:paraId="33D0DD17"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Malajsie</w:t>
            </w:r>
          </w:p>
        </w:tc>
      </w:tr>
      <w:tr w:rsidR="0010664E" w:rsidRPr="0010664E" w14:paraId="53891A43"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0B92D7A"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7B125C49"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Studio TRULY TRULY-Rotterdam</w:t>
            </w:r>
          </w:p>
        </w:tc>
        <w:tc>
          <w:tcPr>
            <w:tcW w:w="1396" w:type="dxa"/>
            <w:tcBorders>
              <w:top w:val="nil"/>
              <w:left w:val="nil"/>
              <w:bottom w:val="nil"/>
              <w:right w:val="nil"/>
            </w:tcBorders>
            <w:shd w:val="clear" w:color="auto" w:fill="FFFFFF" w:themeFill="background1"/>
            <w:noWrap/>
            <w:vAlign w:val="bottom"/>
            <w:hideMark/>
          </w:tcPr>
          <w:p w14:paraId="0A6B5ADA"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54DBCE5A"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DC1579A"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0D4A91EE"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AT-f.e.a. - Forum Experimentelle Architektur Wien</w:t>
            </w:r>
          </w:p>
        </w:tc>
        <w:tc>
          <w:tcPr>
            <w:tcW w:w="1396" w:type="dxa"/>
            <w:tcBorders>
              <w:top w:val="nil"/>
              <w:left w:val="nil"/>
              <w:bottom w:val="nil"/>
              <w:right w:val="nil"/>
            </w:tcBorders>
            <w:shd w:val="clear" w:color="auto" w:fill="FFFFFF" w:themeFill="background1"/>
            <w:noWrap/>
            <w:vAlign w:val="bottom"/>
            <w:hideMark/>
          </w:tcPr>
          <w:p w14:paraId="00CD08EB"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Rakousko</w:t>
            </w:r>
          </w:p>
        </w:tc>
      </w:tr>
      <w:tr w:rsidR="0010664E" w:rsidRPr="0010664E" w14:paraId="53A39010"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F882845"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757D884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Thermit Australia-Somersby</w:t>
            </w:r>
          </w:p>
        </w:tc>
        <w:tc>
          <w:tcPr>
            <w:tcW w:w="1396" w:type="dxa"/>
            <w:tcBorders>
              <w:top w:val="nil"/>
              <w:left w:val="nil"/>
              <w:bottom w:val="nil"/>
              <w:right w:val="nil"/>
            </w:tcBorders>
            <w:shd w:val="clear" w:color="auto" w:fill="FFFFFF" w:themeFill="background1"/>
            <w:noWrap/>
            <w:vAlign w:val="bottom"/>
            <w:hideMark/>
          </w:tcPr>
          <w:p w14:paraId="6BE1E1E2"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Australské společenství</w:t>
            </w:r>
          </w:p>
        </w:tc>
      </w:tr>
      <w:tr w:rsidR="0010664E" w:rsidRPr="0010664E" w14:paraId="3E309A3B"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4DAA47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2E4E764"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FI-Aalto University-Espoo</w:t>
            </w:r>
          </w:p>
        </w:tc>
        <w:tc>
          <w:tcPr>
            <w:tcW w:w="1396" w:type="dxa"/>
            <w:tcBorders>
              <w:top w:val="nil"/>
              <w:left w:val="nil"/>
              <w:bottom w:val="nil"/>
              <w:right w:val="nil"/>
            </w:tcBorders>
            <w:shd w:val="clear" w:color="auto" w:fill="FFFFFF" w:themeFill="background1"/>
            <w:noWrap/>
            <w:vAlign w:val="bottom"/>
            <w:hideMark/>
          </w:tcPr>
          <w:p w14:paraId="728D9F99"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Finsko</w:t>
            </w:r>
          </w:p>
        </w:tc>
      </w:tr>
      <w:tr w:rsidR="0010664E" w:rsidRPr="0010664E" w14:paraId="0E50E823"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6999A7C4"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46C5FE58"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GB-Eudon Choi Studio-London</w:t>
            </w:r>
          </w:p>
        </w:tc>
        <w:tc>
          <w:tcPr>
            <w:tcW w:w="1396" w:type="dxa"/>
            <w:tcBorders>
              <w:top w:val="nil"/>
              <w:left w:val="nil"/>
              <w:bottom w:val="nil"/>
              <w:right w:val="nil"/>
            </w:tcBorders>
            <w:shd w:val="clear" w:color="auto" w:fill="FFFFFF" w:themeFill="background1"/>
            <w:noWrap/>
            <w:vAlign w:val="bottom"/>
            <w:hideMark/>
          </w:tcPr>
          <w:p w14:paraId="34BB3E47"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5D99B388"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0E63EFC"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C0B333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LV-AWERB Riga</w:t>
            </w:r>
          </w:p>
        </w:tc>
        <w:tc>
          <w:tcPr>
            <w:tcW w:w="1396" w:type="dxa"/>
            <w:tcBorders>
              <w:top w:val="nil"/>
              <w:left w:val="nil"/>
              <w:bottom w:val="nil"/>
              <w:right w:val="nil"/>
            </w:tcBorders>
            <w:shd w:val="clear" w:color="auto" w:fill="FFFFFF" w:themeFill="background1"/>
            <w:noWrap/>
            <w:vAlign w:val="bottom"/>
            <w:hideMark/>
          </w:tcPr>
          <w:p w14:paraId="44B7E359"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Lotyšsko</w:t>
            </w:r>
          </w:p>
        </w:tc>
      </w:tr>
      <w:tr w:rsidR="0010664E" w:rsidRPr="0010664E" w14:paraId="3E390D52"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6C895F51"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6D1A8A61"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Studio TRULY TRULY-Rotterdam</w:t>
            </w:r>
          </w:p>
        </w:tc>
        <w:tc>
          <w:tcPr>
            <w:tcW w:w="1396" w:type="dxa"/>
            <w:tcBorders>
              <w:top w:val="nil"/>
              <w:left w:val="nil"/>
              <w:bottom w:val="nil"/>
              <w:right w:val="nil"/>
            </w:tcBorders>
            <w:shd w:val="clear" w:color="auto" w:fill="FFFFFF" w:themeFill="background1"/>
            <w:noWrap/>
            <w:vAlign w:val="bottom"/>
            <w:hideMark/>
          </w:tcPr>
          <w:p w14:paraId="2E3B9111"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2E5380EC"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2DC0DBF5"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AC2FF5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Ábaco Hispanic Institute of Salamanca-Salamanca</w:t>
            </w:r>
          </w:p>
        </w:tc>
        <w:tc>
          <w:tcPr>
            <w:tcW w:w="1396" w:type="dxa"/>
            <w:tcBorders>
              <w:top w:val="nil"/>
              <w:left w:val="nil"/>
              <w:bottom w:val="nil"/>
              <w:right w:val="nil"/>
            </w:tcBorders>
            <w:shd w:val="clear" w:color="auto" w:fill="FFFFFF" w:themeFill="background1"/>
            <w:noWrap/>
            <w:vAlign w:val="bottom"/>
            <w:hideMark/>
          </w:tcPr>
          <w:p w14:paraId="05C9EB46"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Španělsko</w:t>
            </w:r>
          </w:p>
        </w:tc>
      </w:tr>
      <w:tr w:rsidR="0010664E" w:rsidRPr="0010664E" w14:paraId="14CAE14F"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485A2D1"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25C417E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ALUSH-Jeruzalém</w:t>
            </w:r>
          </w:p>
        </w:tc>
        <w:tc>
          <w:tcPr>
            <w:tcW w:w="1396" w:type="dxa"/>
            <w:tcBorders>
              <w:top w:val="nil"/>
              <w:left w:val="nil"/>
              <w:bottom w:val="nil"/>
              <w:right w:val="nil"/>
            </w:tcBorders>
            <w:shd w:val="clear" w:color="auto" w:fill="FFFFFF" w:themeFill="background1"/>
            <w:noWrap/>
            <w:vAlign w:val="bottom"/>
            <w:hideMark/>
          </w:tcPr>
          <w:p w14:paraId="6ED5A293"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Izrael</w:t>
            </w:r>
          </w:p>
        </w:tc>
      </w:tr>
      <w:tr w:rsidR="0010664E" w:rsidRPr="0010664E" w14:paraId="2C64CDF8"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632499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23D56E2"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ASAI-London</w:t>
            </w:r>
          </w:p>
        </w:tc>
        <w:tc>
          <w:tcPr>
            <w:tcW w:w="1396" w:type="dxa"/>
            <w:tcBorders>
              <w:top w:val="nil"/>
              <w:left w:val="nil"/>
              <w:bottom w:val="nil"/>
              <w:right w:val="nil"/>
            </w:tcBorders>
            <w:shd w:val="clear" w:color="auto" w:fill="FFFFFF" w:themeFill="background1"/>
            <w:noWrap/>
            <w:vAlign w:val="bottom"/>
            <w:hideMark/>
          </w:tcPr>
          <w:p w14:paraId="563AE4B5"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4D7C84A3"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23E713F"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08B42AC"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BeWooden Denmark-Aarhus</w:t>
            </w:r>
          </w:p>
        </w:tc>
        <w:tc>
          <w:tcPr>
            <w:tcW w:w="1396" w:type="dxa"/>
            <w:tcBorders>
              <w:top w:val="nil"/>
              <w:left w:val="nil"/>
              <w:bottom w:val="nil"/>
              <w:right w:val="nil"/>
            </w:tcBorders>
            <w:shd w:val="clear" w:color="auto" w:fill="FFFFFF" w:themeFill="background1"/>
            <w:noWrap/>
            <w:vAlign w:val="bottom"/>
            <w:hideMark/>
          </w:tcPr>
          <w:p w14:paraId="19899096"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Dánsko</w:t>
            </w:r>
          </w:p>
        </w:tc>
      </w:tr>
      <w:tr w:rsidR="0010664E" w:rsidRPr="0010664E" w14:paraId="4290CE02"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CF93942"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40165CDD"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BeWooden Denmark-Aarhus</w:t>
            </w:r>
          </w:p>
        </w:tc>
        <w:tc>
          <w:tcPr>
            <w:tcW w:w="1396" w:type="dxa"/>
            <w:tcBorders>
              <w:top w:val="nil"/>
              <w:left w:val="nil"/>
              <w:bottom w:val="nil"/>
              <w:right w:val="nil"/>
            </w:tcBorders>
            <w:shd w:val="clear" w:color="auto" w:fill="FFFFFF" w:themeFill="background1"/>
            <w:noWrap/>
            <w:vAlign w:val="bottom"/>
            <w:hideMark/>
          </w:tcPr>
          <w:p w14:paraId="34F5537E"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Dánsko</w:t>
            </w:r>
          </w:p>
        </w:tc>
      </w:tr>
      <w:tr w:rsidR="0010664E" w:rsidRPr="0010664E" w14:paraId="7F232165"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83BF645"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3F63A33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Hrunamannahreppur-Flúdir</w:t>
            </w:r>
          </w:p>
        </w:tc>
        <w:tc>
          <w:tcPr>
            <w:tcW w:w="1396" w:type="dxa"/>
            <w:tcBorders>
              <w:top w:val="nil"/>
              <w:left w:val="nil"/>
              <w:bottom w:val="nil"/>
              <w:right w:val="nil"/>
            </w:tcBorders>
            <w:shd w:val="clear" w:color="auto" w:fill="FFFFFF" w:themeFill="background1"/>
            <w:noWrap/>
            <w:vAlign w:val="bottom"/>
            <w:hideMark/>
          </w:tcPr>
          <w:p w14:paraId="6C7928E7"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Islandská republika</w:t>
            </w:r>
          </w:p>
        </w:tc>
      </w:tr>
      <w:tr w:rsidR="0010664E" w:rsidRPr="0010664E" w14:paraId="186E67A6"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1C52D1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045F4F2E"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JULIA SKERGETH STUDIO-Vídeň</w:t>
            </w:r>
          </w:p>
        </w:tc>
        <w:tc>
          <w:tcPr>
            <w:tcW w:w="1396" w:type="dxa"/>
            <w:tcBorders>
              <w:top w:val="nil"/>
              <w:left w:val="nil"/>
              <w:bottom w:val="nil"/>
              <w:right w:val="nil"/>
            </w:tcBorders>
            <w:shd w:val="clear" w:color="auto" w:fill="FFFFFF" w:themeFill="background1"/>
            <w:noWrap/>
            <w:vAlign w:val="bottom"/>
            <w:hideMark/>
          </w:tcPr>
          <w:p w14:paraId="576D554E"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Rakousko</w:t>
            </w:r>
          </w:p>
        </w:tc>
      </w:tr>
      <w:tr w:rsidR="0010664E" w:rsidRPr="0010664E" w14:paraId="2A20A619"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E8AF91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4829A29"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BETAHAUS-Berlín</w:t>
            </w:r>
          </w:p>
        </w:tc>
        <w:tc>
          <w:tcPr>
            <w:tcW w:w="1396" w:type="dxa"/>
            <w:tcBorders>
              <w:top w:val="nil"/>
              <w:left w:val="nil"/>
              <w:bottom w:val="nil"/>
              <w:right w:val="nil"/>
            </w:tcBorders>
            <w:shd w:val="clear" w:color="auto" w:fill="FFFFFF" w:themeFill="background1"/>
            <w:noWrap/>
            <w:vAlign w:val="bottom"/>
            <w:hideMark/>
          </w:tcPr>
          <w:p w14:paraId="7160D036"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234F75BC"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190D7F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6CB8D745"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Barbora Kubi Studio-Bratislava</w:t>
            </w:r>
          </w:p>
        </w:tc>
        <w:tc>
          <w:tcPr>
            <w:tcW w:w="1396" w:type="dxa"/>
            <w:tcBorders>
              <w:top w:val="nil"/>
              <w:left w:val="nil"/>
              <w:bottom w:val="nil"/>
              <w:right w:val="nil"/>
            </w:tcBorders>
            <w:shd w:val="clear" w:color="auto" w:fill="FFFFFF" w:themeFill="background1"/>
            <w:noWrap/>
            <w:vAlign w:val="bottom"/>
            <w:hideMark/>
          </w:tcPr>
          <w:p w14:paraId="0A275E0B"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Slovensko</w:t>
            </w:r>
          </w:p>
        </w:tc>
      </w:tr>
      <w:tr w:rsidR="0010664E" w:rsidRPr="0010664E" w14:paraId="1677B184"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A646771"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38E13218"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PAULSBERG OHG-Drážďany</w:t>
            </w:r>
          </w:p>
        </w:tc>
        <w:tc>
          <w:tcPr>
            <w:tcW w:w="1396" w:type="dxa"/>
            <w:tcBorders>
              <w:top w:val="nil"/>
              <w:left w:val="nil"/>
              <w:bottom w:val="nil"/>
              <w:right w:val="nil"/>
            </w:tcBorders>
            <w:shd w:val="clear" w:color="auto" w:fill="FFFFFF" w:themeFill="background1"/>
            <w:noWrap/>
            <w:vAlign w:val="bottom"/>
            <w:hideMark/>
          </w:tcPr>
          <w:p w14:paraId="324B869B"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Německo</w:t>
            </w:r>
          </w:p>
        </w:tc>
      </w:tr>
      <w:tr w:rsidR="0010664E" w:rsidRPr="0010664E" w14:paraId="4F7C55CE"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8E1DA31"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B7C36F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Submarine-Amsterdam</w:t>
            </w:r>
          </w:p>
        </w:tc>
        <w:tc>
          <w:tcPr>
            <w:tcW w:w="1396" w:type="dxa"/>
            <w:tcBorders>
              <w:top w:val="nil"/>
              <w:left w:val="nil"/>
              <w:bottom w:val="nil"/>
              <w:right w:val="nil"/>
            </w:tcBorders>
            <w:shd w:val="clear" w:color="auto" w:fill="FFFFFF" w:themeFill="background1"/>
            <w:noWrap/>
            <w:vAlign w:val="bottom"/>
            <w:hideMark/>
          </w:tcPr>
          <w:p w14:paraId="47562954"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Nizozemsko</w:t>
            </w:r>
          </w:p>
        </w:tc>
      </w:tr>
      <w:tr w:rsidR="0010664E" w:rsidRPr="0010664E" w14:paraId="13D58714"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6FF494F4"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15033BAC"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ODOSDESIGN-Valencia</w:t>
            </w:r>
          </w:p>
        </w:tc>
        <w:tc>
          <w:tcPr>
            <w:tcW w:w="1396" w:type="dxa"/>
            <w:tcBorders>
              <w:top w:val="nil"/>
              <w:left w:val="nil"/>
              <w:bottom w:val="nil"/>
              <w:right w:val="nil"/>
            </w:tcBorders>
            <w:shd w:val="clear" w:color="auto" w:fill="FFFFFF" w:themeFill="background1"/>
            <w:noWrap/>
            <w:vAlign w:val="bottom"/>
            <w:hideMark/>
          </w:tcPr>
          <w:p w14:paraId="3814DFAB"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Španělsko</w:t>
            </w:r>
          </w:p>
        </w:tc>
      </w:tr>
      <w:tr w:rsidR="0010664E" w:rsidRPr="0010664E" w14:paraId="5F77F759"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01ABC996"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36611F4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Hugo Costa Studio-Sao Joao da Madeira</w:t>
            </w:r>
          </w:p>
        </w:tc>
        <w:tc>
          <w:tcPr>
            <w:tcW w:w="1396" w:type="dxa"/>
            <w:tcBorders>
              <w:top w:val="nil"/>
              <w:left w:val="nil"/>
              <w:bottom w:val="nil"/>
              <w:right w:val="nil"/>
            </w:tcBorders>
            <w:shd w:val="clear" w:color="auto" w:fill="FFFFFF" w:themeFill="background1"/>
            <w:noWrap/>
            <w:vAlign w:val="bottom"/>
            <w:hideMark/>
          </w:tcPr>
          <w:p w14:paraId="46F927C8"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Portugalsko</w:t>
            </w:r>
          </w:p>
        </w:tc>
      </w:tr>
      <w:tr w:rsidR="0010664E" w:rsidRPr="0010664E" w14:paraId="10236021"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8590D6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2B646D8E"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The Czech Centre-Londýn</w:t>
            </w:r>
          </w:p>
        </w:tc>
        <w:tc>
          <w:tcPr>
            <w:tcW w:w="1396" w:type="dxa"/>
            <w:tcBorders>
              <w:top w:val="nil"/>
              <w:left w:val="nil"/>
              <w:bottom w:val="nil"/>
              <w:right w:val="nil"/>
            </w:tcBorders>
            <w:shd w:val="clear" w:color="auto" w:fill="FFFFFF" w:themeFill="background1"/>
            <w:noWrap/>
            <w:vAlign w:val="bottom"/>
            <w:hideMark/>
          </w:tcPr>
          <w:p w14:paraId="46CBB674"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6AC9BE05"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382B794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76D76CF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MEC Austria-Vídeň</w:t>
            </w:r>
          </w:p>
        </w:tc>
        <w:tc>
          <w:tcPr>
            <w:tcW w:w="1396" w:type="dxa"/>
            <w:tcBorders>
              <w:top w:val="nil"/>
              <w:left w:val="nil"/>
              <w:bottom w:val="nil"/>
              <w:right w:val="nil"/>
            </w:tcBorders>
            <w:shd w:val="clear" w:color="auto" w:fill="FFFFFF" w:themeFill="background1"/>
            <w:noWrap/>
            <w:vAlign w:val="bottom"/>
            <w:hideMark/>
          </w:tcPr>
          <w:p w14:paraId="417CC621"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Rakousko</w:t>
            </w:r>
          </w:p>
        </w:tc>
      </w:tr>
      <w:tr w:rsidR="0010664E" w:rsidRPr="0010664E" w14:paraId="4D054138"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88BC472"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04FC225C"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Škuc Association-Ljubljana</w:t>
            </w:r>
          </w:p>
        </w:tc>
        <w:tc>
          <w:tcPr>
            <w:tcW w:w="1396" w:type="dxa"/>
            <w:tcBorders>
              <w:top w:val="nil"/>
              <w:left w:val="nil"/>
              <w:bottom w:val="nil"/>
              <w:right w:val="nil"/>
            </w:tcBorders>
            <w:shd w:val="clear" w:color="auto" w:fill="FFFFFF" w:themeFill="background1"/>
            <w:noWrap/>
            <w:vAlign w:val="bottom"/>
            <w:hideMark/>
          </w:tcPr>
          <w:p w14:paraId="57BEC7D6"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Slovinsko</w:t>
            </w:r>
          </w:p>
        </w:tc>
      </w:tr>
      <w:tr w:rsidR="0010664E" w:rsidRPr="0010664E" w14:paraId="5CE347E3"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DA3F16F"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75722555"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Škuc Association-Ljubljana</w:t>
            </w:r>
          </w:p>
        </w:tc>
        <w:tc>
          <w:tcPr>
            <w:tcW w:w="1396" w:type="dxa"/>
            <w:tcBorders>
              <w:top w:val="nil"/>
              <w:left w:val="nil"/>
              <w:bottom w:val="nil"/>
              <w:right w:val="nil"/>
            </w:tcBorders>
            <w:shd w:val="clear" w:color="auto" w:fill="FFFFFF" w:themeFill="background1"/>
            <w:noWrap/>
            <w:vAlign w:val="bottom"/>
            <w:hideMark/>
          </w:tcPr>
          <w:p w14:paraId="370F314E"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Slovinsko</w:t>
            </w:r>
          </w:p>
        </w:tc>
      </w:tr>
      <w:tr w:rsidR="0010664E" w:rsidRPr="0010664E" w14:paraId="59F5F629"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649C568"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2726D68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ROKSANDA-Londýn</w:t>
            </w:r>
          </w:p>
        </w:tc>
        <w:tc>
          <w:tcPr>
            <w:tcW w:w="1396" w:type="dxa"/>
            <w:tcBorders>
              <w:top w:val="nil"/>
              <w:left w:val="nil"/>
              <w:bottom w:val="nil"/>
              <w:right w:val="nil"/>
            </w:tcBorders>
            <w:shd w:val="clear" w:color="auto" w:fill="FFFFFF" w:themeFill="background1"/>
            <w:noWrap/>
            <w:vAlign w:val="bottom"/>
            <w:hideMark/>
          </w:tcPr>
          <w:p w14:paraId="18002E1E"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023070F9"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BF164C0"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06B2FC22"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Salamanca Móvil-Salamanca</w:t>
            </w:r>
          </w:p>
        </w:tc>
        <w:tc>
          <w:tcPr>
            <w:tcW w:w="1396" w:type="dxa"/>
            <w:tcBorders>
              <w:top w:val="nil"/>
              <w:left w:val="nil"/>
              <w:bottom w:val="nil"/>
              <w:right w:val="nil"/>
            </w:tcBorders>
            <w:shd w:val="clear" w:color="auto" w:fill="FFFFFF" w:themeFill="background1"/>
            <w:noWrap/>
            <w:vAlign w:val="bottom"/>
            <w:hideMark/>
          </w:tcPr>
          <w:p w14:paraId="1B7F6AC9"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Španělsko</w:t>
            </w:r>
          </w:p>
        </w:tc>
      </w:tr>
      <w:tr w:rsidR="0010664E" w:rsidRPr="0010664E" w14:paraId="6D5A8BF8"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76AACA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lastRenderedPageBreak/>
              <w:t>Erasmus+</w:t>
            </w:r>
          </w:p>
        </w:tc>
        <w:tc>
          <w:tcPr>
            <w:tcW w:w="6998" w:type="dxa"/>
            <w:tcBorders>
              <w:top w:val="nil"/>
              <w:left w:val="nil"/>
              <w:bottom w:val="nil"/>
              <w:right w:val="nil"/>
            </w:tcBorders>
            <w:shd w:val="clear" w:color="auto" w:fill="FFFFFF" w:themeFill="background1"/>
            <w:noWrap/>
            <w:vAlign w:val="bottom"/>
            <w:hideMark/>
          </w:tcPr>
          <w:p w14:paraId="726ED60A"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Martins Architecture Office-Guimaraes</w:t>
            </w:r>
          </w:p>
        </w:tc>
        <w:tc>
          <w:tcPr>
            <w:tcW w:w="1396" w:type="dxa"/>
            <w:tcBorders>
              <w:top w:val="nil"/>
              <w:left w:val="nil"/>
              <w:bottom w:val="nil"/>
              <w:right w:val="nil"/>
            </w:tcBorders>
            <w:shd w:val="clear" w:color="auto" w:fill="FFFFFF" w:themeFill="background1"/>
            <w:noWrap/>
            <w:vAlign w:val="bottom"/>
            <w:hideMark/>
          </w:tcPr>
          <w:p w14:paraId="21163E23"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Portugalsko</w:t>
            </w:r>
          </w:p>
        </w:tc>
      </w:tr>
      <w:tr w:rsidR="0010664E" w:rsidRPr="0010664E" w14:paraId="369712E6"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45B89F55"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Erasmus+</w:t>
            </w:r>
          </w:p>
        </w:tc>
        <w:tc>
          <w:tcPr>
            <w:tcW w:w="6998" w:type="dxa"/>
            <w:tcBorders>
              <w:top w:val="nil"/>
              <w:left w:val="nil"/>
              <w:bottom w:val="nil"/>
              <w:right w:val="nil"/>
            </w:tcBorders>
            <w:shd w:val="clear" w:color="auto" w:fill="FFFFFF" w:themeFill="background1"/>
            <w:noWrap/>
            <w:vAlign w:val="bottom"/>
            <w:hideMark/>
          </w:tcPr>
          <w:p w14:paraId="56C54BA1"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COTTWEILER-London</w:t>
            </w:r>
          </w:p>
        </w:tc>
        <w:tc>
          <w:tcPr>
            <w:tcW w:w="1396" w:type="dxa"/>
            <w:tcBorders>
              <w:top w:val="nil"/>
              <w:left w:val="nil"/>
              <w:bottom w:val="nil"/>
              <w:right w:val="nil"/>
            </w:tcBorders>
            <w:shd w:val="clear" w:color="auto" w:fill="FFFFFF" w:themeFill="background1"/>
            <w:noWrap/>
            <w:vAlign w:val="bottom"/>
            <w:hideMark/>
          </w:tcPr>
          <w:p w14:paraId="69F351D4"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Spojené království</w:t>
            </w:r>
          </w:p>
        </w:tc>
      </w:tr>
      <w:tr w:rsidR="0010664E" w:rsidRPr="0010664E" w14:paraId="57592E2D"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5CBCD613"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N/A</w:t>
            </w:r>
          </w:p>
        </w:tc>
        <w:tc>
          <w:tcPr>
            <w:tcW w:w="6998" w:type="dxa"/>
            <w:tcBorders>
              <w:top w:val="nil"/>
              <w:left w:val="nil"/>
              <w:bottom w:val="nil"/>
              <w:right w:val="nil"/>
            </w:tcBorders>
            <w:shd w:val="clear" w:color="auto" w:fill="FFFFFF" w:themeFill="background1"/>
            <w:noWrap/>
            <w:vAlign w:val="bottom"/>
            <w:hideMark/>
          </w:tcPr>
          <w:p w14:paraId="536D6C8B" w14:textId="77777777" w:rsidR="0010664E" w:rsidRPr="0010664E" w:rsidRDefault="0010664E" w:rsidP="0010664E">
            <w:pPr>
              <w:shd w:val="clear" w:color="auto" w:fill="FFFFFF" w:themeFill="background1"/>
              <w:spacing w:after="0" w:line="240" w:lineRule="auto"/>
              <w:rPr>
                <w:rFonts w:eastAsia="Times New Roman" w:cstheme="minorHAnsi"/>
                <w:color w:val="000000"/>
              </w:rPr>
            </w:pPr>
            <w:r w:rsidRPr="0010664E">
              <w:rPr>
                <w:rFonts w:eastAsia="Times New Roman" w:cstheme="minorHAnsi"/>
                <w:color w:val="000000"/>
              </w:rPr>
              <w:t>PT. CEKINDO BIZNIS GRUP-Jakarta</w:t>
            </w:r>
          </w:p>
        </w:tc>
        <w:tc>
          <w:tcPr>
            <w:tcW w:w="1396" w:type="dxa"/>
            <w:tcBorders>
              <w:top w:val="nil"/>
              <w:left w:val="nil"/>
              <w:bottom w:val="nil"/>
              <w:right w:val="nil"/>
            </w:tcBorders>
            <w:shd w:val="clear" w:color="auto" w:fill="FFFFFF" w:themeFill="background1"/>
            <w:noWrap/>
            <w:vAlign w:val="bottom"/>
            <w:hideMark/>
          </w:tcPr>
          <w:p w14:paraId="27EA01F0"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r w:rsidRPr="0010664E">
              <w:rPr>
                <w:rFonts w:eastAsia="Times New Roman" w:cstheme="minorHAnsi"/>
                <w:bCs/>
                <w:color w:val="000000"/>
              </w:rPr>
              <w:t>Indonézie</w:t>
            </w:r>
          </w:p>
        </w:tc>
      </w:tr>
      <w:tr w:rsidR="0010664E" w:rsidRPr="0010664E" w14:paraId="4B496226" w14:textId="77777777" w:rsidTr="0030573A">
        <w:trPr>
          <w:trHeight w:val="300"/>
        </w:trPr>
        <w:tc>
          <w:tcPr>
            <w:tcW w:w="1012" w:type="dxa"/>
            <w:tcBorders>
              <w:top w:val="nil"/>
              <w:left w:val="nil"/>
              <w:bottom w:val="nil"/>
              <w:right w:val="nil"/>
            </w:tcBorders>
            <w:shd w:val="clear" w:color="auto" w:fill="FFFFFF" w:themeFill="background1"/>
            <w:noWrap/>
            <w:vAlign w:val="bottom"/>
            <w:hideMark/>
          </w:tcPr>
          <w:p w14:paraId="134D53F6" w14:textId="77777777" w:rsidR="0010664E" w:rsidRPr="0010664E" w:rsidRDefault="0010664E" w:rsidP="0010664E">
            <w:pPr>
              <w:shd w:val="clear" w:color="auto" w:fill="FFFFFF" w:themeFill="background1"/>
              <w:spacing w:after="0" w:line="240" w:lineRule="auto"/>
              <w:rPr>
                <w:rFonts w:eastAsia="Times New Roman" w:cstheme="minorHAnsi"/>
                <w:bCs/>
                <w:color w:val="000000"/>
              </w:rPr>
            </w:pPr>
          </w:p>
        </w:tc>
        <w:tc>
          <w:tcPr>
            <w:tcW w:w="6998" w:type="dxa"/>
            <w:tcBorders>
              <w:top w:val="nil"/>
              <w:left w:val="nil"/>
              <w:bottom w:val="nil"/>
              <w:right w:val="nil"/>
            </w:tcBorders>
            <w:shd w:val="clear" w:color="auto" w:fill="FFFFFF" w:themeFill="background1"/>
            <w:noWrap/>
            <w:vAlign w:val="bottom"/>
            <w:hideMark/>
          </w:tcPr>
          <w:p w14:paraId="189AAF27" w14:textId="77777777" w:rsidR="0010664E" w:rsidRPr="0010664E" w:rsidRDefault="0010664E" w:rsidP="0010664E">
            <w:pPr>
              <w:shd w:val="clear" w:color="auto" w:fill="FFFFFF" w:themeFill="background1"/>
              <w:spacing w:after="0" w:line="240" w:lineRule="auto"/>
              <w:rPr>
                <w:rFonts w:eastAsia="Times New Roman" w:cstheme="minorHAnsi"/>
              </w:rPr>
            </w:pPr>
          </w:p>
        </w:tc>
        <w:tc>
          <w:tcPr>
            <w:tcW w:w="1396" w:type="dxa"/>
            <w:tcBorders>
              <w:top w:val="nil"/>
              <w:left w:val="nil"/>
              <w:bottom w:val="nil"/>
              <w:right w:val="nil"/>
            </w:tcBorders>
            <w:shd w:val="clear" w:color="auto" w:fill="FFFFFF" w:themeFill="background1"/>
            <w:noWrap/>
            <w:vAlign w:val="bottom"/>
            <w:hideMark/>
          </w:tcPr>
          <w:p w14:paraId="013E3A26" w14:textId="77777777" w:rsidR="0010664E" w:rsidRPr="0010664E" w:rsidRDefault="0010664E" w:rsidP="0010664E">
            <w:pPr>
              <w:shd w:val="clear" w:color="auto" w:fill="FFFFFF" w:themeFill="background1"/>
              <w:spacing w:after="0" w:line="240" w:lineRule="auto"/>
              <w:rPr>
                <w:rFonts w:eastAsia="Times New Roman" w:cstheme="minorHAnsi"/>
              </w:rPr>
            </w:pPr>
          </w:p>
        </w:tc>
      </w:tr>
    </w:tbl>
    <w:p w14:paraId="59473B4C" w14:textId="77777777" w:rsidR="0010664E" w:rsidRPr="0043048F" w:rsidRDefault="0010664E" w:rsidP="0010664E">
      <w:pPr>
        <w:shd w:val="clear" w:color="auto" w:fill="FFFFFF" w:themeFill="background1"/>
        <w:tabs>
          <w:tab w:val="center" w:pos="6804"/>
        </w:tabs>
        <w:spacing w:line="276" w:lineRule="auto"/>
        <w:jc w:val="both"/>
        <w:rPr>
          <w:rFonts w:eastAsia="Times New Roman" w:cstheme="minorHAnsi"/>
        </w:rPr>
      </w:pPr>
    </w:p>
    <w:p w14:paraId="1F82C0C5" w14:textId="77777777" w:rsidR="00B5020C" w:rsidRDefault="00B5020C" w:rsidP="00A04D6A">
      <w:pPr>
        <w:spacing w:after="0" w:line="276" w:lineRule="auto"/>
        <w:rPr>
          <w:rFonts w:cstheme="minorHAnsi"/>
        </w:rPr>
      </w:pPr>
    </w:p>
    <w:p w14:paraId="762A022E" w14:textId="77777777" w:rsidR="00B5020C" w:rsidRDefault="00B5020C" w:rsidP="00A04D6A">
      <w:pPr>
        <w:spacing w:after="0" w:line="276" w:lineRule="auto"/>
        <w:rPr>
          <w:rFonts w:cstheme="minorHAnsi"/>
        </w:rPr>
      </w:pPr>
    </w:p>
    <w:p w14:paraId="44A29CE4" w14:textId="77777777" w:rsidR="00B5020C" w:rsidRDefault="00B5020C" w:rsidP="00A04D6A">
      <w:pPr>
        <w:spacing w:after="0" w:line="276" w:lineRule="auto"/>
        <w:rPr>
          <w:rFonts w:cstheme="minorHAnsi"/>
        </w:rPr>
      </w:pPr>
    </w:p>
    <w:p w14:paraId="2D69AC2C" w14:textId="77777777" w:rsidR="00B5020C" w:rsidRDefault="00B5020C" w:rsidP="00A04D6A">
      <w:pPr>
        <w:spacing w:after="0" w:line="276" w:lineRule="auto"/>
        <w:rPr>
          <w:rFonts w:cstheme="minorHAnsi"/>
        </w:rPr>
      </w:pPr>
    </w:p>
    <w:p w14:paraId="49FEE98D" w14:textId="77777777" w:rsidR="00B5020C" w:rsidRDefault="00B5020C" w:rsidP="00A04D6A">
      <w:pPr>
        <w:spacing w:after="0" w:line="276" w:lineRule="auto"/>
        <w:rPr>
          <w:rFonts w:cstheme="minorHAnsi"/>
        </w:rPr>
      </w:pPr>
    </w:p>
    <w:p w14:paraId="5352B0B2" w14:textId="77777777" w:rsidR="00B5020C" w:rsidRDefault="00B5020C" w:rsidP="00A04D6A">
      <w:pPr>
        <w:spacing w:after="0" w:line="276" w:lineRule="auto"/>
        <w:rPr>
          <w:rFonts w:cstheme="minorHAnsi"/>
        </w:rPr>
      </w:pPr>
    </w:p>
    <w:p w14:paraId="26517AC7" w14:textId="77777777" w:rsidR="00B5020C" w:rsidRDefault="00B5020C" w:rsidP="00A04D6A">
      <w:pPr>
        <w:spacing w:after="0" w:line="276" w:lineRule="auto"/>
        <w:rPr>
          <w:rFonts w:cstheme="minorHAnsi"/>
        </w:rPr>
      </w:pPr>
    </w:p>
    <w:p w14:paraId="42AFD6FB" w14:textId="77777777" w:rsidR="00A72F8B" w:rsidRPr="004A2C84" w:rsidRDefault="00A72F8B" w:rsidP="00A72F8B">
      <w:pPr>
        <w:rPr>
          <w:rFonts w:eastAsia="Times New Roman" w:cstheme="minorHAnsi"/>
          <w:sz w:val="20"/>
          <w:szCs w:val="20"/>
          <w:lang w:eastAsia="cs-CZ"/>
        </w:rPr>
      </w:pPr>
    </w:p>
    <w:p w14:paraId="1EDFDD2A" w14:textId="77777777" w:rsidR="00B5020C" w:rsidRDefault="00B5020C" w:rsidP="00A04D6A">
      <w:pPr>
        <w:spacing w:after="0" w:line="276" w:lineRule="auto"/>
        <w:rPr>
          <w:rFonts w:cstheme="minorHAnsi"/>
        </w:rPr>
      </w:pPr>
    </w:p>
    <w:p w14:paraId="5EB433A5" w14:textId="77777777" w:rsidR="00B5020C" w:rsidRDefault="00B5020C" w:rsidP="00A04D6A">
      <w:pPr>
        <w:spacing w:after="0" w:line="276" w:lineRule="auto"/>
        <w:rPr>
          <w:rFonts w:cstheme="minorHAnsi"/>
        </w:rPr>
      </w:pPr>
    </w:p>
    <w:p w14:paraId="422E359B" w14:textId="77777777" w:rsidR="00B5020C" w:rsidRDefault="00B5020C" w:rsidP="00A04D6A">
      <w:pPr>
        <w:spacing w:after="0" w:line="276" w:lineRule="auto"/>
        <w:rPr>
          <w:rFonts w:cstheme="minorHAnsi"/>
        </w:rPr>
      </w:pPr>
    </w:p>
    <w:p w14:paraId="01CB4E09" w14:textId="77777777" w:rsidR="00B5020C" w:rsidRDefault="00B5020C" w:rsidP="00A04D6A">
      <w:pPr>
        <w:spacing w:after="0" w:line="276" w:lineRule="auto"/>
        <w:rPr>
          <w:rFonts w:cstheme="minorHAnsi"/>
        </w:rPr>
      </w:pPr>
    </w:p>
    <w:p w14:paraId="6F7D50C3" w14:textId="77777777" w:rsidR="00B5020C" w:rsidRDefault="00B5020C" w:rsidP="00A04D6A">
      <w:pPr>
        <w:spacing w:after="0" w:line="276" w:lineRule="auto"/>
        <w:rPr>
          <w:rFonts w:cstheme="minorHAnsi"/>
        </w:rPr>
      </w:pPr>
    </w:p>
    <w:p w14:paraId="35902A1A" w14:textId="77777777" w:rsidR="00B5020C" w:rsidRDefault="00B5020C" w:rsidP="00A04D6A">
      <w:pPr>
        <w:spacing w:after="0" w:line="276" w:lineRule="auto"/>
        <w:rPr>
          <w:rFonts w:cstheme="minorHAnsi"/>
        </w:rPr>
      </w:pPr>
    </w:p>
    <w:p w14:paraId="76ABE928" w14:textId="77777777" w:rsidR="00B5020C" w:rsidRDefault="00B5020C" w:rsidP="00A04D6A">
      <w:pPr>
        <w:spacing w:after="0" w:line="276" w:lineRule="auto"/>
        <w:rPr>
          <w:rFonts w:cstheme="minorHAnsi"/>
        </w:rPr>
      </w:pPr>
    </w:p>
    <w:p w14:paraId="32EEFEFD" w14:textId="77777777" w:rsidR="00AF5DB3" w:rsidRPr="00AF5DB3" w:rsidRDefault="00AF5DB3" w:rsidP="00E35075">
      <w:pPr>
        <w:pStyle w:val="Odstavecseseznamem"/>
        <w:shd w:val="clear" w:color="auto" w:fill="FFFFFF"/>
        <w:tabs>
          <w:tab w:val="left" w:pos="360"/>
        </w:tabs>
        <w:spacing w:line="276" w:lineRule="auto"/>
        <w:ind w:right="5"/>
        <w:rPr>
          <w:rFonts w:asciiTheme="minorHAnsi" w:hAnsiTheme="minorHAnsi" w:cstheme="minorHAnsi"/>
          <w:sz w:val="22"/>
          <w:szCs w:val="22"/>
        </w:rPr>
      </w:pPr>
    </w:p>
    <w:p w14:paraId="15B8ED6E" w14:textId="77777777" w:rsidR="00AF5DB3" w:rsidRPr="00E35075" w:rsidRDefault="00AF5DB3" w:rsidP="00E35075">
      <w:pPr>
        <w:shd w:val="clear" w:color="auto" w:fill="FFFFFF"/>
        <w:tabs>
          <w:tab w:val="left" w:pos="360"/>
        </w:tabs>
        <w:spacing w:line="276" w:lineRule="auto"/>
        <w:ind w:left="360" w:right="5"/>
        <w:rPr>
          <w:rFonts w:cstheme="minorHAnsi"/>
        </w:rPr>
      </w:pPr>
    </w:p>
    <w:p w14:paraId="013EB071" w14:textId="7B43392D" w:rsidR="00E35075" w:rsidRDefault="00E35075"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5CF56EC1" w14:textId="55274592" w:rsidR="0010664E" w:rsidRDefault="0010664E"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5EA4C612" w14:textId="0B45D6B5" w:rsidR="0010664E" w:rsidRDefault="0010664E"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114AA7A3" w14:textId="0AC8171E" w:rsidR="0010664E" w:rsidRDefault="0010664E"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392B8AFA" w14:textId="69723099" w:rsidR="0010664E" w:rsidRDefault="0010664E"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5CBF401C" w14:textId="7CD46858" w:rsidR="0010664E" w:rsidRDefault="0010664E"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7BB3DFE4" w14:textId="6D06394A" w:rsidR="0010664E" w:rsidRDefault="0010664E"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22D0C0EC" w14:textId="7B158FF9" w:rsidR="0010664E" w:rsidRDefault="0010664E"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0541483C" w14:textId="5E594F38" w:rsidR="0010664E" w:rsidRDefault="0010664E"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2340FB9A" w14:textId="50A7C655" w:rsidR="0010664E" w:rsidRDefault="0010664E"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4F709C3F" w14:textId="75064018" w:rsidR="0010664E" w:rsidRDefault="0010664E"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0BD5CB36" w14:textId="0F50485C" w:rsidR="0010664E" w:rsidRDefault="0010664E"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15F4B649" w14:textId="77777777" w:rsidR="0010664E" w:rsidRDefault="0010664E" w:rsidP="00E35075">
      <w:pPr>
        <w:pStyle w:val="Odstavecseseznamem"/>
        <w:shd w:val="clear" w:color="auto" w:fill="FFFFFF"/>
        <w:tabs>
          <w:tab w:val="left" w:pos="360"/>
        </w:tabs>
        <w:spacing w:line="276" w:lineRule="auto"/>
        <w:ind w:right="5"/>
        <w:rPr>
          <w:rFonts w:ascii="Tahoma" w:hAnsi="Tahoma" w:cs="Tahoma"/>
          <w:b/>
          <w:bCs/>
          <w:color w:val="C45911" w:themeColor="accent2" w:themeShade="BF"/>
          <w:sz w:val="36"/>
          <w:szCs w:val="36"/>
        </w:rPr>
      </w:pPr>
    </w:p>
    <w:p w14:paraId="05AC7005" w14:textId="2C83855F" w:rsidR="00AF5DB3" w:rsidRDefault="00962EC1" w:rsidP="00E35075">
      <w:pPr>
        <w:pStyle w:val="Odstavecseseznamem"/>
        <w:shd w:val="clear" w:color="auto" w:fill="FFFFFF"/>
        <w:tabs>
          <w:tab w:val="left" w:pos="360"/>
        </w:tabs>
        <w:spacing w:line="276" w:lineRule="auto"/>
        <w:ind w:right="5"/>
        <w:rPr>
          <w:rStyle w:val="Hypertextovodkaz"/>
          <w:rFonts w:asciiTheme="minorHAnsi" w:hAnsiTheme="minorHAnsi" w:cstheme="minorHAnsi"/>
          <w:color w:val="auto"/>
          <w:sz w:val="22"/>
          <w:szCs w:val="22"/>
          <w:u w:val="none"/>
        </w:rPr>
      </w:pPr>
      <w:r>
        <w:rPr>
          <w:rFonts w:ascii="Tahoma" w:hAnsi="Tahoma" w:cs="Tahoma"/>
          <w:b/>
          <w:bCs/>
          <w:color w:val="C45911" w:themeColor="accent2" w:themeShade="BF"/>
          <w:sz w:val="36"/>
          <w:szCs w:val="36"/>
        </w:rPr>
        <w:lastRenderedPageBreak/>
        <w:t>P</w:t>
      </w:r>
      <w:r w:rsidR="00AF5DB3" w:rsidRPr="0015615C">
        <w:rPr>
          <w:rFonts w:ascii="Tahoma" w:hAnsi="Tahoma" w:cs="Tahoma"/>
          <w:b/>
          <w:bCs/>
          <w:color w:val="C45911" w:themeColor="accent2" w:themeShade="BF"/>
          <w:sz w:val="36"/>
          <w:szCs w:val="36"/>
        </w:rPr>
        <w:t>řílo</w:t>
      </w:r>
      <w:r>
        <w:rPr>
          <w:rFonts w:ascii="Tahoma" w:hAnsi="Tahoma" w:cs="Tahoma"/>
          <w:b/>
          <w:bCs/>
          <w:color w:val="C45911" w:themeColor="accent2" w:themeShade="BF"/>
          <w:sz w:val="36"/>
          <w:szCs w:val="36"/>
        </w:rPr>
        <w:t>ha č. 6</w:t>
      </w:r>
      <w:r w:rsidR="00EF2D22">
        <w:rPr>
          <w:rFonts w:ascii="Tahoma" w:hAnsi="Tahoma" w:cs="Tahoma"/>
          <w:b/>
          <w:bCs/>
          <w:color w:val="C45911" w:themeColor="accent2" w:themeShade="BF"/>
          <w:sz w:val="36"/>
          <w:szCs w:val="36"/>
        </w:rPr>
        <w:t xml:space="preserve"> O</w:t>
      </w:r>
      <w:r w:rsidR="00AF5DB3">
        <w:rPr>
          <w:rFonts w:ascii="Tahoma" w:hAnsi="Tahoma" w:cs="Tahoma"/>
          <w:b/>
          <w:bCs/>
          <w:color w:val="C45911" w:themeColor="accent2" w:themeShade="BF"/>
          <w:sz w:val="36"/>
          <w:szCs w:val="36"/>
        </w:rPr>
        <w:t>cenění reddot</w:t>
      </w:r>
      <w:r w:rsidR="00AF5DB3" w:rsidRPr="00134E7A">
        <w:rPr>
          <w:rFonts w:asciiTheme="minorHAnsi" w:hAnsiTheme="minorHAnsi" w:cstheme="minorHAnsi"/>
          <w:sz w:val="22"/>
          <w:szCs w:val="22"/>
        </w:rPr>
        <w:t xml:space="preserve"> </w:t>
      </w:r>
    </w:p>
    <w:p w14:paraId="0DF59202" w14:textId="69C7BA7F" w:rsidR="00AF5DB3" w:rsidRPr="00A04D6A" w:rsidRDefault="00AF5DB3" w:rsidP="008C5475">
      <w:pPr>
        <w:pStyle w:val="Odstavecseseznamem"/>
        <w:numPr>
          <w:ilvl w:val="0"/>
          <w:numId w:val="3"/>
        </w:numPr>
        <w:shd w:val="clear" w:color="auto" w:fill="FFFFFF"/>
        <w:tabs>
          <w:tab w:val="left" w:pos="360"/>
        </w:tabs>
        <w:spacing w:line="276" w:lineRule="auto"/>
        <w:ind w:right="5"/>
        <w:rPr>
          <w:rStyle w:val="Hypertextovodkaz"/>
          <w:rFonts w:asciiTheme="minorHAnsi" w:hAnsiTheme="minorHAnsi" w:cstheme="minorHAnsi"/>
          <w:color w:val="auto"/>
          <w:sz w:val="22"/>
          <w:szCs w:val="22"/>
          <w:u w:val="none"/>
        </w:rPr>
      </w:pPr>
      <w:r w:rsidRPr="00AF5DB3">
        <w:rPr>
          <w:rStyle w:val="Hypertextovodkaz"/>
          <w:rFonts w:asciiTheme="minorHAnsi" w:hAnsiTheme="minorHAnsi" w:cstheme="minorHAnsi"/>
          <w:noProof/>
          <w:color w:val="auto"/>
          <w:sz w:val="22"/>
          <w:szCs w:val="22"/>
          <w:u w:val="none"/>
        </w:rPr>
        <w:drawing>
          <wp:inline distT="0" distB="0" distL="0" distR="0" wp14:anchorId="666B5447" wp14:editId="28848F2B">
            <wp:extent cx="5759450" cy="74676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59450" cy="7467600"/>
                    </a:xfrm>
                    <a:prstGeom prst="rect">
                      <a:avLst/>
                    </a:prstGeom>
                    <a:noFill/>
                    <a:ln>
                      <a:noFill/>
                    </a:ln>
                  </pic:spPr>
                </pic:pic>
              </a:graphicData>
            </a:graphic>
          </wp:inline>
        </w:drawing>
      </w:r>
    </w:p>
    <w:p w14:paraId="19DE48C5" w14:textId="78FC649A" w:rsidR="00134E7A" w:rsidRPr="00A04D6A" w:rsidRDefault="00134E7A" w:rsidP="008C5475">
      <w:pPr>
        <w:pStyle w:val="Odstavecseseznamem"/>
        <w:numPr>
          <w:ilvl w:val="0"/>
          <w:numId w:val="3"/>
        </w:numPr>
        <w:shd w:val="clear" w:color="auto" w:fill="FFFFFF"/>
        <w:tabs>
          <w:tab w:val="left" w:pos="360"/>
        </w:tabs>
        <w:spacing w:line="276" w:lineRule="auto"/>
        <w:ind w:right="5"/>
        <w:rPr>
          <w:rStyle w:val="Hypertextovodkaz"/>
          <w:rFonts w:asciiTheme="minorHAnsi" w:hAnsiTheme="minorHAnsi" w:cstheme="minorHAnsi"/>
          <w:color w:val="auto"/>
          <w:sz w:val="22"/>
          <w:szCs w:val="22"/>
          <w:u w:val="none"/>
        </w:rPr>
      </w:pPr>
    </w:p>
    <w:p w14:paraId="3C1C88D6" w14:textId="33EEAA11" w:rsidR="00B5020C" w:rsidRDefault="00B5020C" w:rsidP="00A04D6A">
      <w:pPr>
        <w:spacing w:after="0" w:line="276" w:lineRule="auto"/>
        <w:rPr>
          <w:rFonts w:cstheme="minorHAnsi"/>
        </w:rPr>
      </w:pPr>
    </w:p>
    <w:p w14:paraId="2DBA4366" w14:textId="77777777" w:rsidR="00B5020C" w:rsidRDefault="00B5020C" w:rsidP="00A04D6A">
      <w:pPr>
        <w:spacing w:after="0" w:line="276" w:lineRule="auto"/>
        <w:rPr>
          <w:rFonts w:cstheme="minorHAnsi"/>
        </w:rPr>
      </w:pPr>
    </w:p>
    <w:p w14:paraId="5DB868BC" w14:textId="77777777" w:rsidR="00B5020C" w:rsidRDefault="00B5020C" w:rsidP="00A04D6A">
      <w:pPr>
        <w:spacing w:after="0" w:line="276" w:lineRule="auto"/>
        <w:rPr>
          <w:rFonts w:cstheme="minorHAnsi"/>
        </w:rPr>
      </w:pPr>
    </w:p>
    <w:p w14:paraId="0696D57C" w14:textId="02B34FEA" w:rsidR="00B5020C" w:rsidRPr="00A04D6A" w:rsidRDefault="00AF5DB3" w:rsidP="00A04D6A">
      <w:pPr>
        <w:spacing w:after="0" w:line="276" w:lineRule="auto"/>
        <w:rPr>
          <w:rFonts w:cstheme="minorHAnsi"/>
        </w:rPr>
      </w:pPr>
      <w:r w:rsidRPr="00AF5DB3">
        <w:rPr>
          <w:rFonts w:cstheme="minorHAnsi"/>
          <w:noProof/>
          <w:lang w:eastAsia="cs-CZ"/>
        </w:rPr>
        <w:lastRenderedPageBreak/>
        <w:drawing>
          <wp:inline distT="0" distB="0" distL="0" distR="0" wp14:anchorId="48935A10" wp14:editId="1D3ACADD">
            <wp:extent cx="5759836" cy="752475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61492" cy="7526914"/>
                    </a:xfrm>
                    <a:prstGeom prst="rect">
                      <a:avLst/>
                    </a:prstGeom>
                    <a:noFill/>
                    <a:ln>
                      <a:noFill/>
                    </a:ln>
                  </pic:spPr>
                </pic:pic>
              </a:graphicData>
            </a:graphic>
          </wp:inline>
        </w:drawing>
      </w:r>
    </w:p>
    <w:sectPr w:rsidR="00B5020C" w:rsidRPr="00A04D6A">
      <w:headerReference w:type="default" r:id="rId30"/>
      <w:footerReference w:type="default" r:id="rId3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002FCF" w14:textId="77777777" w:rsidR="00CD285A" w:rsidRDefault="00CD285A" w:rsidP="000328E5">
      <w:pPr>
        <w:spacing w:after="0" w:line="240" w:lineRule="auto"/>
      </w:pPr>
      <w:r>
        <w:separator/>
      </w:r>
    </w:p>
  </w:endnote>
  <w:endnote w:type="continuationSeparator" w:id="0">
    <w:p w14:paraId="39E1B071" w14:textId="77777777" w:rsidR="00CD285A" w:rsidRDefault="00CD285A" w:rsidP="000328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Consolas">
    <w:panose1 w:val="020B0609020204030204"/>
    <w:charset w:val="EE"/>
    <w:family w:val="modern"/>
    <w:pitch w:val="fixed"/>
    <w:sig w:usb0="E00006FF" w:usb1="0000FCFF" w:usb2="00000001" w:usb3="00000000" w:csb0="0000019F" w:csb1="00000000"/>
  </w:font>
  <w:font w:name="Cambria,Bold">
    <w:altName w:val="Cambria"/>
    <w:panose1 w:val="00000000000000000000"/>
    <w:charset w:val="00"/>
    <w:family w:val="swiss"/>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Trebuchet MS">
    <w:panose1 w:val="020B0603020202020204"/>
    <w:charset w:val="EE"/>
    <w:family w:val="swiss"/>
    <w:pitch w:val="variable"/>
    <w:sig w:usb0="00000687" w:usb1="00000000" w:usb2="00000000" w:usb3="00000000" w:csb0="0000009F"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Times New Roman (Základní text">
    <w:panose1 w:val="00000000000000000000"/>
    <w:charset w:val="00"/>
    <w:family w:val="roman"/>
    <w:notTrueType/>
    <w:pitch w:val="variable"/>
    <w:sig w:usb0="E0002AEF" w:usb1="C0007841" w:usb2="00000009" w:usb3="00000000" w:csb0="000001FF" w:csb1="00000000"/>
  </w:font>
  <w:font w:name="Helvetica">
    <w:panose1 w:val="020B0604020202020204"/>
    <w:charset w:val="EE"/>
    <w:family w:val="swiss"/>
    <w:pitch w:val="variable"/>
    <w:sig w:usb0="E0002AFF" w:usb1="C0007843" w:usb2="00000009" w:usb3="00000000" w:csb0="000001FF" w:csb1="00000000"/>
  </w:font>
  <w:font w:name="ヒラギノ角ゴ Pro W3">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91868281"/>
      <w:docPartObj>
        <w:docPartGallery w:val="Page Numbers (Bottom of Page)"/>
        <w:docPartUnique/>
      </w:docPartObj>
    </w:sdtPr>
    <w:sdtEndPr/>
    <w:sdtContent>
      <w:p w14:paraId="44318F17" w14:textId="13B343FE" w:rsidR="00B3574A" w:rsidRDefault="00B3574A">
        <w:pPr>
          <w:pStyle w:val="Zpat"/>
          <w:jc w:val="center"/>
        </w:pPr>
        <w:r>
          <w:t>[</w:t>
        </w:r>
        <w:r>
          <w:fldChar w:fldCharType="begin"/>
        </w:r>
        <w:r>
          <w:instrText>PAGE   \* MERGEFORMAT</w:instrText>
        </w:r>
        <w:r>
          <w:fldChar w:fldCharType="separate"/>
        </w:r>
        <w:r w:rsidR="00B217BF">
          <w:rPr>
            <w:noProof/>
          </w:rPr>
          <w:t>74</w:t>
        </w:r>
        <w:r>
          <w:fldChar w:fldCharType="end"/>
        </w:r>
        <w:r>
          <w:t>]</w:t>
        </w:r>
      </w:p>
    </w:sdtContent>
  </w:sdt>
  <w:p w14:paraId="11F93CF6" w14:textId="77777777" w:rsidR="00B3574A" w:rsidRDefault="00B3574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B7649B" w14:textId="77777777" w:rsidR="00CD285A" w:rsidRDefault="00CD285A" w:rsidP="000328E5">
      <w:pPr>
        <w:spacing w:after="0" w:line="240" w:lineRule="auto"/>
      </w:pPr>
      <w:r>
        <w:separator/>
      </w:r>
    </w:p>
  </w:footnote>
  <w:footnote w:type="continuationSeparator" w:id="0">
    <w:p w14:paraId="00614FAD" w14:textId="77777777" w:rsidR="00CD285A" w:rsidRDefault="00CD285A" w:rsidP="000328E5">
      <w:pPr>
        <w:spacing w:after="0" w:line="240" w:lineRule="auto"/>
      </w:pPr>
      <w:r>
        <w:continuationSeparator/>
      </w:r>
    </w:p>
  </w:footnote>
  <w:footnote w:id="1">
    <w:p w14:paraId="6B2EF8C6" w14:textId="7E647DF0" w:rsidR="00B3574A" w:rsidRPr="00E04E08" w:rsidRDefault="00B3574A" w:rsidP="00761548">
      <w:pPr>
        <w:pStyle w:val="Textpoznpodarou"/>
      </w:pPr>
      <w:r w:rsidRPr="00E04E08">
        <w:rPr>
          <w:rStyle w:val="Znakapoznpodarou"/>
        </w:rPr>
        <w:footnoteRef/>
      </w:r>
      <w:r w:rsidRPr="00E04E08">
        <w:t xml:space="preserve"> </w:t>
      </w:r>
      <w:r w:rsidRPr="00E04E08">
        <w:rPr>
          <w:rFonts w:eastAsia="Times New Roman" w:cstheme="minorHAnsi"/>
          <w:color w:val="000000"/>
          <w:lang w:eastAsia="cs-CZ"/>
        </w:rPr>
        <w:t>https://www.zlindesignweek.com/</w:t>
      </w:r>
    </w:p>
  </w:footnote>
  <w:footnote w:id="2">
    <w:p w14:paraId="324A0BE3" w14:textId="7F8CB5EF" w:rsidR="00B3574A" w:rsidRDefault="00B3574A" w:rsidP="00E04E08">
      <w:pPr>
        <w:pStyle w:val="Textpoznpodarou"/>
      </w:pPr>
      <w:r w:rsidRPr="00E04E08">
        <w:rPr>
          <w:rStyle w:val="Znakapoznpodarou"/>
        </w:rPr>
        <w:footnoteRef/>
      </w:r>
      <w:r w:rsidRPr="00E04E08">
        <w:t xml:space="preserve"> </w:t>
      </w:r>
      <w:r>
        <w:rPr>
          <w:rFonts w:cstheme="minorHAnsi"/>
          <w:color w:val="000000"/>
        </w:rPr>
        <w:t>http://kreativnizlin.cz/</w:t>
      </w:r>
    </w:p>
  </w:footnote>
  <w:footnote w:id="3">
    <w:p w14:paraId="5D517789" w14:textId="0A3C8049" w:rsidR="00B3574A" w:rsidRPr="000E2B0E" w:rsidRDefault="00B3574A">
      <w:pPr>
        <w:pStyle w:val="Textpoznpodarou"/>
        <w:rPr>
          <w:sz w:val="18"/>
          <w:szCs w:val="18"/>
        </w:rPr>
      </w:pPr>
      <w:r w:rsidRPr="000328E5">
        <w:rPr>
          <w:rStyle w:val="Znakapoznpodarou"/>
        </w:rPr>
        <w:footnoteRef/>
      </w:r>
      <w:r w:rsidRPr="000328E5">
        <w:t xml:space="preserve"> </w:t>
      </w:r>
      <w:hyperlink r:id="rId1" w:history="1">
        <w:r w:rsidRPr="000E2B0E">
          <w:rPr>
            <w:rStyle w:val="Hypertextovodkaz"/>
            <w:rFonts w:eastAsia="Times New Roman" w:cstheme="minorHAnsi"/>
            <w:color w:val="auto"/>
            <w:spacing w:val="-3"/>
            <w:sz w:val="18"/>
            <w:szCs w:val="18"/>
            <w:u w:val="none"/>
          </w:rPr>
          <w:t>https://goo.gl/WvG23u</w:t>
        </w:r>
      </w:hyperlink>
    </w:p>
  </w:footnote>
  <w:footnote w:id="4">
    <w:p w14:paraId="1237D919" w14:textId="03E1C115" w:rsidR="00B3574A" w:rsidRPr="000E2B0E" w:rsidRDefault="00B3574A">
      <w:pPr>
        <w:pStyle w:val="Textpoznpodarou"/>
        <w:rPr>
          <w:sz w:val="18"/>
          <w:szCs w:val="18"/>
        </w:rPr>
      </w:pPr>
      <w:r w:rsidRPr="000E2B0E">
        <w:rPr>
          <w:rStyle w:val="Znakapoznpodarou"/>
          <w:sz w:val="18"/>
          <w:szCs w:val="18"/>
        </w:rPr>
        <w:footnoteRef/>
      </w:r>
      <w:r w:rsidRPr="000E2B0E">
        <w:rPr>
          <w:sz w:val="18"/>
          <w:szCs w:val="18"/>
        </w:rPr>
        <w:t xml:space="preserve"> </w:t>
      </w:r>
      <w:hyperlink r:id="rId2" w:history="1">
        <w:r w:rsidRPr="000E2B0E">
          <w:rPr>
            <w:rStyle w:val="Hypertextovodkaz"/>
            <w:rFonts w:eastAsia="Times New Roman" w:cstheme="minorHAnsi"/>
            <w:color w:val="auto"/>
            <w:spacing w:val="-3"/>
            <w:sz w:val="18"/>
            <w:szCs w:val="18"/>
            <w:u w:val="none"/>
          </w:rPr>
          <w:t>https://goo.gl/Ejan9X</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right"/>
      <w:shd w:val="clear" w:color="auto" w:fill="ED7D31" w:themeFill="accent2"/>
      <w:tblCellMar>
        <w:top w:w="115" w:type="dxa"/>
        <w:left w:w="115" w:type="dxa"/>
        <w:bottom w:w="115" w:type="dxa"/>
        <w:right w:w="115" w:type="dxa"/>
      </w:tblCellMar>
      <w:tblLook w:val="04A0" w:firstRow="1" w:lastRow="0" w:firstColumn="1" w:lastColumn="0" w:noHBand="0" w:noVBand="1"/>
    </w:tblPr>
    <w:tblGrid>
      <w:gridCol w:w="385"/>
      <w:gridCol w:w="8687"/>
    </w:tblGrid>
    <w:tr w:rsidR="00B3574A" w14:paraId="506DF9B7" w14:textId="77777777" w:rsidTr="007A2193">
      <w:trPr>
        <w:jc w:val="right"/>
      </w:trPr>
      <w:tc>
        <w:tcPr>
          <w:tcW w:w="0" w:type="auto"/>
          <w:shd w:val="clear" w:color="auto" w:fill="ED7D31" w:themeFill="accent2"/>
          <w:vAlign w:val="center"/>
        </w:tcPr>
        <w:p w14:paraId="4ADA7305" w14:textId="77777777" w:rsidR="00B3574A" w:rsidRDefault="00B3574A" w:rsidP="007A2193">
          <w:pPr>
            <w:pStyle w:val="Zhlav"/>
            <w:tabs>
              <w:tab w:val="clear" w:pos="9072"/>
            </w:tabs>
            <w:rPr>
              <w:caps/>
              <w:color w:val="FFFFFF" w:themeColor="background1"/>
            </w:rPr>
          </w:pPr>
        </w:p>
      </w:tc>
      <w:tc>
        <w:tcPr>
          <w:tcW w:w="4788" w:type="pct"/>
          <w:shd w:val="clear" w:color="auto" w:fill="ED7D31" w:themeFill="accent2"/>
          <w:vAlign w:val="center"/>
        </w:tcPr>
        <w:p w14:paraId="397B7616" w14:textId="27724BF2" w:rsidR="00B3574A" w:rsidRDefault="00B3574A" w:rsidP="00F85F0B">
          <w:pPr>
            <w:pStyle w:val="Zhlav"/>
            <w:jc w:val="right"/>
            <w:rPr>
              <w:caps/>
              <w:color w:val="FFFFFF" w:themeColor="background1"/>
            </w:rPr>
          </w:pPr>
          <w:r>
            <w:rPr>
              <w:caps/>
              <w:color w:val="FFFFFF" w:themeColor="background1"/>
            </w:rPr>
            <w:t xml:space="preserve"> </w:t>
          </w:r>
          <w:sdt>
            <w:sdtPr>
              <w:rPr>
                <w:caps/>
                <w:color w:val="FFFFFF" w:themeColor="background1"/>
              </w:rPr>
              <w:alias w:val="Název"/>
              <w:tag w:val=""/>
              <w:id w:val="-773790484"/>
              <w:placeholder>
                <w:docPart w:val="3F8F0232126746169E52C33B6398FF59"/>
              </w:placeholder>
              <w:dataBinding w:prefixMappings="xmlns:ns0='http://purl.org/dc/elements/1.1/' xmlns:ns1='http://schemas.openxmlformats.org/package/2006/metadata/core-properties' " w:xpath="/ns1:coreProperties[1]/ns0:title[1]" w:storeItemID="{6C3C8BC8-F283-45AE-878A-BAB7291924A1}"/>
              <w:text/>
            </w:sdtPr>
            <w:sdtEndPr/>
            <w:sdtContent>
              <w:r>
                <w:rPr>
                  <w:caps/>
                  <w:color w:val="FFFFFF" w:themeColor="background1"/>
                </w:rPr>
                <w:t>Sebehodnotící zpráva: Oblast vzdělávání - umění</w:t>
              </w:r>
            </w:sdtContent>
          </w:sdt>
        </w:p>
      </w:tc>
    </w:tr>
  </w:tbl>
  <w:p w14:paraId="3D589DE6" w14:textId="77777777" w:rsidR="00B3574A" w:rsidRDefault="00B3574A">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D45F50"/>
    <w:multiLevelType w:val="hybridMultilevel"/>
    <w:tmpl w:val="82C8CF88"/>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3917689"/>
    <w:multiLevelType w:val="hybridMultilevel"/>
    <w:tmpl w:val="3A8EE1EE"/>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60D5890"/>
    <w:multiLevelType w:val="hybridMultilevel"/>
    <w:tmpl w:val="7414B9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F641698"/>
    <w:multiLevelType w:val="hybridMultilevel"/>
    <w:tmpl w:val="E6F6060E"/>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71239E0"/>
    <w:multiLevelType w:val="hybridMultilevel"/>
    <w:tmpl w:val="F8C4F9B0"/>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8302421"/>
    <w:multiLevelType w:val="hybridMultilevel"/>
    <w:tmpl w:val="24DA242A"/>
    <w:lvl w:ilvl="0" w:tplc="B04C023A">
      <w:start w:val="1"/>
      <w:numFmt w:val="decimal"/>
      <w:lvlText w:val="%1.)"/>
      <w:lvlJc w:val="left"/>
      <w:pPr>
        <w:ind w:left="360" w:hanging="360"/>
      </w:pPr>
      <w:rPr>
        <w:rFonts w:eastAsia="Times New Roman"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 w15:restartNumberingAfterBreak="0">
    <w:nsid w:val="1B360ACB"/>
    <w:multiLevelType w:val="hybridMultilevel"/>
    <w:tmpl w:val="13B43B98"/>
    <w:lvl w:ilvl="0" w:tplc="CC846C7A">
      <w:start w:val="1"/>
      <w:numFmt w:val="bullet"/>
      <w:lvlText w:val="-"/>
      <w:lvlJc w:val="left"/>
      <w:pPr>
        <w:ind w:left="1068" w:hanging="360"/>
      </w:pPr>
      <w:rPr>
        <w:rFonts w:ascii="Calibri Light" w:eastAsia="Times New Roman" w:hAnsi="Calibri Light" w:cs="Calibri Light"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7" w15:restartNumberingAfterBreak="0">
    <w:nsid w:val="20080872"/>
    <w:multiLevelType w:val="hybridMultilevel"/>
    <w:tmpl w:val="58262384"/>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0B57971"/>
    <w:multiLevelType w:val="hybridMultilevel"/>
    <w:tmpl w:val="767AB6A2"/>
    <w:lvl w:ilvl="0" w:tplc="04050003">
      <w:start w:val="1"/>
      <w:numFmt w:val="bullet"/>
      <w:lvlText w:val="o"/>
      <w:lvlJc w:val="left"/>
      <w:pPr>
        <w:ind w:left="1440" w:hanging="360"/>
      </w:pPr>
      <w:rPr>
        <w:rFonts w:ascii="Courier New" w:hAnsi="Courier New" w:cs="Courier New"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9" w15:restartNumberingAfterBreak="0">
    <w:nsid w:val="216440AA"/>
    <w:multiLevelType w:val="hybridMultilevel"/>
    <w:tmpl w:val="D88E519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30E0846"/>
    <w:multiLevelType w:val="hybridMultilevel"/>
    <w:tmpl w:val="38DE0264"/>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910092F"/>
    <w:multiLevelType w:val="hybridMultilevel"/>
    <w:tmpl w:val="DD244E4A"/>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D571BC4"/>
    <w:multiLevelType w:val="hybridMultilevel"/>
    <w:tmpl w:val="78EEC3D6"/>
    <w:lvl w:ilvl="0" w:tplc="242CF768">
      <w:start w:val="1"/>
      <w:numFmt w:val="bullet"/>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3" w15:restartNumberingAfterBreak="0">
    <w:nsid w:val="2DD32530"/>
    <w:multiLevelType w:val="hybridMultilevel"/>
    <w:tmpl w:val="D5326F48"/>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3BD0DC3"/>
    <w:multiLevelType w:val="hybridMultilevel"/>
    <w:tmpl w:val="9A5E7D26"/>
    <w:lvl w:ilvl="0" w:tplc="AB4AE60E">
      <w:start w:val="1"/>
      <w:numFmt w:val="decimal"/>
      <w:pStyle w:val="Styl1"/>
      <w:lvlText w:val="%1."/>
      <w:lvlJc w:val="left"/>
      <w:pPr>
        <w:ind w:left="725" w:hanging="360"/>
      </w:pPr>
    </w:lvl>
    <w:lvl w:ilvl="1" w:tplc="04050019" w:tentative="1">
      <w:start w:val="1"/>
      <w:numFmt w:val="lowerLetter"/>
      <w:lvlText w:val="%2."/>
      <w:lvlJc w:val="left"/>
      <w:pPr>
        <w:ind w:left="1445" w:hanging="360"/>
      </w:pPr>
    </w:lvl>
    <w:lvl w:ilvl="2" w:tplc="0405001B" w:tentative="1">
      <w:start w:val="1"/>
      <w:numFmt w:val="lowerRoman"/>
      <w:lvlText w:val="%3."/>
      <w:lvlJc w:val="right"/>
      <w:pPr>
        <w:ind w:left="2165" w:hanging="180"/>
      </w:pPr>
    </w:lvl>
    <w:lvl w:ilvl="3" w:tplc="0405000F" w:tentative="1">
      <w:start w:val="1"/>
      <w:numFmt w:val="decimal"/>
      <w:lvlText w:val="%4."/>
      <w:lvlJc w:val="left"/>
      <w:pPr>
        <w:ind w:left="2885" w:hanging="360"/>
      </w:pPr>
    </w:lvl>
    <w:lvl w:ilvl="4" w:tplc="04050019" w:tentative="1">
      <w:start w:val="1"/>
      <w:numFmt w:val="lowerLetter"/>
      <w:lvlText w:val="%5."/>
      <w:lvlJc w:val="left"/>
      <w:pPr>
        <w:ind w:left="3605" w:hanging="360"/>
      </w:pPr>
    </w:lvl>
    <w:lvl w:ilvl="5" w:tplc="0405001B" w:tentative="1">
      <w:start w:val="1"/>
      <w:numFmt w:val="lowerRoman"/>
      <w:lvlText w:val="%6."/>
      <w:lvlJc w:val="right"/>
      <w:pPr>
        <w:ind w:left="4325" w:hanging="180"/>
      </w:pPr>
    </w:lvl>
    <w:lvl w:ilvl="6" w:tplc="0405000F" w:tentative="1">
      <w:start w:val="1"/>
      <w:numFmt w:val="decimal"/>
      <w:lvlText w:val="%7."/>
      <w:lvlJc w:val="left"/>
      <w:pPr>
        <w:ind w:left="5045" w:hanging="360"/>
      </w:pPr>
    </w:lvl>
    <w:lvl w:ilvl="7" w:tplc="04050019" w:tentative="1">
      <w:start w:val="1"/>
      <w:numFmt w:val="lowerLetter"/>
      <w:lvlText w:val="%8."/>
      <w:lvlJc w:val="left"/>
      <w:pPr>
        <w:ind w:left="5765" w:hanging="360"/>
      </w:pPr>
    </w:lvl>
    <w:lvl w:ilvl="8" w:tplc="0405001B" w:tentative="1">
      <w:start w:val="1"/>
      <w:numFmt w:val="lowerRoman"/>
      <w:lvlText w:val="%9."/>
      <w:lvlJc w:val="right"/>
      <w:pPr>
        <w:ind w:left="6485" w:hanging="180"/>
      </w:pPr>
    </w:lvl>
  </w:abstractNum>
  <w:abstractNum w:abstractNumId="15" w15:restartNumberingAfterBreak="0">
    <w:nsid w:val="33FC7C4C"/>
    <w:multiLevelType w:val="hybridMultilevel"/>
    <w:tmpl w:val="9B14CC5A"/>
    <w:lvl w:ilvl="0" w:tplc="0405000F">
      <w:start w:val="1"/>
      <w:numFmt w:val="decimal"/>
      <w:lvlText w:val="%1."/>
      <w:lvlJc w:val="left"/>
      <w:pPr>
        <w:ind w:left="720" w:hanging="360"/>
      </w:pPr>
      <w:rPr>
        <w:rFonts w:eastAsia="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FF0274A"/>
    <w:multiLevelType w:val="hybridMultilevel"/>
    <w:tmpl w:val="54E8CF08"/>
    <w:lvl w:ilvl="0" w:tplc="28BE629C">
      <w:start w:val="2"/>
      <w:numFmt w:val="bullet"/>
      <w:lvlText w:val="-"/>
      <w:lvlJc w:val="left"/>
      <w:pPr>
        <w:ind w:left="1080" w:hanging="360"/>
      </w:pPr>
      <w:rPr>
        <w:rFonts w:ascii="Calibri" w:eastAsia="Times New Roman"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7" w15:restartNumberingAfterBreak="0">
    <w:nsid w:val="43696049"/>
    <w:multiLevelType w:val="hybridMultilevel"/>
    <w:tmpl w:val="54BAB480"/>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1903BC9"/>
    <w:multiLevelType w:val="hybridMultilevel"/>
    <w:tmpl w:val="A628BE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615B1B7A"/>
    <w:multiLevelType w:val="hybridMultilevel"/>
    <w:tmpl w:val="A3D80C7C"/>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64A96F22"/>
    <w:multiLevelType w:val="hybridMultilevel"/>
    <w:tmpl w:val="D018AC64"/>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657B7987"/>
    <w:multiLevelType w:val="hybridMultilevel"/>
    <w:tmpl w:val="1E806AF4"/>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66EF3230"/>
    <w:multiLevelType w:val="hybridMultilevel"/>
    <w:tmpl w:val="140C82B6"/>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66F346FC"/>
    <w:multiLevelType w:val="hybridMultilevel"/>
    <w:tmpl w:val="D1403A10"/>
    <w:lvl w:ilvl="0" w:tplc="242CF768">
      <w:start w:val="1"/>
      <w:numFmt w:val="bullet"/>
      <w:lvlText w:val=""/>
      <w:lvlJc w:val="left"/>
      <w:pPr>
        <w:ind w:left="768" w:hanging="360"/>
      </w:pPr>
      <w:rPr>
        <w:rFonts w:ascii="Symbol" w:hAnsi="Symbol" w:hint="default"/>
      </w:rPr>
    </w:lvl>
    <w:lvl w:ilvl="1" w:tplc="04050003" w:tentative="1">
      <w:start w:val="1"/>
      <w:numFmt w:val="bullet"/>
      <w:lvlText w:val="o"/>
      <w:lvlJc w:val="left"/>
      <w:pPr>
        <w:ind w:left="1488" w:hanging="360"/>
      </w:pPr>
      <w:rPr>
        <w:rFonts w:ascii="Courier New" w:hAnsi="Courier New" w:cs="Courier New" w:hint="default"/>
      </w:rPr>
    </w:lvl>
    <w:lvl w:ilvl="2" w:tplc="04050005" w:tentative="1">
      <w:start w:val="1"/>
      <w:numFmt w:val="bullet"/>
      <w:lvlText w:val=""/>
      <w:lvlJc w:val="left"/>
      <w:pPr>
        <w:ind w:left="2208" w:hanging="360"/>
      </w:pPr>
      <w:rPr>
        <w:rFonts w:ascii="Wingdings" w:hAnsi="Wingdings" w:hint="default"/>
      </w:rPr>
    </w:lvl>
    <w:lvl w:ilvl="3" w:tplc="04050001" w:tentative="1">
      <w:start w:val="1"/>
      <w:numFmt w:val="bullet"/>
      <w:lvlText w:val=""/>
      <w:lvlJc w:val="left"/>
      <w:pPr>
        <w:ind w:left="2928" w:hanging="360"/>
      </w:pPr>
      <w:rPr>
        <w:rFonts w:ascii="Symbol" w:hAnsi="Symbol" w:hint="default"/>
      </w:rPr>
    </w:lvl>
    <w:lvl w:ilvl="4" w:tplc="04050003" w:tentative="1">
      <w:start w:val="1"/>
      <w:numFmt w:val="bullet"/>
      <w:lvlText w:val="o"/>
      <w:lvlJc w:val="left"/>
      <w:pPr>
        <w:ind w:left="3648" w:hanging="360"/>
      </w:pPr>
      <w:rPr>
        <w:rFonts w:ascii="Courier New" w:hAnsi="Courier New" w:cs="Courier New" w:hint="default"/>
      </w:rPr>
    </w:lvl>
    <w:lvl w:ilvl="5" w:tplc="04050005" w:tentative="1">
      <w:start w:val="1"/>
      <w:numFmt w:val="bullet"/>
      <w:lvlText w:val=""/>
      <w:lvlJc w:val="left"/>
      <w:pPr>
        <w:ind w:left="4368" w:hanging="360"/>
      </w:pPr>
      <w:rPr>
        <w:rFonts w:ascii="Wingdings" w:hAnsi="Wingdings" w:hint="default"/>
      </w:rPr>
    </w:lvl>
    <w:lvl w:ilvl="6" w:tplc="04050001" w:tentative="1">
      <w:start w:val="1"/>
      <w:numFmt w:val="bullet"/>
      <w:lvlText w:val=""/>
      <w:lvlJc w:val="left"/>
      <w:pPr>
        <w:ind w:left="5088" w:hanging="360"/>
      </w:pPr>
      <w:rPr>
        <w:rFonts w:ascii="Symbol" w:hAnsi="Symbol" w:hint="default"/>
      </w:rPr>
    </w:lvl>
    <w:lvl w:ilvl="7" w:tplc="04050003" w:tentative="1">
      <w:start w:val="1"/>
      <w:numFmt w:val="bullet"/>
      <w:lvlText w:val="o"/>
      <w:lvlJc w:val="left"/>
      <w:pPr>
        <w:ind w:left="5808" w:hanging="360"/>
      </w:pPr>
      <w:rPr>
        <w:rFonts w:ascii="Courier New" w:hAnsi="Courier New" w:cs="Courier New" w:hint="default"/>
      </w:rPr>
    </w:lvl>
    <w:lvl w:ilvl="8" w:tplc="04050005" w:tentative="1">
      <w:start w:val="1"/>
      <w:numFmt w:val="bullet"/>
      <w:lvlText w:val=""/>
      <w:lvlJc w:val="left"/>
      <w:pPr>
        <w:ind w:left="6528" w:hanging="360"/>
      </w:pPr>
      <w:rPr>
        <w:rFonts w:ascii="Wingdings" w:hAnsi="Wingdings" w:hint="default"/>
      </w:rPr>
    </w:lvl>
  </w:abstractNum>
  <w:abstractNum w:abstractNumId="24" w15:restartNumberingAfterBreak="0">
    <w:nsid w:val="6D6338B1"/>
    <w:multiLevelType w:val="hybridMultilevel"/>
    <w:tmpl w:val="547468A8"/>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6E1A3041"/>
    <w:multiLevelType w:val="hybridMultilevel"/>
    <w:tmpl w:val="3654835C"/>
    <w:lvl w:ilvl="0" w:tplc="242CF76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71DD73C2"/>
    <w:multiLevelType w:val="hybridMultilevel"/>
    <w:tmpl w:val="3AD67884"/>
    <w:lvl w:ilvl="0" w:tplc="242CF768">
      <w:start w:val="1"/>
      <w:numFmt w:val="bullet"/>
      <w:lvlText w:val=""/>
      <w:lvlJc w:val="left"/>
      <w:pPr>
        <w:ind w:left="768" w:hanging="360"/>
      </w:pPr>
      <w:rPr>
        <w:rFonts w:ascii="Symbol" w:hAnsi="Symbol" w:hint="default"/>
      </w:rPr>
    </w:lvl>
    <w:lvl w:ilvl="1" w:tplc="04050003" w:tentative="1">
      <w:start w:val="1"/>
      <w:numFmt w:val="bullet"/>
      <w:lvlText w:val="o"/>
      <w:lvlJc w:val="left"/>
      <w:pPr>
        <w:ind w:left="1488" w:hanging="360"/>
      </w:pPr>
      <w:rPr>
        <w:rFonts w:ascii="Courier New" w:hAnsi="Courier New" w:cs="Courier New" w:hint="default"/>
      </w:rPr>
    </w:lvl>
    <w:lvl w:ilvl="2" w:tplc="04050005" w:tentative="1">
      <w:start w:val="1"/>
      <w:numFmt w:val="bullet"/>
      <w:lvlText w:val=""/>
      <w:lvlJc w:val="left"/>
      <w:pPr>
        <w:ind w:left="2208" w:hanging="360"/>
      </w:pPr>
      <w:rPr>
        <w:rFonts w:ascii="Wingdings" w:hAnsi="Wingdings" w:hint="default"/>
      </w:rPr>
    </w:lvl>
    <w:lvl w:ilvl="3" w:tplc="04050001" w:tentative="1">
      <w:start w:val="1"/>
      <w:numFmt w:val="bullet"/>
      <w:lvlText w:val=""/>
      <w:lvlJc w:val="left"/>
      <w:pPr>
        <w:ind w:left="2928" w:hanging="360"/>
      </w:pPr>
      <w:rPr>
        <w:rFonts w:ascii="Symbol" w:hAnsi="Symbol" w:hint="default"/>
      </w:rPr>
    </w:lvl>
    <w:lvl w:ilvl="4" w:tplc="04050003" w:tentative="1">
      <w:start w:val="1"/>
      <w:numFmt w:val="bullet"/>
      <w:lvlText w:val="o"/>
      <w:lvlJc w:val="left"/>
      <w:pPr>
        <w:ind w:left="3648" w:hanging="360"/>
      </w:pPr>
      <w:rPr>
        <w:rFonts w:ascii="Courier New" w:hAnsi="Courier New" w:cs="Courier New" w:hint="default"/>
      </w:rPr>
    </w:lvl>
    <w:lvl w:ilvl="5" w:tplc="04050005" w:tentative="1">
      <w:start w:val="1"/>
      <w:numFmt w:val="bullet"/>
      <w:lvlText w:val=""/>
      <w:lvlJc w:val="left"/>
      <w:pPr>
        <w:ind w:left="4368" w:hanging="360"/>
      </w:pPr>
      <w:rPr>
        <w:rFonts w:ascii="Wingdings" w:hAnsi="Wingdings" w:hint="default"/>
      </w:rPr>
    </w:lvl>
    <w:lvl w:ilvl="6" w:tplc="04050001" w:tentative="1">
      <w:start w:val="1"/>
      <w:numFmt w:val="bullet"/>
      <w:lvlText w:val=""/>
      <w:lvlJc w:val="left"/>
      <w:pPr>
        <w:ind w:left="5088" w:hanging="360"/>
      </w:pPr>
      <w:rPr>
        <w:rFonts w:ascii="Symbol" w:hAnsi="Symbol" w:hint="default"/>
      </w:rPr>
    </w:lvl>
    <w:lvl w:ilvl="7" w:tplc="04050003" w:tentative="1">
      <w:start w:val="1"/>
      <w:numFmt w:val="bullet"/>
      <w:lvlText w:val="o"/>
      <w:lvlJc w:val="left"/>
      <w:pPr>
        <w:ind w:left="5808" w:hanging="360"/>
      </w:pPr>
      <w:rPr>
        <w:rFonts w:ascii="Courier New" w:hAnsi="Courier New" w:cs="Courier New" w:hint="default"/>
      </w:rPr>
    </w:lvl>
    <w:lvl w:ilvl="8" w:tplc="04050005" w:tentative="1">
      <w:start w:val="1"/>
      <w:numFmt w:val="bullet"/>
      <w:lvlText w:val=""/>
      <w:lvlJc w:val="left"/>
      <w:pPr>
        <w:ind w:left="6528" w:hanging="360"/>
      </w:pPr>
      <w:rPr>
        <w:rFonts w:ascii="Wingdings" w:hAnsi="Wingdings" w:hint="default"/>
      </w:rPr>
    </w:lvl>
  </w:abstractNum>
  <w:abstractNum w:abstractNumId="27" w15:restartNumberingAfterBreak="0">
    <w:nsid w:val="75BE4FBC"/>
    <w:multiLevelType w:val="hybridMultilevel"/>
    <w:tmpl w:val="CB1EF39C"/>
    <w:lvl w:ilvl="0" w:tplc="242CF768">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20"/>
  </w:num>
  <w:num w:numId="3">
    <w:abstractNumId w:val="25"/>
  </w:num>
  <w:num w:numId="4">
    <w:abstractNumId w:val="12"/>
  </w:num>
  <w:num w:numId="5">
    <w:abstractNumId w:val="15"/>
  </w:num>
  <w:num w:numId="6">
    <w:abstractNumId w:val="27"/>
  </w:num>
  <w:num w:numId="7">
    <w:abstractNumId w:val="16"/>
  </w:num>
  <w:num w:numId="8">
    <w:abstractNumId w:val="23"/>
  </w:num>
  <w:num w:numId="9">
    <w:abstractNumId w:val="26"/>
  </w:num>
  <w:num w:numId="10">
    <w:abstractNumId w:val="14"/>
  </w:num>
  <w:num w:numId="11">
    <w:abstractNumId w:val="7"/>
  </w:num>
  <w:num w:numId="12">
    <w:abstractNumId w:val="21"/>
  </w:num>
  <w:num w:numId="13">
    <w:abstractNumId w:val="22"/>
  </w:num>
  <w:num w:numId="14">
    <w:abstractNumId w:val="17"/>
  </w:num>
  <w:num w:numId="15">
    <w:abstractNumId w:val="0"/>
  </w:num>
  <w:num w:numId="16">
    <w:abstractNumId w:val="11"/>
  </w:num>
  <w:num w:numId="17">
    <w:abstractNumId w:val="3"/>
  </w:num>
  <w:num w:numId="18">
    <w:abstractNumId w:val="4"/>
  </w:num>
  <w:num w:numId="19">
    <w:abstractNumId w:val="10"/>
  </w:num>
  <w:num w:numId="20">
    <w:abstractNumId w:val="13"/>
  </w:num>
  <w:num w:numId="21">
    <w:abstractNumId w:val="19"/>
  </w:num>
  <w:num w:numId="22">
    <w:abstractNumId w:val="24"/>
  </w:num>
  <w:num w:numId="23">
    <w:abstractNumId w:val="9"/>
  </w:num>
  <w:num w:numId="24">
    <w:abstractNumId w:val="8"/>
  </w:num>
  <w:num w:numId="25">
    <w:abstractNumId w:val="18"/>
  </w:num>
  <w:num w:numId="26">
    <w:abstractNumId w:val="5"/>
  </w:num>
  <w:num w:numId="27">
    <w:abstractNumId w:val="2"/>
  </w:num>
  <w:num w:numId="28">
    <w:abstractNumId w:val="6"/>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A3NTY0MLEwMjY3N7BQ0lEKTi0uzszPAykwrAUAKtT9+iwAAAA="/>
  </w:docVars>
  <w:rsids>
    <w:rsidRoot w:val="003876CC"/>
    <w:rsid w:val="0000064E"/>
    <w:rsid w:val="00020790"/>
    <w:rsid w:val="00025BAC"/>
    <w:rsid w:val="00030BD8"/>
    <w:rsid w:val="000328E5"/>
    <w:rsid w:val="00036E48"/>
    <w:rsid w:val="00045490"/>
    <w:rsid w:val="0004559A"/>
    <w:rsid w:val="0004761F"/>
    <w:rsid w:val="00067B14"/>
    <w:rsid w:val="00073B63"/>
    <w:rsid w:val="00074B3C"/>
    <w:rsid w:val="00075000"/>
    <w:rsid w:val="00085F98"/>
    <w:rsid w:val="00093A06"/>
    <w:rsid w:val="00097FE2"/>
    <w:rsid w:val="000A34E2"/>
    <w:rsid w:val="000B107D"/>
    <w:rsid w:val="000B1F43"/>
    <w:rsid w:val="000B22CC"/>
    <w:rsid w:val="000B51F4"/>
    <w:rsid w:val="000B7470"/>
    <w:rsid w:val="000D09FA"/>
    <w:rsid w:val="000D6DC8"/>
    <w:rsid w:val="000E1C11"/>
    <w:rsid w:val="000E2B0E"/>
    <w:rsid w:val="000E5BCF"/>
    <w:rsid w:val="00101E05"/>
    <w:rsid w:val="0010664E"/>
    <w:rsid w:val="00114410"/>
    <w:rsid w:val="00123629"/>
    <w:rsid w:val="00126D52"/>
    <w:rsid w:val="00127E46"/>
    <w:rsid w:val="001311A2"/>
    <w:rsid w:val="00134E7A"/>
    <w:rsid w:val="001357B5"/>
    <w:rsid w:val="00151835"/>
    <w:rsid w:val="0015526B"/>
    <w:rsid w:val="00170787"/>
    <w:rsid w:val="001742A0"/>
    <w:rsid w:val="00181ED4"/>
    <w:rsid w:val="00182BD4"/>
    <w:rsid w:val="00185FE7"/>
    <w:rsid w:val="001875C6"/>
    <w:rsid w:val="0019675C"/>
    <w:rsid w:val="001A0C5E"/>
    <w:rsid w:val="001A4B97"/>
    <w:rsid w:val="001A4DFD"/>
    <w:rsid w:val="001A5E92"/>
    <w:rsid w:val="001B05F9"/>
    <w:rsid w:val="001B39CF"/>
    <w:rsid w:val="001B4514"/>
    <w:rsid w:val="001B5B35"/>
    <w:rsid w:val="001C1D54"/>
    <w:rsid w:val="001C4982"/>
    <w:rsid w:val="001D12A0"/>
    <w:rsid w:val="001E586E"/>
    <w:rsid w:val="001E72F4"/>
    <w:rsid w:val="001E758F"/>
    <w:rsid w:val="0020308A"/>
    <w:rsid w:val="002031D2"/>
    <w:rsid w:val="00207728"/>
    <w:rsid w:val="002157BD"/>
    <w:rsid w:val="00233066"/>
    <w:rsid w:val="00235D3E"/>
    <w:rsid w:val="0024239A"/>
    <w:rsid w:val="002437B7"/>
    <w:rsid w:val="002458D8"/>
    <w:rsid w:val="00252E3F"/>
    <w:rsid w:val="00254E60"/>
    <w:rsid w:val="00257F08"/>
    <w:rsid w:val="00262969"/>
    <w:rsid w:val="00263136"/>
    <w:rsid w:val="002832F6"/>
    <w:rsid w:val="002840CE"/>
    <w:rsid w:val="002A156A"/>
    <w:rsid w:val="002A6955"/>
    <w:rsid w:val="002A7E41"/>
    <w:rsid w:val="002D2264"/>
    <w:rsid w:val="002D2643"/>
    <w:rsid w:val="002D26F3"/>
    <w:rsid w:val="002D46E1"/>
    <w:rsid w:val="002D5D4D"/>
    <w:rsid w:val="002D76E6"/>
    <w:rsid w:val="002F1F41"/>
    <w:rsid w:val="002F4484"/>
    <w:rsid w:val="002F4974"/>
    <w:rsid w:val="002F5163"/>
    <w:rsid w:val="00300515"/>
    <w:rsid w:val="003049C8"/>
    <w:rsid w:val="0030550B"/>
    <w:rsid w:val="00307093"/>
    <w:rsid w:val="00310A43"/>
    <w:rsid w:val="00311045"/>
    <w:rsid w:val="003152C8"/>
    <w:rsid w:val="00316D91"/>
    <w:rsid w:val="0032375B"/>
    <w:rsid w:val="00325390"/>
    <w:rsid w:val="00334145"/>
    <w:rsid w:val="00337163"/>
    <w:rsid w:val="00353B26"/>
    <w:rsid w:val="00354B6F"/>
    <w:rsid w:val="003656DA"/>
    <w:rsid w:val="00374720"/>
    <w:rsid w:val="00382C5B"/>
    <w:rsid w:val="003865DA"/>
    <w:rsid w:val="003876CC"/>
    <w:rsid w:val="003B4876"/>
    <w:rsid w:val="003C416A"/>
    <w:rsid w:val="003E473D"/>
    <w:rsid w:val="003E4D74"/>
    <w:rsid w:val="003F4A32"/>
    <w:rsid w:val="003F7A7D"/>
    <w:rsid w:val="00403911"/>
    <w:rsid w:val="004058D9"/>
    <w:rsid w:val="004062A8"/>
    <w:rsid w:val="004078A8"/>
    <w:rsid w:val="00417966"/>
    <w:rsid w:val="0042025B"/>
    <w:rsid w:val="00421E6E"/>
    <w:rsid w:val="004277ED"/>
    <w:rsid w:val="00431B92"/>
    <w:rsid w:val="00431DEB"/>
    <w:rsid w:val="0043332E"/>
    <w:rsid w:val="00433FF1"/>
    <w:rsid w:val="00444A77"/>
    <w:rsid w:val="0045494A"/>
    <w:rsid w:val="004552C1"/>
    <w:rsid w:val="00465D36"/>
    <w:rsid w:val="004704F6"/>
    <w:rsid w:val="00473638"/>
    <w:rsid w:val="00475E2E"/>
    <w:rsid w:val="004946E2"/>
    <w:rsid w:val="004A4E17"/>
    <w:rsid w:val="004A6378"/>
    <w:rsid w:val="004B6E77"/>
    <w:rsid w:val="004C2B13"/>
    <w:rsid w:val="004C79BE"/>
    <w:rsid w:val="004D19C4"/>
    <w:rsid w:val="004D1A92"/>
    <w:rsid w:val="004D40F3"/>
    <w:rsid w:val="004D5AA3"/>
    <w:rsid w:val="004D63BA"/>
    <w:rsid w:val="004E09AC"/>
    <w:rsid w:val="004F2902"/>
    <w:rsid w:val="005029BB"/>
    <w:rsid w:val="00506D12"/>
    <w:rsid w:val="00521AF5"/>
    <w:rsid w:val="005226EC"/>
    <w:rsid w:val="005234DE"/>
    <w:rsid w:val="00525693"/>
    <w:rsid w:val="00527E72"/>
    <w:rsid w:val="00531726"/>
    <w:rsid w:val="00543E22"/>
    <w:rsid w:val="00553E0A"/>
    <w:rsid w:val="00561859"/>
    <w:rsid w:val="00564293"/>
    <w:rsid w:val="00574C68"/>
    <w:rsid w:val="00587CA9"/>
    <w:rsid w:val="005A1FAE"/>
    <w:rsid w:val="005A3C45"/>
    <w:rsid w:val="005A40DB"/>
    <w:rsid w:val="005A4D68"/>
    <w:rsid w:val="005A65AC"/>
    <w:rsid w:val="005B16FF"/>
    <w:rsid w:val="005B2B2B"/>
    <w:rsid w:val="005C2F75"/>
    <w:rsid w:val="005D2355"/>
    <w:rsid w:val="005D285C"/>
    <w:rsid w:val="005D4A6A"/>
    <w:rsid w:val="005E2E8A"/>
    <w:rsid w:val="005F2D03"/>
    <w:rsid w:val="005F3E7C"/>
    <w:rsid w:val="005F717C"/>
    <w:rsid w:val="00602BFA"/>
    <w:rsid w:val="006044BD"/>
    <w:rsid w:val="00604E71"/>
    <w:rsid w:val="006055A6"/>
    <w:rsid w:val="00605EBC"/>
    <w:rsid w:val="00606311"/>
    <w:rsid w:val="00620CD0"/>
    <w:rsid w:val="00621186"/>
    <w:rsid w:val="00622B6B"/>
    <w:rsid w:val="0062592C"/>
    <w:rsid w:val="00635D54"/>
    <w:rsid w:val="0063727C"/>
    <w:rsid w:val="00641092"/>
    <w:rsid w:val="00643606"/>
    <w:rsid w:val="00650517"/>
    <w:rsid w:val="00657EBC"/>
    <w:rsid w:val="00663FB7"/>
    <w:rsid w:val="00666F70"/>
    <w:rsid w:val="0067709C"/>
    <w:rsid w:val="0068623F"/>
    <w:rsid w:val="00686362"/>
    <w:rsid w:val="0068654F"/>
    <w:rsid w:val="00686EEE"/>
    <w:rsid w:val="006A22DB"/>
    <w:rsid w:val="006A2774"/>
    <w:rsid w:val="006A6971"/>
    <w:rsid w:val="006B271E"/>
    <w:rsid w:val="006B326B"/>
    <w:rsid w:val="006B3DDA"/>
    <w:rsid w:val="006B5251"/>
    <w:rsid w:val="006D7302"/>
    <w:rsid w:val="006E23A1"/>
    <w:rsid w:val="006F575F"/>
    <w:rsid w:val="006F5EA6"/>
    <w:rsid w:val="00702408"/>
    <w:rsid w:val="00702C75"/>
    <w:rsid w:val="0070564E"/>
    <w:rsid w:val="007126CD"/>
    <w:rsid w:val="00713B4B"/>
    <w:rsid w:val="00721067"/>
    <w:rsid w:val="00732C3E"/>
    <w:rsid w:val="0075530C"/>
    <w:rsid w:val="00761548"/>
    <w:rsid w:val="00765C79"/>
    <w:rsid w:val="007669D4"/>
    <w:rsid w:val="00766EDF"/>
    <w:rsid w:val="007726F6"/>
    <w:rsid w:val="0077285B"/>
    <w:rsid w:val="00773D0D"/>
    <w:rsid w:val="00775DD4"/>
    <w:rsid w:val="00785626"/>
    <w:rsid w:val="007924B7"/>
    <w:rsid w:val="007941BA"/>
    <w:rsid w:val="007A002B"/>
    <w:rsid w:val="007A038D"/>
    <w:rsid w:val="007A2193"/>
    <w:rsid w:val="007A7D4D"/>
    <w:rsid w:val="007B088E"/>
    <w:rsid w:val="007B60AF"/>
    <w:rsid w:val="007B62E4"/>
    <w:rsid w:val="007D1669"/>
    <w:rsid w:val="007D1943"/>
    <w:rsid w:val="007E4F80"/>
    <w:rsid w:val="007E6705"/>
    <w:rsid w:val="008223CE"/>
    <w:rsid w:val="00830A7C"/>
    <w:rsid w:val="00832E29"/>
    <w:rsid w:val="008340D2"/>
    <w:rsid w:val="00837B7C"/>
    <w:rsid w:val="00841144"/>
    <w:rsid w:val="008501FC"/>
    <w:rsid w:val="00852C5B"/>
    <w:rsid w:val="00853BAC"/>
    <w:rsid w:val="00854336"/>
    <w:rsid w:val="00862419"/>
    <w:rsid w:val="00872370"/>
    <w:rsid w:val="00895832"/>
    <w:rsid w:val="008A20CF"/>
    <w:rsid w:val="008A58B4"/>
    <w:rsid w:val="008A5A82"/>
    <w:rsid w:val="008C086F"/>
    <w:rsid w:val="008C1400"/>
    <w:rsid w:val="008C461E"/>
    <w:rsid w:val="008C5475"/>
    <w:rsid w:val="008C714E"/>
    <w:rsid w:val="008E1EFE"/>
    <w:rsid w:val="008E4BF7"/>
    <w:rsid w:val="008F61E6"/>
    <w:rsid w:val="008F73E6"/>
    <w:rsid w:val="00905E72"/>
    <w:rsid w:val="00907036"/>
    <w:rsid w:val="00910EED"/>
    <w:rsid w:val="00914490"/>
    <w:rsid w:val="00916FD2"/>
    <w:rsid w:val="00923109"/>
    <w:rsid w:val="00932B44"/>
    <w:rsid w:val="009431C5"/>
    <w:rsid w:val="0094403D"/>
    <w:rsid w:val="0094649E"/>
    <w:rsid w:val="0095194A"/>
    <w:rsid w:val="00951A1B"/>
    <w:rsid w:val="00952339"/>
    <w:rsid w:val="0095588B"/>
    <w:rsid w:val="0095738A"/>
    <w:rsid w:val="00960E59"/>
    <w:rsid w:val="00962EC1"/>
    <w:rsid w:val="00965811"/>
    <w:rsid w:val="00971FF6"/>
    <w:rsid w:val="00990BEF"/>
    <w:rsid w:val="00992F0D"/>
    <w:rsid w:val="009B0B43"/>
    <w:rsid w:val="009B3226"/>
    <w:rsid w:val="009C42B7"/>
    <w:rsid w:val="009C7483"/>
    <w:rsid w:val="009C7976"/>
    <w:rsid w:val="009D31E8"/>
    <w:rsid w:val="009D649C"/>
    <w:rsid w:val="009E49CA"/>
    <w:rsid w:val="009E5B5E"/>
    <w:rsid w:val="009E781D"/>
    <w:rsid w:val="009F40FB"/>
    <w:rsid w:val="009F6DE6"/>
    <w:rsid w:val="00A04D6A"/>
    <w:rsid w:val="00A07BDB"/>
    <w:rsid w:val="00A2125D"/>
    <w:rsid w:val="00A345D6"/>
    <w:rsid w:val="00A36393"/>
    <w:rsid w:val="00A42821"/>
    <w:rsid w:val="00A44E78"/>
    <w:rsid w:val="00A72F8B"/>
    <w:rsid w:val="00A751DF"/>
    <w:rsid w:val="00A83556"/>
    <w:rsid w:val="00A87614"/>
    <w:rsid w:val="00A92037"/>
    <w:rsid w:val="00A9338A"/>
    <w:rsid w:val="00AB780A"/>
    <w:rsid w:val="00AF5C48"/>
    <w:rsid w:val="00AF5DB3"/>
    <w:rsid w:val="00B13D4F"/>
    <w:rsid w:val="00B217BF"/>
    <w:rsid w:val="00B223C3"/>
    <w:rsid w:val="00B33488"/>
    <w:rsid w:val="00B3574A"/>
    <w:rsid w:val="00B378D3"/>
    <w:rsid w:val="00B44611"/>
    <w:rsid w:val="00B5020C"/>
    <w:rsid w:val="00B61DB2"/>
    <w:rsid w:val="00B71517"/>
    <w:rsid w:val="00B801A4"/>
    <w:rsid w:val="00B817BF"/>
    <w:rsid w:val="00B916B2"/>
    <w:rsid w:val="00B9458C"/>
    <w:rsid w:val="00B96ED7"/>
    <w:rsid w:val="00BA0EB9"/>
    <w:rsid w:val="00BA5B07"/>
    <w:rsid w:val="00BB2279"/>
    <w:rsid w:val="00BB776A"/>
    <w:rsid w:val="00BC013A"/>
    <w:rsid w:val="00BC4396"/>
    <w:rsid w:val="00BF7157"/>
    <w:rsid w:val="00BF7ED8"/>
    <w:rsid w:val="00C0233D"/>
    <w:rsid w:val="00C02341"/>
    <w:rsid w:val="00C03C0A"/>
    <w:rsid w:val="00C14F55"/>
    <w:rsid w:val="00C17F2D"/>
    <w:rsid w:val="00C21809"/>
    <w:rsid w:val="00C27F86"/>
    <w:rsid w:val="00C33FD5"/>
    <w:rsid w:val="00C42F7D"/>
    <w:rsid w:val="00C436B9"/>
    <w:rsid w:val="00C47AA2"/>
    <w:rsid w:val="00C51693"/>
    <w:rsid w:val="00C53AEA"/>
    <w:rsid w:val="00C565EC"/>
    <w:rsid w:val="00C57083"/>
    <w:rsid w:val="00C60674"/>
    <w:rsid w:val="00C61095"/>
    <w:rsid w:val="00C647A8"/>
    <w:rsid w:val="00C65B11"/>
    <w:rsid w:val="00C66E08"/>
    <w:rsid w:val="00C67880"/>
    <w:rsid w:val="00C70143"/>
    <w:rsid w:val="00C714BC"/>
    <w:rsid w:val="00C716A3"/>
    <w:rsid w:val="00C72630"/>
    <w:rsid w:val="00C74741"/>
    <w:rsid w:val="00C8022B"/>
    <w:rsid w:val="00C95C1D"/>
    <w:rsid w:val="00CA1979"/>
    <w:rsid w:val="00CA29AF"/>
    <w:rsid w:val="00CB5D5A"/>
    <w:rsid w:val="00CC1963"/>
    <w:rsid w:val="00CC6FFB"/>
    <w:rsid w:val="00CD285A"/>
    <w:rsid w:val="00CD3285"/>
    <w:rsid w:val="00CD4DF5"/>
    <w:rsid w:val="00CE0A1B"/>
    <w:rsid w:val="00CE128A"/>
    <w:rsid w:val="00CE39B8"/>
    <w:rsid w:val="00CE49FC"/>
    <w:rsid w:val="00CE5463"/>
    <w:rsid w:val="00D20ED2"/>
    <w:rsid w:val="00D23696"/>
    <w:rsid w:val="00D23CF7"/>
    <w:rsid w:val="00D30401"/>
    <w:rsid w:val="00D345A8"/>
    <w:rsid w:val="00D43C47"/>
    <w:rsid w:val="00D63E5A"/>
    <w:rsid w:val="00D70D26"/>
    <w:rsid w:val="00D829B0"/>
    <w:rsid w:val="00D84675"/>
    <w:rsid w:val="00D9454E"/>
    <w:rsid w:val="00D96B01"/>
    <w:rsid w:val="00DA199E"/>
    <w:rsid w:val="00DA2683"/>
    <w:rsid w:val="00DA5419"/>
    <w:rsid w:val="00DB2D16"/>
    <w:rsid w:val="00DB4843"/>
    <w:rsid w:val="00DC6569"/>
    <w:rsid w:val="00DF28F0"/>
    <w:rsid w:val="00DF5C55"/>
    <w:rsid w:val="00DF6A1E"/>
    <w:rsid w:val="00E04E08"/>
    <w:rsid w:val="00E10E0E"/>
    <w:rsid w:val="00E21042"/>
    <w:rsid w:val="00E33150"/>
    <w:rsid w:val="00E35075"/>
    <w:rsid w:val="00E42AF2"/>
    <w:rsid w:val="00E44B05"/>
    <w:rsid w:val="00E505B8"/>
    <w:rsid w:val="00E82AD7"/>
    <w:rsid w:val="00E935AD"/>
    <w:rsid w:val="00E95FC2"/>
    <w:rsid w:val="00EA24BA"/>
    <w:rsid w:val="00EA3B2B"/>
    <w:rsid w:val="00EA429D"/>
    <w:rsid w:val="00EC19A4"/>
    <w:rsid w:val="00EC29A8"/>
    <w:rsid w:val="00EC5238"/>
    <w:rsid w:val="00ED2504"/>
    <w:rsid w:val="00ED386C"/>
    <w:rsid w:val="00ED740C"/>
    <w:rsid w:val="00EE04CA"/>
    <w:rsid w:val="00EF2D22"/>
    <w:rsid w:val="00F1211F"/>
    <w:rsid w:val="00F13407"/>
    <w:rsid w:val="00F16919"/>
    <w:rsid w:val="00F16B07"/>
    <w:rsid w:val="00F257CF"/>
    <w:rsid w:val="00F323B8"/>
    <w:rsid w:val="00F323C4"/>
    <w:rsid w:val="00F51FDA"/>
    <w:rsid w:val="00F6463B"/>
    <w:rsid w:val="00F6703D"/>
    <w:rsid w:val="00F7026F"/>
    <w:rsid w:val="00F819DF"/>
    <w:rsid w:val="00F81CBF"/>
    <w:rsid w:val="00F820A2"/>
    <w:rsid w:val="00F85F0B"/>
    <w:rsid w:val="00F93949"/>
    <w:rsid w:val="00F95A3A"/>
    <w:rsid w:val="00FB162F"/>
    <w:rsid w:val="00FC1742"/>
    <w:rsid w:val="00FC37EE"/>
    <w:rsid w:val="00FC5523"/>
    <w:rsid w:val="00FD253B"/>
    <w:rsid w:val="00FD7E4D"/>
    <w:rsid w:val="00FE6680"/>
    <w:rsid w:val="00FF0A07"/>
    <w:rsid w:val="00FF13A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CFA301"/>
  <w15:chartTrackingRefBased/>
  <w15:docId w15:val="{E10ABB5E-C3F8-41CB-8DE1-8C6FF539D4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aliases w:val="nad 1,Název grafu"/>
    <w:basedOn w:val="Normln"/>
    <w:link w:val="OdstavecseseznamemChar"/>
    <w:uiPriority w:val="34"/>
    <w:qFormat/>
    <w:rsid w:val="007A002B"/>
    <w:pPr>
      <w:widowControl w:val="0"/>
      <w:autoSpaceDE w:val="0"/>
      <w:autoSpaceDN w:val="0"/>
      <w:adjustRightInd w:val="0"/>
      <w:spacing w:after="0" w:line="240" w:lineRule="auto"/>
      <w:ind w:left="720"/>
      <w:contextualSpacing/>
    </w:pPr>
    <w:rPr>
      <w:rFonts w:ascii="Arial" w:eastAsiaTheme="minorEastAsia" w:hAnsi="Arial" w:cs="Arial"/>
      <w:sz w:val="20"/>
      <w:szCs w:val="20"/>
      <w:lang w:eastAsia="cs-CZ"/>
    </w:rPr>
  </w:style>
  <w:style w:type="table" w:styleId="Mkatabulky">
    <w:name w:val="Table Grid"/>
    <w:basedOn w:val="Normlntabulka"/>
    <w:uiPriority w:val="39"/>
    <w:rsid w:val="007A00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basedOn w:val="Standardnpsmoodstavce"/>
    <w:uiPriority w:val="99"/>
    <w:unhideWhenUsed/>
    <w:rsid w:val="007A002B"/>
    <w:rPr>
      <w:color w:val="0563C1" w:themeColor="hyperlink"/>
      <w:u w:val="single"/>
    </w:rPr>
  </w:style>
  <w:style w:type="paragraph" w:styleId="Zkladntext">
    <w:name w:val="Body Text"/>
    <w:basedOn w:val="Normln"/>
    <w:link w:val="ZkladntextChar"/>
    <w:rsid w:val="00A42821"/>
    <w:pPr>
      <w:widowControl w:val="0"/>
      <w:tabs>
        <w:tab w:val="left" w:pos="-720"/>
        <w:tab w:val="left" w:pos="0"/>
      </w:tabs>
      <w:suppressAutoHyphens/>
      <w:autoSpaceDE w:val="0"/>
      <w:autoSpaceDN w:val="0"/>
      <w:spacing w:after="0" w:line="288" w:lineRule="auto"/>
      <w:jc w:val="both"/>
    </w:pPr>
    <w:rPr>
      <w:rFonts w:ascii="Times New Roman" w:eastAsia="Times New Roman" w:hAnsi="Times New Roman" w:cs="Times New Roman"/>
      <w:spacing w:val="-3"/>
      <w:sz w:val="20"/>
      <w:szCs w:val="20"/>
      <w:lang w:eastAsia="cs-CZ"/>
    </w:rPr>
  </w:style>
  <w:style w:type="character" w:customStyle="1" w:styleId="ZkladntextChar">
    <w:name w:val="Základní text Char"/>
    <w:basedOn w:val="Standardnpsmoodstavce"/>
    <w:link w:val="Zkladntext"/>
    <w:rsid w:val="00A42821"/>
    <w:rPr>
      <w:rFonts w:ascii="Times New Roman" w:eastAsia="Times New Roman" w:hAnsi="Times New Roman" w:cs="Times New Roman"/>
      <w:spacing w:val="-3"/>
      <w:sz w:val="20"/>
      <w:szCs w:val="20"/>
      <w:lang w:eastAsia="cs-CZ"/>
    </w:rPr>
  </w:style>
  <w:style w:type="paragraph" w:styleId="Normlnweb">
    <w:name w:val="Normal (Web)"/>
    <w:basedOn w:val="Normln"/>
    <w:unhideWhenUsed/>
    <w:rsid w:val="00A42821"/>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Prosttext">
    <w:name w:val="Plain Text"/>
    <w:basedOn w:val="Normln"/>
    <w:link w:val="ProsttextChar"/>
    <w:uiPriority w:val="99"/>
    <w:unhideWhenUsed/>
    <w:rsid w:val="0095738A"/>
    <w:pPr>
      <w:spacing w:after="0" w:line="240" w:lineRule="auto"/>
    </w:pPr>
    <w:rPr>
      <w:rFonts w:ascii="Consolas" w:eastAsia="Calibri" w:hAnsi="Consolas" w:cs="Times New Roman"/>
      <w:sz w:val="21"/>
      <w:szCs w:val="21"/>
    </w:rPr>
  </w:style>
  <w:style w:type="character" w:customStyle="1" w:styleId="ProsttextChar">
    <w:name w:val="Prostý text Char"/>
    <w:basedOn w:val="Standardnpsmoodstavce"/>
    <w:link w:val="Prosttext"/>
    <w:uiPriority w:val="99"/>
    <w:rsid w:val="0095738A"/>
    <w:rPr>
      <w:rFonts w:ascii="Consolas" w:eastAsia="Calibri" w:hAnsi="Consolas" w:cs="Times New Roman"/>
      <w:sz w:val="21"/>
      <w:szCs w:val="21"/>
    </w:rPr>
  </w:style>
  <w:style w:type="character" w:styleId="Sledovanodkaz">
    <w:name w:val="FollowedHyperlink"/>
    <w:basedOn w:val="Standardnpsmoodstavce"/>
    <w:uiPriority w:val="99"/>
    <w:semiHidden/>
    <w:unhideWhenUsed/>
    <w:rsid w:val="000B22CC"/>
    <w:rPr>
      <w:color w:val="954F72" w:themeColor="followedHyperlink"/>
      <w:u w:val="single"/>
    </w:rPr>
  </w:style>
  <w:style w:type="paragraph" w:styleId="Textbubliny">
    <w:name w:val="Balloon Text"/>
    <w:basedOn w:val="Normln"/>
    <w:link w:val="TextbublinyChar"/>
    <w:uiPriority w:val="99"/>
    <w:semiHidden/>
    <w:unhideWhenUsed/>
    <w:rsid w:val="004D63BA"/>
    <w:pPr>
      <w:spacing w:after="0" w:line="240" w:lineRule="auto"/>
    </w:pPr>
    <w:rPr>
      <w:rFonts w:ascii="Arial" w:hAnsi="Arial" w:cs="Arial"/>
      <w:sz w:val="18"/>
      <w:szCs w:val="18"/>
    </w:rPr>
  </w:style>
  <w:style w:type="character" w:customStyle="1" w:styleId="TextbublinyChar">
    <w:name w:val="Text bubliny Char"/>
    <w:basedOn w:val="Standardnpsmoodstavce"/>
    <w:link w:val="Textbubliny"/>
    <w:uiPriority w:val="99"/>
    <w:semiHidden/>
    <w:rsid w:val="004D63BA"/>
    <w:rPr>
      <w:rFonts w:ascii="Arial" w:hAnsi="Arial" w:cs="Arial"/>
      <w:sz w:val="18"/>
      <w:szCs w:val="18"/>
    </w:rPr>
  </w:style>
  <w:style w:type="character" w:styleId="Odkaznakoment">
    <w:name w:val="annotation reference"/>
    <w:basedOn w:val="Standardnpsmoodstavce"/>
    <w:uiPriority w:val="99"/>
    <w:semiHidden/>
    <w:unhideWhenUsed/>
    <w:rsid w:val="00CA1979"/>
    <w:rPr>
      <w:sz w:val="16"/>
      <w:szCs w:val="16"/>
    </w:rPr>
  </w:style>
  <w:style w:type="paragraph" w:styleId="Textkomente">
    <w:name w:val="annotation text"/>
    <w:basedOn w:val="Normln"/>
    <w:link w:val="TextkomenteChar"/>
    <w:uiPriority w:val="99"/>
    <w:semiHidden/>
    <w:unhideWhenUsed/>
    <w:rsid w:val="00CA1979"/>
    <w:pPr>
      <w:spacing w:line="240" w:lineRule="auto"/>
    </w:pPr>
    <w:rPr>
      <w:sz w:val="20"/>
      <w:szCs w:val="20"/>
    </w:rPr>
  </w:style>
  <w:style w:type="character" w:customStyle="1" w:styleId="TextkomenteChar">
    <w:name w:val="Text komentáře Char"/>
    <w:basedOn w:val="Standardnpsmoodstavce"/>
    <w:link w:val="Textkomente"/>
    <w:uiPriority w:val="99"/>
    <w:semiHidden/>
    <w:rsid w:val="00CA1979"/>
    <w:rPr>
      <w:sz w:val="20"/>
      <w:szCs w:val="20"/>
    </w:rPr>
  </w:style>
  <w:style w:type="paragraph" w:styleId="Pedmtkomente">
    <w:name w:val="annotation subject"/>
    <w:basedOn w:val="Textkomente"/>
    <w:next w:val="Textkomente"/>
    <w:link w:val="PedmtkomenteChar"/>
    <w:uiPriority w:val="99"/>
    <w:semiHidden/>
    <w:unhideWhenUsed/>
    <w:rsid w:val="00B96ED7"/>
    <w:rPr>
      <w:b/>
      <w:bCs/>
    </w:rPr>
  </w:style>
  <w:style w:type="character" w:customStyle="1" w:styleId="PedmtkomenteChar">
    <w:name w:val="Předmět komentáře Char"/>
    <w:basedOn w:val="TextkomenteChar"/>
    <w:link w:val="Pedmtkomente"/>
    <w:uiPriority w:val="99"/>
    <w:semiHidden/>
    <w:rsid w:val="00B96ED7"/>
    <w:rPr>
      <w:b/>
      <w:bCs/>
      <w:sz w:val="20"/>
      <w:szCs w:val="20"/>
    </w:rPr>
  </w:style>
  <w:style w:type="paragraph" w:styleId="Revize">
    <w:name w:val="Revision"/>
    <w:hidden/>
    <w:uiPriority w:val="99"/>
    <w:semiHidden/>
    <w:rsid w:val="003F4A32"/>
    <w:pPr>
      <w:spacing w:after="0" w:line="240" w:lineRule="auto"/>
    </w:pPr>
  </w:style>
  <w:style w:type="paragraph" w:styleId="Textpoznpodarou">
    <w:name w:val="footnote text"/>
    <w:basedOn w:val="Normln"/>
    <w:link w:val="TextpoznpodarouChar"/>
    <w:uiPriority w:val="99"/>
    <w:semiHidden/>
    <w:unhideWhenUsed/>
    <w:rsid w:val="000328E5"/>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0328E5"/>
    <w:rPr>
      <w:sz w:val="20"/>
      <w:szCs w:val="20"/>
    </w:rPr>
  </w:style>
  <w:style w:type="character" w:styleId="Znakapoznpodarou">
    <w:name w:val="footnote reference"/>
    <w:basedOn w:val="Standardnpsmoodstavce"/>
    <w:uiPriority w:val="99"/>
    <w:semiHidden/>
    <w:unhideWhenUsed/>
    <w:rsid w:val="000328E5"/>
    <w:rPr>
      <w:vertAlign w:val="superscript"/>
    </w:rPr>
  </w:style>
  <w:style w:type="paragraph" w:styleId="Zhlav">
    <w:name w:val="header"/>
    <w:basedOn w:val="Normln"/>
    <w:link w:val="ZhlavChar"/>
    <w:uiPriority w:val="99"/>
    <w:unhideWhenUsed/>
    <w:rsid w:val="00564293"/>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564293"/>
  </w:style>
  <w:style w:type="paragraph" w:styleId="Zpat">
    <w:name w:val="footer"/>
    <w:basedOn w:val="Normln"/>
    <w:link w:val="ZpatChar"/>
    <w:uiPriority w:val="99"/>
    <w:unhideWhenUsed/>
    <w:rsid w:val="00564293"/>
    <w:pPr>
      <w:tabs>
        <w:tab w:val="center" w:pos="4536"/>
        <w:tab w:val="right" w:pos="9072"/>
      </w:tabs>
      <w:spacing w:after="0" w:line="240" w:lineRule="auto"/>
    </w:pPr>
  </w:style>
  <w:style w:type="character" w:customStyle="1" w:styleId="ZpatChar">
    <w:name w:val="Zápatí Char"/>
    <w:basedOn w:val="Standardnpsmoodstavce"/>
    <w:link w:val="Zpat"/>
    <w:uiPriority w:val="99"/>
    <w:rsid w:val="00564293"/>
  </w:style>
  <w:style w:type="paragraph" w:customStyle="1" w:styleId="Styl1">
    <w:name w:val="Styl1"/>
    <w:basedOn w:val="Odstavecseseznamem"/>
    <w:link w:val="Styl1Char"/>
    <w:qFormat/>
    <w:rsid w:val="00D43C47"/>
    <w:pPr>
      <w:numPr>
        <w:numId w:val="10"/>
      </w:numPr>
      <w:shd w:val="clear" w:color="auto" w:fill="FFFFFF"/>
      <w:spacing w:after="120" w:line="276" w:lineRule="auto"/>
      <w:ind w:left="425" w:hanging="425"/>
    </w:pPr>
    <w:rPr>
      <w:rFonts w:asciiTheme="minorHAnsi" w:hAnsiTheme="minorHAnsi" w:cstheme="minorHAnsi"/>
      <w:b/>
      <w:color w:val="4472C4" w:themeColor="accent5"/>
      <w:sz w:val="36"/>
      <w:szCs w:val="32"/>
    </w:rPr>
  </w:style>
  <w:style w:type="character" w:customStyle="1" w:styleId="Styl1Char">
    <w:name w:val="Styl1 Char"/>
    <w:basedOn w:val="Standardnpsmoodstavce"/>
    <w:link w:val="Styl1"/>
    <w:rsid w:val="00D43C47"/>
    <w:rPr>
      <w:rFonts w:eastAsiaTheme="minorEastAsia" w:cstheme="minorHAnsi"/>
      <w:b/>
      <w:color w:val="4472C4" w:themeColor="accent5"/>
      <w:sz w:val="36"/>
      <w:szCs w:val="32"/>
      <w:shd w:val="clear" w:color="auto" w:fill="FFFFFF"/>
      <w:lang w:eastAsia="cs-CZ"/>
    </w:rPr>
  </w:style>
  <w:style w:type="paragraph" w:customStyle="1" w:styleId="Default">
    <w:name w:val="Default"/>
    <w:rsid w:val="00074B3C"/>
    <w:pPr>
      <w:widowControl w:val="0"/>
      <w:autoSpaceDE w:val="0"/>
      <w:autoSpaceDN w:val="0"/>
      <w:adjustRightInd w:val="0"/>
      <w:spacing w:after="0" w:line="240" w:lineRule="auto"/>
    </w:pPr>
    <w:rPr>
      <w:rFonts w:ascii="Cambria,Bold" w:eastAsiaTheme="minorEastAsia" w:hAnsi="Cambria,Bold" w:cs="Cambria,Bold"/>
      <w:color w:val="000000"/>
      <w:sz w:val="24"/>
      <w:szCs w:val="24"/>
      <w:lang w:eastAsia="cs-CZ"/>
    </w:rPr>
  </w:style>
  <w:style w:type="character" w:customStyle="1" w:styleId="OdstavecseseznamemChar">
    <w:name w:val="Odstavec se seznamem Char"/>
    <w:aliases w:val="nad 1 Char,Název grafu Char"/>
    <w:basedOn w:val="Standardnpsmoodstavce"/>
    <w:link w:val="Odstavecseseznamem"/>
    <w:uiPriority w:val="34"/>
    <w:locked/>
    <w:rsid w:val="00A72F8B"/>
    <w:rPr>
      <w:rFonts w:ascii="Arial" w:eastAsiaTheme="minorEastAsia" w:hAnsi="Arial" w:cs="Arial"/>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3036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uv.cz/app/artwork/RegisterArtwork" TargetMode="External"/><Relationship Id="rId18" Type="http://schemas.openxmlformats.org/officeDocument/2006/relationships/hyperlink" Target="https://www.utb.cz/univerzita/mezinarodni-vztahy/studenti/mobility-studentu/" TargetMode="External"/><Relationship Id="rId26" Type="http://schemas.openxmlformats.org/officeDocument/2006/relationships/hyperlink" Target="http://www.dum-umeni.cz/uploads/tz_retrospektiva.pdf" TargetMode="External"/><Relationship Id="rId3" Type="http://schemas.openxmlformats.org/officeDocument/2006/relationships/styles" Target="styles.xml"/><Relationship Id="rId21" Type="http://schemas.openxmlformats.org/officeDocument/2006/relationships/hyperlink" Target="https://www.utb.cz/univerzita/uredni-deska/ruzne/vyrocni-zpravy/"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ruv.cz/app/artwork/RegisterArtwork" TargetMode="External"/><Relationship Id="rId17" Type="http://schemas.openxmlformats.org/officeDocument/2006/relationships/hyperlink" Target="https://www.utb.cz/univerzita/uredni-deska/ruzne/vyrocni-zpravy/" TargetMode="External"/><Relationship Id="rId25" Type="http://schemas.openxmlformats.org/officeDocument/2006/relationships/hyperlink" Target="http://kreativnizlin.cz/" TargetMode="External"/><Relationship Id="rId33"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www.cilect.org/profiles/60" TargetMode="External"/><Relationship Id="rId29"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tb.cz/univerzita/uredni-deska/ruzne/vyrocni-zpravy/" TargetMode="External"/><Relationship Id="rId24" Type="http://schemas.openxmlformats.org/officeDocument/2006/relationships/hyperlink" Target="http://upper.utb.cz/"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www.popai.cz/" TargetMode="External"/><Relationship Id="rId28" Type="http://schemas.openxmlformats.org/officeDocument/2006/relationships/image" Target="media/image5.emf"/><Relationship Id="rId10" Type="http://schemas.openxmlformats.org/officeDocument/2006/relationships/hyperlink" Target="http://www.vodaprovsechny.cz" TargetMode="External"/><Relationship Id="rId19" Type="http://schemas.openxmlformats.org/officeDocument/2006/relationships/hyperlink" Target="http://www.elia-artschools.org/members/univerzita-toma-e-bati-ve-zlin-"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utb.cz/univerzita/uredni-deska/ruzne/vyrocni-zpravy/" TargetMode="External"/><Relationship Id="rId14" Type="http://schemas.openxmlformats.org/officeDocument/2006/relationships/image" Target="media/image2.png"/><Relationship Id="rId22" Type="http://schemas.openxmlformats.org/officeDocument/2006/relationships/hyperlink" Target="https://fmk.utb.cz/o-fakulte/uredni-deska/strategicky-zamer/" TargetMode="External"/><Relationship Id="rId27" Type="http://schemas.openxmlformats.org/officeDocument/2006/relationships/hyperlink" Target="http://www.dum-umeni.cz/uploads/tz_retrospektiva.pdf" TargetMode="External"/><Relationship Id="rId30" Type="http://schemas.openxmlformats.org/officeDocument/2006/relationships/header" Target="header1.xml"/><Relationship Id="rId8" Type="http://schemas.openxmlformats.org/officeDocument/2006/relationships/image" Target="media/image1.png"/></Relationships>
</file>

<file path=word/_rels/footnotes.xml.rels><?xml version="1.0" encoding="UTF-8" standalone="yes"?>
<Relationships xmlns="http://schemas.openxmlformats.org/package/2006/relationships"><Relationship Id="rId2" Type="http://schemas.openxmlformats.org/officeDocument/2006/relationships/hyperlink" Target="https://goo.gl/Ejan9X" TargetMode="External"/><Relationship Id="rId1" Type="http://schemas.openxmlformats.org/officeDocument/2006/relationships/hyperlink" Target="https://goo.gl/WvG23u"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F8F0232126746169E52C33B6398FF59"/>
        <w:category>
          <w:name w:val="Obecné"/>
          <w:gallery w:val="placeholder"/>
        </w:category>
        <w:types>
          <w:type w:val="bbPlcHdr"/>
        </w:types>
        <w:behaviors>
          <w:behavior w:val="content"/>
        </w:behaviors>
        <w:guid w:val="{88D42B2E-2ACC-4F22-8A9B-9E014C25502E}"/>
      </w:docPartPr>
      <w:docPartBody>
        <w:p w:rsidR="00655863" w:rsidRDefault="00655863" w:rsidP="00655863">
          <w:pPr>
            <w:pStyle w:val="3F8F0232126746169E52C33B6398FF59"/>
          </w:pPr>
          <w:r>
            <w:rPr>
              <w:caps/>
              <w:color w:val="FFFFFF" w:themeColor="background1"/>
            </w:rPr>
            <w:t>[Název dokumentu]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Consolas">
    <w:panose1 w:val="020B0609020204030204"/>
    <w:charset w:val="EE"/>
    <w:family w:val="modern"/>
    <w:pitch w:val="fixed"/>
    <w:sig w:usb0="E00006FF" w:usb1="0000FCFF" w:usb2="00000001" w:usb3="00000000" w:csb0="0000019F" w:csb1="00000000"/>
  </w:font>
  <w:font w:name="Cambria,Bold">
    <w:altName w:val="Cambria"/>
    <w:panose1 w:val="00000000000000000000"/>
    <w:charset w:val="00"/>
    <w:family w:val="swiss"/>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Trebuchet MS">
    <w:panose1 w:val="020B0603020202020204"/>
    <w:charset w:val="EE"/>
    <w:family w:val="swiss"/>
    <w:pitch w:val="variable"/>
    <w:sig w:usb0="00000687" w:usb1="00000000" w:usb2="00000000" w:usb3="00000000" w:csb0="0000009F"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Times New Roman (Základní text">
    <w:panose1 w:val="00000000000000000000"/>
    <w:charset w:val="00"/>
    <w:family w:val="roman"/>
    <w:notTrueType/>
    <w:pitch w:val="variable"/>
    <w:sig w:usb0="E0002AEF" w:usb1="C0007841" w:usb2="00000009" w:usb3="00000000" w:csb0="000001FF" w:csb1="00000000"/>
  </w:font>
  <w:font w:name="Helvetica">
    <w:panose1 w:val="020B0604020202020204"/>
    <w:charset w:val="EE"/>
    <w:family w:val="swiss"/>
    <w:pitch w:val="variable"/>
    <w:sig w:usb0="E0002AFF" w:usb1="C0007843" w:usb2="00000009" w:usb3="00000000" w:csb0="000001FF" w:csb1="00000000"/>
  </w:font>
  <w:font w:name="ヒラギノ角ゴ Pro W3">
    <w:charset w:val="00"/>
    <w:family w:val="roman"/>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5863"/>
    <w:rsid w:val="00243747"/>
    <w:rsid w:val="005958CD"/>
    <w:rsid w:val="00655863"/>
    <w:rsid w:val="006E7356"/>
    <w:rsid w:val="007E7C40"/>
    <w:rsid w:val="008C57F8"/>
    <w:rsid w:val="009401BE"/>
    <w:rsid w:val="00983A52"/>
    <w:rsid w:val="009D4DED"/>
    <w:rsid w:val="00C02B3E"/>
    <w:rsid w:val="00CF2AA9"/>
    <w:rsid w:val="00F80400"/>
    <w:rsid w:val="00FE160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3F8F0232126746169E52C33B6398FF59">
    <w:name w:val="3F8F0232126746169E52C33B6398FF59"/>
    <w:rsid w:val="0065586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0AA804-B591-4322-A8AC-44E7396A8E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247</TotalTime>
  <Pages>80</Pages>
  <Words>26603</Words>
  <Characters>156963</Characters>
  <Application>Microsoft Office Word</Application>
  <DocSecurity>0</DocSecurity>
  <Lines>1308</Lines>
  <Paragraphs>366</Paragraphs>
  <ScaleCrop>false</ScaleCrop>
  <HeadingPairs>
    <vt:vector size="2" baseType="variant">
      <vt:variant>
        <vt:lpstr>Název</vt:lpstr>
      </vt:variant>
      <vt:variant>
        <vt:i4>1</vt:i4>
      </vt:variant>
    </vt:vector>
  </HeadingPairs>
  <TitlesOfParts>
    <vt:vector size="1" baseType="lpstr">
      <vt:lpstr>Sebehodnotící zpráva: Oblast vzdělávání - umění</vt:lpstr>
    </vt:vector>
  </TitlesOfParts>
  <Company>UTB ve Zline</Company>
  <LinksUpToDate>false</LinksUpToDate>
  <CharactersWithSpaces>183200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Sebehodnotící zpráva: Oblast vzdělávání - umění</dc:title>
  <dc:subject/>
  <dc:creator>Janíková Jana</dc:creator>
  <cp:keywords/>
  <dc:description/>
  <cp:lastModifiedBy>Ponížilová Hana</cp:lastModifiedBy>
  <cp:revision>67</cp:revision>
  <cp:lastPrinted>2018-04-24T08:41:00Z</cp:lastPrinted>
  <dcterms:created xsi:type="dcterms:W3CDTF">2018-05-21T16:38:00Z</dcterms:created>
  <dcterms:modified xsi:type="dcterms:W3CDTF">2018-05-25T06:18:00Z</dcterms:modified>
</cp:coreProperties>
</file>