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AE" w:rsidRDefault="001106D8" w:rsidP="00E47BF7">
      <w:pPr>
        <w:tabs>
          <w:tab w:val="left" w:pos="5387"/>
        </w:tabs>
        <w:spacing w:before="120"/>
        <w:jc w:val="center"/>
        <w:outlineLvl w:val="0"/>
        <w:rPr>
          <w:lang w:val="en-GB"/>
        </w:rPr>
      </w:pPr>
      <w:r>
        <w:rPr>
          <w:i/>
          <w:lang w:val="en-GB"/>
        </w:rPr>
        <w:t xml:space="preserve">                                                                      </w:t>
      </w:r>
      <w:r w:rsidRPr="00E47BF7">
        <w:rPr>
          <w:lang w:val="en-GB"/>
        </w:rPr>
        <w:t>Appendix</w:t>
      </w:r>
      <w:r>
        <w:rPr>
          <w:lang w:val="en-GB"/>
        </w:rPr>
        <w:t xml:space="preserve"> No. 3</w:t>
      </w:r>
      <w:r w:rsidR="00671A21">
        <w:rPr>
          <w:lang w:val="en-GB"/>
        </w:rPr>
        <w:t xml:space="preserve"> RD</w:t>
      </w:r>
      <w:r>
        <w:rPr>
          <w:iCs/>
          <w:lang w:val="en-GB"/>
        </w:rPr>
        <w:t xml:space="preserve">/26/2017 </w:t>
      </w:r>
      <w:r>
        <w:rPr>
          <w:lang w:val="en-GB"/>
        </w:rPr>
        <w:t xml:space="preserve">TBU in </w:t>
      </w:r>
      <w:proofErr w:type="spellStart"/>
      <w:r>
        <w:rPr>
          <w:lang w:val="en-GB"/>
        </w:rPr>
        <w:t>Zlín</w:t>
      </w:r>
      <w:proofErr w:type="spellEnd"/>
    </w:p>
    <w:p w:rsidR="00C557AE" w:rsidRDefault="00C557AE">
      <w:pPr>
        <w:spacing w:before="120"/>
        <w:rPr>
          <w:lang w:val="en-GB"/>
        </w:rPr>
      </w:pPr>
    </w:p>
    <w:p w:rsidR="00C557AE" w:rsidRDefault="001106D8">
      <w:pPr>
        <w:spacing w:before="120"/>
        <w:jc w:val="center"/>
        <w:outlineLvl w:val="0"/>
        <w:rPr>
          <w:lang w:val="en-GB"/>
        </w:rPr>
      </w:pPr>
      <w:r>
        <w:rPr>
          <w:b/>
          <w:caps/>
          <w:lang w:val="en-GB"/>
        </w:rPr>
        <w:t>LIST OF REFERENCES TO THE CANDIDATE’S WORK</w:t>
      </w:r>
    </w:p>
    <w:p w:rsidR="00C557AE" w:rsidRDefault="00013D77">
      <w:pPr>
        <w:spacing w:before="120"/>
        <w:jc w:val="center"/>
        <w:outlineLvl w:val="0"/>
        <w:rPr>
          <w:lang w:val="en-GB"/>
        </w:rPr>
      </w:pPr>
      <w:r>
        <w:rPr>
          <w:b/>
          <w:caps/>
          <w:lang w:val="en-GB"/>
        </w:rPr>
        <w:t>TO INITIATE THE HABILITATION PROCEDURE</w:t>
      </w:r>
      <w:r w:rsidR="00671A21">
        <w:rPr>
          <w:b/>
          <w:caps/>
          <w:lang w:val="en-GB"/>
        </w:rPr>
        <w:t xml:space="preserve"> /</w:t>
      </w:r>
    </w:p>
    <w:p w:rsidR="00C557AE" w:rsidRDefault="001106D8">
      <w:pPr>
        <w:spacing w:before="120"/>
        <w:jc w:val="center"/>
        <w:outlineLvl w:val="0"/>
        <w:rPr>
          <w:lang w:val="en-GB"/>
        </w:rPr>
      </w:pPr>
      <w:r>
        <w:rPr>
          <w:b/>
          <w:caps/>
          <w:lang w:val="en-GB"/>
        </w:rPr>
        <w:t xml:space="preserve">to INITIATE the </w:t>
      </w:r>
      <w:r w:rsidR="00013D77">
        <w:rPr>
          <w:b/>
          <w:caps/>
          <w:lang w:val="en-GB"/>
        </w:rPr>
        <w:t xml:space="preserve">PROFESSORIAL APPOINTMENT </w:t>
      </w:r>
      <w:r>
        <w:rPr>
          <w:b/>
          <w:caps/>
          <w:lang w:val="en-GB"/>
        </w:rPr>
        <w:t>procedure *</w:t>
      </w:r>
    </w:p>
    <w:p w:rsidR="00C557AE" w:rsidRDefault="00C557AE">
      <w:pPr>
        <w:spacing w:before="120"/>
        <w:jc w:val="center"/>
        <w:rPr>
          <w:b/>
          <w:lang w:val="en-GB"/>
        </w:rPr>
      </w:pPr>
    </w:p>
    <w:p w:rsidR="00C557AE" w:rsidRDefault="001106D8">
      <w:pPr>
        <w:spacing w:before="120"/>
        <w:ind w:left="1416" w:firstLine="708"/>
        <w:outlineLvl w:val="0"/>
        <w:rPr>
          <w:lang w:val="en-GB"/>
        </w:rPr>
      </w:pPr>
      <w:r>
        <w:rPr>
          <w:b/>
          <w:lang w:val="en-GB"/>
        </w:rPr>
        <w:t>Name of the candidate:</w:t>
      </w:r>
    </w:p>
    <w:p w:rsidR="00C557AE" w:rsidRDefault="00C557AE">
      <w:pPr>
        <w:spacing w:before="120"/>
        <w:jc w:val="center"/>
        <w:rPr>
          <w:b/>
          <w:lang w:val="en-GB"/>
        </w:rPr>
      </w:pPr>
    </w:p>
    <w:p w:rsidR="00C557AE" w:rsidRDefault="001106D8">
      <w:pPr>
        <w:spacing w:before="120"/>
        <w:outlineLvl w:val="0"/>
        <w:rPr>
          <w:lang w:val="en-GB"/>
        </w:rPr>
      </w:pPr>
      <w:r>
        <w:rPr>
          <w:b/>
          <w:lang w:val="en-GB"/>
        </w:rPr>
        <w:t>A. List of quotations</w:t>
      </w:r>
    </w:p>
    <w:p w:rsidR="00C557AE" w:rsidRDefault="001106D8">
      <w:pPr>
        <w:spacing w:before="120"/>
        <w:rPr>
          <w:lang w:val="en-GB"/>
        </w:rPr>
      </w:pPr>
      <w:r>
        <w:rPr>
          <w:lang w:val="en-GB"/>
        </w:rPr>
        <w:t>Quoted work 1 (full quotation including IF):</w:t>
      </w:r>
    </w:p>
    <w:p w:rsidR="00C557AE" w:rsidRDefault="001106D8">
      <w:pPr>
        <w:spacing w:before="120"/>
        <w:ind w:left="852" w:firstLine="284"/>
        <w:rPr>
          <w:lang w:val="en-GB"/>
        </w:rPr>
      </w:pPr>
      <w:r>
        <w:rPr>
          <w:lang w:val="en-GB"/>
        </w:rPr>
        <w:t>References:</w:t>
      </w:r>
      <w:r>
        <w:rPr>
          <w:lang w:val="en-GB"/>
        </w:rPr>
        <w:tab/>
      </w:r>
      <w:r>
        <w:rPr>
          <w:lang w:val="en-GB"/>
        </w:rPr>
        <w:tab/>
        <w:t>1) (full quotation)</w:t>
      </w:r>
    </w:p>
    <w:p w:rsidR="00C557AE" w:rsidRDefault="001106D8">
      <w:pPr>
        <w:spacing w:before="1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2) (</w:t>
      </w:r>
      <w:proofErr w:type="gramStart"/>
      <w:r>
        <w:rPr>
          <w:lang w:val="en-GB"/>
        </w:rPr>
        <w:t>full</w:t>
      </w:r>
      <w:proofErr w:type="gramEnd"/>
      <w:r>
        <w:rPr>
          <w:lang w:val="en-GB"/>
        </w:rPr>
        <w:t xml:space="preserve"> quotation)</w:t>
      </w:r>
    </w:p>
    <w:p w:rsidR="00C557AE" w:rsidRDefault="001106D8">
      <w:pPr>
        <w:spacing w:before="120"/>
        <w:rPr>
          <w:lang w:val="en-GB"/>
        </w:rPr>
      </w:pPr>
      <w:r>
        <w:rPr>
          <w:lang w:val="en-GB"/>
        </w:rPr>
        <w:t>Quoted work 2 (full quotation including IF):</w:t>
      </w:r>
    </w:p>
    <w:p w:rsidR="00C557AE" w:rsidRDefault="001106D8">
      <w:pPr>
        <w:spacing w:before="120"/>
        <w:ind w:left="852" w:firstLine="284"/>
        <w:rPr>
          <w:lang w:val="en-GB"/>
        </w:rPr>
      </w:pPr>
      <w:r>
        <w:rPr>
          <w:lang w:val="en-GB"/>
        </w:rPr>
        <w:t>References:</w:t>
      </w:r>
      <w:r>
        <w:rPr>
          <w:lang w:val="en-GB"/>
        </w:rPr>
        <w:tab/>
      </w:r>
      <w:r>
        <w:rPr>
          <w:lang w:val="en-GB"/>
        </w:rPr>
        <w:tab/>
        <w:t>1) (full quotation)</w:t>
      </w:r>
    </w:p>
    <w:p w:rsidR="00C557AE" w:rsidRDefault="001106D8">
      <w:pPr>
        <w:spacing w:before="12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2) (</w:t>
      </w:r>
      <w:proofErr w:type="gramStart"/>
      <w:r>
        <w:rPr>
          <w:lang w:val="en-GB"/>
        </w:rPr>
        <w:t>full</w:t>
      </w:r>
      <w:proofErr w:type="gramEnd"/>
      <w:r>
        <w:rPr>
          <w:lang w:val="en-GB"/>
        </w:rPr>
        <w:t xml:space="preserve"> quotation)</w:t>
      </w:r>
    </w:p>
    <w:p w:rsidR="00C557AE" w:rsidRDefault="00C557AE">
      <w:pPr>
        <w:spacing w:before="120"/>
        <w:rPr>
          <w:lang w:val="en-GB"/>
        </w:rPr>
      </w:pPr>
    </w:p>
    <w:p w:rsidR="00C557AE" w:rsidRDefault="001106D8">
      <w:pPr>
        <w:spacing w:before="120"/>
        <w:ind w:left="900" w:hanging="900"/>
        <w:rPr>
          <w:lang w:val="en-GB"/>
        </w:rPr>
      </w:pPr>
      <w:r>
        <w:rPr>
          <w:i/>
          <w:lang w:val="en-GB"/>
        </w:rPr>
        <w:t>Note: 1)</w:t>
      </w:r>
      <w:r w:rsidR="00013D77">
        <w:rPr>
          <w:i/>
          <w:lang w:val="en-GB"/>
        </w:rPr>
        <w:t xml:space="preserve"> </w:t>
      </w:r>
      <w:r>
        <w:rPr>
          <w:i/>
          <w:lang w:val="en-GB"/>
        </w:rPr>
        <w:t>This structure of a list of quotations can be replaced with a listing from an appropriate database (such as SCI, Scopus, WOS, etc.), complete with the journals’ IF values.</w:t>
      </w:r>
    </w:p>
    <w:p w:rsidR="00C557AE" w:rsidRDefault="001106D8">
      <w:pPr>
        <w:spacing w:before="120"/>
        <w:ind w:left="900" w:hanging="192"/>
        <w:rPr>
          <w:lang w:val="en-GB"/>
        </w:rPr>
      </w:pPr>
      <w:r>
        <w:rPr>
          <w:i/>
          <w:lang w:val="en-GB"/>
        </w:rPr>
        <w:t xml:space="preserve">2) The list must not </w:t>
      </w:r>
      <w:r w:rsidRPr="00E47BF7">
        <w:rPr>
          <w:i/>
          <w:lang w:val="en-GB"/>
        </w:rPr>
        <w:t>contain</w:t>
      </w:r>
      <w:r>
        <w:rPr>
          <w:i/>
          <w:lang w:val="en-GB"/>
        </w:rPr>
        <w:t xml:space="preserve"> any self-citation, where self-citation is defined as quotation of the given work by any of its co-authors. </w:t>
      </w:r>
    </w:p>
    <w:p w:rsidR="00C557AE" w:rsidRDefault="00C557AE">
      <w:pPr>
        <w:spacing w:before="120"/>
        <w:rPr>
          <w:i/>
          <w:lang w:val="en-GB"/>
        </w:rPr>
      </w:pPr>
    </w:p>
    <w:p w:rsidR="00C557AE" w:rsidRDefault="001106D8">
      <w:pPr>
        <w:spacing w:before="120"/>
        <w:outlineLvl w:val="0"/>
        <w:rPr>
          <w:lang w:val="en-GB"/>
        </w:rPr>
      </w:pPr>
      <w:r>
        <w:rPr>
          <w:b/>
          <w:lang w:val="en-GB"/>
        </w:rPr>
        <w:t xml:space="preserve">B. List of the three most significant quotations in the candidate’s opinion, with brief </w:t>
      </w:r>
      <w:r w:rsidRPr="00E47BF7">
        <w:rPr>
          <w:b/>
          <w:lang w:val="en-GB"/>
        </w:rPr>
        <w:t>justification for the selection.</w:t>
      </w:r>
      <w:r>
        <w:rPr>
          <w:b/>
          <w:lang w:val="en-GB"/>
        </w:rPr>
        <w:t xml:space="preserve"> </w:t>
      </w:r>
    </w:p>
    <w:p w:rsidR="00C557AE" w:rsidRDefault="00C557AE">
      <w:pPr>
        <w:spacing w:before="120"/>
        <w:rPr>
          <w:lang w:val="en-GB"/>
        </w:rPr>
      </w:pPr>
    </w:p>
    <w:p w:rsidR="00C557AE" w:rsidRDefault="001106D8">
      <w:pPr>
        <w:spacing w:before="120"/>
        <w:ind w:left="1080" w:hanging="1080"/>
        <w:jc w:val="center"/>
        <w:outlineLvl w:val="0"/>
        <w:rPr>
          <w:lang w:val="en-GB"/>
        </w:rPr>
      </w:pPr>
      <w:r>
        <w:rPr>
          <w:b/>
          <w:lang w:val="en-GB"/>
        </w:rPr>
        <w:t>Affidavit by the candidate:</w:t>
      </w:r>
    </w:p>
    <w:p w:rsidR="00C557AE" w:rsidRDefault="001106D8">
      <w:pPr>
        <w:spacing w:before="120"/>
        <w:ind w:firstLine="708"/>
        <w:rPr>
          <w:lang w:val="en-GB"/>
        </w:rPr>
      </w:pPr>
      <w:r>
        <w:rPr>
          <w:lang w:val="en-GB"/>
        </w:rPr>
        <w:t>I hereby declare that all the data provided</w:t>
      </w:r>
      <w:r w:rsidR="00671A21">
        <w:rPr>
          <w:lang w:val="en-GB"/>
        </w:rPr>
        <w:t xml:space="preserve"> herein</w:t>
      </w:r>
      <w:r>
        <w:rPr>
          <w:lang w:val="en-GB"/>
        </w:rPr>
        <w:t xml:space="preserve">, including </w:t>
      </w:r>
      <w:r w:rsidRPr="00E47BF7">
        <w:rPr>
          <w:lang w:val="en-GB"/>
        </w:rPr>
        <w:t>determination of</w:t>
      </w:r>
      <w:r>
        <w:rPr>
          <w:lang w:val="en-GB"/>
        </w:rPr>
        <w:t xml:space="preserve"> my share of the results, are true. </w:t>
      </w:r>
    </w:p>
    <w:p w:rsidR="00C557AE" w:rsidRDefault="00C557AE">
      <w:pPr>
        <w:spacing w:before="120"/>
        <w:ind w:firstLine="708"/>
        <w:rPr>
          <w:lang w:val="en-GB"/>
        </w:rPr>
      </w:pPr>
    </w:p>
    <w:p w:rsidR="00C557AE" w:rsidRDefault="001106D8">
      <w:pPr>
        <w:spacing w:before="120"/>
        <w:ind w:left="3204" w:hanging="3204"/>
        <w:rPr>
          <w:lang w:val="en-GB"/>
        </w:rPr>
      </w:pPr>
      <w:proofErr w:type="gramStart"/>
      <w:r>
        <w:rPr>
          <w:lang w:val="en-GB"/>
        </w:rPr>
        <w:t>In .................</w:t>
      </w:r>
      <w:proofErr w:type="gramEnd"/>
      <w:r>
        <w:rPr>
          <w:lang w:val="en-GB"/>
        </w:rPr>
        <w:t xml:space="preserve"> (</w:t>
      </w:r>
      <w:proofErr w:type="gramStart"/>
      <w:r>
        <w:rPr>
          <w:lang w:val="en-GB"/>
        </w:rPr>
        <w:t>place</w:t>
      </w:r>
      <w:proofErr w:type="gramEnd"/>
      <w:r>
        <w:rPr>
          <w:lang w:val="en-GB"/>
        </w:rPr>
        <w:t>) on ................ (</w:t>
      </w:r>
      <w:proofErr w:type="gramStart"/>
      <w:r>
        <w:rPr>
          <w:lang w:val="en-GB"/>
        </w:rPr>
        <w:t>date</w:t>
      </w:r>
      <w:proofErr w:type="gramEnd"/>
      <w:r>
        <w:rPr>
          <w:lang w:val="en-GB"/>
        </w:rPr>
        <w:t>)</w:t>
      </w:r>
    </w:p>
    <w:p w:rsidR="00C557AE" w:rsidRDefault="00C557AE">
      <w:pPr>
        <w:spacing w:before="120"/>
        <w:ind w:left="3204" w:hanging="3204"/>
        <w:rPr>
          <w:lang w:val="en-GB"/>
        </w:rPr>
      </w:pPr>
    </w:p>
    <w:p w:rsidR="00C557AE" w:rsidRDefault="001106D8">
      <w:pPr>
        <w:spacing w:before="120"/>
        <w:ind w:left="3204" w:hanging="3204"/>
        <w:rPr>
          <w:lang w:val="en-GB"/>
        </w:rPr>
      </w:pPr>
      <w:r>
        <w:rPr>
          <w:lang w:val="en-GB"/>
        </w:rPr>
        <w:t>The candidate’s signature:</w:t>
      </w:r>
    </w:p>
    <w:p w:rsidR="00C557AE" w:rsidRDefault="00C557AE">
      <w:pPr>
        <w:rPr>
          <w:lang w:val="en-GB"/>
        </w:rPr>
      </w:pPr>
    </w:p>
    <w:sectPr w:rsidR="00C557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FC" w:rsidRDefault="001B44FC">
      <w:r>
        <w:separator/>
      </w:r>
    </w:p>
  </w:endnote>
  <w:endnote w:type="continuationSeparator" w:id="0">
    <w:p w:rsidR="001B44FC" w:rsidRDefault="001B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lear Sans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AE" w:rsidRPr="00E47BF7" w:rsidRDefault="001106D8">
    <w:pPr>
      <w:pStyle w:val="Zpat"/>
      <w:rPr>
        <w:i/>
        <w:lang w:val="en-GB"/>
      </w:rPr>
    </w:pPr>
    <w:r>
      <w:rPr>
        <w:i/>
      </w:rPr>
      <w:t>*</w:t>
    </w:r>
    <w:r w:rsidRPr="00E47BF7">
      <w:rPr>
        <w:i/>
        <w:lang w:val="en-GB"/>
      </w:rPr>
      <w:t>Delete as inappropriate</w:t>
    </w:r>
  </w:p>
  <w:p w:rsidR="00C557AE" w:rsidRPr="00E47BF7" w:rsidRDefault="00C557AE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FC" w:rsidRDefault="001B44FC">
      <w:r>
        <w:separator/>
      </w:r>
    </w:p>
  </w:footnote>
  <w:footnote w:type="continuationSeparator" w:id="0">
    <w:p w:rsidR="001B44FC" w:rsidRDefault="001B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AE" w:rsidRDefault="001106D8">
    <w:pPr>
      <w:pStyle w:val="Zhlav"/>
    </w:pPr>
    <w:r>
      <w:rPr>
        <w:noProof/>
      </w:rPr>
      <w:drawing>
        <wp:inline distT="0" distB="8255" distL="0" distR="0">
          <wp:extent cx="2347595" cy="4679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57AE" w:rsidRDefault="00C557AE">
    <w:pPr>
      <w:pStyle w:val="Zhlav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AE"/>
    <w:rsid w:val="00013D77"/>
    <w:rsid w:val="00053367"/>
    <w:rsid w:val="001106D8"/>
    <w:rsid w:val="001B44FC"/>
    <w:rsid w:val="00671A21"/>
    <w:rsid w:val="00A041C5"/>
    <w:rsid w:val="00BE4A7D"/>
    <w:rsid w:val="00C557AE"/>
    <w:rsid w:val="00D77637"/>
    <w:rsid w:val="00D81D07"/>
    <w:rsid w:val="00E47BF7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6AA1C-229E-4BFE-8147-023F3476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qFormat/>
    <w:rsid w:val="00CA6A15"/>
  </w:style>
  <w:style w:type="character" w:customStyle="1" w:styleId="ZhlavChar">
    <w:name w:val="Záhlaví Char"/>
    <w:basedOn w:val="Standardnpsmoodstavce"/>
    <w:link w:val="Zhlav"/>
    <w:uiPriority w:val="99"/>
    <w:qFormat/>
    <w:rsid w:val="00CA6A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Clear Sans" w:hAnsi="Liberation Sans" w:cs="Lohit Marath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Marath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Marath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Marathi"/>
    </w:rPr>
  </w:style>
  <w:style w:type="paragraph" w:styleId="Zpat">
    <w:name w:val="footer"/>
    <w:basedOn w:val="Normln"/>
    <w:link w:val="ZpatChar"/>
    <w:uiPriority w:val="99"/>
    <w:rsid w:val="00CA6A15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CA6A15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7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B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Martina Ospalíková</cp:lastModifiedBy>
  <cp:revision>2</cp:revision>
  <dcterms:created xsi:type="dcterms:W3CDTF">2022-01-07T09:55:00Z</dcterms:created>
  <dcterms:modified xsi:type="dcterms:W3CDTF">2022-01-07T09:55:00Z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Univerzita Tomáše Bati ve Zlíně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