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16618" w14:textId="77777777" w:rsidR="00026A8F" w:rsidRDefault="00026A8F" w:rsidP="00026A8F">
      <w:pPr>
        <w:jc w:val="center"/>
        <w:rPr>
          <w:b/>
          <w:sz w:val="36"/>
        </w:rPr>
      </w:pPr>
      <w:r>
        <w:rPr>
          <w:b/>
          <w:sz w:val="36"/>
        </w:rPr>
        <w:t>D O H O D A</w:t>
      </w:r>
    </w:p>
    <w:p w14:paraId="0616A906" w14:textId="77777777" w:rsidR="00026A8F" w:rsidRDefault="00026A8F" w:rsidP="00026A8F">
      <w:pPr>
        <w:jc w:val="center"/>
        <w:rPr>
          <w:b/>
          <w:sz w:val="24"/>
        </w:rPr>
      </w:pPr>
      <w:r>
        <w:rPr>
          <w:b/>
          <w:sz w:val="24"/>
        </w:rPr>
        <w:t>o odpovědnosti k ochraně hodnot svěřených zaměstnanci k vyúčtování</w:t>
      </w:r>
    </w:p>
    <w:p w14:paraId="2E5EF9DD" w14:textId="77777777" w:rsidR="00026A8F" w:rsidRDefault="00026A8F" w:rsidP="00026A8F">
      <w:pPr>
        <w:jc w:val="center"/>
        <w:rPr>
          <w:b/>
          <w:sz w:val="24"/>
        </w:rPr>
      </w:pPr>
      <w:r>
        <w:rPr>
          <w:b/>
          <w:sz w:val="24"/>
        </w:rPr>
        <w:t>(dále jen dohoda o odpovědnosti)</w:t>
      </w:r>
    </w:p>
    <w:p w14:paraId="0CA44CFC" w14:textId="77777777" w:rsidR="00026A8F" w:rsidRDefault="00026A8F" w:rsidP="00026A8F">
      <w:pPr>
        <w:jc w:val="both"/>
        <w:rPr>
          <w:sz w:val="24"/>
        </w:rPr>
      </w:pPr>
    </w:p>
    <w:p w14:paraId="162A0DC8" w14:textId="77777777" w:rsidR="00026A8F" w:rsidRPr="00026A8F" w:rsidRDefault="00026A8F" w:rsidP="00026A8F">
      <w:pPr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026A8F">
        <w:rPr>
          <w:sz w:val="24"/>
          <w:szCs w:val="24"/>
        </w:rPr>
        <w:t>Zaměstnavatel:</w:t>
      </w:r>
      <w:r w:rsidRPr="00026A8F">
        <w:rPr>
          <w:sz w:val="24"/>
          <w:szCs w:val="24"/>
        </w:rPr>
        <w:tab/>
      </w:r>
      <w:r w:rsidRPr="00026A8F">
        <w:rPr>
          <w:b/>
          <w:bCs/>
          <w:sz w:val="24"/>
          <w:szCs w:val="24"/>
        </w:rPr>
        <w:t>Univerzita Tomáše Bati ve Zlíně</w:t>
      </w:r>
    </w:p>
    <w:p w14:paraId="665F67E7" w14:textId="77777777" w:rsidR="00026A8F" w:rsidRPr="00026A8F" w:rsidRDefault="00A12089" w:rsidP="00026A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Součást:</w:t>
      </w:r>
    </w:p>
    <w:p w14:paraId="7521F63C" w14:textId="77777777" w:rsidR="00026A8F" w:rsidRPr="00026A8F" w:rsidRDefault="00026A8F" w:rsidP="00026A8F">
      <w:pPr>
        <w:jc w:val="both"/>
        <w:rPr>
          <w:sz w:val="24"/>
          <w:szCs w:val="24"/>
        </w:rPr>
      </w:pPr>
      <w:r w:rsidRPr="00026A8F">
        <w:rPr>
          <w:sz w:val="24"/>
          <w:szCs w:val="24"/>
        </w:rPr>
        <w:tab/>
      </w:r>
      <w:r w:rsidRPr="00026A8F">
        <w:rPr>
          <w:sz w:val="24"/>
          <w:szCs w:val="24"/>
        </w:rPr>
        <w:tab/>
      </w:r>
      <w:r w:rsidRPr="00026A8F">
        <w:rPr>
          <w:sz w:val="24"/>
          <w:szCs w:val="24"/>
        </w:rPr>
        <w:tab/>
      </w:r>
      <w:r w:rsidR="00CF4451">
        <w:rPr>
          <w:sz w:val="24"/>
          <w:szCs w:val="24"/>
        </w:rPr>
        <w:t>nám. T. G. Masaryka 5555</w:t>
      </w:r>
      <w:r w:rsidRPr="00026A8F">
        <w:rPr>
          <w:sz w:val="24"/>
          <w:szCs w:val="24"/>
        </w:rPr>
        <w:t>, 760 01  Zlín</w:t>
      </w:r>
    </w:p>
    <w:p w14:paraId="32F05C86" w14:textId="77777777" w:rsidR="00026A8F" w:rsidRPr="00026A8F" w:rsidRDefault="00026A8F" w:rsidP="00026A8F">
      <w:pPr>
        <w:jc w:val="both"/>
        <w:rPr>
          <w:sz w:val="24"/>
          <w:szCs w:val="24"/>
        </w:rPr>
      </w:pPr>
      <w:r w:rsidRPr="00026A8F">
        <w:rPr>
          <w:sz w:val="24"/>
          <w:szCs w:val="24"/>
        </w:rPr>
        <w:tab/>
      </w:r>
      <w:r w:rsidRPr="00026A8F">
        <w:rPr>
          <w:sz w:val="24"/>
          <w:szCs w:val="24"/>
        </w:rPr>
        <w:tab/>
      </w:r>
      <w:r w:rsidRPr="00026A8F">
        <w:rPr>
          <w:sz w:val="24"/>
          <w:szCs w:val="24"/>
        </w:rPr>
        <w:tab/>
        <w:t>IČ: 70883521</w:t>
      </w:r>
    </w:p>
    <w:p w14:paraId="4A1A5CEB" w14:textId="77777777" w:rsidR="00026A8F" w:rsidRPr="00026A8F" w:rsidRDefault="00026A8F" w:rsidP="00026A8F">
      <w:pPr>
        <w:ind w:firstLine="708"/>
        <w:jc w:val="both"/>
        <w:rPr>
          <w:sz w:val="24"/>
          <w:szCs w:val="24"/>
        </w:rPr>
      </w:pPr>
      <w:r w:rsidRPr="00026A8F">
        <w:rPr>
          <w:sz w:val="24"/>
          <w:szCs w:val="24"/>
        </w:rPr>
        <w:tab/>
      </w:r>
      <w:r w:rsidRPr="00026A8F">
        <w:rPr>
          <w:sz w:val="24"/>
          <w:szCs w:val="24"/>
        </w:rPr>
        <w:tab/>
        <w:t>zastoupen</w:t>
      </w:r>
      <w:r w:rsidR="00A12089">
        <w:rPr>
          <w:sz w:val="24"/>
          <w:szCs w:val="24"/>
        </w:rPr>
        <w:t>ý</w:t>
      </w:r>
      <w:r w:rsidRPr="00026A8F">
        <w:rPr>
          <w:sz w:val="24"/>
          <w:szCs w:val="24"/>
        </w:rPr>
        <w:t>:</w:t>
      </w:r>
    </w:p>
    <w:p w14:paraId="706B6DD9" w14:textId="77777777" w:rsidR="00026A8F" w:rsidRPr="00026A8F" w:rsidRDefault="00026A8F" w:rsidP="00026A8F">
      <w:pPr>
        <w:jc w:val="both"/>
        <w:rPr>
          <w:sz w:val="24"/>
          <w:szCs w:val="24"/>
        </w:rPr>
      </w:pPr>
    </w:p>
    <w:p w14:paraId="64620CCD" w14:textId="77777777" w:rsidR="00026A8F" w:rsidRPr="00026A8F" w:rsidRDefault="00026A8F" w:rsidP="00026A8F">
      <w:pPr>
        <w:jc w:val="both"/>
        <w:rPr>
          <w:sz w:val="24"/>
          <w:szCs w:val="24"/>
        </w:rPr>
      </w:pPr>
    </w:p>
    <w:p w14:paraId="2091EEC3" w14:textId="77777777" w:rsidR="00026A8F" w:rsidRPr="00026A8F" w:rsidRDefault="00026A8F" w:rsidP="00026A8F">
      <w:pPr>
        <w:jc w:val="both"/>
        <w:rPr>
          <w:sz w:val="24"/>
          <w:szCs w:val="24"/>
        </w:rPr>
      </w:pPr>
      <w:r w:rsidRPr="00026A8F">
        <w:rPr>
          <w:sz w:val="24"/>
          <w:szCs w:val="24"/>
        </w:rPr>
        <w:t>Zaměstnanec:</w:t>
      </w:r>
      <w:r w:rsidRPr="00026A8F">
        <w:rPr>
          <w:sz w:val="24"/>
          <w:szCs w:val="24"/>
        </w:rPr>
        <w:tab/>
      </w:r>
      <w:r w:rsidRPr="00026A8F">
        <w:rPr>
          <w:sz w:val="24"/>
          <w:szCs w:val="24"/>
        </w:rPr>
        <w:tab/>
      </w:r>
      <w:r w:rsidRPr="00026A8F">
        <w:rPr>
          <w:b/>
          <w:bCs/>
          <w:sz w:val="24"/>
          <w:szCs w:val="24"/>
        </w:rPr>
        <w:t>……………………………….</w:t>
      </w:r>
    </w:p>
    <w:p w14:paraId="198183F6" w14:textId="77777777" w:rsidR="00026A8F" w:rsidRPr="00026A8F" w:rsidRDefault="00026A8F" w:rsidP="00026A8F">
      <w:pPr>
        <w:jc w:val="both"/>
        <w:rPr>
          <w:sz w:val="24"/>
          <w:szCs w:val="24"/>
        </w:rPr>
      </w:pPr>
      <w:r w:rsidRPr="00026A8F">
        <w:rPr>
          <w:sz w:val="24"/>
          <w:szCs w:val="24"/>
        </w:rPr>
        <w:tab/>
      </w:r>
      <w:r w:rsidRPr="00026A8F">
        <w:rPr>
          <w:sz w:val="24"/>
          <w:szCs w:val="24"/>
        </w:rPr>
        <w:tab/>
      </w:r>
      <w:r w:rsidRPr="00026A8F">
        <w:rPr>
          <w:sz w:val="24"/>
          <w:szCs w:val="24"/>
        </w:rPr>
        <w:tab/>
        <w:t>trvale bytem …………………</w:t>
      </w:r>
    </w:p>
    <w:p w14:paraId="18B03508" w14:textId="38466E71" w:rsidR="00026A8F" w:rsidRPr="00026A8F" w:rsidRDefault="00026A8F" w:rsidP="00026A8F">
      <w:pPr>
        <w:jc w:val="both"/>
        <w:rPr>
          <w:sz w:val="24"/>
          <w:szCs w:val="24"/>
        </w:rPr>
      </w:pPr>
      <w:r w:rsidRPr="00026A8F">
        <w:rPr>
          <w:sz w:val="24"/>
          <w:szCs w:val="24"/>
        </w:rPr>
        <w:tab/>
      </w:r>
      <w:r w:rsidRPr="00026A8F">
        <w:rPr>
          <w:sz w:val="24"/>
          <w:szCs w:val="24"/>
        </w:rPr>
        <w:tab/>
      </w:r>
      <w:r w:rsidRPr="00026A8F">
        <w:rPr>
          <w:sz w:val="24"/>
          <w:szCs w:val="24"/>
        </w:rPr>
        <w:tab/>
      </w:r>
      <w:r w:rsidR="001A6362">
        <w:rPr>
          <w:sz w:val="24"/>
          <w:szCs w:val="24"/>
        </w:rPr>
        <w:t>osobní číslo</w:t>
      </w:r>
      <w:bookmarkStart w:id="0" w:name="_GoBack"/>
      <w:bookmarkEnd w:id="0"/>
      <w:r w:rsidRPr="00026A8F">
        <w:rPr>
          <w:sz w:val="24"/>
          <w:szCs w:val="24"/>
        </w:rPr>
        <w:t>…………………………..</w:t>
      </w:r>
    </w:p>
    <w:p w14:paraId="3AEF4461" w14:textId="5C0FF2CE" w:rsidR="00026A8F" w:rsidRPr="00026A8F" w:rsidRDefault="00547C6A" w:rsidP="00026A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pracoviště</w:t>
      </w:r>
      <w:r w:rsidR="00026A8F" w:rsidRPr="00026A8F">
        <w:rPr>
          <w:sz w:val="24"/>
          <w:szCs w:val="24"/>
        </w:rPr>
        <w:t xml:space="preserve"> …………………...</w:t>
      </w:r>
    </w:p>
    <w:p w14:paraId="081F1A3A" w14:textId="77777777" w:rsidR="00026A8F" w:rsidRDefault="00026A8F">
      <w:pPr>
        <w:rPr>
          <w:sz w:val="24"/>
        </w:rPr>
      </w:pPr>
    </w:p>
    <w:p w14:paraId="2C3DE682" w14:textId="77777777" w:rsidR="00026A8F" w:rsidRPr="00026A8F" w:rsidRDefault="00026A8F" w:rsidP="00026A8F">
      <w:pPr>
        <w:jc w:val="both"/>
        <w:rPr>
          <w:sz w:val="24"/>
          <w:szCs w:val="24"/>
        </w:rPr>
      </w:pPr>
      <w:r w:rsidRPr="00026A8F">
        <w:rPr>
          <w:sz w:val="24"/>
          <w:szCs w:val="24"/>
        </w:rPr>
        <w:t>sepsali níže uvedeného dne, měsíce a roku</w:t>
      </w:r>
      <w:r w:rsidRPr="00026A8F">
        <w:rPr>
          <w:sz w:val="24"/>
          <w:szCs w:val="24"/>
        </w:rPr>
        <w:tab/>
        <w:t xml:space="preserve">podle § </w:t>
      </w:r>
      <w:smartTag w:uri="urn:schemas-microsoft-com:office:smarttags" w:element="metricconverter">
        <w:smartTagPr>
          <w:attr w:name="ProductID" w:val="252 a"/>
        </w:smartTagPr>
        <w:r w:rsidRPr="00026A8F">
          <w:rPr>
            <w:sz w:val="24"/>
            <w:szCs w:val="24"/>
          </w:rPr>
          <w:t>25</w:t>
        </w:r>
        <w:r>
          <w:rPr>
            <w:sz w:val="24"/>
            <w:szCs w:val="24"/>
          </w:rPr>
          <w:t>2</w:t>
        </w:r>
        <w:r w:rsidRPr="00026A8F">
          <w:rPr>
            <w:sz w:val="24"/>
            <w:szCs w:val="24"/>
          </w:rPr>
          <w:t xml:space="preserve"> a</w:t>
        </w:r>
      </w:smartTag>
      <w:r w:rsidRPr="00026A8F">
        <w:rPr>
          <w:sz w:val="24"/>
          <w:szCs w:val="24"/>
        </w:rPr>
        <w:t xml:space="preserve"> násl. zákona č. 262/2006 Sb., zákoníku práce (dále jen ZP),  tuto:</w:t>
      </w:r>
    </w:p>
    <w:p w14:paraId="5DC0CEFC" w14:textId="77777777" w:rsidR="00026A8F" w:rsidRDefault="00026A8F">
      <w:pPr>
        <w:rPr>
          <w:sz w:val="24"/>
        </w:rPr>
      </w:pPr>
    </w:p>
    <w:p w14:paraId="48D17782" w14:textId="77777777" w:rsidR="00026A8F" w:rsidRDefault="00026A8F">
      <w:pPr>
        <w:rPr>
          <w:sz w:val="24"/>
        </w:rPr>
      </w:pPr>
    </w:p>
    <w:p w14:paraId="26E28787" w14:textId="77777777" w:rsidR="00026A8F" w:rsidRPr="00026A8F" w:rsidRDefault="00026A8F" w:rsidP="00026A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dohodu </w:t>
      </w:r>
      <w:r>
        <w:rPr>
          <w:b/>
          <w:sz w:val="24"/>
        </w:rPr>
        <w:t>o odpovědnosti k ochraně hodnot svěřených zaměstnanci k vyúčtování</w:t>
      </w:r>
    </w:p>
    <w:p w14:paraId="5B75FC97" w14:textId="77777777" w:rsidR="00026A8F" w:rsidRDefault="00026A8F">
      <w:pPr>
        <w:jc w:val="center"/>
        <w:rPr>
          <w:b/>
          <w:sz w:val="24"/>
        </w:rPr>
      </w:pPr>
      <w:r>
        <w:rPr>
          <w:b/>
          <w:sz w:val="24"/>
        </w:rPr>
        <w:t>(dále jen dohoda o odpovědnosti)</w:t>
      </w:r>
    </w:p>
    <w:p w14:paraId="58680FAF" w14:textId="77777777" w:rsidR="00026A8F" w:rsidRDefault="00026A8F">
      <w:pPr>
        <w:rPr>
          <w:sz w:val="24"/>
        </w:rPr>
      </w:pPr>
    </w:p>
    <w:p w14:paraId="2B2E9CD2" w14:textId="77777777" w:rsidR="00026A8F" w:rsidRDefault="00026A8F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3642DB83" w14:textId="77777777" w:rsidR="00026A8F" w:rsidRDefault="00026A8F">
      <w:pPr>
        <w:jc w:val="both"/>
        <w:rPr>
          <w:sz w:val="24"/>
        </w:rPr>
      </w:pPr>
    </w:p>
    <w:p w14:paraId="3DEC0569" w14:textId="77777777" w:rsidR="00026A8F" w:rsidRDefault="00026A8F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2298584D" w14:textId="77777777" w:rsidR="00026A8F" w:rsidRDefault="00026A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Zaměstnanec přejímá odpovědnost za hodnoty svěřené k vyúčtování, a to:</w:t>
      </w:r>
    </w:p>
    <w:p w14:paraId="49803C91" w14:textId="77777777" w:rsidR="00026A8F" w:rsidRDefault="00026A8F">
      <w:pPr>
        <w:jc w:val="both"/>
        <w:rPr>
          <w:sz w:val="24"/>
        </w:rPr>
      </w:pPr>
    </w:p>
    <w:p w14:paraId="57A06229" w14:textId="77777777" w:rsidR="00026A8F" w:rsidRDefault="00026A8F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</w:t>
      </w:r>
    </w:p>
    <w:p w14:paraId="3EE2B6C8" w14:textId="77777777" w:rsidR="00026A8F" w:rsidRDefault="00026A8F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1A8AE21D" w14:textId="77777777" w:rsidR="00026A8F" w:rsidRDefault="00026A8F" w:rsidP="00196D50">
      <w:pPr>
        <w:ind w:left="360"/>
        <w:jc w:val="both"/>
        <w:rPr>
          <w:sz w:val="24"/>
        </w:rPr>
      </w:pPr>
      <w:r>
        <w:rPr>
          <w:sz w:val="24"/>
        </w:rPr>
        <w:t>které je povinen vyúčtovat na základě inventury provedené ke dni převzetí těchto</w:t>
      </w:r>
      <w:r w:rsidR="00196D50">
        <w:rPr>
          <w:sz w:val="24"/>
        </w:rPr>
        <w:t xml:space="preserve"> </w:t>
      </w:r>
      <w:r>
        <w:rPr>
          <w:sz w:val="24"/>
        </w:rPr>
        <w:t xml:space="preserve">hodnot a </w:t>
      </w:r>
      <w:r w:rsidR="00196D50">
        <w:rPr>
          <w:sz w:val="24"/>
        </w:rPr>
        <w:t xml:space="preserve">   </w:t>
      </w:r>
      <w:r>
        <w:rPr>
          <w:sz w:val="24"/>
        </w:rPr>
        <w:t xml:space="preserve">inventurního soupisu za hodnoty, které převezme k vyúčtování v době platnosti této </w:t>
      </w:r>
      <w:r w:rsidR="00196D50">
        <w:rPr>
          <w:sz w:val="24"/>
        </w:rPr>
        <w:t>do</w:t>
      </w:r>
      <w:r>
        <w:rPr>
          <w:sz w:val="24"/>
        </w:rPr>
        <w:t>hody.</w:t>
      </w:r>
    </w:p>
    <w:p w14:paraId="5D1122A3" w14:textId="77777777" w:rsidR="00026A8F" w:rsidRDefault="00026A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Zaměstnanec se zavazuje učinit ze své strany vše, aby bylo zabráněno schodkům na hodnotách, které mu byly svěřeny k vyúčtování, zejména, že provede všechny potřebné a předepsané zápisy a podklady, a že bude sestavovat a předkládat všechny předepsané výkazy a hlášení ve stanovených lhůtách.</w:t>
      </w:r>
    </w:p>
    <w:p w14:paraId="756AB894" w14:textId="77777777" w:rsidR="00026A8F" w:rsidRDefault="00026A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Zaměstnavatel se zavazuje, že v souladu s příslušnými ustanoveními zákoníku práce zajistí zaměstnanci takové podmínky, aby mohl řádně plnit pracovní úkoly bez ohrožení majetku a zdraví.</w:t>
      </w:r>
    </w:p>
    <w:p w14:paraId="1A37FF27" w14:textId="77777777" w:rsidR="00026A8F" w:rsidRDefault="00026A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Obě strany prohlašují, že v den podepsání dohody o odpovědnosti není závad, jež by zabraňovaly zaměstnanci v řádném plnění úkolů nebo povinností, které jsou s ním v přímé souvislosti.</w:t>
      </w:r>
    </w:p>
    <w:p w14:paraId="71443888" w14:textId="77777777" w:rsidR="00026A8F" w:rsidRDefault="00026A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Zjistí–li zaměstnanec, že nemá vytvořeny potřebné pracovní podmínky, je povinen neprodleně oznámit závadu písemně svému nadřízenému. </w:t>
      </w:r>
    </w:p>
    <w:p w14:paraId="6139B08A" w14:textId="77777777" w:rsidR="00026A8F" w:rsidRDefault="00026A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Bude-li u hodnot, které zaměstnanec převzal k vyúčtování zjištěn schodek, je zaměstnanec povinen nahradit skutečnou škodu v plné výši. Této povinnosti se zcela nebo zčásti zprostí, prokáže–li, že schodek vznikl zcela nebo zčásti bez jeho zavinění (§ 252, odst. 4 </w:t>
      </w:r>
      <w:r w:rsidR="0078588A">
        <w:rPr>
          <w:sz w:val="24"/>
        </w:rPr>
        <w:t>ZP)</w:t>
      </w:r>
      <w:r>
        <w:rPr>
          <w:sz w:val="24"/>
        </w:rPr>
        <w:t xml:space="preserve">. Pro určení výše skutečné škody na věci je rozhodnou cena věci v době poškození. Je–li stanovena  maloobchodní cena věci, vychází se z této ceny a přihlíží se k případnému </w:t>
      </w:r>
      <w:r>
        <w:rPr>
          <w:sz w:val="24"/>
        </w:rPr>
        <w:lastRenderedPageBreak/>
        <w:t>opotřebení věci. U prodejných a zúčtovatelných tiskopisů vychází se ze jmenovité ceny na nich vyznačené nebo jinak stanovené.</w:t>
      </w:r>
    </w:p>
    <w:p w14:paraId="7D369723" w14:textId="77777777" w:rsidR="00026A8F" w:rsidRDefault="00026A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Uzná–li zaměstnanec závazek nahradit škodu v určené výši a dohodne–li zaměstnavatel se  zaměstnancem způsob úhrady, uzavře se o uznání závazku a způsobu úhrady (o srážkách ze mzdy) písemná dohoda.</w:t>
      </w:r>
    </w:p>
    <w:p w14:paraId="32512755" w14:textId="77777777" w:rsidR="00026A8F" w:rsidRDefault="00026A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Odpovědnost podle této dohody přejímá zaměstnanec na dobu trvání pracovního poměru, pokud v této době bude pracovat ve funkcích, s nimiž je spojena  odpovědnost za schodek, aniž je třeba uzavírat o tom novou dohodu v případě přeložení nebo převedení do jiné funkce.</w:t>
      </w:r>
    </w:p>
    <w:p w14:paraId="6E5EA70A" w14:textId="77777777" w:rsidR="00026A8F" w:rsidRDefault="00026A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Zaměstnanec potvrzuje, že podle § 31 </w:t>
      </w:r>
      <w:r w:rsidR="0078588A">
        <w:rPr>
          <w:sz w:val="24"/>
        </w:rPr>
        <w:t>ZP</w:t>
      </w:r>
      <w:r>
        <w:rPr>
          <w:sz w:val="24"/>
        </w:rPr>
        <w:t xml:space="preserve"> je řádně obeznámen s prací ve své funkci, s předpisy pro ni stanovenými a s předpisy o své odpovědnosti, zejména podle příslušných ustanovení zákoníku práce (§ 250 – 264</w:t>
      </w:r>
      <w:r w:rsidR="0078588A">
        <w:rPr>
          <w:sz w:val="24"/>
        </w:rPr>
        <w:t xml:space="preserve"> ZP</w:t>
      </w:r>
      <w:r>
        <w:rPr>
          <w:sz w:val="24"/>
        </w:rPr>
        <w:t>) a prováděcích předpisů k nim vydaných.</w:t>
      </w:r>
    </w:p>
    <w:p w14:paraId="403B2F8E" w14:textId="77777777" w:rsidR="00026A8F" w:rsidRDefault="00026A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Tato dohoda zanikne dohodou stran, odstoupením zaměstnance nebo skončením pracovního poměru (dohody o pracích konaných mimo pracovní poměr).</w:t>
      </w:r>
    </w:p>
    <w:p w14:paraId="399C3D6B" w14:textId="77777777" w:rsidR="00026A8F" w:rsidRDefault="00026A8F">
      <w:pPr>
        <w:pStyle w:val="Zkladntextodsazen"/>
        <w:numPr>
          <w:ilvl w:val="0"/>
          <w:numId w:val="1"/>
        </w:numPr>
        <w:jc w:val="both"/>
      </w:pPr>
      <w:r>
        <w:t>Zaměstnanec může od této dohody ustoupit, vykonává-li jinou práci, je–li převáděn na jinou práci nebo jiné pracoviště, je-li překládán, nebo pokud zaměstnavatel v době do 15 kalendářních dnů od obdržení jeho písemného upozornění neodstraní závady v pracovních podmínkách. Zaměstnanec musí své odstoupení od této dohody oznámit            zaměstnavateli písemně.</w:t>
      </w:r>
    </w:p>
    <w:p w14:paraId="39ECFBC0" w14:textId="77777777" w:rsidR="00026A8F" w:rsidRDefault="00026A8F">
      <w:pPr>
        <w:pStyle w:val="Zkladntextodsazen"/>
        <w:numPr>
          <w:ilvl w:val="0"/>
          <w:numId w:val="1"/>
        </w:numPr>
        <w:jc w:val="both"/>
      </w:pPr>
      <w:r>
        <w:t>Zaměstnanec přejímá pokladní limit ve výši :        Kč</w:t>
      </w:r>
    </w:p>
    <w:p w14:paraId="5382D256" w14:textId="77777777" w:rsidR="00026A8F" w:rsidRDefault="00026A8F">
      <w:pPr>
        <w:pStyle w:val="Zkladntextodsazen"/>
        <w:ind w:left="0"/>
        <w:jc w:val="both"/>
      </w:pPr>
    </w:p>
    <w:p w14:paraId="5CCC020F" w14:textId="77777777" w:rsidR="00026A8F" w:rsidRDefault="00026A8F">
      <w:pPr>
        <w:pStyle w:val="Zkladntextodsazen"/>
        <w:ind w:left="0"/>
        <w:jc w:val="both"/>
      </w:pPr>
    </w:p>
    <w:p w14:paraId="1977EAF8" w14:textId="77777777" w:rsidR="00026A8F" w:rsidRDefault="00026A8F">
      <w:pPr>
        <w:pStyle w:val="Zkladntextodsazen"/>
        <w:ind w:left="0"/>
        <w:jc w:val="both"/>
      </w:pPr>
    </w:p>
    <w:p w14:paraId="287DE6B0" w14:textId="77777777" w:rsidR="00026A8F" w:rsidRDefault="00026A8F">
      <w:pPr>
        <w:pStyle w:val="Zkladntextodsazen"/>
        <w:ind w:left="0"/>
        <w:jc w:val="both"/>
      </w:pPr>
      <w:r>
        <w:t xml:space="preserve">Ve Zlíně:  </w:t>
      </w:r>
    </w:p>
    <w:p w14:paraId="0107C96E" w14:textId="77777777" w:rsidR="00026A8F" w:rsidRDefault="00026A8F">
      <w:pPr>
        <w:pStyle w:val="Zkladntextodsazen"/>
        <w:ind w:left="0"/>
        <w:jc w:val="both"/>
      </w:pPr>
    </w:p>
    <w:p w14:paraId="22C72C1F" w14:textId="77777777" w:rsidR="00026A8F" w:rsidRDefault="00026A8F">
      <w:pPr>
        <w:pStyle w:val="Zkladntextodsazen"/>
        <w:ind w:left="0"/>
        <w:jc w:val="both"/>
      </w:pPr>
    </w:p>
    <w:p w14:paraId="4DF46CB7" w14:textId="77777777" w:rsidR="00026A8F" w:rsidRDefault="00026A8F">
      <w:pPr>
        <w:pStyle w:val="Zkladntextodsazen"/>
        <w:ind w:left="0"/>
        <w:jc w:val="both"/>
      </w:pPr>
    </w:p>
    <w:p w14:paraId="34FB8A73" w14:textId="77777777" w:rsidR="00026A8F" w:rsidRDefault="00026A8F">
      <w:pPr>
        <w:pStyle w:val="Zkladntextodsazen"/>
        <w:ind w:left="0"/>
        <w:jc w:val="both"/>
      </w:pPr>
    </w:p>
    <w:p w14:paraId="30FB3765" w14:textId="77777777" w:rsidR="00026A8F" w:rsidRDefault="00026A8F">
      <w:pPr>
        <w:pStyle w:val="Zkladntextodsazen"/>
        <w:ind w:left="0"/>
        <w:jc w:val="both"/>
      </w:pPr>
    </w:p>
    <w:p w14:paraId="3088DA76" w14:textId="77777777" w:rsidR="00026A8F" w:rsidRDefault="00026A8F">
      <w:pPr>
        <w:pStyle w:val="Zkladntextodsazen"/>
        <w:ind w:left="0"/>
        <w:jc w:val="both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0D31A043" w14:textId="77777777" w:rsidR="00026A8F" w:rsidRDefault="00026A8F">
      <w:pPr>
        <w:pStyle w:val="Zkladntextodsazen"/>
        <w:ind w:left="0"/>
        <w:jc w:val="both"/>
      </w:pPr>
      <w:r>
        <w:t xml:space="preserve">   odpovědný zaměstnanec                               </w:t>
      </w:r>
      <w:r>
        <w:tab/>
      </w:r>
      <w:r>
        <w:tab/>
        <w:t xml:space="preserve">        za UTB ve Zlíně                                           </w:t>
      </w:r>
    </w:p>
    <w:sectPr w:rsidR="00026A8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6CB7B" w14:textId="77777777" w:rsidR="0069191A" w:rsidRDefault="0069191A">
      <w:r>
        <w:separator/>
      </w:r>
    </w:p>
  </w:endnote>
  <w:endnote w:type="continuationSeparator" w:id="0">
    <w:p w14:paraId="6E6BE8C3" w14:textId="77777777" w:rsidR="0069191A" w:rsidRDefault="0069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995C7" w14:textId="77777777" w:rsidR="00A12089" w:rsidRDefault="00A12089" w:rsidP="008E72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A3C544" w14:textId="77777777" w:rsidR="00A12089" w:rsidRDefault="00A120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F480C" w14:textId="77777777" w:rsidR="00A12089" w:rsidRDefault="00A12089" w:rsidP="008E72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191A">
      <w:rPr>
        <w:rStyle w:val="slostrnky"/>
        <w:noProof/>
      </w:rPr>
      <w:t>1</w:t>
    </w:r>
    <w:r>
      <w:rPr>
        <w:rStyle w:val="slostrnky"/>
      </w:rPr>
      <w:fldChar w:fldCharType="end"/>
    </w:r>
  </w:p>
  <w:p w14:paraId="4C5BE7F9" w14:textId="77777777" w:rsidR="00A12089" w:rsidRDefault="00A120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A6792" w14:textId="77777777" w:rsidR="0069191A" w:rsidRDefault="0069191A">
      <w:r>
        <w:separator/>
      </w:r>
    </w:p>
  </w:footnote>
  <w:footnote w:type="continuationSeparator" w:id="0">
    <w:p w14:paraId="2D7A3256" w14:textId="77777777" w:rsidR="0069191A" w:rsidRDefault="0069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B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CF6502"/>
    <w:multiLevelType w:val="hybridMultilevel"/>
    <w:tmpl w:val="88C45D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0C4E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F2"/>
    <w:rsid w:val="00026A8F"/>
    <w:rsid w:val="000F234E"/>
    <w:rsid w:val="00196D50"/>
    <w:rsid w:val="001A6362"/>
    <w:rsid w:val="0036765A"/>
    <w:rsid w:val="003E4516"/>
    <w:rsid w:val="004672F2"/>
    <w:rsid w:val="00547C6A"/>
    <w:rsid w:val="005F675A"/>
    <w:rsid w:val="0069191A"/>
    <w:rsid w:val="0078588A"/>
    <w:rsid w:val="007F0BBF"/>
    <w:rsid w:val="00865499"/>
    <w:rsid w:val="008E72FF"/>
    <w:rsid w:val="00A071ED"/>
    <w:rsid w:val="00A12089"/>
    <w:rsid w:val="00CF4451"/>
    <w:rsid w:val="00E837AE"/>
    <w:rsid w:val="00F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91A236"/>
  <w15:chartTrackingRefBased/>
  <w15:docId w15:val="{2BBE6D28-B3C0-44FC-8688-0F03EC28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pat">
    <w:name w:val="footer"/>
    <w:basedOn w:val="Normln"/>
    <w:rsid w:val="00A120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2089"/>
  </w:style>
  <w:style w:type="character" w:styleId="Odkaznakoment">
    <w:name w:val="annotation reference"/>
    <w:basedOn w:val="Standardnpsmoodstavce"/>
    <w:rsid w:val="004672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672F2"/>
  </w:style>
  <w:style w:type="character" w:customStyle="1" w:styleId="TextkomenteChar">
    <w:name w:val="Text komentáře Char"/>
    <w:basedOn w:val="Standardnpsmoodstavce"/>
    <w:link w:val="Textkomente"/>
    <w:rsid w:val="004672F2"/>
  </w:style>
  <w:style w:type="paragraph" w:styleId="Pedmtkomente">
    <w:name w:val="annotation subject"/>
    <w:basedOn w:val="Textkomente"/>
    <w:next w:val="Textkomente"/>
    <w:link w:val="PedmtkomenteChar"/>
    <w:rsid w:val="00467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672F2"/>
    <w:rPr>
      <w:b/>
      <w:bCs/>
    </w:rPr>
  </w:style>
  <w:style w:type="paragraph" w:styleId="Textbubliny">
    <w:name w:val="Balloon Text"/>
    <w:basedOn w:val="Normln"/>
    <w:link w:val="TextbublinyChar"/>
    <w:rsid w:val="004672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6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a\Desktop\2015\formul&#225;&#345;e\eo\Dohoda_o_odpovednost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Dohoda_o_odpovednosti</Template>
  <TotalTime>0</TotalTime>
  <Pages>2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KMZ Zlín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subject/>
  <dc:creator>Ing. Gabriela Daňková</dc:creator>
  <cp:keywords/>
  <cp:lastModifiedBy>Ing. Gabriela Daňková</cp:lastModifiedBy>
  <cp:revision>2</cp:revision>
  <cp:lastPrinted>2007-01-22T06:42:00Z</cp:lastPrinted>
  <dcterms:created xsi:type="dcterms:W3CDTF">2018-05-02T07:22:00Z</dcterms:created>
  <dcterms:modified xsi:type="dcterms:W3CDTF">2018-05-02T07:22:00Z</dcterms:modified>
</cp:coreProperties>
</file>