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274" w:rsidRDefault="00683274" w:rsidP="00683274">
      <w:pPr>
        <w:spacing w:after="0" w:line="240" w:lineRule="auto"/>
        <w:jc w:val="center"/>
        <w:rPr>
          <w:b/>
          <w:color w:val="2E74B5" w:themeColor="accent1" w:themeShade="BF"/>
          <w:sz w:val="24"/>
          <w:szCs w:val="24"/>
        </w:rPr>
      </w:pPr>
      <w:bookmarkStart w:id="0" w:name="_GoBack"/>
      <w:bookmarkEnd w:id="0"/>
      <w:r>
        <w:rPr>
          <w:b/>
          <w:color w:val="2E74B5" w:themeColor="accent1" w:themeShade="BF"/>
          <w:sz w:val="24"/>
          <w:szCs w:val="24"/>
        </w:rPr>
        <w:t xml:space="preserve">CURRICULUM VITAE </w:t>
      </w:r>
    </w:p>
    <w:p w:rsidR="00683274" w:rsidRDefault="00683274" w:rsidP="00683274">
      <w:pPr>
        <w:spacing w:after="0" w:line="240" w:lineRule="auto"/>
        <w:jc w:val="center"/>
        <w:rPr>
          <w:b/>
          <w:color w:val="2E74B5" w:themeColor="accent1" w:themeShade="BF"/>
          <w:sz w:val="24"/>
          <w:szCs w:val="24"/>
          <w:u w:val="single"/>
        </w:rPr>
      </w:pPr>
    </w:p>
    <w:p w:rsidR="00E112FB" w:rsidRDefault="003E6B35" w:rsidP="00683274">
      <w:pPr>
        <w:spacing w:after="0" w:line="240" w:lineRule="auto"/>
        <w:rPr>
          <w:b/>
          <w:color w:val="2E74B5" w:themeColor="accent1" w:themeShade="BF"/>
          <w:sz w:val="24"/>
          <w:szCs w:val="24"/>
        </w:rPr>
      </w:pPr>
      <w:r w:rsidRPr="00683274">
        <w:rPr>
          <w:b/>
          <w:noProof/>
          <w:color w:val="5B9BD5" w:themeColor="accent1"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37758</wp:posOffset>
            </wp:positionV>
            <wp:extent cx="791845" cy="1048385"/>
            <wp:effectExtent l="19050" t="19050" r="27305" b="18415"/>
            <wp:wrapTight wrapText="bothSides">
              <wp:wrapPolygon edited="0">
                <wp:start x="-520" y="-392"/>
                <wp:lineTo x="-520" y="21587"/>
                <wp:lineTo x="21825" y="21587"/>
                <wp:lineTo x="21825" y="-392"/>
                <wp:lineTo x="-520" y="-392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rét Bílková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1048385"/>
                    </a:xfrm>
                    <a:prstGeom prst="rect">
                      <a:avLst/>
                    </a:prstGeom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5F6" w:rsidRPr="003405F6">
        <w:rPr>
          <w:b/>
          <w:color w:val="2E74B5" w:themeColor="accent1" w:themeShade="BF"/>
          <w:sz w:val="24"/>
          <w:szCs w:val="24"/>
          <w:u w:val="single"/>
        </w:rPr>
        <w:t>Prof. RNDr. Zuzana Bílková, Ph.D.</w:t>
      </w:r>
      <w:r w:rsidR="003405F6">
        <w:rPr>
          <w:b/>
          <w:color w:val="2E74B5" w:themeColor="accent1" w:themeShade="BF"/>
          <w:sz w:val="24"/>
          <w:szCs w:val="24"/>
        </w:rPr>
        <w:t xml:space="preserve"> </w:t>
      </w:r>
    </w:p>
    <w:p w:rsidR="003405F6" w:rsidRDefault="001E4F0F" w:rsidP="00683274">
      <w:pPr>
        <w:spacing w:after="0" w:line="240" w:lineRule="auto"/>
        <w:rPr>
          <w:b/>
          <w:color w:val="2E74B5" w:themeColor="accent1" w:themeShade="BF"/>
          <w:sz w:val="24"/>
          <w:szCs w:val="24"/>
        </w:rPr>
      </w:pPr>
      <w:r>
        <w:rPr>
          <w:b/>
          <w:color w:val="2E74B5" w:themeColor="accent1" w:themeShade="BF"/>
          <w:sz w:val="24"/>
          <w:szCs w:val="24"/>
        </w:rPr>
        <w:t xml:space="preserve"> 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552"/>
      </w:tblGrid>
      <w:tr w:rsidR="00E112FB" w:rsidTr="0022142E">
        <w:tc>
          <w:tcPr>
            <w:tcW w:w="1701" w:type="dxa"/>
          </w:tcPr>
          <w:p w:rsidR="00E112FB" w:rsidRDefault="00E112FB" w:rsidP="0022142E">
            <w:r>
              <w:t>Datum nar</w:t>
            </w:r>
            <w:r w:rsidR="0022142E">
              <w:t>ození</w:t>
            </w:r>
            <w:r>
              <w:t xml:space="preserve">  </w:t>
            </w:r>
          </w:p>
        </w:tc>
        <w:tc>
          <w:tcPr>
            <w:tcW w:w="2552" w:type="dxa"/>
          </w:tcPr>
          <w:p w:rsidR="00E112FB" w:rsidRDefault="00E112FB" w:rsidP="00E112FB">
            <w:r>
              <w:t xml:space="preserve">27. 3. 1965  </w:t>
            </w:r>
          </w:p>
        </w:tc>
      </w:tr>
      <w:tr w:rsidR="00E112FB" w:rsidTr="0022142E">
        <w:tc>
          <w:tcPr>
            <w:tcW w:w="1701" w:type="dxa"/>
          </w:tcPr>
          <w:p w:rsidR="00E112FB" w:rsidRDefault="00E112FB" w:rsidP="00683274">
            <w:r>
              <w:t>Telefon</w:t>
            </w:r>
          </w:p>
        </w:tc>
        <w:tc>
          <w:tcPr>
            <w:tcW w:w="2552" w:type="dxa"/>
          </w:tcPr>
          <w:p w:rsidR="00E112FB" w:rsidRDefault="00E112FB" w:rsidP="00683274">
            <w:r>
              <w:t>+ 420 46 603 7700</w:t>
            </w:r>
          </w:p>
        </w:tc>
      </w:tr>
      <w:tr w:rsidR="00E112FB" w:rsidTr="0022142E">
        <w:tc>
          <w:tcPr>
            <w:tcW w:w="1701" w:type="dxa"/>
          </w:tcPr>
          <w:p w:rsidR="00E112FB" w:rsidRDefault="00E112FB" w:rsidP="00683274">
            <w:r>
              <w:t>E-mail</w:t>
            </w:r>
          </w:p>
        </w:tc>
        <w:tc>
          <w:tcPr>
            <w:tcW w:w="2552" w:type="dxa"/>
          </w:tcPr>
          <w:p w:rsidR="00E112FB" w:rsidRDefault="00E112FB" w:rsidP="00E112FB">
            <w:r w:rsidRPr="001E4F0F">
              <w:rPr>
                <w:noProof/>
                <w:lang w:eastAsia="cs-CZ"/>
              </w:rPr>
              <w:t>Zuzana.Bilkova@upce.cz</w:t>
            </w:r>
          </w:p>
        </w:tc>
      </w:tr>
    </w:tbl>
    <w:p w:rsidR="00E112FB" w:rsidRDefault="00E112FB" w:rsidP="00683274">
      <w:pPr>
        <w:spacing w:after="0" w:line="240" w:lineRule="auto"/>
      </w:pPr>
    </w:p>
    <w:p w:rsidR="00D80BC0" w:rsidRPr="00C8390A" w:rsidRDefault="00981828" w:rsidP="00683274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>
        <w:rPr>
          <w:b/>
          <w:i/>
          <w:smallCaps/>
          <w:color w:val="2E74B5" w:themeColor="accent1" w:themeShade="BF"/>
          <w:sz w:val="24"/>
          <w:szCs w:val="24"/>
        </w:rPr>
        <w:t xml:space="preserve">Adresa pracoviště 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A0B93" w:rsidTr="004A0B93">
        <w:tc>
          <w:tcPr>
            <w:tcW w:w="9067" w:type="dxa"/>
          </w:tcPr>
          <w:p w:rsidR="00981828" w:rsidRDefault="004A0B93" w:rsidP="006D5516">
            <w:r w:rsidRPr="00C8390A">
              <w:t>Univerzita Pardubice</w:t>
            </w:r>
          </w:p>
          <w:p w:rsidR="00981828" w:rsidRDefault="004A0B93" w:rsidP="006D5516">
            <w:r w:rsidRPr="00C8390A">
              <w:t xml:space="preserve">Fakulta </w:t>
            </w:r>
            <w:r>
              <w:t>chemicko-technologická</w:t>
            </w:r>
            <w:r>
              <w:br/>
              <w:t>K</w:t>
            </w:r>
            <w:r w:rsidRPr="00C8390A">
              <w:t>atedra biologických a biochemických věd</w:t>
            </w:r>
          </w:p>
          <w:p w:rsidR="004A0B93" w:rsidRDefault="004A0B93" w:rsidP="006D5516">
            <w:r w:rsidRPr="00C8390A">
              <w:t>Studentská 573, 532 10, Pardubice</w:t>
            </w:r>
          </w:p>
        </w:tc>
      </w:tr>
    </w:tbl>
    <w:p w:rsidR="00CF2A0B" w:rsidRPr="00CF2A0B" w:rsidRDefault="00CF2A0B" w:rsidP="00CF2A0B">
      <w:pPr>
        <w:spacing w:after="0" w:line="240" w:lineRule="auto"/>
        <w:rPr>
          <w:b/>
          <w:smallCaps/>
        </w:rPr>
      </w:pPr>
    </w:p>
    <w:p w:rsidR="003E1992" w:rsidRDefault="0009539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vzdělání </w:t>
      </w:r>
      <w:r w:rsidR="00D80BC0" w:rsidRPr="0013674A">
        <w:rPr>
          <w:b/>
          <w:i/>
          <w:smallCaps/>
          <w:color w:val="2E74B5" w:themeColor="accent1" w:themeShade="BF"/>
          <w:sz w:val="24"/>
          <w:szCs w:val="24"/>
        </w:rPr>
        <w:t>a akademická kvalifikace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4"/>
      </w:tblGrid>
      <w:tr w:rsidR="00E112FB" w:rsidTr="00981828">
        <w:tc>
          <w:tcPr>
            <w:tcW w:w="1418" w:type="dxa"/>
          </w:tcPr>
          <w:p w:rsidR="00E112FB" w:rsidRPr="00B95690" w:rsidRDefault="00E112FB" w:rsidP="00E112FB">
            <w:pPr>
              <w:jc w:val="both"/>
              <w:rPr>
                <w:i/>
              </w:rPr>
            </w:pPr>
            <w:r w:rsidRPr="00B95690">
              <w:rPr>
                <w:i/>
              </w:rPr>
              <w:t>2014</w:t>
            </w:r>
          </w:p>
        </w:tc>
        <w:tc>
          <w:tcPr>
            <w:tcW w:w="7644" w:type="dxa"/>
          </w:tcPr>
          <w:p w:rsidR="00E112FB" w:rsidRDefault="00E112FB" w:rsidP="00E112FB">
            <w:pPr>
              <w:jc w:val="both"/>
            </w:pPr>
            <w:r w:rsidRPr="00E112FB">
              <w:t>K</w:t>
            </w:r>
            <w:r>
              <w:t>arlova univerzita Praha se sídlem v Hradci Králové, Lékařská fakulta, jmenovací řízení v oboru Lékařská imunologie, titul profesor</w:t>
            </w:r>
          </w:p>
        </w:tc>
      </w:tr>
      <w:tr w:rsidR="00E112FB" w:rsidTr="00981828">
        <w:tc>
          <w:tcPr>
            <w:tcW w:w="1418" w:type="dxa"/>
          </w:tcPr>
          <w:p w:rsidR="00E112FB" w:rsidRPr="00B95690" w:rsidRDefault="00E112FB" w:rsidP="00E112FB">
            <w:pPr>
              <w:jc w:val="both"/>
              <w:rPr>
                <w:i/>
              </w:rPr>
            </w:pPr>
            <w:r w:rsidRPr="00B95690">
              <w:rPr>
                <w:i/>
              </w:rPr>
              <w:t>2005</w:t>
            </w:r>
          </w:p>
        </w:tc>
        <w:tc>
          <w:tcPr>
            <w:tcW w:w="7644" w:type="dxa"/>
          </w:tcPr>
          <w:p w:rsidR="00E112FB" w:rsidRDefault="00E112FB" w:rsidP="00E112FB">
            <w:pPr>
              <w:jc w:val="both"/>
            </w:pPr>
            <w:r>
              <w:t>Univerzita P</w:t>
            </w:r>
            <w:r w:rsidRPr="003E1992">
              <w:t xml:space="preserve">ardubice, </w:t>
            </w:r>
            <w:r>
              <w:t>Fakulta chemicko-technologická, habilitační řízení  v oboru Analytická chemie se zaměřením na metody kapalinové chromatografie, titul docent</w:t>
            </w:r>
          </w:p>
        </w:tc>
      </w:tr>
      <w:tr w:rsidR="00E112FB" w:rsidTr="00981828">
        <w:tc>
          <w:tcPr>
            <w:tcW w:w="1418" w:type="dxa"/>
          </w:tcPr>
          <w:p w:rsidR="00E112FB" w:rsidRPr="00B95690" w:rsidRDefault="00E112FB" w:rsidP="00E112FB">
            <w:pPr>
              <w:jc w:val="both"/>
              <w:rPr>
                <w:i/>
              </w:rPr>
            </w:pPr>
            <w:r w:rsidRPr="00B95690">
              <w:rPr>
                <w:i/>
              </w:rPr>
              <w:t>2000</w:t>
            </w:r>
          </w:p>
        </w:tc>
        <w:tc>
          <w:tcPr>
            <w:tcW w:w="7644" w:type="dxa"/>
          </w:tcPr>
          <w:p w:rsidR="00E112FB" w:rsidRDefault="00E112FB" w:rsidP="00E112FB">
            <w:pPr>
              <w:jc w:val="both"/>
            </w:pPr>
            <w:r>
              <w:t>Univerzita P</w:t>
            </w:r>
            <w:r w:rsidRPr="003E1992">
              <w:t xml:space="preserve">ardubice, </w:t>
            </w:r>
            <w:r>
              <w:t>Fakulta chemicko-technologická, doktorské studium v oboru Analytická chemie se zaměřením na metody kapalinové chromatografie, titul Ph.D.</w:t>
            </w:r>
          </w:p>
        </w:tc>
      </w:tr>
      <w:tr w:rsidR="00E112FB" w:rsidTr="00981828">
        <w:tc>
          <w:tcPr>
            <w:tcW w:w="1418" w:type="dxa"/>
          </w:tcPr>
          <w:p w:rsidR="00E112FB" w:rsidRPr="00B95690" w:rsidRDefault="00E112FB" w:rsidP="00E112FB">
            <w:pPr>
              <w:jc w:val="both"/>
              <w:rPr>
                <w:i/>
              </w:rPr>
            </w:pPr>
            <w:r w:rsidRPr="00B95690">
              <w:rPr>
                <w:i/>
              </w:rPr>
              <w:t>1989</w:t>
            </w:r>
          </w:p>
        </w:tc>
        <w:tc>
          <w:tcPr>
            <w:tcW w:w="7644" w:type="dxa"/>
          </w:tcPr>
          <w:p w:rsidR="00E112FB" w:rsidRDefault="00E112FB" w:rsidP="00E112FB">
            <w:pPr>
              <w:jc w:val="both"/>
            </w:pPr>
            <w:r>
              <w:t>Karlova univerzita Praha, Přírodovědecká fakulta, obor Molekulární biologie a genetika, titul RNDr.</w:t>
            </w:r>
          </w:p>
        </w:tc>
      </w:tr>
    </w:tbl>
    <w:p w:rsidR="006F261D" w:rsidRPr="006F261D" w:rsidRDefault="006F261D" w:rsidP="0013674A">
      <w:pPr>
        <w:spacing w:after="0" w:line="240" w:lineRule="auto"/>
        <w:ind w:left="284" w:hanging="284"/>
        <w:jc w:val="both"/>
        <w:rPr>
          <w:b/>
          <w:smallCaps/>
          <w:color w:val="2E74B5" w:themeColor="accent1" w:themeShade="BF"/>
        </w:rPr>
      </w:pPr>
    </w:p>
    <w:p w:rsidR="00D80BC0" w:rsidRPr="0013674A" w:rsidRDefault="0041396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Pracovní zkušenosti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2A0B" w:rsidTr="00981828">
        <w:tc>
          <w:tcPr>
            <w:tcW w:w="1413" w:type="dxa"/>
          </w:tcPr>
          <w:p w:rsidR="00CF2A0B" w:rsidRPr="00CF2A0B" w:rsidRDefault="00CF2A0B" w:rsidP="00CF2A0B">
            <w:pPr>
              <w:ind w:left="360" w:hanging="360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2015 </w:t>
            </w:r>
            <w:r w:rsidRPr="00CF2A0B">
              <w:rPr>
                <w:rFonts w:cs="Times New Roman"/>
                <w:i/>
              </w:rPr>
              <w:t>– dosud</w:t>
            </w:r>
          </w:p>
          <w:p w:rsidR="00CF2A0B" w:rsidRPr="00CF2A0B" w:rsidRDefault="00CF2A0B" w:rsidP="00CF2A0B">
            <w:pPr>
              <w:pStyle w:val="Odstavecseseznamem"/>
              <w:ind w:left="800"/>
              <w:rPr>
                <w:rFonts w:cs="Times New Roman"/>
                <w:i/>
              </w:rPr>
            </w:pPr>
          </w:p>
        </w:tc>
        <w:tc>
          <w:tcPr>
            <w:tcW w:w="7649" w:type="dxa"/>
          </w:tcPr>
          <w:p w:rsidR="00CF2A0B" w:rsidRDefault="00CF2A0B" w:rsidP="00981828">
            <w:pPr>
              <w:jc w:val="both"/>
              <w:rPr>
                <w:rFonts w:cs="Times New Roman"/>
                <w:i/>
              </w:rPr>
            </w:pPr>
            <w:proofErr w:type="spellStart"/>
            <w:r>
              <w:rPr>
                <w:rFonts w:cs="Times New Roman"/>
              </w:rPr>
              <w:t>A</w:t>
            </w:r>
            <w:r w:rsidRPr="00CF2A0B">
              <w:rPr>
                <w:rFonts w:cs="Times New Roman"/>
              </w:rPr>
              <w:t>k</w:t>
            </w:r>
            <w:proofErr w:type="spellEnd"/>
            <w:r w:rsidR="00981828">
              <w:rPr>
                <w:rFonts w:cs="Times New Roman"/>
              </w:rPr>
              <w:t xml:space="preserve">. </w:t>
            </w:r>
            <w:r w:rsidRPr="00CF2A0B">
              <w:rPr>
                <w:rFonts w:cs="Times New Roman"/>
              </w:rPr>
              <w:t>pracovník na pozici profesor, vedoucí oddělení imunochemie a molekulární biologie, garant studijních oborů Zdravotní labor</w:t>
            </w:r>
            <w:r>
              <w:rPr>
                <w:rFonts w:cs="Times New Roman"/>
              </w:rPr>
              <w:t>ant (</w:t>
            </w:r>
            <w:proofErr w:type="spellStart"/>
            <w:r>
              <w:rPr>
                <w:rFonts w:cs="Times New Roman"/>
              </w:rPr>
              <w:t>bak</w:t>
            </w:r>
            <w:proofErr w:type="spellEnd"/>
            <w:r>
              <w:rPr>
                <w:rFonts w:cs="Times New Roman"/>
              </w:rPr>
              <w:t xml:space="preserve">.) a </w:t>
            </w:r>
            <w:proofErr w:type="spellStart"/>
            <w:r>
              <w:rPr>
                <w:rFonts w:cs="Times New Roman"/>
              </w:rPr>
              <w:t>Bioanalytik</w:t>
            </w:r>
            <w:proofErr w:type="spellEnd"/>
            <w:r>
              <w:rPr>
                <w:rFonts w:cs="Times New Roman"/>
              </w:rPr>
              <w:t xml:space="preserve"> (</w:t>
            </w:r>
            <w:proofErr w:type="spellStart"/>
            <w:r>
              <w:rPr>
                <w:rFonts w:cs="Times New Roman"/>
              </w:rPr>
              <w:t>mgr.</w:t>
            </w:r>
            <w:proofErr w:type="spellEnd"/>
            <w:r>
              <w:rPr>
                <w:rFonts w:cs="Times New Roman"/>
              </w:rPr>
              <w:t>)</w:t>
            </w:r>
          </w:p>
        </w:tc>
      </w:tr>
      <w:tr w:rsidR="00CF2A0B" w:rsidTr="00981828">
        <w:tc>
          <w:tcPr>
            <w:tcW w:w="1413" w:type="dxa"/>
          </w:tcPr>
          <w:p w:rsidR="00CF2A0B" w:rsidRDefault="00CF2A0B" w:rsidP="00CF2A0B">
            <w:pPr>
              <w:rPr>
                <w:rFonts w:cs="Times New Roman"/>
                <w:i/>
              </w:rPr>
            </w:pPr>
            <w:r w:rsidRPr="00961804">
              <w:rPr>
                <w:rFonts w:cs="Times New Roman"/>
                <w:i/>
              </w:rPr>
              <w:t>2005 – 2015</w:t>
            </w:r>
          </w:p>
        </w:tc>
        <w:tc>
          <w:tcPr>
            <w:tcW w:w="7649" w:type="dxa"/>
          </w:tcPr>
          <w:p w:rsidR="00CF2A0B" w:rsidRDefault="00CF2A0B" w:rsidP="00981828">
            <w:pPr>
              <w:jc w:val="both"/>
              <w:rPr>
                <w:rFonts w:cs="Times New Roman"/>
                <w:i/>
              </w:rPr>
            </w:pPr>
            <w:proofErr w:type="spellStart"/>
            <w:r w:rsidRPr="00CF2A0B">
              <w:rPr>
                <w:rFonts w:cs="Times New Roman"/>
              </w:rPr>
              <w:t>Ak</w:t>
            </w:r>
            <w:proofErr w:type="spellEnd"/>
            <w:r w:rsidR="00981828">
              <w:rPr>
                <w:rFonts w:cs="Times New Roman"/>
              </w:rPr>
              <w:t xml:space="preserve">. </w:t>
            </w:r>
            <w:r w:rsidRPr="00CF2A0B">
              <w:rPr>
                <w:rFonts w:cs="Times New Roman"/>
              </w:rPr>
              <w:t>pracovník na pozici docent, vedoucí katedry biologických a biochemických věd na Fakultě chemicko-technologické, garant studijních oborů Klinická biologie a chemie (</w:t>
            </w:r>
            <w:proofErr w:type="spellStart"/>
            <w:r w:rsidRPr="00CF2A0B">
              <w:rPr>
                <w:rFonts w:cs="Times New Roman"/>
              </w:rPr>
              <w:t>bak</w:t>
            </w:r>
            <w:proofErr w:type="spellEnd"/>
            <w:r w:rsidRPr="00CF2A0B">
              <w:rPr>
                <w:rFonts w:cs="Times New Roman"/>
              </w:rPr>
              <w:t>.) a Analýz</w:t>
            </w:r>
            <w:r>
              <w:rPr>
                <w:rFonts w:cs="Times New Roman"/>
              </w:rPr>
              <w:t>a biologických materiálů (</w:t>
            </w:r>
            <w:proofErr w:type="spellStart"/>
            <w:r>
              <w:rPr>
                <w:rFonts w:cs="Times New Roman"/>
              </w:rPr>
              <w:t>mgr.</w:t>
            </w:r>
            <w:proofErr w:type="spellEnd"/>
            <w:r>
              <w:rPr>
                <w:rFonts w:cs="Times New Roman"/>
              </w:rPr>
              <w:t>)</w:t>
            </w:r>
          </w:p>
        </w:tc>
      </w:tr>
      <w:tr w:rsidR="00CF2A0B" w:rsidTr="00981828">
        <w:tc>
          <w:tcPr>
            <w:tcW w:w="1413" w:type="dxa"/>
          </w:tcPr>
          <w:p w:rsidR="00CF2A0B" w:rsidRDefault="00CF2A0B" w:rsidP="00CF2A0B">
            <w:pPr>
              <w:rPr>
                <w:rFonts w:cs="Times New Roman"/>
                <w:i/>
              </w:rPr>
            </w:pPr>
            <w:r w:rsidRPr="00961804">
              <w:rPr>
                <w:rFonts w:cs="Times New Roman"/>
                <w:i/>
              </w:rPr>
              <w:t>2000 – 2005</w:t>
            </w:r>
          </w:p>
        </w:tc>
        <w:tc>
          <w:tcPr>
            <w:tcW w:w="7649" w:type="dxa"/>
          </w:tcPr>
          <w:p w:rsidR="00CF2A0B" w:rsidRDefault="00CF2A0B" w:rsidP="00981828">
            <w:pPr>
              <w:jc w:val="both"/>
              <w:rPr>
                <w:rFonts w:cs="Times New Roman"/>
                <w:i/>
              </w:rPr>
            </w:pPr>
            <w:proofErr w:type="spellStart"/>
            <w:r w:rsidRPr="00CF2A0B">
              <w:rPr>
                <w:rFonts w:cs="Times New Roman"/>
              </w:rPr>
              <w:t>Ak</w:t>
            </w:r>
            <w:proofErr w:type="spellEnd"/>
            <w:r w:rsidR="00981828">
              <w:rPr>
                <w:rFonts w:cs="Times New Roman"/>
              </w:rPr>
              <w:t xml:space="preserve">. </w:t>
            </w:r>
            <w:r w:rsidRPr="00CF2A0B">
              <w:rPr>
                <w:rFonts w:cs="Times New Roman"/>
              </w:rPr>
              <w:t>pracovník na pozici</w:t>
            </w:r>
            <w:r w:rsidRPr="00CF2A0B">
              <w:rPr>
                <w:rFonts w:cs="Times New Roman"/>
                <w:b/>
              </w:rPr>
              <w:t xml:space="preserve"> </w:t>
            </w:r>
            <w:r w:rsidRPr="00CF2A0B">
              <w:rPr>
                <w:rFonts w:cs="Times New Roman"/>
              </w:rPr>
              <w:t>odborný asistent, Katedra biologických a biochemických věd, vede</w:t>
            </w:r>
            <w:r>
              <w:rPr>
                <w:rFonts w:cs="Times New Roman"/>
              </w:rPr>
              <w:t>ní výzkumné skupiny imunochemie</w:t>
            </w:r>
          </w:p>
        </w:tc>
      </w:tr>
      <w:tr w:rsidR="00CF2A0B" w:rsidTr="00981828">
        <w:tc>
          <w:tcPr>
            <w:tcW w:w="1413" w:type="dxa"/>
          </w:tcPr>
          <w:p w:rsidR="00CF2A0B" w:rsidRDefault="00CF2A0B" w:rsidP="00CF2A0B">
            <w:pPr>
              <w:rPr>
                <w:rFonts w:cs="Times New Roman"/>
                <w:i/>
              </w:rPr>
            </w:pPr>
            <w:r w:rsidRPr="00961804">
              <w:rPr>
                <w:rFonts w:cs="Times New Roman"/>
                <w:i/>
              </w:rPr>
              <w:t>1993 – 1999</w:t>
            </w:r>
          </w:p>
        </w:tc>
        <w:tc>
          <w:tcPr>
            <w:tcW w:w="7649" w:type="dxa"/>
          </w:tcPr>
          <w:p w:rsidR="00CF2A0B" w:rsidRDefault="00CF2A0B" w:rsidP="00981828">
            <w:pPr>
              <w:jc w:val="both"/>
              <w:rPr>
                <w:rFonts w:cs="Times New Roman"/>
                <w:i/>
              </w:rPr>
            </w:pPr>
            <w:r w:rsidRPr="00961804">
              <w:rPr>
                <w:rFonts w:cs="Times New Roman"/>
              </w:rPr>
              <w:t>Akademický pracovník na pozici</w:t>
            </w:r>
            <w:r w:rsidRPr="00961804">
              <w:rPr>
                <w:rFonts w:cs="Times New Roman"/>
                <w:b/>
              </w:rPr>
              <w:t xml:space="preserve"> </w:t>
            </w:r>
            <w:r w:rsidRPr="00961804">
              <w:rPr>
                <w:rFonts w:cs="Times New Roman"/>
              </w:rPr>
              <w:t>asistent, Universita Pardubice, Fakulta chemicko-technologická Katedra biologických a biochem</w:t>
            </w:r>
            <w:r w:rsidR="00981828">
              <w:rPr>
                <w:rFonts w:cs="Times New Roman"/>
              </w:rPr>
              <w:t>ických věd, skupina imunochemie</w:t>
            </w:r>
          </w:p>
        </w:tc>
      </w:tr>
      <w:tr w:rsidR="00CF2A0B" w:rsidTr="00981828">
        <w:tc>
          <w:tcPr>
            <w:tcW w:w="1413" w:type="dxa"/>
          </w:tcPr>
          <w:p w:rsidR="00CF2A0B" w:rsidRDefault="00CF2A0B" w:rsidP="00CF2A0B">
            <w:pPr>
              <w:rPr>
                <w:rFonts w:cs="Times New Roman"/>
                <w:i/>
              </w:rPr>
            </w:pPr>
            <w:r w:rsidRPr="00961804">
              <w:rPr>
                <w:rFonts w:cs="Times New Roman"/>
                <w:i/>
              </w:rPr>
              <w:t>1989 - 1990</w:t>
            </w:r>
          </w:p>
        </w:tc>
        <w:tc>
          <w:tcPr>
            <w:tcW w:w="7649" w:type="dxa"/>
          </w:tcPr>
          <w:p w:rsidR="00CF2A0B" w:rsidRDefault="00CF2A0B" w:rsidP="00CE36AE">
            <w:pPr>
              <w:spacing w:line="204" w:lineRule="auto"/>
              <w:jc w:val="both"/>
              <w:rPr>
                <w:rFonts w:cs="Times New Roman"/>
                <w:i/>
              </w:rPr>
            </w:pPr>
            <w:r w:rsidRPr="00CF2A0B">
              <w:rPr>
                <w:rFonts w:cs="Times New Roman"/>
              </w:rPr>
              <w:t>Výzkumný ústav organických syntéz, Toxikologick</w:t>
            </w:r>
            <w:r w:rsidR="00CE36AE">
              <w:rPr>
                <w:rFonts w:cs="Times New Roman"/>
              </w:rPr>
              <w:t xml:space="preserve">é oddělení, Pardubice – Rybitví. </w:t>
            </w:r>
          </w:p>
        </w:tc>
      </w:tr>
    </w:tbl>
    <w:p w:rsidR="00CF2A0B" w:rsidRPr="00CF2A0B" w:rsidRDefault="00CF2A0B" w:rsidP="00CF2A0B">
      <w:pPr>
        <w:spacing w:after="0" w:line="240" w:lineRule="auto"/>
        <w:jc w:val="both"/>
        <w:rPr>
          <w:rFonts w:cs="Times New Roman"/>
          <w:i/>
        </w:rPr>
      </w:pPr>
    </w:p>
    <w:p w:rsidR="004D6203" w:rsidRPr="0013674A" w:rsidRDefault="0041396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>Vědeckovýzkumná činnost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2A0B" w:rsidTr="00981828">
        <w:tc>
          <w:tcPr>
            <w:tcW w:w="9067" w:type="dxa"/>
          </w:tcPr>
          <w:p w:rsidR="00CF2A0B" w:rsidRDefault="00CF2A0B" w:rsidP="00CF2A0B">
            <w:pPr>
              <w:jc w:val="both"/>
              <w:rPr>
                <w:rFonts w:cs="Times New Roman"/>
                <w:bCs/>
              </w:rPr>
            </w:pPr>
            <w:r w:rsidRPr="00CF2A0B">
              <w:rPr>
                <w:rFonts w:cs="Times New Roman"/>
              </w:rPr>
              <w:t xml:space="preserve">Vývoj analytických a separačních metod na bázi </w:t>
            </w:r>
            <w:proofErr w:type="spellStart"/>
            <w:r w:rsidRPr="00CF2A0B">
              <w:rPr>
                <w:rFonts w:cs="Times New Roman"/>
              </w:rPr>
              <w:t>biofunkcionalizovaných</w:t>
            </w:r>
            <w:proofErr w:type="spellEnd"/>
            <w:r w:rsidRPr="00CF2A0B">
              <w:rPr>
                <w:rFonts w:cs="Times New Roman"/>
              </w:rPr>
              <w:t xml:space="preserve"> magneticky aktivních mikro/nanočástic v kombinaci s </w:t>
            </w:r>
            <w:proofErr w:type="spellStart"/>
            <w:r w:rsidRPr="00CF2A0B">
              <w:rPr>
                <w:rFonts w:cs="Times New Roman"/>
              </w:rPr>
              <w:t>mikrofluidními</w:t>
            </w:r>
            <w:proofErr w:type="spellEnd"/>
            <w:r w:rsidRPr="00CF2A0B">
              <w:rPr>
                <w:rFonts w:cs="Times New Roman"/>
              </w:rPr>
              <w:t xml:space="preserve"> systémy či </w:t>
            </w:r>
            <w:proofErr w:type="spellStart"/>
            <w:r w:rsidRPr="00CF2A0B">
              <w:rPr>
                <w:rFonts w:cs="Times New Roman"/>
              </w:rPr>
              <w:t>biosenzory</w:t>
            </w:r>
            <w:proofErr w:type="spellEnd"/>
            <w:r w:rsidRPr="00CF2A0B">
              <w:rPr>
                <w:rFonts w:cs="Times New Roman"/>
              </w:rPr>
              <w:t xml:space="preserve"> pro studium </w:t>
            </w:r>
            <w:r w:rsidRPr="00CF2A0B">
              <w:rPr>
                <w:rFonts w:cs="Times New Roman"/>
                <w:bCs/>
              </w:rPr>
              <w:t xml:space="preserve">klinicky významných proteinů, např. biomarkerů vybraných autoimunitních, </w:t>
            </w:r>
            <w:proofErr w:type="spellStart"/>
            <w:r w:rsidRPr="00CF2A0B">
              <w:rPr>
                <w:rFonts w:cs="Times New Roman"/>
                <w:bCs/>
              </w:rPr>
              <w:t>neurodegenerativních</w:t>
            </w:r>
            <w:proofErr w:type="spellEnd"/>
            <w:r w:rsidRPr="00CF2A0B">
              <w:rPr>
                <w:rFonts w:cs="Times New Roman"/>
                <w:bCs/>
              </w:rPr>
              <w:t xml:space="preserve"> nebo nádorových chorob. </w:t>
            </w:r>
            <w:r w:rsidR="00E772D9" w:rsidRPr="00CF2A0B">
              <w:rPr>
                <w:rFonts w:cs="Times New Roman"/>
                <w:bCs/>
              </w:rPr>
              <w:t xml:space="preserve">Strukturní analýza a modifikace klinicky významných proteinů, jejich </w:t>
            </w:r>
            <w:proofErr w:type="spellStart"/>
            <w:r w:rsidR="00E772D9" w:rsidRPr="00CF2A0B">
              <w:rPr>
                <w:rFonts w:cs="Times New Roman"/>
                <w:bCs/>
              </w:rPr>
              <w:t>posttranslačních</w:t>
            </w:r>
            <w:proofErr w:type="spellEnd"/>
            <w:r w:rsidR="00E772D9" w:rsidRPr="00CF2A0B">
              <w:rPr>
                <w:rFonts w:cs="Times New Roman"/>
                <w:bCs/>
              </w:rPr>
              <w:t xml:space="preserve"> modifikací pomocí metod hmotnostní spektrometrie.</w:t>
            </w:r>
            <w:r w:rsidR="00E772D9">
              <w:rPr>
                <w:rFonts w:cs="Times New Roman"/>
                <w:bCs/>
              </w:rPr>
              <w:t xml:space="preserve"> </w:t>
            </w:r>
            <w:r w:rsidR="00E772D9" w:rsidRPr="00CF2A0B">
              <w:rPr>
                <w:rFonts w:cs="Times New Roman"/>
                <w:bCs/>
              </w:rPr>
              <w:t xml:space="preserve">Povrchová modifikace a </w:t>
            </w:r>
            <w:proofErr w:type="spellStart"/>
            <w:r w:rsidR="00E772D9" w:rsidRPr="00CF2A0B">
              <w:rPr>
                <w:rFonts w:cs="Times New Roman"/>
                <w:bCs/>
              </w:rPr>
              <w:t>biofunkcionalizace</w:t>
            </w:r>
            <w:proofErr w:type="spellEnd"/>
            <w:r w:rsidR="00E772D9" w:rsidRPr="00CF2A0B">
              <w:rPr>
                <w:rFonts w:cs="Times New Roman"/>
                <w:bCs/>
              </w:rPr>
              <w:t xml:space="preserve"> nových </w:t>
            </w:r>
            <w:proofErr w:type="spellStart"/>
            <w:r w:rsidR="00E772D9" w:rsidRPr="00CF2A0B">
              <w:rPr>
                <w:rFonts w:cs="Times New Roman"/>
                <w:bCs/>
              </w:rPr>
              <w:t>nanomateriálů</w:t>
            </w:r>
            <w:proofErr w:type="spellEnd"/>
            <w:r w:rsidR="00E772D9" w:rsidRPr="00CF2A0B">
              <w:rPr>
                <w:rFonts w:cs="Times New Roman"/>
                <w:bCs/>
              </w:rPr>
              <w:t xml:space="preserve"> pro aplikace ve vědě a výzkumu, v biotechnologiích, v klinické praxi.</w:t>
            </w:r>
          </w:p>
        </w:tc>
      </w:tr>
    </w:tbl>
    <w:p w:rsidR="00CF2A0B" w:rsidRPr="00CF2A0B" w:rsidRDefault="00CF2A0B" w:rsidP="00CF2A0B">
      <w:pPr>
        <w:pStyle w:val="Odstavecseseznamem"/>
        <w:spacing w:after="0" w:line="240" w:lineRule="auto"/>
        <w:ind w:left="284"/>
        <w:jc w:val="both"/>
        <w:rPr>
          <w:rFonts w:cs="Times New Roman"/>
          <w:bCs/>
        </w:rPr>
      </w:pPr>
    </w:p>
    <w:p w:rsidR="00D80BC0" w:rsidRPr="0013674A" w:rsidRDefault="0009539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>Pe</w:t>
      </w:r>
      <w:r w:rsidR="00D80BC0" w:rsidRPr="0013674A">
        <w:rPr>
          <w:b/>
          <w:i/>
          <w:smallCaps/>
          <w:color w:val="2E74B5" w:themeColor="accent1" w:themeShade="BF"/>
          <w:sz w:val="24"/>
          <w:szCs w:val="24"/>
        </w:rPr>
        <w:t>dagogická činnost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9"/>
      </w:tblGrid>
      <w:tr w:rsidR="004A0B93" w:rsidTr="00981828">
        <w:tc>
          <w:tcPr>
            <w:tcW w:w="1418" w:type="dxa"/>
          </w:tcPr>
          <w:p w:rsidR="004A0B93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 w:rsidRPr="002F221F">
              <w:rPr>
                <w:rFonts w:cs="Times New Roman"/>
                <w:i/>
              </w:rPr>
              <w:t>1999 - dosud</w:t>
            </w:r>
          </w:p>
        </w:tc>
        <w:tc>
          <w:tcPr>
            <w:tcW w:w="7649" w:type="dxa"/>
          </w:tcPr>
          <w:p w:rsidR="004A0B93" w:rsidRPr="004A0B93" w:rsidRDefault="00E772D9" w:rsidP="0022142E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>G</w:t>
            </w:r>
            <w:r w:rsidR="002F221F" w:rsidRPr="00490473">
              <w:rPr>
                <w:rFonts w:cs="Times New Roman"/>
                <w:bCs/>
              </w:rPr>
              <w:t xml:space="preserve">arant </w:t>
            </w:r>
            <w:r>
              <w:rPr>
                <w:rFonts w:cs="Times New Roman"/>
                <w:bCs/>
              </w:rPr>
              <w:t xml:space="preserve">a lektor </w:t>
            </w:r>
            <w:r w:rsidR="002F221F" w:rsidRPr="00490473">
              <w:rPr>
                <w:rFonts w:cs="Times New Roman"/>
                <w:bCs/>
              </w:rPr>
              <w:t xml:space="preserve">předmětů: Imunologie, Laboratorní metody v imunologii, </w:t>
            </w:r>
            <w:r w:rsidR="002F221F" w:rsidRPr="00490473">
              <w:rPr>
                <w:rFonts w:cs="Times New Roman"/>
              </w:rPr>
              <w:t xml:space="preserve">Klinická imunologie, Imunochemie, Imunochemické vyšetřovací metody. </w:t>
            </w:r>
          </w:p>
        </w:tc>
      </w:tr>
      <w:tr w:rsidR="004A0B93" w:rsidTr="00981828">
        <w:tc>
          <w:tcPr>
            <w:tcW w:w="1418" w:type="dxa"/>
          </w:tcPr>
          <w:p w:rsidR="004A0B93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 w:rsidRPr="002F221F">
              <w:rPr>
                <w:rFonts w:cs="Times New Roman"/>
                <w:i/>
              </w:rPr>
              <w:t>2002 - dosud</w:t>
            </w:r>
          </w:p>
        </w:tc>
        <w:tc>
          <w:tcPr>
            <w:tcW w:w="7649" w:type="dxa"/>
          </w:tcPr>
          <w:p w:rsidR="004A0B93" w:rsidRPr="004A0B93" w:rsidRDefault="002F221F" w:rsidP="0022142E">
            <w:pPr>
              <w:jc w:val="both"/>
              <w:rPr>
                <w:rFonts w:cs="Times New Roman"/>
              </w:rPr>
            </w:pPr>
            <w:r w:rsidRPr="002F221F">
              <w:rPr>
                <w:rFonts w:cs="Times New Roman"/>
              </w:rPr>
              <w:t>Vedení diplomových a doktorských prací (11 obhájených</w:t>
            </w:r>
            <w:r>
              <w:rPr>
                <w:rFonts w:cs="Times New Roman"/>
              </w:rPr>
              <w:t xml:space="preserve"> PhD</w:t>
            </w:r>
            <w:r w:rsidRPr="002F221F">
              <w:rPr>
                <w:rFonts w:cs="Times New Roman"/>
              </w:rPr>
              <w:t>)</w:t>
            </w:r>
            <w:r w:rsidR="0022142E">
              <w:rPr>
                <w:rFonts w:cs="Times New Roman"/>
              </w:rPr>
              <w:t>, p</w:t>
            </w:r>
            <w:r w:rsidRPr="002F221F">
              <w:rPr>
                <w:rFonts w:cs="Times New Roman"/>
              </w:rPr>
              <w:t xml:space="preserve">ředseda komisí pro státní závěrečné zkoušky, člen komisí </w:t>
            </w:r>
            <w:r w:rsidR="0022142E">
              <w:rPr>
                <w:rFonts w:cs="Times New Roman"/>
              </w:rPr>
              <w:t xml:space="preserve">pro </w:t>
            </w:r>
            <w:r w:rsidRPr="002F221F">
              <w:rPr>
                <w:rFonts w:cs="Times New Roman"/>
              </w:rPr>
              <w:t>habilitační a jmenovacích řízení</w:t>
            </w:r>
            <w:r>
              <w:rPr>
                <w:rFonts w:cs="Times New Roman"/>
              </w:rPr>
              <w:t>.</w:t>
            </w:r>
          </w:p>
        </w:tc>
      </w:tr>
      <w:tr w:rsidR="004A0B93" w:rsidTr="00981828">
        <w:tc>
          <w:tcPr>
            <w:tcW w:w="1418" w:type="dxa"/>
          </w:tcPr>
          <w:p w:rsidR="004A0B93" w:rsidRPr="00B95690" w:rsidRDefault="002F221F" w:rsidP="002F221F">
            <w:pPr>
              <w:jc w:val="both"/>
              <w:rPr>
                <w:rFonts w:cs="Times New Roman"/>
                <w:i/>
              </w:rPr>
            </w:pPr>
            <w:r w:rsidRPr="00B95690">
              <w:rPr>
                <w:rFonts w:cs="Times New Roman"/>
                <w:i/>
              </w:rPr>
              <w:lastRenderedPageBreak/>
              <w:t>2010 - dosud</w:t>
            </w:r>
          </w:p>
        </w:tc>
        <w:tc>
          <w:tcPr>
            <w:tcW w:w="7649" w:type="dxa"/>
          </w:tcPr>
          <w:p w:rsidR="004A0B93" w:rsidRPr="004A0B93" w:rsidRDefault="002F221F" w:rsidP="002F221F">
            <w:pPr>
              <w:jc w:val="both"/>
              <w:rPr>
                <w:rFonts w:cs="Times New Roman"/>
              </w:rPr>
            </w:pPr>
            <w:r w:rsidRPr="002F221F">
              <w:rPr>
                <w:rFonts w:cs="Times New Roman"/>
              </w:rPr>
              <w:t xml:space="preserve">Garant 2 zdravotnicky zaměřených studijních oborů: bakalářský obor Zdravotní laborant (akreditace MŠMT, MZ), </w:t>
            </w:r>
            <w:proofErr w:type="spellStart"/>
            <w:r w:rsidRPr="002F221F">
              <w:rPr>
                <w:rFonts w:cs="Times New Roman"/>
              </w:rPr>
              <w:t>Bio</w:t>
            </w:r>
            <w:r>
              <w:rPr>
                <w:rFonts w:cs="Times New Roman"/>
              </w:rPr>
              <w:t>analytik</w:t>
            </w:r>
            <w:proofErr w:type="spellEnd"/>
            <w:r>
              <w:rPr>
                <w:rFonts w:cs="Times New Roman"/>
              </w:rPr>
              <w:t xml:space="preserve"> (akreditace MŠMT, MZ)</w:t>
            </w:r>
            <w:r w:rsidR="0022142E">
              <w:rPr>
                <w:rFonts w:cs="Times New Roman"/>
              </w:rPr>
              <w:t>.</w:t>
            </w:r>
          </w:p>
        </w:tc>
      </w:tr>
      <w:tr w:rsidR="004A0B93" w:rsidTr="00981828">
        <w:tc>
          <w:tcPr>
            <w:tcW w:w="1418" w:type="dxa"/>
          </w:tcPr>
          <w:p w:rsidR="004A0B93" w:rsidRPr="00B95690" w:rsidRDefault="002F221F" w:rsidP="004A0B93">
            <w:pPr>
              <w:jc w:val="both"/>
              <w:rPr>
                <w:rFonts w:cs="Times New Roman"/>
                <w:i/>
              </w:rPr>
            </w:pPr>
            <w:r w:rsidRPr="00B95690">
              <w:rPr>
                <w:rFonts w:cs="Times New Roman"/>
                <w:i/>
                <w:lang w:eastAsia="cs-CZ"/>
              </w:rPr>
              <w:t>2012 - 2014</w:t>
            </w:r>
          </w:p>
        </w:tc>
        <w:tc>
          <w:tcPr>
            <w:tcW w:w="7649" w:type="dxa"/>
          </w:tcPr>
          <w:p w:rsidR="004A0B93" w:rsidRPr="004A0B93" w:rsidRDefault="002F221F" w:rsidP="00E772D9">
            <w:pPr>
              <w:jc w:val="both"/>
              <w:rPr>
                <w:rFonts w:cs="Times New Roman"/>
              </w:rPr>
            </w:pPr>
            <w:r w:rsidRPr="0013674A">
              <w:rPr>
                <w:rFonts w:cs="Times New Roman"/>
              </w:rPr>
              <w:t>Garan</w:t>
            </w:r>
            <w:r w:rsidRPr="0013674A">
              <w:rPr>
                <w:rFonts w:cs="Times New Roman"/>
                <w:bCs/>
                <w:iCs/>
                <w:lang w:eastAsia="cs-CZ"/>
              </w:rPr>
              <w:t>t a lektor Škol</w:t>
            </w:r>
            <w:r w:rsidR="00E772D9">
              <w:rPr>
                <w:rFonts w:cs="Times New Roman"/>
                <w:bCs/>
                <w:iCs/>
                <w:lang w:eastAsia="cs-CZ"/>
              </w:rPr>
              <w:t>a</w:t>
            </w:r>
            <w:r w:rsidRPr="0013674A">
              <w:rPr>
                <w:rFonts w:cs="Times New Roman"/>
                <w:bCs/>
                <w:iCs/>
                <w:lang w:eastAsia="cs-CZ"/>
              </w:rPr>
              <w:t xml:space="preserve"> molekulárních biotechnologií – Lékařské </w:t>
            </w:r>
            <w:proofErr w:type="spellStart"/>
            <w:r w:rsidRPr="0013674A">
              <w:rPr>
                <w:rFonts w:cs="Times New Roman"/>
                <w:bCs/>
                <w:iCs/>
                <w:lang w:eastAsia="cs-CZ"/>
              </w:rPr>
              <w:t>nanobiotechnologie</w:t>
            </w:r>
            <w:proofErr w:type="spellEnd"/>
            <w:r w:rsidRPr="0013674A">
              <w:rPr>
                <w:rFonts w:cs="Times New Roman"/>
                <w:bCs/>
                <w:iCs/>
                <w:lang w:eastAsia="cs-CZ"/>
              </w:rPr>
              <w:t>, Univerzita Palackého, Olomouc</w:t>
            </w:r>
            <w:r w:rsidR="0022142E">
              <w:rPr>
                <w:rFonts w:cs="Times New Roman"/>
                <w:bCs/>
                <w:iCs/>
                <w:lang w:eastAsia="cs-CZ"/>
              </w:rPr>
              <w:t>.</w:t>
            </w:r>
          </w:p>
        </w:tc>
      </w:tr>
    </w:tbl>
    <w:p w:rsidR="0013674A" w:rsidRPr="0013674A" w:rsidRDefault="0013674A" w:rsidP="002F221F">
      <w:pPr>
        <w:pStyle w:val="Odstavecseseznamem"/>
        <w:spacing w:after="0" w:line="240" w:lineRule="auto"/>
        <w:ind w:left="284"/>
        <w:jc w:val="both"/>
        <w:rPr>
          <w:b/>
          <w:smallCaps/>
          <w:color w:val="2E74B5" w:themeColor="accent1" w:themeShade="BF"/>
        </w:rPr>
      </w:pPr>
    </w:p>
    <w:p w:rsidR="00D80BC0" w:rsidRDefault="00D80BC0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>Studijní pobyty a odborné stáže</w:t>
      </w:r>
      <w:r w:rsidR="008444D0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 v</w:t>
      </w:r>
      <w:r w:rsidR="006D5516">
        <w:rPr>
          <w:b/>
          <w:i/>
          <w:smallCaps/>
          <w:color w:val="2E74B5" w:themeColor="accent1" w:themeShade="BF"/>
          <w:sz w:val="24"/>
          <w:szCs w:val="24"/>
        </w:rPr>
        <w:t> </w:t>
      </w:r>
      <w:r w:rsidR="008444D0" w:rsidRPr="0013674A">
        <w:rPr>
          <w:b/>
          <w:i/>
          <w:smallCaps/>
          <w:color w:val="2E74B5" w:themeColor="accent1" w:themeShade="BF"/>
          <w:sz w:val="24"/>
          <w:szCs w:val="24"/>
        </w:rPr>
        <w:t>zahraničí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9"/>
      </w:tblGrid>
      <w:tr w:rsidR="002F221F" w:rsidTr="00981828">
        <w:tc>
          <w:tcPr>
            <w:tcW w:w="1418" w:type="dxa"/>
          </w:tcPr>
          <w:p w:rsidR="002F221F" w:rsidRPr="002F221F" w:rsidRDefault="002F221F" w:rsidP="00B95690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2008</w:t>
            </w:r>
            <w:r w:rsidR="00B95690">
              <w:rPr>
                <w:rFonts w:cs="Times New Roman"/>
                <w:i/>
              </w:rPr>
              <w:t xml:space="preserve">, </w:t>
            </w:r>
            <w:r>
              <w:rPr>
                <w:rFonts w:cs="Times New Roman"/>
                <w:i/>
              </w:rPr>
              <w:t>2009</w:t>
            </w:r>
          </w:p>
        </w:tc>
        <w:tc>
          <w:tcPr>
            <w:tcW w:w="7649" w:type="dxa"/>
          </w:tcPr>
          <w:p w:rsidR="002F221F" w:rsidRPr="002F221F" w:rsidRDefault="002F221F" w:rsidP="00594F11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 xml:space="preserve">2 </w:t>
            </w:r>
            <w:r w:rsidRPr="002F127D">
              <w:rPr>
                <w:rFonts w:cs="Times New Roman"/>
              </w:rPr>
              <w:t xml:space="preserve">měsíční </w:t>
            </w:r>
            <w:proofErr w:type="spellStart"/>
            <w:r w:rsidRPr="002F127D">
              <w:rPr>
                <w:rFonts w:cs="Times New Roman"/>
              </w:rPr>
              <w:t>prac</w:t>
            </w:r>
            <w:proofErr w:type="spellEnd"/>
            <w:r w:rsidR="00594F11">
              <w:rPr>
                <w:rFonts w:cs="Times New Roman"/>
              </w:rPr>
              <w:t xml:space="preserve">. </w:t>
            </w:r>
            <w:r w:rsidR="00594F11" w:rsidRPr="002F127D">
              <w:rPr>
                <w:rFonts w:cs="Times New Roman"/>
              </w:rPr>
              <w:t>P</w:t>
            </w:r>
            <w:r w:rsidRPr="002F127D">
              <w:rPr>
                <w:rFonts w:cs="Times New Roman"/>
              </w:rPr>
              <w:t>obyty</w:t>
            </w:r>
            <w:r w:rsidR="00594F11">
              <w:rPr>
                <w:rFonts w:cs="Times New Roman"/>
              </w:rPr>
              <w:t xml:space="preserve">, Indiana University, </w:t>
            </w:r>
            <w:proofErr w:type="spellStart"/>
            <w:r w:rsidRPr="002F127D">
              <w:rPr>
                <w:rFonts w:cs="Times New Roman"/>
              </w:rPr>
              <w:t>Bloomington</w:t>
            </w:r>
            <w:proofErr w:type="spellEnd"/>
            <w:r w:rsidRPr="002F127D">
              <w:rPr>
                <w:rFonts w:cs="Times New Roman"/>
              </w:rPr>
              <w:t>, Indiana, USA, MS laboratoř prof. M. Novotného</w:t>
            </w:r>
            <w:r w:rsidR="00594F11">
              <w:rPr>
                <w:rFonts w:cs="Times New Roman"/>
              </w:rPr>
              <w:t>.</w:t>
            </w:r>
          </w:p>
        </w:tc>
      </w:tr>
      <w:tr w:rsidR="002F221F" w:rsidTr="00981828">
        <w:tc>
          <w:tcPr>
            <w:tcW w:w="1418" w:type="dxa"/>
          </w:tcPr>
          <w:p w:rsidR="002F221F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2002, 2004</w:t>
            </w:r>
          </w:p>
        </w:tc>
        <w:tc>
          <w:tcPr>
            <w:tcW w:w="7649" w:type="dxa"/>
          </w:tcPr>
          <w:p w:rsidR="002F221F" w:rsidRPr="002F221F" w:rsidRDefault="002F221F" w:rsidP="00594F11">
            <w:pPr>
              <w:jc w:val="both"/>
              <w:rPr>
                <w:rFonts w:cs="Times New Roman"/>
                <w:i/>
              </w:rPr>
            </w:pPr>
            <w:r w:rsidRPr="0013674A">
              <w:rPr>
                <w:rFonts w:cs="Times New Roman"/>
              </w:rPr>
              <w:t xml:space="preserve">2 měsíční </w:t>
            </w:r>
            <w:proofErr w:type="spellStart"/>
            <w:r w:rsidRPr="0013674A">
              <w:rPr>
                <w:rFonts w:cs="Times New Roman"/>
              </w:rPr>
              <w:t>prac</w:t>
            </w:r>
            <w:proofErr w:type="spellEnd"/>
            <w:r w:rsidR="00594F11">
              <w:rPr>
                <w:rFonts w:cs="Times New Roman"/>
              </w:rPr>
              <w:t xml:space="preserve">. </w:t>
            </w:r>
            <w:r w:rsidRPr="0013674A">
              <w:rPr>
                <w:rFonts w:cs="Times New Roman"/>
              </w:rPr>
              <w:t xml:space="preserve">pobyty na </w:t>
            </w:r>
            <w:r w:rsidRPr="0013674A">
              <w:rPr>
                <w:rFonts w:cs="Times New Roman"/>
                <w:bCs/>
              </w:rPr>
              <w:t>Univerzitě Verona,</w:t>
            </w:r>
            <w:r w:rsidRPr="0013674A">
              <w:rPr>
                <w:rFonts w:cs="Times New Roman"/>
                <w:b/>
                <w:bCs/>
              </w:rPr>
              <w:t xml:space="preserve"> </w:t>
            </w:r>
            <w:r w:rsidR="00594F11">
              <w:rPr>
                <w:rFonts w:cs="Times New Roman"/>
              </w:rPr>
              <w:t xml:space="preserve">Itálie, </w:t>
            </w:r>
            <w:r w:rsidRPr="0013674A">
              <w:rPr>
                <w:rFonts w:cs="Times New Roman"/>
              </w:rPr>
              <w:t xml:space="preserve">laboratoř prof. P.G. </w:t>
            </w:r>
            <w:proofErr w:type="spellStart"/>
            <w:r w:rsidRPr="0013674A">
              <w:rPr>
                <w:rFonts w:cs="Times New Roman"/>
              </w:rPr>
              <w:t>Righettiho</w:t>
            </w:r>
            <w:proofErr w:type="spellEnd"/>
            <w:r w:rsidR="00594F11">
              <w:rPr>
                <w:rFonts w:cs="Times New Roman"/>
              </w:rPr>
              <w:t>.</w:t>
            </w:r>
          </w:p>
        </w:tc>
      </w:tr>
      <w:tr w:rsidR="002F221F" w:rsidTr="00981828">
        <w:tc>
          <w:tcPr>
            <w:tcW w:w="1418" w:type="dxa"/>
          </w:tcPr>
          <w:p w:rsidR="002F221F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2003</w:t>
            </w:r>
          </w:p>
        </w:tc>
        <w:tc>
          <w:tcPr>
            <w:tcW w:w="7649" w:type="dxa"/>
          </w:tcPr>
          <w:p w:rsidR="002F221F" w:rsidRPr="002F221F" w:rsidRDefault="002F221F" w:rsidP="00594F11">
            <w:pPr>
              <w:jc w:val="both"/>
              <w:rPr>
                <w:rFonts w:cs="Times New Roman"/>
                <w:i/>
              </w:rPr>
            </w:pPr>
            <w:r w:rsidRPr="0013674A">
              <w:rPr>
                <w:rFonts w:cs="Times New Roman"/>
              </w:rPr>
              <w:t xml:space="preserve">2 měsíční pracovní pobyty na </w:t>
            </w:r>
            <w:r w:rsidRPr="0013674A">
              <w:rPr>
                <w:rFonts w:cs="Times New Roman"/>
                <w:bCs/>
              </w:rPr>
              <w:t>Univerzitě v </w:t>
            </w:r>
            <w:proofErr w:type="spellStart"/>
            <w:r w:rsidRPr="0013674A">
              <w:rPr>
                <w:rFonts w:cs="Times New Roman"/>
                <w:bCs/>
              </w:rPr>
              <w:t>Konstanzi</w:t>
            </w:r>
            <w:proofErr w:type="spellEnd"/>
            <w:r w:rsidR="00594F11">
              <w:rPr>
                <w:rFonts w:cs="Times New Roman"/>
              </w:rPr>
              <w:t xml:space="preserve">, Německo, </w:t>
            </w:r>
            <w:r w:rsidRPr="0013674A">
              <w:rPr>
                <w:rFonts w:cs="Times New Roman"/>
              </w:rPr>
              <w:t xml:space="preserve">laboratoř prof. M. </w:t>
            </w:r>
            <w:proofErr w:type="spellStart"/>
            <w:r w:rsidRPr="0013674A">
              <w:rPr>
                <w:rFonts w:cs="Times New Roman"/>
              </w:rPr>
              <w:t>Przybylskiho</w:t>
            </w:r>
            <w:proofErr w:type="spellEnd"/>
            <w:r w:rsidR="00594F11">
              <w:rPr>
                <w:rFonts w:cs="Times New Roman"/>
              </w:rPr>
              <w:t>.</w:t>
            </w:r>
          </w:p>
        </w:tc>
      </w:tr>
      <w:tr w:rsidR="002F221F" w:rsidTr="00981828">
        <w:tc>
          <w:tcPr>
            <w:tcW w:w="1418" w:type="dxa"/>
          </w:tcPr>
          <w:p w:rsidR="002F221F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2002</w:t>
            </w:r>
          </w:p>
        </w:tc>
        <w:tc>
          <w:tcPr>
            <w:tcW w:w="7649" w:type="dxa"/>
          </w:tcPr>
          <w:p w:rsidR="002F221F" w:rsidRPr="002F221F" w:rsidRDefault="002F221F" w:rsidP="002F221F">
            <w:pPr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bCs/>
              </w:rPr>
              <w:t>R</w:t>
            </w:r>
            <w:r w:rsidRPr="0013674A">
              <w:rPr>
                <w:rFonts w:cs="Times New Roman"/>
                <w:bCs/>
              </w:rPr>
              <w:t>oční</w:t>
            </w:r>
            <w:r w:rsidRPr="0013674A">
              <w:rPr>
                <w:rFonts w:cs="Times New Roman"/>
                <w:b/>
                <w:bCs/>
              </w:rPr>
              <w:t xml:space="preserve"> </w:t>
            </w:r>
            <w:proofErr w:type="spellStart"/>
            <w:r w:rsidRPr="0013674A">
              <w:rPr>
                <w:rFonts w:cs="Times New Roman"/>
                <w:bCs/>
              </w:rPr>
              <w:t>postdoktorální</w:t>
            </w:r>
            <w:proofErr w:type="spellEnd"/>
            <w:r w:rsidRPr="0013674A">
              <w:rPr>
                <w:rFonts w:cs="Times New Roman"/>
                <w:bCs/>
              </w:rPr>
              <w:t xml:space="preserve"> studijní pobyt Institut Curie, Paříž, Francie, laboratoř </w:t>
            </w:r>
            <w:r w:rsidRPr="0013674A">
              <w:rPr>
                <w:lang w:val="en-US"/>
              </w:rPr>
              <w:t xml:space="preserve">Macromolecules and Microsystems in Biology and Medicine Dr. JL </w:t>
            </w:r>
            <w:proofErr w:type="spellStart"/>
            <w:r w:rsidRPr="0013674A">
              <w:rPr>
                <w:lang w:val="en-US"/>
              </w:rPr>
              <w:t>Viovyho</w:t>
            </w:r>
            <w:proofErr w:type="spellEnd"/>
            <w:r w:rsidR="00594F11">
              <w:rPr>
                <w:lang w:val="en-US"/>
              </w:rPr>
              <w:t>.</w:t>
            </w:r>
          </w:p>
        </w:tc>
      </w:tr>
    </w:tbl>
    <w:p w:rsidR="001E4F0F" w:rsidRPr="00683274" w:rsidRDefault="001E4F0F" w:rsidP="0013674A">
      <w:pPr>
        <w:spacing w:after="0" w:line="240" w:lineRule="auto"/>
        <w:ind w:left="284" w:hanging="284"/>
        <w:jc w:val="both"/>
        <w:rPr>
          <w:b/>
          <w:color w:val="2E74B5" w:themeColor="accent1" w:themeShade="BF"/>
        </w:rPr>
      </w:pPr>
    </w:p>
    <w:p w:rsidR="00D80BC0" w:rsidRDefault="00D80BC0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Další </w:t>
      </w:r>
      <w:r w:rsidR="00F60A6C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odborné a akademické </w:t>
      </w:r>
      <w:r w:rsidRPr="0013674A">
        <w:rPr>
          <w:b/>
          <w:i/>
          <w:smallCaps/>
          <w:color w:val="2E74B5" w:themeColor="accent1" w:themeShade="BF"/>
          <w:sz w:val="24"/>
          <w:szCs w:val="24"/>
        </w:rPr>
        <w:t>aktivity v rámci pracoviště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9"/>
      </w:tblGrid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jc w:val="both"/>
              <w:rPr>
                <w:i/>
              </w:rPr>
            </w:pPr>
            <w:r w:rsidRPr="00795EFF">
              <w:rPr>
                <w:i/>
              </w:rPr>
              <w:t>2011 - 2016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jc w:val="both"/>
              <w:rPr>
                <w:b/>
              </w:rPr>
            </w:pPr>
            <w:r w:rsidRPr="004755DD">
              <w:rPr>
                <w:rFonts w:cs="Times New Roman"/>
              </w:rPr>
              <w:t>Člen akademického senátu Fakulty chemicko-technologické, Universita Pardubice</w:t>
            </w:r>
          </w:p>
        </w:tc>
      </w:tr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jc w:val="both"/>
              <w:rPr>
                <w:i/>
              </w:rPr>
            </w:pPr>
            <w:r w:rsidRPr="00795EFF">
              <w:rPr>
                <w:i/>
              </w:rPr>
              <w:t>2010 - dosud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jc w:val="both"/>
              <w:rPr>
                <w:b/>
              </w:rPr>
            </w:pPr>
            <w:r w:rsidRPr="004755DD">
              <w:rPr>
                <w:rFonts w:cs="Times New Roman"/>
              </w:rPr>
              <w:t>Člen OR doktorského studijního programu P1403 Analytická chemie, FCHT, Univerzita Pardubice</w:t>
            </w:r>
          </w:p>
        </w:tc>
      </w:tr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jc w:val="both"/>
              <w:rPr>
                <w:i/>
              </w:rPr>
            </w:pPr>
            <w:r w:rsidRPr="00795EFF">
              <w:rPr>
                <w:i/>
              </w:rPr>
              <w:t>2005 - dosud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jc w:val="both"/>
              <w:rPr>
                <w:b/>
              </w:rPr>
            </w:pPr>
            <w:r w:rsidRPr="004755DD">
              <w:rPr>
                <w:rFonts w:cs="Times New Roman"/>
              </w:rPr>
              <w:t>Člen VR Fakulty chemicko-technologické, Univerzita Pardubice</w:t>
            </w:r>
          </w:p>
        </w:tc>
      </w:tr>
    </w:tbl>
    <w:p w:rsidR="001E4F0F" w:rsidRPr="00683274" w:rsidRDefault="001E4F0F" w:rsidP="0013674A">
      <w:pPr>
        <w:spacing w:after="0" w:line="240" w:lineRule="auto"/>
        <w:ind w:left="284" w:hanging="284"/>
        <w:jc w:val="both"/>
        <w:rPr>
          <w:b/>
          <w:color w:val="2E74B5" w:themeColor="accent1" w:themeShade="BF"/>
        </w:rPr>
      </w:pPr>
    </w:p>
    <w:p w:rsidR="00F60A6C" w:rsidRPr="0013674A" w:rsidRDefault="00F60A6C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Další odborné a akademické aktivity mimo pracoviště 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49"/>
      </w:tblGrid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spacing w:before="120" w:line="204" w:lineRule="auto"/>
              <w:jc w:val="both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2</w:t>
            </w:r>
            <w:r w:rsidRPr="00795EFF">
              <w:rPr>
                <w:rFonts w:cs="Times New Roman"/>
                <w:i/>
              </w:rPr>
              <w:t>015 - dosud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spacing w:before="120" w:line="204" w:lineRule="auto"/>
              <w:jc w:val="both"/>
              <w:rPr>
                <w:rFonts w:cs="Times New Roman"/>
              </w:rPr>
            </w:pPr>
            <w:r w:rsidRPr="006A1B91">
              <w:rPr>
                <w:rFonts w:cs="Times New Roman"/>
              </w:rPr>
              <w:t>Člen VR Lékařské fakulty Univerzity Karlovy se sídlem v Hradci Králové, Praha</w:t>
            </w:r>
          </w:p>
        </w:tc>
      </w:tr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2015 - dosud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</w:rPr>
            </w:pPr>
            <w:r w:rsidRPr="006A1B91">
              <w:rPr>
                <w:rFonts w:cs="Times New Roman"/>
              </w:rPr>
              <w:t xml:space="preserve">Člen OR doktorského studijního programu </w:t>
            </w:r>
            <w:r>
              <w:rPr>
                <w:rFonts w:cs="Times New Roman"/>
              </w:rPr>
              <w:t xml:space="preserve">Fyziologie a patologická fyziologie </w:t>
            </w:r>
            <w:r w:rsidRPr="006A1B91">
              <w:rPr>
                <w:rFonts w:cs="Times New Roman"/>
              </w:rPr>
              <w:t>– LF UK</w:t>
            </w:r>
            <w:r>
              <w:rPr>
                <w:rFonts w:cs="Times New Roman"/>
              </w:rPr>
              <w:t xml:space="preserve"> Praha se sídlem v </w:t>
            </w:r>
            <w:r w:rsidRPr="006A1B91">
              <w:rPr>
                <w:rFonts w:cs="Times New Roman"/>
              </w:rPr>
              <w:t>Hradc</w:t>
            </w:r>
            <w:r>
              <w:rPr>
                <w:rFonts w:cs="Times New Roman"/>
              </w:rPr>
              <w:t>i</w:t>
            </w:r>
            <w:r w:rsidRPr="006A1B91">
              <w:rPr>
                <w:rFonts w:cs="Times New Roman"/>
              </w:rPr>
              <w:t xml:space="preserve"> Králové</w:t>
            </w:r>
          </w:p>
        </w:tc>
      </w:tr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2007 - dosud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</w:rPr>
            </w:pPr>
            <w:r w:rsidRPr="006A1B91">
              <w:rPr>
                <w:rFonts w:cs="Times New Roman"/>
              </w:rPr>
              <w:t xml:space="preserve">Člen OR doktorského studijního programu </w:t>
            </w:r>
            <w:proofErr w:type="spellStart"/>
            <w:r w:rsidRPr="006A1B91">
              <w:rPr>
                <w:rFonts w:cs="Times New Roman"/>
              </w:rPr>
              <w:t>Patobiochemie</w:t>
            </w:r>
            <w:proofErr w:type="spellEnd"/>
            <w:r w:rsidRPr="006A1B91">
              <w:rPr>
                <w:rFonts w:cs="Times New Roman"/>
              </w:rPr>
              <w:t xml:space="preserve"> a </w:t>
            </w:r>
            <w:proofErr w:type="spellStart"/>
            <w:r w:rsidRPr="006A1B91">
              <w:rPr>
                <w:rFonts w:cs="Times New Roman"/>
              </w:rPr>
              <w:t>xenobiochemie</w:t>
            </w:r>
            <w:proofErr w:type="spellEnd"/>
            <w:r w:rsidRPr="006A1B91">
              <w:rPr>
                <w:rFonts w:cs="Times New Roman"/>
              </w:rPr>
              <w:t xml:space="preserve"> – </w:t>
            </w:r>
            <w:proofErr w:type="spellStart"/>
            <w:r w:rsidRPr="006A1B91">
              <w:rPr>
                <w:rFonts w:cs="Times New Roman"/>
              </w:rPr>
              <w:t>Farm</w:t>
            </w:r>
            <w:proofErr w:type="spellEnd"/>
            <w:r w:rsidRPr="006A1B91">
              <w:rPr>
                <w:rFonts w:cs="Times New Roman"/>
              </w:rPr>
              <w:t>. fakulta UK, Hradec Králové</w:t>
            </w:r>
          </w:p>
        </w:tc>
      </w:tr>
      <w:tr w:rsidR="00795EFF" w:rsidTr="00981828">
        <w:tc>
          <w:tcPr>
            <w:tcW w:w="1418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2007 - 2009</w:t>
            </w:r>
          </w:p>
        </w:tc>
        <w:tc>
          <w:tcPr>
            <w:tcW w:w="7649" w:type="dxa"/>
          </w:tcPr>
          <w:p w:rsidR="00795EFF" w:rsidRPr="00795EFF" w:rsidRDefault="00795EFF" w:rsidP="00795EFF">
            <w:pPr>
              <w:spacing w:line="204" w:lineRule="auto"/>
              <w:jc w:val="both"/>
              <w:rPr>
                <w:rFonts w:cs="Times New Roman"/>
              </w:rPr>
            </w:pPr>
            <w:r w:rsidRPr="006A1B91">
              <w:rPr>
                <w:rFonts w:cs="Times New Roman"/>
              </w:rPr>
              <w:t>Člen OR doktorského studijního programu Lékařská imunologie – LF UK</w:t>
            </w:r>
            <w:r>
              <w:rPr>
                <w:rFonts w:cs="Times New Roman"/>
              </w:rPr>
              <w:t xml:space="preserve"> Praha se sídlem v </w:t>
            </w:r>
            <w:r w:rsidRPr="006A1B91">
              <w:rPr>
                <w:rFonts w:cs="Times New Roman"/>
              </w:rPr>
              <w:t>Hradc</w:t>
            </w:r>
            <w:r>
              <w:rPr>
                <w:rFonts w:cs="Times New Roman"/>
              </w:rPr>
              <w:t>i</w:t>
            </w:r>
            <w:r w:rsidRPr="006A1B91">
              <w:rPr>
                <w:rFonts w:cs="Times New Roman"/>
              </w:rPr>
              <w:t xml:space="preserve"> Králové</w:t>
            </w:r>
          </w:p>
        </w:tc>
      </w:tr>
    </w:tbl>
    <w:p w:rsidR="001E4F0F" w:rsidRPr="00683274" w:rsidRDefault="001E4F0F" w:rsidP="0013674A">
      <w:pPr>
        <w:spacing w:after="0" w:line="240" w:lineRule="auto"/>
        <w:ind w:left="284" w:hanging="284"/>
        <w:jc w:val="both"/>
        <w:rPr>
          <w:b/>
          <w:color w:val="2E74B5" w:themeColor="accent1" w:themeShade="BF"/>
        </w:rPr>
      </w:pPr>
    </w:p>
    <w:p w:rsidR="00D80BC0" w:rsidRDefault="00D80BC0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>Ocenění</w:t>
      </w:r>
      <w:r w:rsidR="007622C7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 vědeckou a akademickou komunitou</w:t>
      </w:r>
    </w:p>
    <w:tbl>
      <w:tblPr>
        <w:tblStyle w:val="Mkatabulky"/>
        <w:tblpPr w:leftFromText="141" w:rightFromText="141" w:vertAnchor="text" w:horzAnchor="margin" w:tblpY="101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796"/>
      </w:tblGrid>
      <w:tr w:rsidR="004A0B93" w:rsidTr="00981828">
        <w:tc>
          <w:tcPr>
            <w:tcW w:w="1413" w:type="dxa"/>
          </w:tcPr>
          <w:p w:rsidR="004A0B93" w:rsidRPr="00795EFF" w:rsidRDefault="004A0B93" w:rsidP="004A0B93">
            <w:pPr>
              <w:jc w:val="both"/>
              <w:rPr>
                <w:rFonts w:cs="Times New Roman"/>
                <w:i/>
                <w:iCs/>
              </w:rPr>
            </w:pPr>
            <w:r w:rsidRPr="00795EFF">
              <w:rPr>
                <w:rFonts w:cs="Times New Roman"/>
                <w:i/>
                <w:iCs/>
              </w:rPr>
              <w:t>1998</w:t>
            </w:r>
          </w:p>
        </w:tc>
        <w:tc>
          <w:tcPr>
            <w:tcW w:w="7796" w:type="dxa"/>
          </w:tcPr>
          <w:p w:rsidR="004A0B93" w:rsidRPr="004A0B93" w:rsidRDefault="004A0B93" w:rsidP="004A0B93">
            <w:pPr>
              <w:jc w:val="both"/>
              <w:rPr>
                <w:rFonts w:cs="Times New Roman"/>
                <w:iCs/>
              </w:rPr>
            </w:pPr>
            <w:r w:rsidRPr="008A493B">
              <w:rPr>
                <w:rFonts w:cs="Times New Roman"/>
              </w:rPr>
              <w:t>Cena za nejlepší přednášku v soutěži mladých biochemiků pořádané v rámci konference FONS České společnosti klinické biochemie</w:t>
            </w:r>
          </w:p>
        </w:tc>
      </w:tr>
      <w:tr w:rsidR="004A0B93" w:rsidTr="00981828">
        <w:tc>
          <w:tcPr>
            <w:tcW w:w="1413" w:type="dxa"/>
          </w:tcPr>
          <w:p w:rsidR="004A0B93" w:rsidRPr="00795EFF" w:rsidRDefault="004A0B93" w:rsidP="004A0B93">
            <w:pPr>
              <w:jc w:val="both"/>
              <w:rPr>
                <w:rFonts w:cs="Times New Roman"/>
                <w:i/>
                <w:iCs/>
              </w:rPr>
            </w:pPr>
            <w:r w:rsidRPr="00795EFF">
              <w:rPr>
                <w:rFonts w:cs="Times New Roman"/>
                <w:i/>
                <w:iCs/>
              </w:rPr>
              <w:t>1989</w:t>
            </w:r>
          </w:p>
        </w:tc>
        <w:tc>
          <w:tcPr>
            <w:tcW w:w="7796" w:type="dxa"/>
          </w:tcPr>
          <w:p w:rsidR="004A0B93" w:rsidRPr="004A0B93" w:rsidRDefault="004A0B93" w:rsidP="004A0B93">
            <w:pPr>
              <w:jc w:val="both"/>
              <w:rPr>
                <w:rFonts w:cs="Times New Roman"/>
                <w:iCs/>
              </w:rPr>
            </w:pPr>
            <w:r w:rsidRPr="008A493B">
              <w:rPr>
                <w:rFonts w:cs="Times New Roman"/>
                <w:iCs/>
              </w:rPr>
              <w:t>Ocenění děkana Přírodovědecké fakulty UK za výborné studijní výsledky v oboru Molekulární biologie a genetika</w:t>
            </w:r>
          </w:p>
        </w:tc>
      </w:tr>
    </w:tbl>
    <w:p w:rsidR="001E4F0F" w:rsidRPr="00683274" w:rsidRDefault="001E4F0F" w:rsidP="0013674A">
      <w:pPr>
        <w:spacing w:after="0" w:line="240" w:lineRule="auto"/>
        <w:ind w:left="284" w:hanging="284"/>
        <w:jc w:val="both"/>
        <w:rPr>
          <w:b/>
          <w:color w:val="2E74B5" w:themeColor="accent1" w:themeShade="BF"/>
        </w:rPr>
      </w:pPr>
    </w:p>
    <w:p w:rsidR="00F60A6C" w:rsidRPr="0013674A" w:rsidRDefault="00F60A6C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Přehled </w:t>
      </w:r>
      <w:r w:rsidR="0009539B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nejvýznamnějších </w:t>
      </w:r>
      <w:r w:rsidRPr="0013674A">
        <w:rPr>
          <w:b/>
          <w:i/>
          <w:smallCaps/>
          <w:color w:val="2E74B5" w:themeColor="accent1" w:themeShade="BF"/>
          <w:sz w:val="24"/>
          <w:szCs w:val="24"/>
        </w:rPr>
        <w:t>vědecko-výzkumných projektů</w:t>
      </w:r>
      <w:r w:rsidR="00FA0213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 (max. 5)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2016 - 2017</w:t>
            </w:r>
          </w:p>
        </w:tc>
        <w:tc>
          <w:tcPr>
            <w:tcW w:w="7649" w:type="dxa"/>
          </w:tcPr>
          <w:p w:rsidR="009F21DE" w:rsidRDefault="009F21DE" w:rsidP="002B231A">
            <w:pPr>
              <w:jc w:val="both"/>
              <w:rPr>
                <w:rFonts w:cs="Times New Roman"/>
                <w:i/>
              </w:rPr>
            </w:pPr>
            <w:r w:rsidRPr="009F21DE">
              <w:rPr>
                <w:rFonts w:cs="Times New Roman"/>
              </w:rPr>
              <w:t xml:space="preserve">GAMA 01/021 </w:t>
            </w:r>
            <w:r>
              <w:rPr>
                <w:rFonts w:cs="Times New Roman"/>
              </w:rPr>
              <w:t xml:space="preserve">- </w:t>
            </w:r>
            <w:r w:rsidRPr="009F21DE">
              <w:rPr>
                <w:rFonts w:cs="Times New Roman"/>
              </w:rPr>
              <w:t>TG361021, Magneticky aktivní TiO</w:t>
            </w:r>
            <w:r w:rsidRPr="00981828">
              <w:rPr>
                <w:rFonts w:cs="Times New Roman"/>
                <w:vertAlign w:val="subscript"/>
              </w:rPr>
              <w:t xml:space="preserve">2 </w:t>
            </w:r>
            <w:proofErr w:type="spellStart"/>
            <w:r w:rsidRPr="009F21DE">
              <w:rPr>
                <w:rFonts w:cs="Times New Roman"/>
              </w:rPr>
              <w:t>nanomateriály</w:t>
            </w:r>
            <w:proofErr w:type="spellEnd"/>
            <w:r w:rsidRPr="009F21DE">
              <w:rPr>
                <w:rFonts w:cs="Times New Roman"/>
              </w:rPr>
              <w:t xml:space="preserve"> pro přípravu bioaktivních proteinů a dalších biopolymerů pro biotech</w:t>
            </w:r>
            <w:r w:rsidR="002B231A">
              <w:rPr>
                <w:rFonts w:cs="Times New Roman"/>
              </w:rPr>
              <w:t xml:space="preserve">nologické a medicínské aplikace, </w:t>
            </w:r>
            <w:r w:rsidRPr="009F21DE">
              <w:rPr>
                <w:rFonts w:cs="Times New Roman"/>
                <w:i/>
              </w:rPr>
              <w:t xml:space="preserve">hlavní řešitel. 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2016 - 2019</w:t>
            </w:r>
          </w:p>
        </w:tc>
        <w:tc>
          <w:tcPr>
            <w:tcW w:w="7649" w:type="dxa"/>
          </w:tcPr>
          <w:p w:rsidR="009F21DE" w:rsidRDefault="009F21DE" w:rsidP="002B231A">
            <w:pPr>
              <w:ind w:left="30"/>
              <w:jc w:val="both"/>
              <w:rPr>
                <w:rFonts w:cs="Times New Roman"/>
                <w:i/>
              </w:rPr>
            </w:pPr>
            <w:proofErr w:type="spellStart"/>
            <w:r w:rsidRPr="009F21DE">
              <w:rPr>
                <w:rFonts w:cs="Times New Roman"/>
              </w:rPr>
              <w:t>Horizon</w:t>
            </w:r>
            <w:proofErr w:type="spellEnd"/>
            <w:r w:rsidRPr="009F21DE">
              <w:rPr>
                <w:rFonts w:cs="Times New Roman"/>
              </w:rPr>
              <w:t xml:space="preserve"> 2020, LOVE-FOOD2MARKET, </w:t>
            </w:r>
            <w:proofErr w:type="spellStart"/>
            <w:r w:rsidRPr="009F21DE">
              <w:rPr>
                <w:rFonts w:cs="Times New Roman"/>
              </w:rPr>
              <w:t>Contract</w:t>
            </w:r>
            <w:proofErr w:type="spellEnd"/>
            <w:r w:rsidRPr="009F21DE">
              <w:rPr>
                <w:rFonts w:cs="Times New Roman"/>
              </w:rPr>
              <w:t xml:space="preserve"> No </w:t>
            </w:r>
            <w:r w:rsidRPr="009F21DE">
              <w:rPr>
                <w:rFonts w:cs="Times New Roman"/>
                <w:lang w:val="en-GB" w:eastAsia="fr-FR"/>
              </w:rPr>
              <w:t>687681</w:t>
            </w:r>
            <w:r w:rsidRPr="009F21DE">
              <w:rPr>
                <w:rFonts w:cs="Times New Roman"/>
              </w:rPr>
              <w:t xml:space="preserve">A portable </w:t>
            </w:r>
            <w:proofErr w:type="spellStart"/>
            <w:r w:rsidRPr="009F21DE">
              <w:rPr>
                <w:rFonts w:cs="Times New Roman"/>
              </w:rPr>
              <w:t>MicroNanoBio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System</w:t>
            </w:r>
            <w:proofErr w:type="spellEnd"/>
            <w:r w:rsidRPr="009F21DE">
              <w:rPr>
                <w:rFonts w:cs="Times New Roman"/>
              </w:rPr>
              <w:t xml:space="preserve"> and Instrument </w:t>
            </w:r>
            <w:proofErr w:type="spellStart"/>
            <w:r w:rsidRPr="009F21DE">
              <w:rPr>
                <w:rFonts w:cs="Times New Roman"/>
              </w:rPr>
              <w:t>for</w:t>
            </w:r>
            <w:proofErr w:type="spellEnd"/>
            <w:r w:rsidRPr="009F21DE">
              <w:rPr>
                <w:rFonts w:cs="Times New Roman"/>
              </w:rPr>
              <w:t xml:space="preserve"> ultra-fast </w:t>
            </w:r>
            <w:proofErr w:type="spellStart"/>
            <w:r w:rsidRPr="009F21DE">
              <w:rPr>
                <w:rFonts w:cs="Times New Roman"/>
              </w:rPr>
              <w:t>analysis</w:t>
            </w:r>
            <w:proofErr w:type="spellEnd"/>
            <w:r w:rsidRPr="009F21DE">
              <w:rPr>
                <w:rFonts w:cs="Times New Roman"/>
              </w:rPr>
              <w:t xml:space="preserve"> of </w:t>
            </w:r>
            <w:proofErr w:type="spellStart"/>
            <w:r w:rsidRPr="009F21DE">
              <w:rPr>
                <w:rFonts w:cs="Times New Roman"/>
              </w:rPr>
              <w:t>pathogens</w:t>
            </w:r>
            <w:proofErr w:type="spellEnd"/>
            <w:r w:rsidRPr="009F21DE">
              <w:rPr>
                <w:rFonts w:cs="Times New Roman"/>
              </w:rPr>
              <w:t xml:space="preserve"> in food: </w:t>
            </w:r>
            <w:proofErr w:type="spellStart"/>
            <w:r w:rsidRPr="009F21DE">
              <w:rPr>
                <w:rFonts w:cs="Times New Roman"/>
              </w:rPr>
              <w:t>Innovation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from</w:t>
            </w:r>
            <w:proofErr w:type="spellEnd"/>
            <w:r w:rsidRPr="009F21DE">
              <w:rPr>
                <w:rFonts w:cs="Times New Roman"/>
              </w:rPr>
              <w:t xml:space="preserve"> LOVE-FOOD </w:t>
            </w:r>
            <w:proofErr w:type="spellStart"/>
            <w:r w:rsidRPr="009F21DE">
              <w:rPr>
                <w:rFonts w:cs="Times New Roman"/>
              </w:rPr>
              <w:t>lab</w:t>
            </w:r>
            <w:proofErr w:type="spellEnd"/>
            <w:r w:rsidRPr="009F21DE">
              <w:rPr>
                <w:rFonts w:cs="Times New Roman"/>
              </w:rPr>
              <w:t xml:space="preserve"> prototype to a </w:t>
            </w:r>
            <w:proofErr w:type="spellStart"/>
            <w:r w:rsidRPr="009F21DE">
              <w:rPr>
                <w:rFonts w:cs="Times New Roman"/>
              </w:rPr>
              <w:t>pre-commercial</w:t>
            </w:r>
            <w:proofErr w:type="spellEnd"/>
            <w:r w:rsidRPr="009F21DE">
              <w:rPr>
                <w:rFonts w:cs="Times New Roman"/>
              </w:rPr>
              <w:t xml:space="preserve"> instrument</w:t>
            </w:r>
            <w:r w:rsidR="002B231A">
              <w:rPr>
                <w:rFonts w:cs="Times New Roman"/>
              </w:rPr>
              <w:t xml:space="preserve">, </w:t>
            </w:r>
            <w:r w:rsidRPr="009F21DE">
              <w:rPr>
                <w:rFonts w:cs="Times New Roman"/>
                <w:i/>
              </w:rPr>
              <w:t>partner.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2015 - 2017</w:t>
            </w:r>
          </w:p>
        </w:tc>
        <w:tc>
          <w:tcPr>
            <w:tcW w:w="7649" w:type="dxa"/>
          </w:tcPr>
          <w:p w:rsidR="009F21DE" w:rsidRDefault="009F21DE" w:rsidP="002B231A">
            <w:pPr>
              <w:ind w:left="30"/>
              <w:jc w:val="both"/>
              <w:rPr>
                <w:rFonts w:cs="Times New Roman"/>
                <w:i/>
              </w:rPr>
            </w:pPr>
            <w:r w:rsidRPr="009F21DE">
              <w:rPr>
                <w:rFonts w:cs="Times New Roman"/>
              </w:rPr>
              <w:t xml:space="preserve">GAČR, </w:t>
            </w:r>
            <w:r w:rsidRPr="009F21DE">
              <w:rPr>
                <w:rFonts w:cs="Times New Roman"/>
                <w:bCs/>
              </w:rPr>
              <w:t xml:space="preserve">15-16549S, </w:t>
            </w:r>
            <w:r w:rsidRPr="009F21DE">
              <w:rPr>
                <w:rFonts w:cs="Times New Roman"/>
              </w:rPr>
              <w:t xml:space="preserve">Vývoj </w:t>
            </w:r>
            <w:proofErr w:type="spellStart"/>
            <w:r w:rsidRPr="009F21DE">
              <w:rPr>
                <w:rFonts w:cs="Times New Roman"/>
              </w:rPr>
              <w:t>ultrasensitivní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imunomagnetické</w:t>
            </w:r>
            <w:proofErr w:type="spellEnd"/>
            <w:r w:rsidRPr="009F21DE">
              <w:rPr>
                <w:rFonts w:cs="Times New Roman"/>
              </w:rPr>
              <w:t xml:space="preserve"> metody s kvantovými tečkami pro </w:t>
            </w:r>
            <w:proofErr w:type="spellStart"/>
            <w:r w:rsidRPr="009F21DE">
              <w:rPr>
                <w:rFonts w:cs="Times New Roman"/>
              </w:rPr>
              <w:t>elektrochem</w:t>
            </w:r>
            <w:proofErr w:type="spellEnd"/>
            <w:r w:rsidRPr="009F21DE">
              <w:rPr>
                <w:rFonts w:cs="Times New Roman"/>
              </w:rPr>
              <w:t xml:space="preserve">. detekci nádorových </w:t>
            </w:r>
            <w:proofErr w:type="spellStart"/>
            <w:r w:rsidRPr="009F21DE">
              <w:rPr>
                <w:rFonts w:cs="Times New Roman"/>
              </w:rPr>
              <w:t>markerů</w:t>
            </w:r>
            <w:proofErr w:type="spellEnd"/>
            <w:r w:rsidR="002B231A">
              <w:rPr>
                <w:rFonts w:cs="Times New Roman"/>
              </w:rPr>
              <w:t xml:space="preserve">, </w:t>
            </w:r>
            <w:r w:rsidRPr="009F21DE">
              <w:rPr>
                <w:rFonts w:cs="Times New Roman"/>
                <w:i/>
              </w:rPr>
              <w:t>hlavní řešitel.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2009 - 2015</w:t>
            </w:r>
          </w:p>
        </w:tc>
        <w:tc>
          <w:tcPr>
            <w:tcW w:w="7649" w:type="dxa"/>
          </w:tcPr>
          <w:p w:rsidR="009F21DE" w:rsidRPr="009F21DE" w:rsidRDefault="009F21DE" w:rsidP="002B231A">
            <w:pPr>
              <w:ind w:left="30"/>
              <w:jc w:val="both"/>
              <w:rPr>
                <w:rFonts w:cs="Times New Roman"/>
                <w:i/>
              </w:rPr>
            </w:pPr>
            <w:r w:rsidRPr="009F21DE">
              <w:rPr>
                <w:rFonts w:cs="Times New Roman"/>
              </w:rPr>
              <w:t xml:space="preserve">FP7-NMP-2009-LARGE-3, NADINE, </w:t>
            </w:r>
            <w:proofErr w:type="spellStart"/>
            <w:r w:rsidRPr="009F21DE">
              <w:rPr>
                <w:rFonts w:cs="Times New Roman"/>
              </w:rPr>
              <w:t>Nanosystems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for</w:t>
            </w:r>
            <w:proofErr w:type="spellEnd"/>
            <w:r w:rsidRPr="009F21DE">
              <w:rPr>
                <w:rFonts w:cs="Times New Roman"/>
              </w:rPr>
              <w:t xml:space="preserve"> the early </w:t>
            </w:r>
            <w:proofErr w:type="spellStart"/>
            <w:r w:rsidRPr="009F21DE">
              <w:rPr>
                <w:rFonts w:cs="Times New Roman"/>
              </w:rPr>
              <w:t>diagnosis</w:t>
            </w:r>
            <w:proofErr w:type="spellEnd"/>
            <w:r w:rsidRPr="009F21DE">
              <w:rPr>
                <w:rFonts w:cs="Times New Roman"/>
              </w:rPr>
              <w:t xml:space="preserve"> of </w:t>
            </w:r>
            <w:proofErr w:type="spellStart"/>
            <w:r w:rsidRPr="009F21DE">
              <w:rPr>
                <w:rFonts w:cs="Times New Roman"/>
              </w:rPr>
              <w:t>neurodegenerativ</w:t>
            </w:r>
            <w:r w:rsidR="002B231A">
              <w:rPr>
                <w:rFonts w:cs="Times New Roman"/>
              </w:rPr>
              <w:t>e</w:t>
            </w:r>
            <w:proofErr w:type="spellEnd"/>
            <w:r w:rsidR="002B231A">
              <w:rPr>
                <w:rFonts w:cs="Times New Roman"/>
              </w:rPr>
              <w:t xml:space="preserve"> </w:t>
            </w:r>
            <w:proofErr w:type="spellStart"/>
            <w:r w:rsidR="002B231A">
              <w:rPr>
                <w:rFonts w:cs="Times New Roman"/>
              </w:rPr>
              <w:t>diseases</w:t>
            </w:r>
            <w:proofErr w:type="spellEnd"/>
            <w:r w:rsidR="002B231A">
              <w:rPr>
                <w:rFonts w:cs="Times New Roman"/>
              </w:rPr>
              <w:t xml:space="preserve"> (</w:t>
            </w:r>
            <w:proofErr w:type="spellStart"/>
            <w:r w:rsidR="002B231A">
              <w:rPr>
                <w:rFonts w:cs="Times New Roman"/>
              </w:rPr>
              <w:t>Alzheimer´s</w:t>
            </w:r>
            <w:proofErr w:type="spellEnd"/>
            <w:r w:rsidR="002B231A">
              <w:rPr>
                <w:rFonts w:cs="Times New Roman"/>
              </w:rPr>
              <w:t xml:space="preserve"> </w:t>
            </w:r>
            <w:proofErr w:type="spellStart"/>
            <w:r w:rsidR="002B231A">
              <w:rPr>
                <w:rFonts w:cs="Times New Roman"/>
              </w:rPr>
              <w:t>disease</w:t>
            </w:r>
            <w:proofErr w:type="spellEnd"/>
            <w:r w:rsidR="002B231A">
              <w:rPr>
                <w:rFonts w:cs="Times New Roman"/>
              </w:rPr>
              <w:t xml:space="preserve">, </w:t>
            </w:r>
            <w:r w:rsidRPr="009F21DE">
              <w:rPr>
                <w:rFonts w:cs="Times New Roman"/>
                <w:i/>
              </w:rPr>
              <w:t>partner.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jc w:val="both"/>
              <w:rPr>
                <w:rFonts w:cs="Times New Roman"/>
                <w:i/>
              </w:rPr>
            </w:pPr>
            <w:r w:rsidRPr="00795EFF">
              <w:rPr>
                <w:rFonts w:cs="Times New Roman"/>
                <w:i/>
              </w:rPr>
              <w:t>2012 - 2015</w:t>
            </w:r>
          </w:p>
        </w:tc>
        <w:tc>
          <w:tcPr>
            <w:tcW w:w="7649" w:type="dxa"/>
          </w:tcPr>
          <w:p w:rsidR="009F21DE" w:rsidRDefault="009F21DE" w:rsidP="002B231A">
            <w:pPr>
              <w:ind w:left="30"/>
              <w:jc w:val="both"/>
              <w:rPr>
                <w:rFonts w:cs="Times New Roman"/>
                <w:i/>
              </w:rPr>
            </w:pPr>
            <w:r w:rsidRPr="009F21DE">
              <w:rPr>
                <w:rFonts w:cs="Times New Roman"/>
              </w:rPr>
              <w:t xml:space="preserve">FP7-NMP-2012-LOVE-FOOD, No 317742, Love </w:t>
            </w:r>
            <w:proofErr w:type="spellStart"/>
            <w:r w:rsidRPr="009F21DE">
              <w:rPr>
                <w:rFonts w:cs="Times New Roman"/>
              </w:rPr>
              <w:t>Wave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Fully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Integrated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Lab</w:t>
            </w:r>
            <w:proofErr w:type="spellEnd"/>
            <w:r w:rsidRPr="009F21DE">
              <w:rPr>
                <w:rFonts w:cs="Times New Roman"/>
              </w:rPr>
              <w:t>-on-</w:t>
            </w:r>
            <w:proofErr w:type="spellStart"/>
            <w:r w:rsidRPr="009F21DE">
              <w:rPr>
                <w:rFonts w:cs="Times New Roman"/>
              </w:rPr>
              <w:t>chip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Platform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for</w:t>
            </w:r>
            <w:proofErr w:type="spellEnd"/>
            <w:r w:rsidRPr="009F21DE">
              <w:rPr>
                <w:rFonts w:cs="Times New Roman"/>
              </w:rPr>
              <w:t xml:space="preserve"> Food </w:t>
            </w:r>
            <w:proofErr w:type="spellStart"/>
            <w:r w:rsidRPr="009F21DE">
              <w:rPr>
                <w:rFonts w:cs="Times New Roman"/>
              </w:rPr>
              <w:t>Pathogen</w:t>
            </w:r>
            <w:proofErr w:type="spellEnd"/>
            <w:r w:rsidRPr="009F21DE">
              <w:rPr>
                <w:rFonts w:cs="Times New Roman"/>
              </w:rPr>
              <w:t xml:space="preserve"> </w:t>
            </w:r>
            <w:proofErr w:type="spellStart"/>
            <w:r w:rsidRPr="009F21DE">
              <w:rPr>
                <w:rFonts w:cs="Times New Roman"/>
              </w:rPr>
              <w:t>Detection</w:t>
            </w:r>
            <w:proofErr w:type="spellEnd"/>
            <w:r w:rsidR="002B231A">
              <w:rPr>
                <w:rFonts w:cs="Times New Roman"/>
              </w:rPr>
              <w:t xml:space="preserve">, </w:t>
            </w:r>
            <w:r w:rsidRPr="009F21DE">
              <w:rPr>
                <w:rFonts w:cs="Times New Roman"/>
                <w:i/>
              </w:rPr>
              <w:t>partner.</w:t>
            </w:r>
          </w:p>
        </w:tc>
      </w:tr>
    </w:tbl>
    <w:p w:rsidR="009F21DE" w:rsidRPr="009F21DE" w:rsidRDefault="009F21DE" w:rsidP="009F21DE">
      <w:pPr>
        <w:spacing w:after="0" w:line="240" w:lineRule="auto"/>
        <w:jc w:val="both"/>
        <w:rPr>
          <w:rFonts w:cs="Times New Roman"/>
          <w:i/>
        </w:rPr>
      </w:pPr>
    </w:p>
    <w:p w:rsidR="007C669B" w:rsidRDefault="007C669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</w:p>
    <w:p w:rsidR="007C669B" w:rsidRDefault="007C669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</w:p>
    <w:p w:rsidR="001E4F0F" w:rsidRPr="0013674A" w:rsidRDefault="008A493B" w:rsidP="0013674A">
      <w:pPr>
        <w:spacing w:after="0" w:line="240" w:lineRule="auto"/>
        <w:rPr>
          <w:b/>
          <w:i/>
          <w:smallCaps/>
          <w:color w:val="2E74B5" w:themeColor="accent1" w:themeShade="BF"/>
          <w:sz w:val="24"/>
          <w:szCs w:val="24"/>
        </w:rPr>
      </w:pPr>
      <w:r w:rsidRPr="0013674A">
        <w:rPr>
          <w:b/>
          <w:i/>
          <w:smallCaps/>
          <w:color w:val="2E74B5" w:themeColor="accent1" w:themeShade="BF"/>
          <w:sz w:val="24"/>
          <w:szCs w:val="24"/>
        </w:rPr>
        <w:lastRenderedPageBreak/>
        <w:t>Shrnutí a p</w:t>
      </w:r>
      <w:r w:rsidR="00F60A6C" w:rsidRPr="0013674A">
        <w:rPr>
          <w:b/>
          <w:i/>
          <w:smallCaps/>
          <w:color w:val="2E74B5" w:themeColor="accent1" w:themeShade="BF"/>
          <w:sz w:val="24"/>
          <w:szCs w:val="24"/>
        </w:rPr>
        <w:t>řehled nejvýznamnějších publ</w:t>
      </w:r>
      <w:r w:rsidR="007622C7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ikačních </w:t>
      </w:r>
      <w:r w:rsidR="00F60A6C" w:rsidRPr="0013674A">
        <w:rPr>
          <w:b/>
          <w:i/>
          <w:smallCaps/>
          <w:color w:val="2E74B5" w:themeColor="accent1" w:themeShade="BF"/>
          <w:sz w:val="24"/>
          <w:szCs w:val="24"/>
        </w:rPr>
        <w:t>výstupů za posl</w:t>
      </w:r>
      <w:r w:rsidR="007622C7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edních </w:t>
      </w:r>
      <w:r w:rsidR="00F60A6C" w:rsidRPr="0013674A">
        <w:rPr>
          <w:b/>
          <w:i/>
          <w:smallCaps/>
          <w:color w:val="2E74B5" w:themeColor="accent1" w:themeShade="BF"/>
          <w:sz w:val="24"/>
          <w:szCs w:val="24"/>
        </w:rPr>
        <w:t>5 let</w:t>
      </w:r>
      <w:r w:rsidR="00FA0213" w:rsidRPr="0013674A">
        <w:rPr>
          <w:b/>
          <w:i/>
          <w:smallCaps/>
          <w:color w:val="2E74B5" w:themeColor="accent1" w:themeShade="BF"/>
          <w:sz w:val="24"/>
          <w:szCs w:val="24"/>
        </w:rPr>
        <w:t xml:space="preserve"> (max. </w:t>
      </w:r>
      <w:r w:rsidRPr="0013674A">
        <w:rPr>
          <w:b/>
          <w:i/>
          <w:smallCaps/>
          <w:color w:val="2E74B5" w:themeColor="accent1" w:themeShade="BF"/>
          <w:sz w:val="24"/>
          <w:szCs w:val="24"/>
        </w:rPr>
        <w:t>10</w:t>
      </w:r>
      <w:r w:rsidR="00FA0213" w:rsidRPr="0013674A">
        <w:rPr>
          <w:b/>
          <w:i/>
          <w:smallCaps/>
          <w:color w:val="2E74B5" w:themeColor="accent1" w:themeShade="BF"/>
          <w:sz w:val="24"/>
          <w:szCs w:val="24"/>
        </w:rPr>
        <w:t>)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outlineLvl w:val="1"/>
              <w:rPr>
                <w:rFonts w:cs="Times New Roman"/>
                <w:iCs/>
              </w:rPr>
            </w:pPr>
            <w:r w:rsidRPr="00795EFF">
              <w:rPr>
                <w:rFonts w:cs="Times New Roman"/>
                <w:iCs/>
              </w:rPr>
              <w:t xml:space="preserve">Počet publik.  </w:t>
            </w:r>
            <w:proofErr w:type="gramStart"/>
            <w:r w:rsidRPr="00795EFF">
              <w:rPr>
                <w:rFonts w:cs="Times New Roman"/>
                <w:iCs/>
              </w:rPr>
              <w:t>výstupů</w:t>
            </w:r>
            <w:proofErr w:type="gramEnd"/>
          </w:p>
        </w:tc>
        <w:tc>
          <w:tcPr>
            <w:tcW w:w="7649" w:type="dxa"/>
          </w:tcPr>
          <w:p w:rsidR="009F21DE" w:rsidRDefault="006537EC" w:rsidP="006537EC">
            <w:pPr>
              <w:jc w:val="both"/>
              <w:outlineLvl w:val="1"/>
              <w:rPr>
                <w:rFonts w:cs="Times New Roman"/>
                <w:iCs/>
              </w:rPr>
            </w:pPr>
            <w:r w:rsidRPr="007C669B">
              <w:rPr>
                <w:rFonts w:cs="Times New Roman"/>
                <w:b/>
                <w:iCs/>
              </w:rPr>
              <w:t>138</w:t>
            </w:r>
            <w:r w:rsidR="009F21DE" w:rsidRPr="0013674A">
              <w:rPr>
                <w:rFonts w:cs="Times New Roman"/>
                <w:iCs/>
              </w:rPr>
              <w:t xml:space="preserve"> </w:t>
            </w:r>
            <w:proofErr w:type="spellStart"/>
            <w:r w:rsidR="009F21DE" w:rsidRPr="0013674A">
              <w:rPr>
                <w:rFonts w:cs="Times New Roman"/>
                <w:iCs/>
              </w:rPr>
              <w:t>pův</w:t>
            </w:r>
            <w:proofErr w:type="spellEnd"/>
            <w:r w:rsidR="009F21DE">
              <w:rPr>
                <w:rFonts w:cs="Times New Roman"/>
                <w:iCs/>
              </w:rPr>
              <w:t xml:space="preserve">. </w:t>
            </w:r>
            <w:r w:rsidR="009F21DE" w:rsidRPr="0013674A">
              <w:rPr>
                <w:rFonts w:cs="Times New Roman"/>
                <w:iCs/>
              </w:rPr>
              <w:t xml:space="preserve">vědeckých prací, z toho: </w:t>
            </w:r>
            <w:r>
              <w:rPr>
                <w:rFonts w:cs="Times New Roman"/>
                <w:iCs/>
              </w:rPr>
              <w:t>63</w:t>
            </w:r>
            <w:r w:rsidR="009F21DE" w:rsidRPr="0013674A">
              <w:rPr>
                <w:rFonts w:cs="Times New Roman"/>
                <w:iCs/>
              </w:rPr>
              <w:t xml:space="preserve"> v</w:t>
            </w:r>
            <w:r w:rsidR="009F21DE">
              <w:rPr>
                <w:rFonts w:cs="Times New Roman"/>
                <w:iCs/>
              </w:rPr>
              <w:t> </w:t>
            </w:r>
            <w:proofErr w:type="spellStart"/>
            <w:r w:rsidR="009F21DE" w:rsidRPr="0013674A">
              <w:rPr>
                <w:rFonts w:cs="Times New Roman"/>
                <w:iCs/>
              </w:rPr>
              <w:t>mezin</w:t>
            </w:r>
            <w:proofErr w:type="spellEnd"/>
            <w:r w:rsidR="009F21DE">
              <w:rPr>
                <w:rFonts w:cs="Times New Roman"/>
                <w:iCs/>
              </w:rPr>
              <w:t xml:space="preserve">. </w:t>
            </w:r>
            <w:r w:rsidR="009F21DE" w:rsidRPr="0013674A">
              <w:rPr>
                <w:rFonts w:cs="Times New Roman"/>
                <w:iCs/>
              </w:rPr>
              <w:t>odborných časopisech s IF do 9,1 (</w:t>
            </w:r>
            <w:r>
              <w:rPr>
                <w:rFonts w:cs="Times New Roman"/>
                <w:iCs/>
              </w:rPr>
              <w:t xml:space="preserve">databáze </w:t>
            </w:r>
            <w:r w:rsidR="009F21DE" w:rsidRPr="0013674A">
              <w:rPr>
                <w:rFonts w:cs="Times New Roman"/>
                <w:iCs/>
              </w:rPr>
              <w:t xml:space="preserve">WOS); </w:t>
            </w:r>
            <w:r>
              <w:rPr>
                <w:rFonts w:cs="Times New Roman"/>
                <w:iCs/>
              </w:rPr>
              <w:t>31 článků typu „</w:t>
            </w:r>
            <w:proofErr w:type="spellStart"/>
            <w:r>
              <w:rPr>
                <w:rFonts w:cs="Times New Roman"/>
                <w:iCs/>
              </w:rPr>
              <w:t>proceedings</w:t>
            </w:r>
            <w:proofErr w:type="spellEnd"/>
            <w:r>
              <w:rPr>
                <w:rFonts w:cs="Times New Roman"/>
                <w:iCs/>
              </w:rPr>
              <w:t xml:space="preserve">“, </w:t>
            </w:r>
            <w:r w:rsidR="009F21DE" w:rsidRPr="0013674A">
              <w:rPr>
                <w:rFonts w:cs="Times New Roman"/>
                <w:iCs/>
              </w:rPr>
              <w:t>12 článků v českých odborných časopisech (recenzované, ISBN) a 32 článků ve sbornících (ISBN)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outlineLvl w:val="1"/>
              <w:rPr>
                <w:rFonts w:cs="Times New Roman"/>
                <w:iCs/>
              </w:rPr>
            </w:pPr>
            <w:r w:rsidRPr="00795EFF">
              <w:rPr>
                <w:rFonts w:cs="Times New Roman"/>
                <w:iCs/>
              </w:rPr>
              <w:t>H index</w:t>
            </w:r>
          </w:p>
        </w:tc>
        <w:tc>
          <w:tcPr>
            <w:tcW w:w="7649" w:type="dxa"/>
          </w:tcPr>
          <w:p w:rsidR="009F21DE" w:rsidRDefault="009F21DE" w:rsidP="006537EC">
            <w:pPr>
              <w:jc w:val="both"/>
              <w:outlineLvl w:val="1"/>
              <w:rPr>
                <w:rFonts w:cs="Times New Roman"/>
                <w:iCs/>
              </w:rPr>
            </w:pPr>
            <w:r w:rsidRPr="007C669B">
              <w:rPr>
                <w:rFonts w:cs="Times New Roman"/>
                <w:b/>
                <w:iCs/>
              </w:rPr>
              <w:t>1</w:t>
            </w:r>
            <w:r w:rsidR="006537EC" w:rsidRPr="007C669B">
              <w:rPr>
                <w:rFonts w:cs="Times New Roman"/>
                <w:b/>
                <w:iCs/>
              </w:rPr>
              <w:t>8</w:t>
            </w:r>
            <w:r>
              <w:rPr>
                <w:rFonts w:cs="Times New Roman"/>
                <w:iCs/>
              </w:rPr>
              <w:t xml:space="preserve"> </w:t>
            </w:r>
            <w:r w:rsidRPr="0013674A">
              <w:rPr>
                <w:rFonts w:cs="Times New Roman"/>
              </w:rPr>
              <w:t xml:space="preserve">(databáze WOS), ke dni 28. </w:t>
            </w:r>
            <w:r w:rsidR="006537EC">
              <w:rPr>
                <w:rFonts w:cs="Times New Roman"/>
              </w:rPr>
              <w:t>3</w:t>
            </w:r>
            <w:r w:rsidRPr="0013674A">
              <w:rPr>
                <w:rFonts w:cs="Times New Roman"/>
              </w:rPr>
              <w:t>. 201</w:t>
            </w:r>
            <w:r w:rsidR="006537EC">
              <w:rPr>
                <w:rFonts w:cs="Times New Roman"/>
              </w:rPr>
              <w:t>8</w:t>
            </w:r>
          </w:p>
        </w:tc>
      </w:tr>
      <w:tr w:rsidR="009F21DE" w:rsidTr="00981828">
        <w:tc>
          <w:tcPr>
            <w:tcW w:w="1413" w:type="dxa"/>
          </w:tcPr>
          <w:p w:rsidR="009F21DE" w:rsidRPr="00795EFF" w:rsidRDefault="009F21DE" w:rsidP="009F21DE">
            <w:pPr>
              <w:outlineLvl w:val="1"/>
              <w:rPr>
                <w:rFonts w:cs="Times New Roman"/>
                <w:iCs/>
              </w:rPr>
            </w:pPr>
            <w:r w:rsidRPr="00795EFF">
              <w:rPr>
                <w:rFonts w:cs="Times New Roman"/>
                <w:iCs/>
              </w:rPr>
              <w:t xml:space="preserve">Počet citací </w:t>
            </w:r>
          </w:p>
        </w:tc>
        <w:tc>
          <w:tcPr>
            <w:tcW w:w="7649" w:type="dxa"/>
          </w:tcPr>
          <w:p w:rsidR="009F21DE" w:rsidRDefault="009F21DE" w:rsidP="0013674A">
            <w:pPr>
              <w:jc w:val="both"/>
              <w:outlineLvl w:val="1"/>
              <w:rPr>
                <w:rFonts w:cs="Times New Roman"/>
              </w:rPr>
            </w:pPr>
            <w:r w:rsidRPr="0013674A">
              <w:rPr>
                <w:rFonts w:cs="Times New Roman"/>
              </w:rPr>
              <w:t>počet citací pod</w:t>
            </w:r>
            <w:r>
              <w:rPr>
                <w:rFonts w:cs="Times New Roman"/>
              </w:rPr>
              <w:t xml:space="preserve">le WOS (bez </w:t>
            </w:r>
            <w:proofErr w:type="spellStart"/>
            <w:r>
              <w:rPr>
                <w:rFonts w:cs="Times New Roman"/>
              </w:rPr>
              <w:t>autocitací</w:t>
            </w:r>
            <w:proofErr w:type="spellEnd"/>
            <w:r>
              <w:rPr>
                <w:rFonts w:cs="Times New Roman"/>
              </w:rPr>
              <w:t xml:space="preserve">) › </w:t>
            </w:r>
            <w:r w:rsidR="006537EC" w:rsidRPr="007C669B">
              <w:rPr>
                <w:rFonts w:cs="Times New Roman"/>
                <w:b/>
              </w:rPr>
              <w:t>735</w:t>
            </w:r>
          </w:p>
          <w:p w:rsidR="006537EC" w:rsidRDefault="006537EC" w:rsidP="0013674A">
            <w:pPr>
              <w:jc w:val="both"/>
              <w:outlineLvl w:val="1"/>
              <w:rPr>
                <w:rFonts w:cs="Times New Roman"/>
              </w:rPr>
            </w:pPr>
          </w:p>
          <w:p w:rsidR="006537EC" w:rsidRDefault="006537EC" w:rsidP="0013674A">
            <w:pPr>
              <w:jc w:val="both"/>
              <w:outlineLvl w:val="1"/>
              <w:rPr>
                <w:rFonts w:cs="Times New Roman"/>
                <w:iCs/>
              </w:rPr>
            </w:pPr>
          </w:p>
        </w:tc>
      </w:tr>
    </w:tbl>
    <w:p w:rsidR="009F21DE" w:rsidRDefault="009F21DE" w:rsidP="0013674A">
      <w:pPr>
        <w:spacing w:after="0" w:line="240" w:lineRule="auto"/>
        <w:jc w:val="both"/>
        <w:outlineLvl w:val="1"/>
        <w:rPr>
          <w:rFonts w:cs="Times New Roman"/>
          <w:iCs/>
        </w:rPr>
      </w:pPr>
    </w:p>
    <w:p w:rsidR="002800EF" w:rsidRPr="001F3642" w:rsidRDefault="00F93D21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cs="Arial"/>
          <w:bCs/>
          <w:color w:val="223335"/>
          <w:lang w:val="en-US"/>
        </w:rPr>
      </w:pPr>
      <w:proofErr w:type="spellStart"/>
      <w:r w:rsidRPr="001F3642">
        <w:rPr>
          <w:rFonts w:cs="Arial"/>
          <w:lang w:val="en-US"/>
        </w:rPr>
        <w:t>Pereiro</w:t>
      </w:r>
      <w:proofErr w:type="spellEnd"/>
      <w:r w:rsidRPr="001F3642">
        <w:rPr>
          <w:rFonts w:cs="Arial"/>
          <w:lang w:val="en-US"/>
        </w:rPr>
        <w:t xml:space="preserve"> I, </w:t>
      </w:r>
      <w:proofErr w:type="spellStart"/>
      <w:r w:rsidRPr="001F3642">
        <w:rPr>
          <w:rFonts w:cs="Arial"/>
          <w:lang w:val="en-US"/>
        </w:rPr>
        <w:t>Bendali</w:t>
      </w:r>
      <w:proofErr w:type="spellEnd"/>
      <w:r w:rsidRPr="001F3642">
        <w:rPr>
          <w:rFonts w:cs="Arial"/>
          <w:lang w:val="en-US"/>
        </w:rPr>
        <w:t xml:space="preserve"> A, Tabnaoui S, Alexandre</w:t>
      </w:r>
      <w:r w:rsidRPr="001F3642">
        <w:rPr>
          <w:rFonts w:cs="Arial"/>
          <w:vertAlign w:val="superscript"/>
          <w:lang w:val="en-US"/>
        </w:rPr>
        <w:t xml:space="preserve"> </w:t>
      </w:r>
      <w:r w:rsidRPr="001F3642">
        <w:rPr>
          <w:rFonts w:cs="Arial"/>
          <w:lang w:val="en-US"/>
        </w:rPr>
        <w:t>L, Srbova</w:t>
      </w:r>
      <w:r w:rsidRPr="001F3642">
        <w:rPr>
          <w:rFonts w:cs="Arial"/>
          <w:vertAlign w:val="superscript"/>
          <w:lang w:val="en-US"/>
        </w:rPr>
        <w:t xml:space="preserve"> </w:t>
      </w:r>
      <w:r w:rsidRPr="001F3642">
        <w:rPr>
          <w:rFonts w:cs="Arial"/>
          <w:lang w:val="en-US"/>
        </w:rPr>
        <w:t>J, Bilkova</w:t>
      </w:r>
      <w:r w:rsidRPr="001F3642">
        <w:rPr>
          <w:rFonts w:cs="Arial"/>
          <w:vertAlign w:val="superscript"/>
          <w:lang w:val="en-US"/>
        </w:rPr>
        <w:t xml:space="preserve"> </w:t>
      </w:r>
      <w:r w:rsidRPr="001F3642">
        <w:rPr>
          <w:rFonts w:cs="Arial"/>
          <w:lang w:val="en-US"/>
        </w:rPr>
        <w:t xml:space="preserve">Z, </w:t>
      </w:r>
      <w:r w:rsidR="00402225">
        <w:rPr>
          <w:rFonts w:cs="Arial"/>
          <w:lang w:val="en-US"/>
        </w:rPr>
        <w:t xml:space="preserve">et al., </w:t>
      </w:r>
      <w:r w:rsidRPr="001F3642">
        <w:rPr>
          <w:rFonts w:cs="Arial"/>
          <w:bCs/>
          <w:i/>
          <w:color w:val="223335"/>
          <w:lang w:val="en-US"/>
        </w:rPr>
        <w:t>A new microfluidic approach for the one-step capture, amplification and label-free quantification of bacteria from raw samples</w:t>
      </w:r>
      <w:r w:rsidRPr="001F3642">
        <w:rPr>
          <w:rFonts w:cs="Arial"/>
          <w:bCs/>
          <w:color w:val="223335"/>
          <w:lang w:val="en-US"/>
        </w:rPr>
        <w:t xml:space="preserve">, Chemistry Science 2017, 8, 1329 – 1336; IF: </w:t>
      </w:r>
      <w:r w:rsidR="002800EF" w:rsidRPr="001F3642">
        <w:rPr>
          <w:rFonts w:cs="Arial"/>
          <w:bCs/>
          <w:color w:val="223335"/>
          <w:lang w:val="en-US"/>
        </w:rPr>
        <w:t>9,144</w:t>
      </w:r>
      <w:r w:rsidRPr="001F3642">
        <w:rPr>
          <w:rFonts w:cs="Arial"/>
          <w:bCs/>
          <w:color w:val="223335"/>
          <w:lang w:val="en-US"/>
        </w:rPr>
        <w:t>.</w:t>
      </w:r>
    </w:p>
    <w:p w:rsidR="0039066F" w:rsidRPr="001F3642" w:rsidRDefault="00514A32" w:rsidP="0013674A">
      <w:pPr>
        <w:pStyle w:val="Odstavecseseznamem"/>
        <w:numPr>
          <w:ilvl w:val="0"/>
          <w:numId w:val="18"/>
        </w:numPr>
        <w:spacing w:line="270" w:lineRule="atLeast"/>
        <w:ind w:left="284" w:hanging="284"/>
        <w:jc w:val="both"/>
        <w:rPr>
          <w:rFonts w:eastAsia="Times New Roman" w:cs="Arial"/>
          <w:lang w:val="en-US" w:eastAsia="cs-CZ"/>
        </w:rPr>
      </w:pPr>
      <w:hyperlink r:id="rId6" w:history="1">
        <w:proofErr w:type="spellStart"/>
        <w:r w:rsidR="00F4198A" w:rsidRPr="001F3642">
          <w:rPr>
            <w:rFonts w:cs="Arial"/>
            <w:lang w:val="en-US"/>
          </w:rPr>
          <w:t>Gogolides</w:t>
        </w:r>
        <w:proofErr w:type="spellEnd"/>
        <w:r w:rsidR="00F4198A" w:rsidRPr="001F3642">
          <w:rPr>
            <w:rFonts w:cs="Arial"/>
            <w:lang w:val="en-US"/>
          </w:rPr>
          <w:t xml:space="preserve"> E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7" w:history="1">
        <w:proofErr w:type="spellStart"/>
        <w:r w:rsidR="00F4198A" w:rsidRPr="001F3642">
          <w:rPr>
            <w:rFonts w:cs="Arial"/>
            <w:lang w:val="en-US"/>
          </w:rPr>
          <w:t>Tserepi</w:t>
        </w:r>
        <w:proofErr w:type="spellEnd"/>
        <w:r w:rsidR="00F4198A" w:rsidRPr="001F3642">
          <w:rPr>
            <w:rFonts w:cs="Arial"/>
            <w:lang w:val="en-US"/>
          </w:rPr>
          <w:t xml:space="preserve"> A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8" w:history="1">
        <w:r w:rsidR="00F4198A" w:rsidRPr="001F3642">
          <w:rPr>
            <w:rFonts w:cs="Arial"/>
            <w:lang w:val="en-US"/>
          </w:rPr>
          <w:t>Jobst G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9" w:history="1">
        <w:proofErr w:type="spellStart"/>
        <w:r w:rsidR="00F4198A" w:rsidRPr="001F3642">
          <w:rPr>
            <w:rFonts w:cs="Arial"/>
            <w:lang w:val="en-US"/>
          </w:rPr>
          <w:t>Friedt</w:t>
        </w:r>
        <w:proofErr w:type="spellEnd"/>
        <w:r w:rsidR="00F4198A" w:rsidRPr="001F3642">
          <w:rPr>
            <w:rFonts w:cs="Arial"/>
            <w:lang w:val="en-US"/>
          </w:rPr>
          <w:t xml:space="preserve"> JM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10" w:history="1">
        <w:proofErr w:type="spellStart"/>
        <w:r w:rsidR="00F4198A" w:rsidRPr="001F3642">
          <w:rPr>
            <w:rFonts w:cs="Arial"/>
            <w:lang w:val="en-US"/>
          </w:rPr>
          <w:t>Rabus</w:t>
        </w:r>
        <w:proofErr w:type="spellEnd"/>
        <w:r w:rsidR="00F4198A" w:rsidRPr="001F3642">
          <w:rPr>
            <w:rFonts w:cs="Arial"/>
            <w:lang w:val="en-US"/>
          </w:rPr>
          <w:t xml:space="preserve"> D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11" w:history="1">
        <w:proofErr w:type="spellStart"/>
        <w:r w:rsidR="00F4198A" w:rsidRPr="001F3642">
          <w:rPr>
            <w:rFonts w:cs="Arial"/>
            <w:lang w:val="en-US"/>
          </w:rPr>
          <w:t>Dupuy</w:t>
        </w:r>
        <w:proofErr w:type="spellEnd"/>
        <w:r w:rsidR="00F4198A" w:rsidRPr="001F3642">
          <w:rPr>
            <w:rFonts w:cs="Arial"/>
            <w:lang w:val="en-US"/>
          </w:rPr>
          <w:t xml:space="preserve"> B</w:t>
        </w:r>
      </w:hyperlink>
      <w:r w:rsidR="00F4198A" w:rsidRPr="001F3642">
        <w:rPr>
          <w:rFonts w:cs="Arial"/>
          <w:lang w:val="en-US"/>
        </w:rPr>
        <w:t xml:space="preserve">, </w:t>
      </w:r>
      <w:hyperlink r:id="rId12" w:history="1">
        <w:proofErr w:type="spellStart"/>
        <w:r w:rsidR="00F4198A" w:rsidRPr="001F3642">
          <w:rPr>
            <w:rStyle w:val="highlight2"/>
            <w:rFonts w:cs="Arial"/>
            <w:lang w:val="en-US"/>
          </w:rPr>
          <w:t>Bilkova</w:t>
        </w:r>
        <w:proofErr w:type="spellEnd"/>
        <w:r w:rsidR="00F4198A" w:rsidRPr="001F3642">
          <w:rPr>
            <w:rStyle w:val="highlight2"/>
            <w:rFonts w:cs="Arial"/>
            <w:lang w:val="en-US"/>
          </w:rPr>
          <w:t xml:space="preserve"> Z</w:t>
        </w:r>
      </w:hyperlink>
      <w:r w:rsidR="00F4198A" w:rsidRPr="001F3642">
        <w:rPr>
          <w:rFonts w:cs="Arial"/>
          <w:lang w:val="en-US"/>
        </w:rPr>
        <w:t xml:space="preserve">, </w:t>
      </w:r>
      <w:r w:rsidR="00402225">
        <w:rPr>
          <w:rFonts w:cs="Arial"/>
          <w:lang w:val="en-US"/>
        </w:rPr>
        <w:t xml:space="preserve">et al., </w:t>
      </w:r>
      <w:r w:rsidR="00F4198A" w:rsidRPr="001F3642">
        <w:rPr>
          <w:rFonts w:cs="Arial"/>
          <w:lang w:val="en-US"/>
        </w:rPr>
        <w:t xml:space="preserve">Micro-Nano-Bio </w:t>
      </w:r>
      <w:r w:rsidR="00F4198A" w:rsidRPr="001F3642">
        <w:rPr>
          <w:rFonts w:cs="Arial"/>
          <w:i/>
          <w:lang w:val="en-US"/>
        </w:rPr>
        <w:t>Diagnostic System for Food Pathogen Detection Revolutionizes Food Safety Management &amp; Protects Consumers Health</w:t>
      </w:r>
      <w:r w:rsidR="00F4198A" w:rsidRPr="001F3642">
        <w:rPr>
          <w:rFonts w:cs="Arial"/>
          <w:lang w:val="en-US"/>
        </w:rPr>
        <w:t xml:space="preserve">, </w:t>
      </w:r>
      <w:hyperlink r:id="rId13" w:tooltip="Studies in health technology and informatics." w:history="1">
        <w:r w:rsidR="00F4198A" w:rsidRPr="001F3642">
          <w:rPr>
            <w:rFonts w:cs="Arial"/>
            <w:lang w:val="en-US"/>
          </w:rPr>
          <w:t xml:space="preserve">Stud Health </w:t>
        </w:r>
        <w:proofErr w:type="spellStart"/>
        <w:r w:rsidR="00F4198A" w:rsidRPr="001F3642">
          <w:rPr>
            <w:rFonts w:cs="Arial"/>
            <w:lang w:val="en-US"/>
          </w:rPr>
          <w:t>Technol</w:t>
        </w:r>
        <w:proofErr w:type="spellEnd"/>
        <w:r w:rsidR="00F4198A" w:rsidRPr="001F3642">
          <w:rPr>
            <w:rFonts w:cs="Arial"/>
            <w:lang w:val="en-US"/>
          </w:rPr>
          <w:t xml:space="preserve"> Inform</w:t>
        </w:r>
      </w:hyperlink>
      <w:r w:rsidR="00F4198A" w:rsidRPr="001F3642">
        <w:rPr>
          <w:rFonts w:cs="Arial"/>
          <w:lang w:val="en-US"/>
        </w:rPr>
        <w:t xml:space="preserve"> 2016, 224, 67-72; </w:t>
      </w:r>
      <w:hyperlink r:id="rId14" w:history="1">
        <w:proofErr w:type="spellStart"/>
        <w:r w:rsidR="0039066F" w:rsidRPr="001F3642">
          <w:rPr>
            <w:rFonts w:eastAsia="Times New Roman" w:cs="Arial"/>
            <w:bCs/>
            <w:lang w:val="en-US" w:eastAsia="cs-CZ"/>
          </w:rPr>
          <w:t>pHealth</w:t>
        </w:r>
        <w:proofErr w:type="spellEnd"/>
        <w:r w:rsidR="0039066F" w:rsidRPr="001F3642">
          <w:rPr>
            <w:rFonts w:eastAsia="Times New Roman" w:cs="Arial"/>
            <w:bCs/>
            <w:lang w:val="en-US" w:eastAsia="cs-CZ"/>
          </w:rPr>
          <w:t xml:space="preserve"> 2016</w:t>
        </w:r>
      </w:hyperlink>
      <w:r w:rsidR="0039066F" w:rsidRPr="001F3642">
        <w:rPr>
          <w:rFonts w:eastAsia="Times New Roman" w:cs="Arial"/>
          <w:bCs/>
          <w:lang w:val="en-US" w:eastAsia="cs-CZ"/>
        </w:rPr>
        <w:t xml:space="preserve">, </w:t>
      </w:r>
      <w:proofErr w:type="spellStart"/>
      <w:r w:rsidR="0039066F" w:rsidRPr="001F3642">
        <w:rPr>
          <w:rFonts w:eastAsia="Times New Roman" w:cs="Arial"/>
          <w:lang w:val="en-US" w:eastAsia="cs-CZ"/>
        </w:rPr>
        <w:t>Editoři</w:t>
      </w:r>
      <w:proofErr w:type="spellEnd"/>
      <w:r w:rsidR="0039066F" w:rsidRPr="001F3642">
        <w:rPr>
          <w:rFonts w:eastAsia="Times New Roman" w:cs="Arial"/>
          <w:lang w:val="en-US" w:eastAsia="cs-CZ"/>
        </w:rPr>
        <w:t xml:space="preserve"> </w:t>
      </w:r>
      <w:proofErr w:type="spellStart"/>
      <w:r w:rsidR="0039066F" w:rsidRPr="001F3642">
        <w:rPr>
          <w:rFonts w:eastAsia="Times New Roman" w:cs="Arial"/>
          <w:lang w:val="en-US" w:eastAsia="cs-CZ"/>
        </w:rPr>
        <w:t>Maglaveras</w:t>
      </w:r>
      <w:proofErr w:type="spellEnd"/>
      <w:r w:rsidR="0039066F" w:rsidRPr="001F3642">
        <w:rPr>
          <w:rFonts w:eastAsia="Times New Roman" w:cs="Arial"/>
          <w:lang w:val="en-US" w:eastAsia="cs-CZ"/>
        </w:rPr>
        <w:t xml:space="preserve">, N., </w:t>
      </w:r>
      <w:proofErr w:type="spellStart"/>
      <w:r w:rsidR="0039066F" w:rsidRPr="001F3642">
        <w:rPr>
          <w:rFonts w:eastAsia="Times New Roman" w:cs="Arial"/>
          <w:lang w:val="en-US" w:eastAsia="cs-CZ"/>
        </w:rPr>
        <w:t>Gizeli</w:t>
      </w:r>
      <w:proofErr w:type="spellEnd"/>
      <w:r w:rsidR="0039066F" w:rsidRPr="001F3642">
        <w:rPr>
          <w:rFonts w:eastAsia="Times New Roman" w:cs="Arial"/>
          <w:lang w:val="en-US" w:eastAsia="cs-CZ"/>
        </w:rPr>
        <w:t xml:space="preserve">, E., ISBN 978-1-61499-652-1. </w:t>
      </w:r>
    </w:p>
    <w:p w:rsidR="008A493B" w:rsidRPr="001F3642" w:rsidRDefault="002800EF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cs="Times New Roman"/>
          <w:lang w:val="en-US"/>
        </w:rPr>
      </w:pPr>
      <w:proofErr w:type="spellStart"/>
      <w:r w:rsidRPr="001F3642">
        <w:rPr>
          <w:lang w:val="en-US"/>
        </w:rPr>
        <w:t>Z</w:t>
      </w:r>
      <w:r w:rsidR="00F93D21" w:rsidRPr="001F3642">
        <w:rPr>
          <w:rFonts w:cs="Times New Roman"/>
          <w:lang w:val="en-US"/>
        </w:rPr>
        <w:t>asonská</w:t>
      </w:r>
      <w:proofErr w:type="spellEnd"/>
      <w:r w:rsidR="00F93D21" w:rsidRPr="001F3642">
        <w:rPr>
          <w:rFonts w:cs="Times New Roman"/>
          <w:lang w:val="en-US"/>
        </w:rPr>
        <w:t xml:space="preserve"> B, </w:t>
      </w:r>
      <w:proofErr w:type="spellStart"/>
      <w:r w:rsidR="00F93D21" w:rsidRPr="001F3642">
        <w:rPr>
          <w:rFonts w:cs="Times New Roman"/>
          <w:lang w:val="en-US"/>
        </w:rPr>
        <w:t>Čadková</w:t>
      </w:r>
      <w:proofErr w:type="spellEnd"/>
      <w:r w:rsidR="00F93D21" w:rsidRPr="001F3642">
        <w:rPr>
          <w:rFonts w:cs="Times New Roman"/>
          <w:lang w:val="en-US"/>
        </w:rPr>
        <w:t xml:space="preserve"> M, </w:t>
      </w:r>
      <w:proofErr w:type="spellStart"/>
      <w:r w:rsidR="00F93D21" w:rsidRPr="001F3642">
        <w:rPr>
          <w:rFonts w:cs="Times New Roman"/>
          <w:lang w:val="en-US"/>
        </w:rPr>
        <w:t>Korecká</w:t>
      </w:r>
      <w:proofErr w:type="spellEnd"/>
      <w:r w:rsidR="00F93D21" w:rsidRPr="001F3642">
        <w:rPr>
          <w:rFonts w:cs="Times New Roman"/>
          <w:lang w:val="en-US"/>
        </w:rPr>
        <w:t xml:space="preserve"> L, </w:t>
      </w:r>
      <w:proofErr w:type="spellStart"/>
      <w:r w:rsidR="00F93D21" w:rsidRPr="001F3642">
        <w:rPr>
          <w:rFonts w:cs="Times New Roman"/>
          <w:lang w:val="en-US"/>
        </w:rPr>
        <w:t>Kovářová</w:t>
      </w:r>
      <w:proofErr w:type="spellEnd"/>
      <w:r w:rsidR="00F93D21" w:rsidRPr="001F3642">
        <w:rPr>
          <w:rFonts w:cs="Times New Roman"/>
          <w:lang w:val="en-US"/>
        </w:rPr>
        <w:t xml:space="preserve"> A, </w:t>
      </w:r>
      <w:proofErr w:type="spellStart"/>
      <w:r w:rsidR="00F93D21" w:rsidRPr="001F3642">
        <w:rPr>
          <w:rFonts w:cs="Times New Roman"/>
          <w:lang w:val="en-US"/>
        </w:rPr>
        <w:t>Bílková</w:t>
      </w:r>
      <w:proofErr w:type="spellEnd"/>
      <w:r w:rsidR="00F93D21" w:rsidRPr="001F3642">
        <w:rPr>
          <w:rFonts w:cs="Times New Roman"/>
          <w:lang w:val="en-US"/>
        </w:rPr>
        <w:t xml:space="preserve"> Z, </w:t>
      </w:r>
      <w:proofErr w:type="spellStart"/>
      <w:r w:rsidR="00F93D21" w:rsidRPr="001F3642">
        <w:rPr>
          <w:rFonts w:cs="Times New Roman"/>
          <w:lang w:val="en-US"/>
        </w:rPr>
        <w:t>Horák</w:t>
      </w:r>
      <w:proofErr w:type="spellEnd"/>
      <w:r w:rsidR="00F93D21" w:rsidRPr="001F3642">
        <w:rPr>
          <w:rFonts w:cs="Times New Roman"/>
          <w:lang w:val="en-US"/>
        </w:rPr>
        <w:t xml:space="preserve"> D., </w:t>
      </w:r>
      <w:proofErr w:type="spellStart"/>
      <w:r w:rsidR="008A493B" w:rsidRPr="001F3642">
        <w:rPr>
          <w:rFonts w:cs="Times New Roman"/>
          <w:i/>
          <w:lang w:val="en-US"/>
        </w:rPr>
        <w:t>Thionin</w:t>
      </w:r>
      <w:proofErr w:type="spellEnd"/>
      <w:r w:rsidR="008A493B" w:rsidRPr="001F3642">
        <w:rPr>
          <w:rFonts w:cs="Times New Roman"/>
          <w:i/>
          <w:lang w:val="en-US"/>
        </w:rPr>
        <w:t>-modified Poly(</w:t>
      </w:r>
      <w:proofErr w:type="spellStart"/>
      <w:r w:rsidR="008A493B" w:rsidRPr="001F3642">
        <w:rPr>
          <w:rFonts w:cs="Times New Roman"/>
          <w:i/>
          <w:lang w:val="en-US"/>
        </w:rPr>
        <w:t>glycidyl</w:t>
      </w:r>
      <w:proofErr w:type="spellEnd"/>
      <w:r w:rsidR="008A493B" w:rsidRPr="001F3642">
        <w:rPr>
          <w:rFonts w:cs="Times New Roman"/>
          <w:i/>
          <w:lang w:val="en-US"/>
        </w:rPr>
        <w:t xml:space="preserve"> methacrylate) </w:t>
      </w:r>
      <w:proofErr w:type="spellStart"/>
      <w:r w:rsidR="008A493B" w:rsidRPr="001F3642">
        <w:rPr>
          <w:rFonts w:cs="Times New Roman"/>
          <w:i/>
          <w:lang w:val="en-US"/>
        </w:rPr>
        <w:t>Nanospheres</w:t>
      </w:r>
      <w:proofErr w:type="spellEnd"/>
      <w:r w:rsidR="008A493B" w:rsidRPr="001F3642">
        <w:rPr>
          <w:rFonts w:cs="Times New Roman"/>
          <w:i/>
          <w:lang w:val="en-US"/>
        </w:rPr>
        <w:t xml:space="preserve"> as Labels of Antibodies for </w:t>
      </w:r>
      <w:proofErr w:type="spellStart"/>
      <w:r w:rsidR="008A493B" w:rsidRPr="001F3642">
        <w:rPr>
          <w:rFonts w:cs="Times New Roman"/>
          <w:i/>
          <w:lang w:val="en-US"/>
        </w:rPr>
        <w:t>Biosensing</w:t>
      </w:r>
      <w:proofErr w:type="spellEnd"/>
      <w:r w:rsidR="008A493B" w:rsidRPr="001F3642">
        <w:rPr>
          <w:rFonts w:cs="Times New Roman"/>
          <w:i/>
          <w:lang w:val="en-US"/>
        </w:rPr>
        <w:t xml:space="preserve"> Applications</w:t>
      </w:r>
      <w:r w:rsidR="008A493B" w:rsidRPr="001F3642">
        <w:rPr>
          <w:rFonts w:cs="Times New Roman"/>
          <w:lang w:val="en-US"/>
        </w:rPr>
        <w:t>, ACS Appl. Mater. Interfaces. 2015</w:t>
      </w:r>
      <w:r w:rsidR="00F93D21" w:rsidRPr="001F3642">
        <w:rPr>
          <w:rFonts w:cs="Times New Roman"/>
          <w:lang w:val="en-US"/>
        </w:rPr>
        <w:t xml:space="preserve">, </w:t>
      </w:r>
      <w:r w:rsidR="008A493B" w:rsidRPr="001F3642">
        <w:rPr>
          <w:rFonts w:cs="Times New Roman"/>
          <w:lang w:val="en-US"/>
        </w:rPr>
        <w:t>7</w:t>
      </w:r>
      <w:r w:rsidR="00F93D21" w:rsidRPr="001F3642">
        <w:rPr>
          <w:rFonts w:cs="Times New Roman"/>
          <w:lang w:val="en-US"/>
        </w:rPr>
        <w:t xml:space="preserve">, </w:t>
      </w:r>
      <w:r w:rsidR="008A493B" w:rsidRPr="001F3642">
        <w:rPr>
          <w:rFonts w:cs="Times New Roman"/>
          <w:lang w:val="en-US"/>
        </w:rPr>
        <w:t>24926 – 24931</w:t>
      </w:r>
      <w:r w:rsidR="00F93D21" w:rsidRPr="001F3642">
        <w:rPr>
          <w:rFonts w:cs="Times New Roman"/>
          <w:lang w:val="en-US"/>
        </w:rPr>
        <w:t xml:space="preserve">; </w:t>
      </w:r>
      <w:r w:rsidR="008A493B" w:rsidRPr="001F3642">
        <w:rPr>
          <w:rFonts w:cs="Times New Roman"/>
          <w:lang w:val="en-US"/>
        </w:rPr>
        <w:t>IF</w:t>
      </w:r>
      <w:r w:rsidRPr="001F3642">
        <w:rPr>
          <w:rFonts w:cs="Times New Roman"/>
          <w:lang w:val="en-US"/>
        </w:rPr>
        <w:t xml:space="preserve">: </w:t>
      </w:r>
      <w:r w:rsidR="008A493B" w:rsidRPr="001F3642">
        <w:rPr>
          <w:rFonts w:cs="Times New Roman"/>
          <w:lang w:val="en-US"/>
        </w:rPr>
        <w:t>6,723</w:t>
      </w:r>
      <w:r w:rsidR="00F93D21" w:rsidRPr="001F3642">
        <w:rPr>
          <w:rFonts w:cs="Times New Roman"/>
          <w:lang w:val="en-US"/>
        </w:rPr>
        <w:t>.</w:t>
      </w:r>
    </w:p>
    <w:p w:rsidR="008A493B" w:rsidRPr="001F3642" w:rsidRDefault="00F93D21" w:rsidP="0013674A">
      <w:pPr>
        <w:pStyle w:val="Odstavecseseznamem"/>
        <w:numPr>
          <w:ilvl w:val="0"/>
          <w:numId w:val="18"/>
        </w:numPr>
        <w:tabs>
          <w:tab w:val="left" w:pos="7371"/>
        </w:tabs>
        <w:spacing w:after="0" w:line="240" w:lineRule="auto"/>
        <w:ind w:left="284" w:hanging="284"/>
        <w:jc w:val="both"/>
        <w:rPr>
          <w:rFonts w:cs="Times New Roman"/>
          <w:lang w:val="en-US"/>
        </w:rPr>
      </w:pPr>
      <w:proofErr w:type="spellStart"/>
      <w:r w:rsidRPr="001F3642">
        <w:rPr>
          <w:rFonts w:cs="Times New Roman"/>
          <w:bCs/>
          <w:lang w:val="en-US"/>
        </w:rPr>
        <w:t>Čadková</w:t>
      </w:r>
      <w:proofErr w:type="spellEnd"/>
      <w:r w:rsidRPr="001F3642">
        <w:rPr>
          <w:rFonts w:cs="Times New Roman"/>
          <w:bCs/>
          <w:lang w:val="en-US"/>
        </w:rPr>
        <w:t xml:space="preserve"> M</w:t>
      </w:r>
      <w:r w:rsidRPr="001F3642">
        <w:rPr>
          <w:rFonts w:cs="Times New Roman"/>
          <w:lang w:val="en-US"/>
        </w:rPr>
        <w:t xml:space="preserve">, </w:t>
      </w:r>
      <w:proofErr w:type="spellStart"/>
      <w:r w:rsidRPr="001F3642">
        <w:rPr>
          <w:rFonts w:cs="Times New Roman"/>
          <w:lang w:val="en-US"/>
        </w:rPr>
        <w:t>Dvořáková</w:t>
      </w:r>
      <w:proofErr w:type="spellEnd"/>
      <w:r w:rsidRPr="001F3642">
        <w:rPr>
          <w:rFonts w:cs="Times New Roman"/>
          <w:lang w:val="en-US"/>
        </w:rPr>
        <w:t xml:space="preserve"> V,  Metelka R, </w:t>
      </w:r>
      <w:proofErr w:type="spellStart"/>
      <w:r w:rsidRPr="001F3642">
        <w:rPr>
          <w:rFonts w:cs="Times New Roman"/>
          <w:lang w:val="en-US"/>
        </w:rPr>
        <w:t>Bílková</w:t>
      </w:r>
      <w:proofErr w:type="spellEnd"/>
      <w:r w:rsidRPr="001F3642">
        <w:rPr>
          <w:rFonts w:cs="Times New Roman"/>
          <w:lang w:val="en-US"/>
        </w:rPr>
        <w:t xml:space="preserve"> Z, </w:t>
      </w:r>
      <w:proofErr w:type="spellStart"/>
      <w:r w:rsidRPr="001F3642">
        <w:rPr>
          <w:rFonts w:cs="Times New Roman"/>
          <w:lang w:val="en-US"/>
        </w:rPr>
        <w:t>Korecká</w:t>
      </w:r>
      <w:proofErr w:type="spellEnd"/>
      <w:r w:rsidRPr="001F3642">
        <w:rPr>
          <w:rFonts w:cs="Times New Roman"/>
          <w:lang w:val="en-US"/>
        </w:rPr>
        <w:t xml:space="preserve"> L., </w:t>
      </w:r>
      <w:r w:rsidR="008A493B" w:rsidRPr="001F3642">
        <w:rPr>
          <w:rFonts w:cs="Times New Roman"/>
          <w:i/>
          <w:iCs/>
          <w:lang w:val="en-US"/>
        </w:rPr>
        <w:t>Alkaline phosphatase labeled antibody-based electrochemical biosensor for sensitive HE4 tumor marker detection</w:t>
      </w:r>
      <w:r w:rsidR="008A493B" w:rsidRPr="001F3642">
        <w:rPr>
          <w:rFonts w:cs="Times New Roman"/>
          <w:iCs/>
          <w:lang w:val="en-US"/>
        </w:rPr>
        <w:t>,</w:t>
      </w:r>
      <w:r w:rsidR="008A493B" w:rsidRPr="001F3642">
        <w:rPr>
          <w:rFonts w:cs="Times New Roman"/>
          <w:i/>
          <w:iCs/>
          <w:lang w:val="en-US"/>
        </w:rPr>
        <w:t xml:space="preserve"> </w:t>
      </w:r>
      <w:r w:rsidR="008A493B" w:rsidRPr="001F3642">
        <w:rPr>
          <w:rFonts w:cs="Times New Roman"/>
          <w:lang w:val="en-US"/>
        </w:rPr>
        <w:t>E</w:t>
      </w:r>
      <w:r w:rsidR="002800EF" w:rsidRPr="001F3642">
        <w:rPr>
          <w:rFonts w:cs="Times New Roman"/>
          <w:lang w:val="en-US"/>
        </w:rPr>
        <w:t xml:space="preserve">lectrochemistry Communications </w:t>
      </w:r>
      <w:r w:rsidR="008A493B" w:rsidRPr="001F3642">
        <w:rPr>
          <w:rFonts w:cs="Times New Roman"/>
          <w:lang w:val="en-US"/>
        </w:rPr>
        <w:t>2015</w:t>
      </w:r>
      <w:r w:rsidR="00F4198A" w:rsidRPr="001F3642">
        <w:rPr>
          <w:rFonts w:cs="Times New Roman"/>
          <w:lang w:val="en-US"/>
        </w:rPr>
        <w:t xml:space="preserve">, </w:t>
      </w:r>
      <w:r w:rsidR="008A493B" w:rsidRPr="001F3642">
        <w:rPr>
          <w:rFonts w:cs="Times New Roman"/>
          <w:bCs/>
          <w:noProof/>
          <w:lang w:val="en-US"/>
        </w:rPr>
        <w:t>59</w:t>
      </w:r>
      <w:r w:rsidR="00F4198A" w:rsidRPr="001F3642">
        <w:rPr>
          <w:rFonts w:cs="Times New Roman"/>
          <w:bCs/>
          <w:noProof/>
          <w:lang w:val="en-US"/>
        </w:rPr>
        <w:t xml:space="preserve">, </w:t>
      </w:r>
      <w:r w:rsidR="008A493B" w:rsidRPr="001F3642">
        <w:rPr>
          <w:rFonts w:cs="Times New Roman"/>
          <w:bCs/>
          <w:noProof/>
          <w:lang w:val="en-US"/>
        </w:rPr>
        <w:t>1-4</w:t>
      </w:r>
      <w:r w:rsidR="008A493B" w:rsidRPr="001F3642">
        <w:rPr>
          <w:rFonts w:cs="Times New Roman"/>
          <w:bCs/>
          <w:i/>
          <w:iCs/>
          <w:lang w:val="en-US"/>
        </w:rPr>
        <w:t>;</w:t>
      </w:r>
      <w:r w:rsidR="008A493B" w:rsidRPr="001F3642">
        <w:rPr>
          <w:rFonts w:cs="Times New Roman"/>
          <w:bCs/>
          <w:iCs/>
          <w:lang w:val="en-US"/>
        </w:rPr>
        <w:t xml:space="preserve"> </w:t>
      </w:r>
      <w:r w:rsidR="008A493B" w:rsidRPr="001F3642">
        <w:rPr>
          <w:rFonts w:cs="Times New Roman"/>
          <w:bCs/>
          <w:lang w:val="en-US"/>
        </w:rPr>
        <w:t>IF: 4,287</w:t>
      </w:r>
      <w:r w:rsidRPr="001F3642">
        <w:rPr>
          <w:rFonts w:cs="Times New Roman"/>
          <w:bCs/>
          <w:lang w:val="en-US"/>
        </w:rPr>
        <w:t>.</w:t>
      </w:r>
    </w:p>
    <w:p w:rsidR="00F4198A" w:rsidRPr="001F3642" w:rsidRDefault="00F4198A" w:rsidP="0013674A">
      <w:pPr>
        <w:pStyle w:val="Default"/>
        <w:numPr>
          <w:ilvl w:val="0"/>
          <w:numId w:val="18"/>
        </w:numPr>
        <w:tabs>
          <w:tab w:val="left" w:pos="7371"/>
        </w:tabs>
        <w:ind w:left="284" w:hanging="284"/>
        <w:jc w:val="both"/>
        <w:rPr>
          <w:rFonts w:asciiTheme="minorHAnsi" w:hAnsiTheme="minorHAnsi" w:cs="Times New Roman"/>
          <w:sz w:val="22"/>
          <w:szCs w:val="22"/>
          <w:lang w:val="en-US"/>
        </w:rPr>
      </w:pPr>
      <w:r w:rsidRPr="001F3642">
        <w:rPr>
          <w:rFonts w:asciiTheme="minorHAnsi" w:hAnsiTheme="minorHAnsi"/>
          <w:sz w:val="22"/>
          <w:szCs w:val="22"/>
          <w:lang w:val="en-US"/>
        </w:rPr>
        <w:t xml:space="preserve">Slovakova M., Sedlak M., </w:t>
      </w:r>
      <w:proofErr w:type="spellStart"/>
      <w:r w:rsidRPr="001F3642">
        <w:rPr>
          <w:rFonts w:asciiTheme="minorHAnsi" w:hAnsiTheme="minorHAnsi"/>
          <w:sz w:val="22"/>
          <w:szCs w:val="22"/>
          <w:lang w:val="en-US"/>
        </w:rPr>
        <w:t>Krizkova</w:t>
      </w:r>
      <w:proofErr w:type="spellEnd"/>
      <w:r w:rsidRPr="001F3642">
        <w:rPr>
          <w:rFonts w:asciiTheme="minorHAnsi" w:hAnsiTheme="minorHAnsi"/>
          <w:sz w:val="22"/>
          <w:szCs w:val="22"/>
          <w:lang w:val="en-US"/>
        </w:rPr>
        <w:t xml:space="preserve"> B., </w:t>
      </w:r>
      <w:proofErr w:type="spellStart"/>
      <w:r w:rsidRPr="001F3642">
        <w:rPr>
          <w:rFonts w:asciiTheme="minorHAnsi" w:hAnsiTheme="minorHAnsi"/>
          <w:sz w:val="22"/>
          <w:szCs w:val="22"/>
          <w:lang w:val="en-US"/>
        </w:rPr>
        <w:t>Kupcik</w:t>
      </w:r>
      <w:proofErr w:type="spellEnd"/>
      <w:r w:rsidRPr="001F3642">
        <w:rPr>
          <w:rFonts w:asciiTheme="minorHAnsi" w:hAnsiTheme="minorHAnsi"/>
          <w:sz w:val="22"/>
          <w:szCs w:val="22"/>
          <w:lang w:val="en-US"/>
        </w:rPr>
        <w:t xml:space="preserve"> R., Bulanek R., Korecka L., Drasar C., Bilkova Z., </w:t>
      </w:r>
      <w:r w:rsidRPr="001F3642">
        <w:rPr>
          <w:rFonts w:asciiTheme="minorHAnsi" w:hAnsiTheme="minorHAnsi"/>
          <w:i/>
          <w:sz w:val="22"/>
          <w:szCs w:val="22"/>
          <w:lang w:val="en-US"/>
        </w:rPr>
        <w:t>Application of trypsin Fe</w:t>
      </w:r>
      <w:r w:rsidRPr="001F3642">
        <w:rPr>
          <w:rFonts w:asciiTheme="minorHAnsi" w:hAnsiTheme="minorHAnsi"/>
          <w:i/>
          <w:sz w:val="22"/>
          <w:szCs w:val="22"/>
          <w:vertAlign w:val="subscript"/>
          <w:lang w:val="en-US"/>
        </w:rPr>
        <w:t>3</w:t>
      </w:r>
      <w:r w:rsidRPr="001F3642">
        <w:rPr>
          <w:rFonts w:asciiTheme="minorHAnsi" w:hAnsiTheme="minorHAnsi"/>
          <w:i/>
          <w:sz w:val="22"/>
          <w:szCs w:val="22"/>
          <w:lang w:val="en-US"/>
        </w:rPr>
        <w:t>O</w:t>
      </w:r>
      <w:r w:rsidRPr="001F3642">
        <w:rPr>
          <w:rFonts w:asciiTheme="minorHAnsi" w:hAnsiTheme="minorHAnsi"/>
          <w:i/>
          <w:sz w:val="22"/>
          <w:szCs w:val="22"/>
          <w:vertAlign w:val="subscript"/>
          <w:lang w:val="en-US"/>
        </w:rPr>
        <w:t>4</w:t>
      </w:r>
      <w:r w:rsidRPr="001F3642">
        <w:rPr>
          <w:rFonts w:asciiTheme="minorHAnsi" w:hAnsiTheme="minorHAnsi"/>
          <w:i/>
          <w:sz w:val="22"/>
          <w:szCs w:val="22"/>
          <w:lang w:val="en-US"/>
        </w:rPr>
        <w:t>@SiO</w:t>
      </w:r>
      <w:r w:rsidRPr="001F3642">
        <w:rPr>
          <w:rFonts w:asciiTheme="minorHAnsi" w:hAnsiTheme="minorHAnsi"/>
          <w:i/>
          <w:sz w:val="22"/>
          <w:szCs w:val="22"/>
          <w:vertAlign w:val="subscript"/>
          <w:lang w:val="en-US"/>
        </w:rPr>
        <w:t>2</w:t>
      </w:r>
      <w:r w:rsidRPr="001F3642">
        <w:rPr>
          <w:rFonts w:asciiTheme="minorHAnsi" w:hAnsiTheme="minorHAnsi"/>
          <w:i/>
          <w:sz w:val="22"/>
          <w:szCs w:val="22"/>
          <w:lang w:val="en-US"/>
        </w:rPr>
        <w:t xml:space="preserve">core/shell nanoparticles for </w:t>
      </w:r>
      <w:proofErr w:type="spellStart"/>
      <w:r w:rsidRPr="001F3642">
        <w:rPr>
          <w:rFonts w:asciiTheme="minorHAnsi" w:hAnsiTheme="minorHAnsi"/>
          <w:i/>
          <w:sz w:val="22"/>
          <w:szCs w:val="22"/>
          <w:lang w:val="en-US"/>
        </w:rPr>
        <w:t>proteindigestion</w:t>
      </w:r>
      <w:proofErr w:type="spellEnd"/>
      <w:r w:rsidRPr="001F3642">
        <w:rPr>
          <w:rFonts w:asciiTheme="minorHAnsi" w:hAnsiTheme="minorHAnsi"/>
          <w:i/>
          <w:sz w:val="22"/>
          <w:szCs w:val="22"/>
          <w:lang w:val="en-US"/>
        </w:rPr>
        <w:t>,</w:t>
      </w:r>
      <w:r w:rsidRPr="001F3642">
        <w:rPr>
          <w:rFonts w:asciiTheme="minorHAnsi" w:hAnsiTheme="minorHAnsi"/>
          <w:sz w:val="22"/>
          <w:szCs w:val="22"/>
          <w:lang w:val="en-US"/>
        </w:rPr>
        <w:t xml:space="preserve"> Process Biochemistry 2015, 50, 2088–2098; IF: 2,5.  </w:t>
      </w:r>
    </w:p>
    <w:p w:rsidR="008A493B" w:rsidRPr="001F3642" w:rsidRDefault="00514A32" w:rsidP="0013674A">
      <w:pPr>
        <w:pStyle w:val="Odstavecseseznamem"/>
        <w:numPr>
          <w:ilvl w:val="0"/>
          <w:numId w:val="18"/>
        </w:numPr>
        <w:shd w:val="clear" w:color="auto" w:fill="FFFFFF"/>
        <w:spacing w:after="0" w:line="240" w:lineRule="auto"/>
        <w:ind w:left="284" w:right="45" w:hanging="284"/>
        <w:jc w:val="both"/>
        <w:textAlignment w:val="baseline"/>
        <w:outlineLvl w:val="3"/>
        <w:rPr>
          <w:rFonts w:eastAsia="Times New Roman" w:cs="Times New Roman"/>
          <w:vanish/>
          <w:lang w:val="en-US"/>
        </w:rPr>
      </w:pPr>
      <w:hyperlink r:id="rId15" w:history="1">
        <w:proofErr w:type="spellStart"/>
        <w:r w:rsidR="008A493B" w:rsidRPr="001F3642">
          <w:rPr>
            <w:rFonts w:eastAsia="Times New Roman" w:cs="Times New Roman"/>
            <w:bdr w:val="none" w:sz="0" w:space="0" w:color="auto" w:frame="1"/>
            <w:lang w:val="en-US"/>
          </w:rPr>
          <w:t>Mohamadi</w:t>
        </w:r>
        <w:proofErr w:type="spellEnd"/>
      </w:hyperlink>
      <w:r w:rsidR="00F93D21" w:rsidRPr="001F3642">
        <w:rPr>
          <w:rFonts w:eastAsia="Times New Roman" w:cs="Times New Roman"/>
          <w:bCs/>
          <w:lang w:val="en-US"/>
        </w:rPr>
        <w:t xml:space="preserve"> R.M.</w:t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, </w:t>
      </w:r>
      <w:proofErr w:type="spellStart"/>
      <w:r w:rsidR="007C669B">
        <w:fldChar w:fldCharType="begin"/>
      </w:r>
      <w:r w:rsidR="007C669B">
        <w:instrText xml:space="preserve"> HYPERLINK "http://scitation.aip.org/search?value1=Zuzana+Svobodova&amp;option1=author&amp;option912=resultCategory&amp;value912=ResearchPublicationContent" </w:instrText>
      </w:r>
      <w:r w:rsidR="007C669B">
        <w:fldChar w:fldCharType="separate"/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Svobodova</w:t>
      </w:r>
      <w:proofErr w:type="spellEnd"/>
      <w:r w:rsidR="007C669B">
        <w:rPr>
          <w:rFonts w:eastAsia="Times New Roman" w:cs="Times New Roman"/>
          <w:bdr w:val="none" w:sz="0" w:space="0" w:color="auto" w:frame="1"/>
          <w:lang w:val="en-US"/>
        </w:rPr>
        <w:fldChar w:fldCharType="end"/>
      </w:r>
      <w:r w:rsidR="00F93D21" w:rsidRPr="001F3642">
        <w:rPr>
          <w:rFonts w:eastAsia="Times New Roman" w:cs="Times New Roman"/>
          <w:bdr w:val="none" w:sz="0" w:space="0" w:color="auto" w:frame="1"/>
          <w:lang w:val="en-US"/>
        </w:rPr>
        <w:t xml:space="preserve"> Z.</w:t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, </w:t>
      </w:r>
      <w:proofErr w:type="spellStart"/>
      <w:r>
        <w:fldChar w:fldCharType="begin"/>
      </w:r>
      <w:r>
        <w:instrText xml:space="preserve"> HYPERLINK "http://scitation.aip.org/search?value1=Zuzana+Bilkova&amp;option1=author&amp;opti</w:instrText>
      </w:r>
      <w:r>
        <w:instrText xml:space="preserve">on912=resultCategory&amp;value912=ResearchPublicationContent" </w:instrText>
      </w:r>
      <w:r>
        <w:fldChar w:fldCharType="separate"/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Bilkova</w:t>
      </w:r>
      <w:proofErr w:type="spellEnd"/>
      <w:r>
        <w:rPr>
          <w:rFonts w:eastAsia="Times New Roman" w:cs="Times New Roman"/>
          <w:bdr w:val="none" w:sz="0" w:space="0" w:color="auto" w:frame="1"/>
          <w:lang w:val="en-US"/>
        </w:rPr>
        <w:fldChar w:fldCharType="end"/>
      </w:r>
      <w:r w:rsidR="00F93D21" w:rsidRPr="001F3642">
        <w:rPr>
          <w:rFonts w:eastAsia="Times New Roman" w:cs="Times New Roman"/>
          <w:bdr w:val="none" w:sz="0" w:space="0" w:color="auto" w:frame="1"/>
          <w:lang w:val="en-US"/>
        </w:rPr>
        <w:t xml:space="preserve"> Z.</w:t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, </w:t>
      </w:r>
      <w:hyperlink r:id="rId16" w:history="1">
        <w:r w:rsidR="008A493B" w:rsidRPr="001F3642">
          <w:rPr>
            <w:rFonts w:eastAsia="Times New Roman" w:cs="Times New Roman"/>
            <w:bdr w:val="none" w:sz="0" w:space="0" w:color="auto" w:frame="1"/>
            <w:lang w:val="en-US"/>
          </w:rPr>
          <w:t xml:space="preserve"> </w:t>
        </w:r>
      </w:hyperlink>
      <w:r w:rsidR="008A493B" w:rsidRPr="001F3642">
        <w:rPr>
          <w:rFonts w:eastAsia="Times New Roman" w:cs="Times New Roman"/>
          <w:i/>
          <w:lang w:val="en-US"/>
        </w:rPr>
        <w:t xml:space="preserve">An integrated microfluidic chip for </w:t>
      </w:r>
      <w:proofErr w:type="spellStart"/>
      <w:r w:rsidR="008A493B" w:rsidRPr="001F3642">
        <w:rPr>
          <w:rFonts w:eastAsia="Times New Roman" w:cs="Times New Roman"/>
          <w:i/>
          <w:lang w:val="en-US"/>
        </w:rPr>
        <w:t>immunocapture</w:t>
      </w:r>
      <w:proofErr w:type="spellEnd"/>
      <w:r w:rsidR="008A493B" w:rsidRPr="001F3642">
        <w:rPr>
          <w:rFonts w:eastAsia="Times New Roman" w:cs="Times New Roman"/>
          <w:i/>
          <w:lang w:val="en-US"/>
        </w:rPr>
        <w:t>, pre</w:t>
      </w:r>
      <w:r w:rsidR="00402225">
        <w:rPr>
          <w:rFonts w:eastAsia="Times New Roman" w:cs="Times New Roman"/>
          <w:i/>
          <w:lang w:val="en-US"/>
        </w:rPr>
        <w:t>-</w:t>
      </w:r>
      <w:r w:rsidR="008A493B" w:rsidRPr="001F3642">
        <w:rPr>
          <w:rFonts w:eastAsia="Times New Roman" w:cs="Times New Roman"/>
          <w:i/>
          <w:lang w:val="en-US"/>
        </w:rPr>
        <w:t xml:space="preserve">concentration and separation of β-amyloid peptides, </w:t>
      </w:r>
      <w:proofErr w:type="spellStart"/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Biomicrofluidics</w:t>
      </w:r>
      <w:proofErr w:type="spellEnd"/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 2015</w:t>
      </w:r>
      <w:r w:rsidR="00F4198A" w:rsidRPr="001F3642">
        <w:rPr>
          <w:rFonts w:eastAsia="Times New Roman" w:cs="Times New Roman"/>
          <w:bdr w:val="none" w:sz="0" w:space="0" w:color="auto" w:frame="1"/>
          <w:lang w:val="en-US"/>
        </w:rPr>
        <w:t xml:space="preserve">, </w:t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9</w:t>
      </w:r>
      <w:r w:rsidR="00F4198A" w:rsidRPr="001F3642">
        <w:rPr>
          <w:rFonts w:eastAsia="Times New Roman" w:cs="Times New Roman"/>
          <w:bdr w:val="none" w:sz="0" w:space="0" w:color="auto" w:frame="1"/>
          <w:lang w:val="en-US"/>
        </w:rPr>
        <w:t xml:space="preserve">, </w:t>
      </w:r>
      <w:r w:rsidR="008A493B" w:rsidRPr="001F3642">
        <w:rPr>
          <w:rFonts w:eastAsia="Times New Roman" w:cs="Times New Roman"/>
          <w:bdr w:val="none" w:sz="0" w:space="0" w:color="auto" w:frame="1"/>
          <w:lang w:val="en-US"/>
        </w:rPr>
        <w:t>054117;  IF: 3,357</w:t>
      </w:r>
      <w:r w:rsidR="008A493B" w:rsidRPr="001F3642">
        <w:rPr>
          <w:rFonts w:eastAsia="Times New Roman" w:cs="Times New Roman"/>
          <w:vanish/>
          <w:lang w:val="en-US"/>
        </w:rPr>
        <w:t>Začátek formuláře</w:t>
      </w:r>
    </w:p>
    <w:p w:rsidR="008A493B" w:rsidRPr="001F3642" w:rsidRDefault="008A493B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textAlignment w:val="baseline"/>
        <w:rPr>
          <w:rFonts w:eastAsia="Times New Roman" w:cs="Times New Roman"/>
          <w:vanish/>
          <w:lang w:val="en-US"/>
        </w:rPr>
      </w:pPr>
      <w:r w:rsidRPr="001F3642">
        <w:rPr>
          <w:rFonts w:eastAsia="Times New Roman" w:cs="Times New Roman"/>
          <w:vanish/>
          <w:lang w:val="en-US"/>
        </w:rPr>
        <w:t>Konec formuláře</w:t>
      </w:r>
    </w:p>
    <w:p w:rsidR="002A4A37" w:rsidRPr="001F3642" w:rsidRDefault="00F93D21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="Times New Roman"/>
          <w:bCs/>
          <w:lang w:val="en-US" w:eastAsia="cs-CZ"/>
        </w:rPr>
      </w:pPr>
      <w:r w:rsidRPr="001F3642">
        <w:rPr>
          <w:rFonts w:eastAsia="Times New Roman" w:cs="Times New Roman"/>
          <w:bCs/>
          <w:lang w:val="en-US" w:eastAsia="cs-CZ"/>
        </w:rPr>
        <w:t>.</w:t>
      </w:r>
    </w:p>
    <w:p w:rsidR="008A493B" w:rsidRPr="001F3642" w:rsidRDefault="008A493B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Times New Roman" w:cs="Times New Roman"/>
          <w:bCs/>
          <w:lang w:val="en-US" w:eastAsia="cs-CZ"/>
        </w:rPr>
      </w:pPr>
      <w:r w:rsidRPr="001F3642">
        <w:rPr>
          <w:rFonts w:cs="Times New Roman"/>
          <w:lang w:val="en-US"/>
        </w:rPr>
        <w:t xml:space="preserve">Patent 305 599, </w:t>
      </w:r>
      <w:proofErr w:type="spellStart"/>
      <w:r w:rsidRPr="001F3642">
        <w:rPr>
          <w:rFonts w:cs="Times New Roman"/>
          <w:lang w:val="en-US"/>
        </w:rPr>
        <w:t>uděleno</w:t>
      </w:r>
      <w:proofErr w:type="spellEnd"/>
      <w:r w:rsidRPr="001F3642">
        <w:rPr>
          <w:rFonts w:cs="Times New Roman"/>
          <w:lang w:val="en-US"/>
        </w:rPr>
        <w:t xml:space="preserve"> 18. 11. 2015, </w:t>
      </w:r>
      <w:proofErr w:type="spellStart"/>
      <w:r w:rsidRPr="001F3642">
        <w:rPr>
          <w:rFonts w:cs="Times New Roman"/>
          <w:lang w:val="en-US"/>
        </w:rPr>
        <w:t>Věstník</w:t>
      </w:r>
      <w:proofErr w:type="spellEnd"/>
      <w:r w:rsidRPr="001F3642">
        <w:rPr>
          <w:rFonts w:cs="Times New Roman"/>
          <w:lang w:val="en-US"/>
        </w:rPr>
        <w:t xml:space="preserve"> 52/2015;</w:t>
      </w:r>
    </w:p>
    <w:p w:rsidR="008A493B" w:rsidRPr="001F3642" w:rsidRDefault="008A493B" w:rsidP="0013674A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cs="Times New Roman"/>
          <w:lang w:val="en-US"/>
        </w:rPr>
      </w:pPr>
      <w:proofErr w:type="spellStart"/>
      <w:r w:rsidRPr="001F3642">
        <w:rPr>
          <w:rFonts w:cs="Times New Roman"/>
          <w:lang w:val="en-US"/>
        </w:rPr>
        <w:t>Holubová</w:t>
      </w:r>
      <w:proofErr w:type="spellEnd"/>
      <w:r w:rsidRPr="001F3642">
        <w:rPr>
          <w:rFonts w:cs="Times New Roman"/>
          <w:lang w:val="en-US"/>
        </w:rPr>
        <w:t xml:space="preserve"> L., Knotek P., </w:t>
      </w:r>
      <w:proofErr w:type="spellStart"/>
      <w:r w:rsidRPr="001F3642">
        <w:rPr>
          <w:rFonts w:cs="Times New Roman"/>
          <w:lang w:val="en-US"/>
        </w:rPr>
        <w:t>Palarčík</w:t>
      </w:r>
      <w:proofErr w:type="spellEnd"/>
      <w:r w:rsidRPr="001F3642">
        <w:rPr>
          <w:rFonts w:cs="Times New Roman"/>
          <w:lang w:val="en-US"/>
        </w:rPr>
        <w:t xml:space="preserve"> J., </w:t>
      </w:r>
      <w:proofErr w:type="spellStart"/>
      <w:r w:rsidRPr="001F3642">
        <w:rPr>
          <w:rFonts w:cs="Times New Roman"/>
          <w:lang w:val="en-US"/>
        </w:rPr>
        <w:t>Čadková</w:t>
      </w:r>
      <w:proofErr w:type="spellEnd"/>
      <w:r w:rsidRPr="001F3642">
        <w:rPr>
          <w:rFonts w:cs="Times New Roman"/>
          <w:lang w:val="en-US"/>
        </w:rPr>
        <w:t xml:space="preserve"> M., </w:t>
      </w:r>
      <w:proofErr w:type="spellStart"/>
      <w:r w:rsidRPr="001F3642">
        <w:rPr>
          <w:rFonts w:cs="Times New Roman"/>
          <w:lang w:val="en-US"/>
        </w:rPr>
        <w:t>Bělina</w:t>
      </w:r>
      <w:proofErr w:type="spellEnd"/>
      <w:r w:rsidRPr="001F3642">
        <w:rPr>
          <w:rFonts w:cs="Times New Roman"/>
          <w:lang w:val="en-US"/>
        </w:rPr>
        <w:t xml:space="preserve"> P., </w:t>
      </w:r>
      <w:proofErr w:type="spellStart"/>
      <w:r w:rsidRPr="001F3642">
        <w:rPr>
          <w:rFonts w:cs="Times New Roman"/>
          <w:lang w:val="en-US"/>
        </w:rPr>
        <w:t>Vlček</w:t>
      </w:r>
      <w:proofErr w:type="spellEnd"/>
      <w:r w:rsidRPr="001F3642">
        <w:rPr>
          <w:rFonts w:cs="Times New Roman"/>
          <w:lang w:val="en-US"/>
        </w:rPr>
        <w:t xml:space="preserve"> M., </w:t>
      </w:r>
      <w:proofErr w:type="spellStart"/>
      <w:r w:rsidRPr="001F3642">
        <w:rPr>
          <w:rFonts w:cs="Times New Roman"/>
          <w:lang w:val="en-US"/>
        </w:rPr>
        <w:t>Korecká</w:t>
      </w:r>
      <w:proofErr w:type="spellEnd"/>
      <w:r w:rsidRPr="001F3642">
        <w:rPr>
          <w:rFonts w:cs="Times New Roman"/>
          <w:lang w:val="en-US"/>
        </w:rPr>
        <w:t xml:space="preserve"> L., Bilkova Z.</w:t>
      </w:r>
      <w:r w:rsidR="00F93D21" w:rsidRPr="001F3642">
        <w:rPr>
          <w:rFonts w:cs="Times New Roman"/>
          <w:lang w:val="en-US"/>
        </w:rPr>
        <w:t>:</w:t>
      </w:r>
      <w:r w:rsidRPr="001F3642">
        <w:rPr>
          <w:rFonts w:cs="Times New Roman"/>
          <w:lang w:val="en-US"/>
        </w:rPr>
        <w:t xml:space="preserve"> </w:t>
      </w:r>
      <w:r w:rsidRPr="001F3642">
        <w:rPr>
          <w:rFonts w:cs="Times New Roman"/>
          <w:i/>
          <w:lang w:val="en-US"/>
        </w:rPr>
        <w:t xml:space="preserve">Magnetic </w:t>
      </w:r>
      <w:proofErr w:type="spellStart"/>
      <w:r w:rsidRPr="001F3642">
        <w:rPr>
          <w:rFonts w:cs="Times New Roman"/>
          <w:i/>
          <w:lang w:val="en-US"/>
        </w:rPr>
        <w:t>microparticles</w:t>
      </w:r>
      <w:proofErr w:type="spellEnd"/>
      <w:r w:rsidRPr="001F3642">
        <w:rPr>
          <w:rFonts w:cs="Times New Roman"/>
          <w:i/>
          <w:lang w:val="en-US"/>
        </w:rPr>
        <w:t xml:space="preserve"> post-synthetically coated by hyaluronic acid as enhanced carrier for microfluidic bioanalysis.</w:t>
      </w:r>
      <w:r w:rsidRPr="001F3642">
        <w:rPr>
          <w:rFonts w:cs="Times New Roman"/>
          <w:lang w:val="en-US"/>
        </w:rPr>
        <w:t xml:space="preserve"> Mater</w:t>
      </w:r>
      <w:r w:rsidR="002800EF" w:rsidRPr="001F3642">
        <w:rPr>
          <w:rFonts w:cs="Times New Roman"/>
          <w:lang w:val="en-US"/>
        </w:rPr>
        <w:t xml:space="preserve">ials Science and Engineering C </w:t>
      </w:r>
      <w:r w:rsidRPr="001F3642">
        <w:rPr>
          <w:rFonts w:cs="Times New Roman"/>
          <w:lang w:val="en-US"/>
        </w:rPr>
        <w:t>2014, 44, 345-351</w:t>
      </w:r>
      <w:r w:rsidR="00C55087" w:rsidRPr="001F3642">
        <w:rPr>
          <w:rFonts w:cs="Times New Roman"/>
          <w:lang w:val="en-US"/>
        </w:rPr>
        <w:t xml:space="preserve">; </w:t>
      </w:r>
      <w:r w:rsidR="00F93D21" w:rsidRPr="001F3642">
        <w:rPr>
          <w:rFonts w:cs="Times New Roman"/>
          <w:lang w:val="en-US"/>
        </w:rPr>
        <w:t xml:space="preserve">IF: </w:t>
      </w:r>
      <w:r w:rsidR="002800EF" w:rsidRPr="001F3642">
        <w:rPr>
          <w:rFonts w:cs="Times New Roman"/>
          <w:lang w:val="en-US"/>
        </w:rPr>
        <w:t>3</w:t>
      </w:r>
      <w:proofErr w:type="gramStart"/>
      <w:r w:rsidR="002800EF" w:rsidRPr="001F3642">
        <w:rPr>
          <w:rFonts w:cs="Times New Roman"/>
          <w:lang w:val="en-US"/>
        </w:rPr>
        <w:t>,4</w:t>
      </w:r>
      <w:proofErr w:type="gramEnd"/>
      <w:r w:rsidR="00F93D21" w:rsidRPr="001F3642">
        <w:rPr>
          <w:rFonts w:cs="Times New Roman"/>
          <w:lang w:val="en-US"/>
        </w:rPr>
        <w:t xml:space="preserve">. </w:t>
      </w:r>
    </w:p>
    <w:p w:rsidR="003405F6" w:rsidRPr="00683274" w:rsidRDefault="00514A32" w:rsidP="00FF487E">
      <w:pPr>
        <w:pStyle w:val="Odstavecseseznamem"/>
        <w:numPr>
          <w:ilvl w:val="0"/>
          <w:numId w:val="18"/>
        </w:numPr>
        <w:shd w:val="clear" w:color="auto" w:fill="FFFFFF"/>
        <w:spacing w:after="0" w:line="240" w:lineRule="auto"/>
        <w:ind w:left="284" w:hanging="284"/>
        <w:jc w:val="both"/>
        <w:outlineLvl w:val="0"/>
      </w:pPr>
      <w:hyperlink r:id="rId17" w:history="1">
        <w:r w:rsidR="008A493B" w:rsidRPr="002F221F">
          <w:rPr>
            <w:rFonts w:eastAsia="Calibri" w:cs="Times New Roman"/>
            <w:bCs/>
            <w:lang w:val="en-US"/>
          </w:rPr>
          <w:t>Flores-Ramirez G</w:t>
        </w:r>
      </w:hyperlink>
      <w:r w:rsidR="008A493B" w:rsidRPr="002F221F">
        <w:rPr>
          <w:rFonts w:eastAsia="Calibri" w:cs="Times New Roman"/>
          <w:bCs/>
          <w:lang w:val="en-US"/>
        </w:rPr>
        <w:t xml:space="preserve">., </w:t>
      </w:r>
      <w:hyperlink r:id="rId18" w:history="1">
        <w:proofErr w:type="spellStart"/>
        <w:r w:rsidR="008A493B" w:rsidRPr="002F221F">
          <w:rPr>
            <w:rFonts w:eastAsia="Calibri" w:cs="Times New Roman"/>
            <w:bCs/>
            <w:lang w:val="en-US"/>
          </w:rPr>
          <w:t>Jankovicova</w:t>
        </w:r>
        <w:proofErr w:type="spellEnd"/>
        <w:r w:rsidR="008A493B" w:rsidRPr="002F221F">
          <w:rPr>
            <w:rFonts w:eastAsia="Calibri" w:cs="Times New Roman"/>
            <w:bCs/>
            <w:lang w:val="en-US"/>
          </w:rPr>
          <w:t xml:space="preserve"> B</w:t>
        </w:r>
      </w:hyperlink>
      <w:r w:rsidR="008A493B" w:rsidRPr="002F221F">
        <w:rPr>
          <w:rFonts w:eastAsia="Calibri" w:cs="Times New Roman"/>
          <w:bCs/>
          <w:lang w:val="en-US"/>
        </w:rPr>
        <w:t xml:space="preserve">., </w:t>
      </w:r>
      <w:hyperlink r:id="rId19" w:history="1">
        <w:r w:rsidR="008A493B" w:rsidRPr="002F221F">
          <w:rPr>
            <w:rFonts w:eastAsia="Calibri" w:cs="Times New Roman"/>
            <w:bCs/>
            <w:lang w:val="en-US"/>
          </w:rPr>
          <w:t>Bilkova Z</w:t>
        </w:r>
      </w:hyperlink>
      <w:r w:rsidR="008A493B" w:rsidRPr="002F221F">
        <w:rPr>
          <w:rFonts w:eastAsia="Calibri" w:cs="Times New Roman"/>
          <w:bCs/>
          <w:lang w:val="en-US"/>
        </w:rPr>
        <w:t xml:space="preserve">., </w:t>
      </w:r>
      <w:hyperlink r:id="rId20" w:history="1">
        <w:proofErr w:type="spellStart"/>
        <w:r w:rsidR="008A493B" w:rsidRPr="002F221F">
          <w:rPr>
            <w:rFonts w:eastAsia="Calibri" w:cs="Times New Roman"/>
            <w:bCs/>
            <w:lang w:val="en-US"/>
          </w:rPr>
          <w:t>Miernyk</w:t>
        </w:r>
        <w:proofErr w:type="spellEnd"/>
        <w:r w:rsidR="008A493B" w:rsidRPr="002F221F">
          <w:rPr>
            <w:rFonts w:eastAsia="Calibri" w:cs="Times New Roman"/>
            <w:bCs/>
            <w:lang w:val="en-US"/>
          </w:rPr>
          <w:t xml:space="preserve"> J.A</w:t>
        </w:r>
      </w:hyperlink>
      <w:r w:rsidR="008A493B" w:rsidRPr="002F221F">
        <w:rPr>
          <w:rFonts w:eastAsia="Calibri" w:cs="Times New Roman"/>
          <w:bCs/>
          <w:lang w:val="en-US"/>
        </w:rPr>
        <w:t xml:space="preserve">., </w:t>
      </w:r>
      <w:hyperlink r:id="rId21" w:history="1">
        <w:proofErr w:type="spellStart"/>
        <w:r w:rsidR="008A493B" w:rsidRPr="002F221F">
          <w:rPr>
            <w:rFonts w:eastAsia="Calibri" w:cs="Times New Roman"/>
            <w:bCs/>
            <w:lang w:val="en-US"/>
          </w:rPr>
          <w:t>Skultety</w:t>
        </w:r>
        <w:proofErr w:type="spellEnd"/>
        <w:r w:rsidR="008A493B" w:rsidRPr="002F221F">
          <w:rPr>
            <w:rFonts w:eastAsia="Calibri" w:cs="Times New Roman"/>
            <w:bCs/>
            <w:lang w:val="en-US"/>
          </w:rPr>
          <w:t xml:space="preserve"> L</w:t>
        </w:r>
      </w:hyperlink>
      <w:r w:rsidR="008A493B" w:rsidRPr="002F221F">
        <w:rPr>
          <w:rFonts w:eastAsia="Calibri" w:cs="Times New Roman"/>
          <w:bCs/>
          <w:lang w:val="en-US"/>
        </w:rPr>
        <w:t xml:space="preserve">.: </w:t>
      </w:r>
      <w:r w:rsidR="008A493B" w:rsidRPr="002F221F">
        <w:rPr>
          <w:rFonts w:eastAsia="Calibri" w:cs="Times New Roman"/>
          <w:bCs/>
          <w:i/>
          <w:lang w:val="en-US"/>
        </w:rPr>
        <w:t xml:space="preserve">Identification of </w:t>
      </w:r>
      <w:proofErr w:type="spellStart"/>
      <w:r w:rsidR="008A493B" w:rsidRPr="002F221F">
        <w:rPr>
          <w:rFonts w:eastAsia="Calibri" w:cs="Times New Roman"/>
          <w:bCs/>
          <w:i/>
          <w:lang w:val="en-US"/>
        </w:rPr>
        <w:t>Coxiella</w:t>
      </w:r>
      <w:proofErr w:type="spellEnd"/>
      <w:r w:rsidR="008A493B" w:rsidRPr="002F221F">
        <w:rPr>
          <w:rFonts w:eastAsia="Calibri" w:cs="Times New Roman"/>
          <w:bCs/>
          <w:i/>
          <w:lang w:val="en-US"/>
        </w:rPr>
        <w:t xml:space="preserve"> </w:t>
      </w:r>
      <w:proofErr w:type="spellStart"/>
      <w:r w:rsidR="008A493B" w:rsidRPr="002F221F">
        <w:rPr>
          <w:rFonts w:eastAsia="Calibri" w:cs="Times New Roman"/>
          <w:bCs/>
          <w:i/>
          <w:lang w:val="en-US"/>
        </w:rPr>
        <w:t>burnetii</w:t>
      </w:r>
      <w:proofErr w:type="spellEnd"/>
      <w:r w:rsidR="008A493B" w:rsidRPr="002F221F">
        <w:rPr>
          <w:rFonts w:eastAsia="Calibri" w:cs="Times New Roman"/>
          <w:bCs/>
          <w:i/>
          <w:lang w:val="en-US"/>
        </w:rPr>
        <w:t xml:space="preserve"> surface-exposed and cell envelope associated proteins using a combined bioinformatics plus proteomics strategy</w:t>
      </w:r>
      <w:r w:rsidR="008A493B" w:rsidRPr="002F221F">
        <w:rPr>
          <w:rFonts w:eastAsia="Calibri" w:cs="Times New Roman"/>
          <w:bCs/>
          <w:lang w:val="en-US"/>
        </w:rPr>
        <w:t xml:space="preserve">. </w:t>
      </w:r>
      <w:hyperlink r:id="rId22" w:tooltip="Proteomics." w:history="1">
        <w:r w:rsidR="008A493B" w:rsidRPr="002F221F">
          <w:rPr>
            <w:rFonts w:eastAsia="Calibri" w:cs="Times New Roman"/>
            <w:bCs/>
            <w:lang w:val="en-US"/>
          </w:rPr>
          <w:t>Proteomics</w:t>
        </w:r>
      </w:hyperlink>
      <w:r w:rsidR="00F93D21" w:rsidRPr="002F221F">
        <w:rPr>
          <w:rFonts w:eastAsia="Calibri" w:cs="Times New Roman"/>
          <w:bCs/>
          <w:lang w:val="en-US"/>
        </w:rPr>
        <w:t xml:space="preserve"> </w:t>
      </w:r>
      <w:r w:rsidR="008A493B" w:rsidRPr="002F221F">
        <w:rPr>
          <w:rFonts w:eastAsia="Calibri" w:cs="Times New Roman"/>
          <w:bCs/>
          <w:lang w:val="en-US"/>
        </w:rPr>
        <w:t>2014</w:t>
      </w:r>
      <w:r w:rsidR="00F93D21" w:rsidRPr="002F221F">
        <w:rPr>
          <w:rFonts w:eastAsia="Calibri" w:cs="Times New Roman"/>
          <w:bCs/>
          <w:lang w:val="en-US"/>
        </w:rPr>
        <w:t xml:space="preserve">, </w:t>
      </w:r>
      <w:r w:rsidR="008A493B" w:rsidRPr="002F221F">
        <w:rPr>
          <w:rFonts w:eastAsia="Calibri" w:cs="Times New Roman"/>
          <w:bCs/>
          <w:lang w:val="en-US"/>
        </w:rPr>
        <w:t>14(16)</w:t>
      </w:r>
      <w:r w:rsidR="00F93D21" w:rsidRPr="002F221F">
        <w:rPr>
          <w:rFonts w:eastAsia="Calibri" w:cs="Times New Roman"/>
          <w:bCs/>
          <w:lang w:val="en-US"/>
        </w:rPr>
        <w:t>,</w:t>
      </w:r>
      <w:r w:rsidR="008A493B" w:rsidRPr="002F221F">
        <w:rPr>
          <w:rFonts w:eastAsia="Calibri" w:cs="Times New Roman"/>
          <w:bCs/>
          <w:lang w:val="en-US"/>
        </w:rPr>
        <w:t xml:space="preserve"> 1868-1881</w:t>
      </w:r>
      <w:r w:rsidR="00F93D21" w:rsidRPr="002F221F">
        <w:rPr>
          <w:rFonts w:eastAsia="Calibri" w:cs="Times New Roman"/>
          <w:bCs/>
          <w:lang w:val="en-US"/>
        </w:rPr>
        <w:t xml:space="preserve">; </w:t>
      </w:r>
      <w:r w:rsidR="008A493B" w:rsidRPr="002F221F">
        <w:rPr>
          <w:rFonts w:eastAsia="Calibri" w:cs="Times New Roman"/>
          <w:bCs/>
          <w:lang w:val="en-US"/>
        </w:rPr>
        <w:t>IF: 3</w:t>
      </w:r>
      <w:r w:rsidR="00F93D21" w:rsidRPr="002F221F">
        <w:rPr>
          <w:rFonts w:eastAsia="Calibri" w:cs="Times New Roman"/>
          <w:bCs/>
          <w:lang w:val="en-US"/>
        </w:rPr>
        <w:t>,</w:t>
      </w:r>
      <w:r w:rsidR="008A493B" w:rsidRPr="002F221F">
        <w:rPr>
          <w:rFonts w:eastAsia="Calibri" w:cs="Times New Roman"/>
          <w:bCs/>
          <w:lang w:val="en-US"/>
        </w:rPr>
        <w:t>973.</w:t>
      </w:r>
    </w:p>
    <w:sectPr w:rsidR="003405F6" w:rsidRPr="00683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useo_sans_500regular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CAPD C+ Gulliver R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31FA"/>
    <w:multiLevelType w:val="hybridMultilevel"/>
    <w:tmpl w:val="027A4F24"/>
    <w:lvl w:ilvl="0" w:tplc="3AF2E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06883"/>
    <w:multiLevelType w:val="hybridMultilevel"/>
    <w:tmpl w:val="35FC96EE"/>
    <w:lvl w:ilvl="0" w:tplc="0FF2F896">
      <w:start w:val="2015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66649"/>
    <w:multiLevelType w:val="multilevel"/>
    <w:tmpl w:val="732CD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C047F"/>
    <w:multiLevelType w:val="multilevel"/>
    <w:tmpl w:val="65A4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45407"/>
    <w:multiLevelType w:val="hybridMultilevel"/>
    <w:tmpl w:val="B386A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5EA9"/>
    <w:multiLevelType w:val="multilevel"/>
    <w:tmpl w:val="71DC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4666DA"/>
    <w:multiLevelType w:val="hybridMultilevel"/>
    <w:tmpl w:val="F48AE9D2"/>
    <w:lvl w:ilvl="0" w:tplc="3AF2E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C2426"/>
    <w:multiLevelType w:val="hybridMultilevel"/>
    <w:tmpl w:val="023AB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B5E08"/>
    <w:multiLevelType w:val="hybridMultilevel"/>
    <w:tmpl w:val="0D50F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31B8E"/>
    <w:multiLevelType w:val="hybridMultilevel"/>
    <w:tmpl w:val="9E1E6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D13F6"/>
    <w:multiLevelType w:val="hybridMultilevel"/>
    <w:tmpl w:val="B4E2C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7785C"/>
    <w:multiLevelType w:val="hybridMultilevel"/>
    <w:tmpl w:val="6CF80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0640B"/>
    <w:multiLevelType w:val="hybridMultilevel"/>
    <w:tmpl w:val="972E4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B2EB4"/>
    <w:multiLevelType w:val="hybridMultilevel"/>
    <w:tmpl w:val="E6FA8482"/>
    <w:lvl w:ilvl="0" w:tplc="3AF2E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559F8"/>
    <w:multiLevelType w:val="multilevel"/>
    <w:tmpl w:val="A814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175CF"/>
    <w:multiLevelType w:val="hybridMultilevel"/>
    <w:tmpl w:val="B96E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8E0278"/>
    <w:multiLevelType w:val="hybridMultilevel"/>
    <w:tmpl w:val="BF22F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7567E"/>
    <w:multiLevelType w:val="hybridMultilevel"/>
    <w:tmpl w:val="DC08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90896"/>
    <w:multiLevelType w:val="hybridMultilevel"/>
    <w:tmpl w:val="E138A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2356B"/>
    <w:multiLevelType w:val="hybridMultilevel"/>
    <w:tmpl w:val="15D4B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63A70"/>
    <w:multiLevelType w:val="multilevel"/>
    <w:tmpl w:val="148A3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EE61F9"/>
    <w:multiLevelType w:val="hybridMultilevel"/>
    <w:tmpl w:val="BD2E1114"/>
    <w:lvl w:ilvl="0" w:tplc="3AF2E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4"/>
  </w:num>
  <w:num w:numId="5">
    <w:abstractNumId w:val="17"/>
  </w:num>
  <w:num w:numId="6">
    <w:abstractNumId w:val="7"/>
  </w:num>
  <w:num w:numId="7">
    <w:abstractNumId w:val="10"/>
  </w:num>
  <w:num w:numId="8">
    <w:abstractNumId w:val="12"/>
  </w:num>
  <w:num w:numId="9">
    <w:abstractNumId w:val="11"/>
  </w:num>
  <w:num w:numId="10">
    <w:abstractNumId w:val="15"/>
  </w:num>
  <w:num w:numId="11">
    <w:abstractNumId w:val="18"/>
  </w:num>
  <w:num w:numId="12">
    <w:abstractNumId w:val="20"/>
  </w:num>
  <w:num w:numId="13">
    <w:abstractNumId w:val="5"/>
  </w:num>
  <w:num w:numId="14">
    <w:abstractNumId w:val="14"/>
  </w:num>
  <w:num w:numId="15">
    <w:abstractNumId w:val="3"/>
  </w:num>
  <w:num w:numId="16">
    <w:abstractNumId w:val="2"/>
  </w:num>
  <w:num w:numId="17">
    <w:abstractNumId w:val="16"/>
  </w:num>
  <w:num w:numId="18">
    <w:abstractNumId w:val="13"/>
  </w:num>
  <w:num w:numId="19">
    <w:abstractNumId w:val="6"/>
  </w:num>
  <w:num w:numId="20">
    <w:abstractNumId w:val="0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F6"/>
    <w:rsid w:val="00073384"/>
    <w:rsid w:val="0009539B"/>
    <w:rsid w:val="0013674A"/>
    <w:rsid w:val="001404BA"/>
    <w:rsid w:val="001441E9"/>
    <w:rsid w:val="001A1EF3"/>
    <w:rsid w:val="001E4F0F"/>
    <w:rsid w:val="001F3642"/>
    <w:rsid w:val="0022142E"/>
    <w:rsid w:val="002466A6"/>
    <w:rsid w:val="002466C0"/>
    <w:rsid w:val="002800EF"/>
    <w:rsid w:val="002A4A37"/>
    <w:rsid w:val="002B231A"/>
    <w:rsid w:val="002F127D"/>
    <w:rsid w:val="002F221F"/>
    <w:rsid w:val="003405F6"/>
    <w:rsid w:val="003674CD"/>
    <w:rsid w:val="0039066F"/>
    <w:rsid w:val="003E1992"/>
    <w:rsid w:val="003E6B35"/>
    <w:rsid w:val="00402225"/>
    <w:rsid w:val="0040266B"/>
    <w:rsid w:val="0041396B"/>
    <w:rsid w:val="0042067A"/>
    <w:rsid w:val="00420A4C"/>
    <w:rsid w:val="004755DD"/>
    <w:rsid w:val="00475676"/>
    <w:rsid w:val="00490473"/>
    <w:rsid w:val="004A0B93"/>
    <w:rsid w:val="004C5738"/>
    <w:rsid w:val="004D6203"/>
    <w:rsid w:val="004F26A7"/>
    <w:rsid w:val="005109E4"/>
    <w:rsid w:val="00514A32"/>
    <w:rsid w:val="00594F11"/>
    <w:rsid w:val="006537EC"/>
    <w:rsid w:val="00683274"/>
    <w:rsid w:val="006A1B91"/>
    <w:rsid w:val="006D5516"/>
    <w:rsid w:val="006F261D"/>
    <w:rsid w:val="007622C7"/>
    <w:rsid w:val="00795EFF"/>
    <w:rsid w:val="007C669B"/>
    <w:rsid w:val="008444D0"/>
    <w:rsid w:val="008713FE"/>
    <w:rsid w:val="008A3C1F"/>
    <w:rsid w:val="008A493B"/>
    <w:rsid w:val="00961804"/>
    <w:rsid w:val="00981828"/>
    <w:rsid w:val="009F21DE"/>
    <w:rsid w:val="00A03E8C"/>
    <w:rsid w:val="00AF1720"/>
    <w:rsid w:val="00B95690"/>
    <w:rsid w:val="00C55087"/>
    <w:rsid w:val="00C8390A"/>
    <w:rsid w:val="00CE36AE"/>
    <w:rsid w:val="00CF2A0B"/>
    <w:rsid w:val="00D80BC0"/>
    <w:rsid w:val="00DB0335"/>
    <w:rsid w:val="00DC1F14"/>
    <w:rsid w:val="00DD0643"/>
    <w:rsid w:val="00E112FB"/>
    <w:rsid w:val="00E21864"/>
    <w:rsid w:val="00E66860"/>
    <w:rsid w:val="00E772D9"/>
    <w:rsid w:val="00F4198A"/>
    <w:rsid w:val="00F60A6C"/>
    <w:rsid w:val="00F93D21"/>
    <w:rsid w:val="00FA0213"/>
    <w:rsid w:val="00FC329B"/>
    <w:rsid w:val="00FE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EEBF5-6C64-4B5D-93BC-7D0CAB16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1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1441E9"/>
    <w:pPr>
      <w:spacing w:after="0" w:line="390" w:lineRule="atLeast"/>
      <w:outlineLvl w:val="1"/>
    </w:pPr>
    <w:rPr>
      <w:rFonts w:ascii="museo_sans_500regular" w:eastAsia="Times New Roman" w:hAnsi="museo_sans_500regular" w:cs="Times New Roman"/>
      <w:b/>
      <w:bCs/>
      <w:color w:val="003C73"/>
      <w:sz w:val="30"/>
      <w:szCs w:val="3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198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390A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8A493B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8A493B"/>
    <w:rPr>
      <w:color w:val="0000FF"/>
      <w:u w:val="single"/>
    </w:rPr>
  </w:style>
  <w:style w:type="character" w:customStyle="1" w:styleId="databold">
    <w:name w:val="data_bold"/>
    <w:rsid w:val="008A493B"/>
  </w:style>
  <w:style w:type="character" w:customStyle="1" w:styleId="label2">
    <w:name w:val="label2"/>
    <w:rsid w:val="008A493B"/>
  </w:style>
  <w:style w:type="paragraph" w:customStyle="1" w:styleId="Nzev1">
    <w:name w:val="Název1"/>
    <w:basedOn w:val="Normln"/>
    <w:rsid w:val="0014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sc">
    <w:name w:val="desc"/>
    <w:basedOn w:val="Normln"/>
    <w:rsid w:val="0014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s">
    <w:name w:val="details"/>
    <w:basedOn w:val="Normln"/>
    <w:rsid w:val="0014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rnl">
    <w:name w:val="jrnl"/>
    <w:basedOn w:val="Standardnpsmoodstavce"/>
    <w:rsid w:val="001441E9"/>
  </w:style>
  <w:style w:type="character" w:customStyle="1" w:styleId="Nadpis2Char">
    <w:name w:val="Nadpis 2 Char"/>
    <w:basedOn w:val="Standardnpsmoodstavce"/>
    <w:link w:val="Nadpis2"/>
    <w:uiPriority w:val="9"/>
    <w:rsid w:val="001441E9"/>
    <w:rPr>
      <w:rFonts w:ascii="museo_sans_500regular" w:eastAsia="Times New Roman" w:hAnsi="museo_sans_500regular" w:cs="Times New Roman"/>
      <w:b/>
      <w:bCs/>
      <w:color w:val="003C73"/>
      <w:sz w:val="30"/>
      <w:szCs w:val="30"/>
      <w:lang w:eastAsia="cs-CZ"/>
    </w:rPr>
  </w:style>
  <w:style w:type="character" w:styleId="Siln">
    <w:name w:val="Strong"/>
    <w:basedOn w:val="Standardnpsmoodstavce"/>
    <w:uiPriority w:val="22"/>
    <w:qFormat/>
    <w:rsid w:val="001441E9"/>
    <w:rPr>
      <w:b/>
      <w:bCs/>
    </w:rPr>
  </w:style>
  <w:style w:type="character" w:customStyle="1" w:styleId="authorlink1">
    <w:name w:val="author_link1"/>
    <w:basedOn w:val="Standardnpsmoodstavce"/>
    <w:rsid w:val="001441E9"/>
  </w:style>
  <w:style w:type="character" w:customStyle="1" w:styleId="doilink1">
    <w:name w:val="doilink1"/>
    <w:basedOn w:val="Standardnpsmoodstavce"/>
    <w:rsid w:val="001441E9"/>
    <w:rPr>
      <w:sz w:val="18"/>
      <w:szCs w:val="18"/>
    </w:rPr>
  </w:style>
  <w:style w:type="paragraph" w:customStyle="1" w:styleId="closewindow">
    <w:name w:val="closewindow"/>
    <w:basedOn w:val="Normln"/>
    <w:rsid w:val="00F93D21"/>
    <w:pPr>
      <w:spacing w:before="100" w:beforeAutospacing="1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verlayjcrtext">
    <w:name w:val="overlayjcrtext"/>
    <w:basedOn w:val="Normln"/>
    <w:rsid w:val="00F93D21"/>
    <w:pPr>
      <w:spacing w:before="100" w:beforeAutospacing="1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ourcetitle">
    <w:name w:val="sourcetitle"/>
    <w:basedOn w:val="Normln"/>
    <w:rsid w:val="00F93D2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frfield">
    <w:name w:val="fr_field"/>
    <w:basedOn w:val="Normln"/>
    <w:rsid w:val="00F93D21"/>
    <w:pPr>
      <w:spacing w:before="100" w:beforeAutospacing="1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rlabel1">
    <w:name w:val="fr_label1"/>
    <w:basedOn w:val="Standardnpsmoodstavce"/>
    <w:rsid w:val="00F93D21"/>
  </w:style>
  <w:style w:type="character" w:customStyle="1" w:styleId="regmark1">
    <w:name w:val="regmark1"/>
    <w:basedOn w:val="Standardnpsmoodstavce"/>
    <w:rsid w:val="00F93D21"/>
    <w:rPr>
      <w:rFonts w:ascii="Arial" w:hAnsi="Arial" w:cs="Arial" w:hint="default"/>
      <w:sz w:val="19"/>
      <w:szCs w:val="19"/>
    </w:rPr>
  </w:style>
  <w:style w:type="character" w:customStyle="1" w:styleId="frlabel4">
    <w:name w:val="fr_label4"/>
    <w:basedOn w:val="Standardnpsmoodstavce"/>
    <w:rsid w:val="00F93D21"/>
  </w:style>
  <w:style w:type="paragraph" w:customStyle="1" w:styleId="frfield3">
    <w:name w:val="fr_field3"/>
    <w:basedOn w:val="Normln"/>
    <w:rsid w:val="00F93D21"/>
    <w:pPr>
      <w:spacing w:before="100" w:beforeAutospacing="1" w:after="0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ourcetitletxt1">
    <w:name w:val="sourcetitle_txt1"/>
    <w:basedOn w:val="Standardnpsmoodstavce"/>
    <w:rsid w:val="00F93D21"/>
  </w:style>
  <w:style w:type="character" w:customStyle="1" w:styleId="journaloverlayclose2">
    <w:name w:val="journal_overlay_close2"/>
    <w:basedOn w:val="Standardnpsmoodstavce"/>
    <w:rsid w:val="00F93D21"/>
  </w:style>
  <w:style w:type="paragraph" w:customStyle="1" w:styleId="Default">
    <w:name w:val="Default"/>
    <w:rsid w:val="00F4198A"/>
    <w:pPr>
      <w:autoSpaceDE w:val="0"/>
      <w:autoSpaceDN w:val="0"/>
      <w:adjustRightInd w:val="0"/>
      <w:spacing w:after="0" w:line="240" w:lineRule="auto"/>
    </w:pPr>
    <w:rPr>
      <w:rFonts w:ascii="BCAPD C+ Gulliver RM" w:hAnsi="BCAPD C+ Gulliver RM" w:cs="BCAPD C+ Gulliver RM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419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198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lnweb">
    <w:name w:val="Normal (Web)"/>
    <w:basedOn w:val="Normln"/>
    <w:uiPriority w:val="99"/>
    <w:semiHidden/>
    <w:unhideWhenUsed/>
    <w:rsid w:val="00F41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2">
    <w:name w:val="highlight2"/>
    <w:basedOn w:val="Standardnpsmoodstavce"/>
    <w:rsid w:val="00F4198A"/>
  </w:style>
  <w:style w:type="table" w:styleId="Mkatabulky">
    <w:name w:val="Table Grid"/>
    <w:basedOn w:val="Normlntabulka"/>
    <w:uiPriority w:val="39"/>
    <w:rsid w:val="00E11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49453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6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47585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8703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49819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  <w:divsChild>
                                <w:div w:id="182354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0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33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04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6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7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1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9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776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5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4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3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43981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37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09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7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9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7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3D3D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71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17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605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34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43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6047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179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10" w:color="D8D8D8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94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1267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148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74809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7299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913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6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1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35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41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44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0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782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478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3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2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4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6D6D6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61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D6D6D6"/>
                                          </w:divBdr>
                                          <w:divsChild>
                                            <w:div w:id="209828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D6D6D6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020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458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655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564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6143003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1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021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433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14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4345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91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7725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390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9004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8030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6724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3457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306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5957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7960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7338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7128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6055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341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6603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3215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459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647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8168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262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5061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721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6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8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64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89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638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52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Jobst%20G%5BAuthor%5D&amp;cauthor=true&amp;cauthor_uid=27225555" TargetMode="External"/><Relationship Id="rId13" Type="http://schemas.openxmlformats.org/officeDocument/2006/relationships/hyperlink" Target="https://www.ncbi.nlm.nih.gov/pubmed/27225555" TargetMode="External"/><Relationship Id="rId18" Type="http://schemas.openxmlformats.org/officeDocument/2006/relationships/hyperlink" Target="http://www.ncbi.nlm.nih.gov/pubmed?term=Jankovicova%20B%5BAuthor%5D&amp;cauthor=true&amp;cauthor_uid=24909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?term=Skultety%20L%5BAuthor%5D&amp;cauthor=true&amp;cauthor_uid=24909302" TargetMode="External"/><Relationship Id="rId7" Type="http://schemas.openxmlformats.org/officeDocument/2006/relationships/hyperlink" Target="https://www.ncbi.nlm.nih.gov/pubmed/?term=Tserepi%20A%5BAuthor%5D&amp;cauthor=true&amp;cauthor_uid=27225555" TargetMode="External"/><Relationship Id="rId12" Type="http://schemas.openxmlformats.org/officeDocument/2006/relationships/hyperlink" Target="https://www.ncbi.nlm.nih.gov/pubmed/?term=Bilkova%20Z%5BAuthor%5D&amp;cauthor=true&amp;cauthor_uid=27225555" TargetMode="External"/><Relationship Id="rId17" Type="http://schemas.openxmlformats.org/officeDocument/2006/relationships/hyperlink" Target="http://www.ncbi.nlm.nih.gov/pubmed?term=Flores-Ramirez%20G%5BAuthor%5D&amp;cauthor=true&amp;cauthor_uid=24909302" TargetMode="External"/><Relationship Id="rId2" Type="http://schemas.openxmlformats.org/officeDocument/2006/relationships/styles" Target="styles.xml"/><Relationship Id="rId16" Type="http://schemas.openxmlformats.org/officeDocument/2006/relationships/hyperlink" Target="http://scitation.aip.org/search?value1=Markus+Otto&amp;option1=author&amp;option912=resultCategory&amp;value912=ResearchPublicationContent" TargetMode="External"/><Relationship Id="rId20" Type="http://schemas.openxmlformats.org/officeDocument/2006/relationships/hyperlink" Target="http://www.ncbi.nlm.nih.gov/pubmed?term=Miernyk%20JA%5BAuthor%5D&amp;cauthor=true&amp;cauthor_uid=24909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Gogolides%20E%5BAuthor%5D&amp;cauthor=true&amp;cauthor_uid=27225555" TargetMode="External"/><Relationship Id="rId11" Type="http://schemas.openxmlformats.org/officeDocument/2006/relationships/hyperlink" Target="https://www.ncbi.nlm.nih.gov/pubmed/?term=Dupuy%20B%5BAuthor%5D&amp;cauthor=true&amp;cauthor_uid=27225555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scitation.aip.org/search?value1=Reza+M.+Mohamadi&amp;option1=author&amp;option912=resultCategory&amp;value912=ResearchPublicationConten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cbi.nlm.nih.gov/pubmed/?term=Rabus%20D%5BAuthor%5D&amp;cauthor=true&amp;cauthor_uid=27225555" TargetMode="External"/><Relationship Id="rId19" Type="http://schemas.openxmlformats.org/officeDocument/2006/relationships/hyperlink" Target="http://www.ncbi.nlm.nih.gov/pubmed?term=Bilkova%20Z%5BAuthor%5D&amp;cauthor=true&amp;cauthor_uid=24909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Friedt%20JM%5BAuthor%5D&amp;cauthor=true&amp;cauthor_uid=27225555" TargetMode="External"/><Relationship Id="rId14" Type="http://schemas.openxmlformats.org/officeDocument/2006/relationships/hyperlink" Target="http://www.iospress.nl/book/phealth-2016/" TargetMode="External"/><Relationship Id="rId22" Type="http://schemas.openxmlformats.org/officeDocument/2006/relationships/hyperlink" Target="http://www.ncbi.nlm.nih.gov/pubmed/2490930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1491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Bílková</dc:creator>
  <cp:lastModifiedBy>Kasálková Primasová Monika</cp:lastModifiedBy>
  <cp:revision>2</cp:revision>
  <dcterms:created xsi:type="dcterms:W3CDTF">2018-03-27T07:38:00Z</dcterms:created>
  <dcterms:modified xsi:type="dcterms:W3CDTF">2018-03-27T07:38:00Z</dcterms:modified>
</cp:coreProperties>
</file>