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B5F13" w14:textId="77777777" w:rsidR="005A25F4" w:rsidRPr="005A25F4" w:rsidRDefault="005A25F4" w:rsidP="00D67528">
      <w:pPr>
        <w:pStyle w:val="Odstavecseseznamem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25F4">
        <w:rPr>
          <w:rFonts w:ascii="Times New Roman" w:hAnsi="Times New Roman" w:cs="Times New Roman"/>
          <w:b/>
          <w:sz w:val="36"/>
          <w:szCs w:val="36"/>
        </w:rPr>
        <w:t>UNIVERZITA TOMÁŠE BATI VE ZLÍNĚ</w:t>
      </w:r>
    </w:p>
    <w:p w14:paraId="61CB3571" w14:textId="77777777" w:rsidR="005A25F4" w:rsidRPr="005A25F4" w:rsidRDefault="005A25F4" w:rsidP="00D67528">
      <w:pPr>
        <w:pStyle w:val="Odstavecseseznamem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0C5C7A" w14:textId="77777777" w:rsidR="005A25F4" w:rsidRPr="005A25F4" w:rsidRDefault="005A25F4" w:rsidP="00D67528">
      <w:pPr>
        <w:pStyle w:val="Odstavecseseznamem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25F4">
        <w:rPr>
          <w:rFonts w:ascii="Times New Roman" w:hAnsi="Times New Roman" w:cs="Times New Roman"/>
          <w:b/>
          <w:sz w:val="36"/>
          <w:szCs w:val="36"/>
        </w:rPr>
        <w:t>JEDNACÍ ŘÁD</w:t>
      </w:r>
    </w:p>
    <w:p w14:paraId="4BCE0C36" w14:textId="1220F932" w:rsidR="005A25F4" w:rsidRPr="005A25F4" w:rsidRDefault="005A25F4" w:rsidP="00D67528">
      <w:pPr>
        <w:pStyle w:val="Odstavecseseznamem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25F4">
        <w:rPr>
          <w:rFonts w:ascii="Times New Roman" w:hAnsi="Times New Roman" w:cs="Times New Roman"/>
          <w:b/>
          <w:sz w:val="36"/>
          <w:szCs w:val="36"/>
        </w:rPr>
        <w:t>VĚDECKÉ RADY</w:t>
      </w:r>
    </w:p>
    <w:p w14:paraId="06174358" w14:textId="7C455314" w:rsidR="005A25F4" w:rsidRDefault="005A25F4" w:rsidP="00D67528">
      <w:pPr>
        <w:pStyle w:val="Odstavecseseznamem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25F4">
        <w:rPr>
          <w:rFonts w:ascii="Times New Roman" w:hAnsi="Times New Roman" w:cs="Times New Roman"/>
          <w:b/>
          <w:sz w:val="36"/>
          <w:szCs w:val="36"/>
        </w:rPr>
        <w:t>FAKULTY MANAGEMENTU A EKONOMIKY</w:t>
      </w:r>
    </w:p>
    <w:p w14:paraId="0A910F3E" w14:textId="77777777" w:rsidR="005A25F4" w:rsidRPr="005A25F4" w:rsidRDefault="005A25F4" w:rsidP="00D67528">
      <w:pPr>
        <w:pStyle w:val="Odstavecseseznamem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7F3247" w14:textId="4DA074A1" w:rsidR="005A25F4" w:rsidRPr="005A25F4" w:rsidRDefault="005A25F4" w:rsidP="00D67528">
      <w:pPr>
        <w:pStyle w:val="Zkladntext"/>
        <w:spacing w:before="120"/>
        <w:jc w:val="center"/>
      </w:pPr>
      <w:r w:rsidRPr="005A25F4">
        <w:rPr>
          <w:i/>
        </w:rPr>
        <w:t>Akademický senát Fakulty managementu a ekonomiky podle § 27 odst. 1 písm. b) zákona č. 111/1998 Sb., o vysokých školách a o změně a doplnění dalších zákonů (zákon o vysokých školách), ve znění pozdější</w:t>
      </w:r>
      <w:r w:rsidR="00B81CEB">
        <w:rPr>
          <w:i/>
        </w:rPr>
        <w:t>ch předpisů, schválil dne 19. 6</w:t>
      </w:r>
      <w:r w:rsidRPr="005A25F4">
        <w:rPr>
          <w:i/>
        </w:rPr>
        <w:t xml:space="preserve">. 2017 návrh Jednacího řádu </w:t>
      </w:r>
      <w:r w:rsidRPr="005A25F4">
        <w:rPr>
          <w:i/>
          <w:szCs w:val="24"/>
        </w:rPr>
        <w:t>Vědecké rady Fakulty managementu</w:t>
      </w:r>
      <w:r w:rsidR="00C45F2E">
        <w:rPr>
          <w:i/>
          <w:szCs w:val="24"/>
        </w:rPr>
        <w:t xml:space="preserve"> a ekonomiky</w:t>
      </w:r>
    </w:p>
    <w:p w14:paraId="3BB8A72F" w14:textId="77777777" w:rsidR="005A25F4" w:rsidRPr="005A25F4" w:rsidRDefault="005A25F4" w:rsidP="00D67528">
      <w:pPr>
        <w:spacing w:before="120"/>
        <w:jc w:val="center"/>
        <w:rPr>
          <w:rFonts w:ascii="Times New Roman" w:hAnsi="Times New Roman" w:cs="Times New Roman"/>
          <w:i/>
        </w:rPr>
      </w:pPr>
      <w:r w:rsidRPr="005A25F4">
        <w:rPr>
          <w:rFonts w:ascii="Times New Roman" w:hAnsi="Times New Roman" w:cs="Times New Roman"/>
          <w:i/>
        </w:rPr>
        <w:t>a</w:t>
      </w:r>
    </w:p>
    <w:p w14:paraId="0FD6973A" w14:textId="5ADB23DA" w:rsidR="00661FED" w:rsidRPr="005A25F4" w:rsidRDefault="005A25F4" w:rsidP="00D67528">
      <w:pPr>
        <w:pStyle w:val="Zkladntext"/>
        <w:spacing w:before="120"/>
        <w:jc w:val="center"/>
        <w:rPr>
          <w:i/>
        </w:rPr>
      </w:pPr>
      <w:r w:rsidRPr="005A25F4">
        <w:rPr>
          <w:bCs/>
          <w:i/>
        </w:rPr>
        <w:t xml:space="preserve">Akademický senát Univerzity Tomáše Bati ve Zlíně podle § 9 odst. 1 písm. b) </w:t>
      </w:r>
      <w:r w:rsidR="0004478F">
        <w:rPr>
          <w:bCs/>
          <w:i/>
        </w:rPr>
        <w:t xml:space="preserve">bodu 2 </w:t>
      </w:r>
      <w:r w:rsidRPr="005A25F4">
        <w:rPr>
          <w:bCs/>
          <w:i/>
        </w:rPr>
        <w:t xml:space="preserve">zákona </w:t>
      </w:r>
      <w:r w:rsidRPr="005A25F4">
        <w:rPr>
          <w:i/>
        </w:rPr>
        <w:t>č. 111/1998 Sb., o vysokých školách a o změně a doplnění dalších zákonů (zákon o vysokých školách), ve  znění pozdějších předpisů,</w:t>
      </w:r>
      <w:r w:rsidRPr="005A25F4">
        <w:rPr>
          <w:bCs/>
          <w:i/>
        </w:rPr>
        <w:t xml:space="preserve"> </w:t>
      </w:r>
      <w:r w:rsidRPr="005A25F4">
        <w:rPr>
          <w:i/>
        </w:rPr>
        <w:t xml:space="preserve">schválil dne XX. XX. 2017 </w:t>
      </w:r>
      <w:r w:rsidRPr="005A25F4">
        <w:rPr>
          <w:i/>
          <w:szCs w:val="24"/>
        </w:rPr>
        <w:t xml:space="preserve">Jednací řád Vědecké rady Fakulty managementu a ekonomiky </w:t>
      </w:r>
      <w:r w:rsidRPr="005A25F4">
        <w:rPr>
          <w:i/>
        </w:rPr>
        <w:t>jako vnitřní předpis Fakulty managementu a ekonomiky UTB ve Zlíně.</w:t>
      </w:r>
    </w:p>
    <w:p w14:paraId="3B6BF44D" w14:textId="77777777" w:rsidR="005A25F4" w:rsidRDefault="005A25F4" w:rsidP="00D67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973B" w14:textId="5D8B1330" w:rsidR="000A3CC5" w:rsidRPr="005A25F4" w:rsidRDefault="000A3CC5" w:rsidP="00CF0D1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F4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0FD6973D" w14:textId="12CC9A40" w:rsidR="00C92C60" w:rsidRPr="005A25F4" w:rsidRDefault="000532AF" w:rsidP="00CF0D1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0FD6973F" w14:textId="7988CE11" w:rsidR="002A2183" w:rsidRPr="00D67528" w:rsidRDefault="00396C8C" w:rsidP="002749F2">
      <w:pPr>
        <w:pStyle w:val="Odstavecseseznamem"/>
        <w:numPr>
          <w:ilvl w:val="0"/>
          <w:numId w:val="1"/>
        </w:numPr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Vědecká rada Fakulty managementu a ekonomiky (dále jen „</w:t>
      </w:r>
      <w:r w:rsidR="00DE12E5">
        <w:rPr>
          <w:rFonts w:ascii="Times New Roman" w:hAnsi="Times New Roman" w:cs="Times New Roman"/>
          <w:sz w:val="24"/>
        </w:rPr>
        <w:t xml:space="preserve">VR </w:t>
      </w:r>
      <w:proofErr w:type="spellStart"/>
      <w:r w:rsidR="00C932F1">
        <w:rPr>
          <w:rFonts w:ascii="Times New Roman" w:hAnsi="Times New Roman" w:cs="Times New Roman"/>
          <w:sz w:val="24"/>
        </w:rPr>
        <w:t>FaME</w:t>
      </w:r>
      <w:proofErr w:type="spellEnd"/>
      <w:r>
        <w:rPr>
          <w:rFonts w:ascii="Times New Roman" w:hAnsi="Times New Roman" w:cs="Times New Roman"/>
          <w:sz w:val="24"/>
        </w:rPr>
        <w:t>“) je akademickým</w:t>
      </w:r>
      <w:r w:rsidR="00C92C60" w:rsidRPr="00D67528">
        <w:rPr>
          <w:rFonts w:ascii="Times New Roman" w:hAnsi="Times New Roman" w:cs="Times New Roman"/>
          <w:sz w:val="24"/>
        </w:rPr>
        <w:t xml:space="preserve"> orgánem v demokratické struktuře samosprávných orgánů </w:t>
      </w:r>
      <w:r>
        <w:rPr>
          <w:rFonts w:ascii="Times New Roman" w:hAnsi="Times New Roman" w:cs="Times New Roman"/>
          <w:sz w:val="24"/>
        </w:rPr>
        <w:t xml:space="preserve">Fakulty managementu a ekonomiky </w:t>
      </w:r>
      <w:r w:rsidRPr="00396C8C">
        <w:rPr>
          <w:rFonts w:ascii="Times New Roman" w:hAnsi="Times New Roman" w:cs="Times New Roman"/>
          <w:sz w:val="24"/>
        </w:rPr>
        <w:t>Univerzity Tomáše Bati ve Zlíně</w:t>
      </w:r>
      <w:r w:rsidR="00C92C60" w:rsidRPr="00396C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(dále jen „</w:t>
      </w:r>
      <w:proofErr w:type="spellStart"/>
      <w:r>
        <w:rPr>
          <w:rFonts w:ascii="Times New Roman" w:hAnsi="Times New Roman" w:cs="Times New Roman"/>
          <w:sz w:val="24"/>
        </w:rPr>
        <w:t>FaME</w:t>
      </w:r>
      <w:proofErr w:type="spellEnd"/>
      <w:r>
        <w:rPr>
          <w:rFonts w:ascii="Times New Roman" w:hAnsi="Times New Roman" w:cs="Times New Roman"/>
          <w:sz w:val="24"/>
        </w:rPr>
        <w:t xml:space="preserve">“) </w:t>
      </w:r>
      <w:r w:rsidR="00C92C60" w:rsidRPr="00D67528">
        <w:rPr>
          <w:rFonts w:ascii="Times New Roman" w:hAnsi="Times New Roman" w:cs="Times New Roman"/>
          <w:sz w:val="24"/>
        </w:rPr>
        <w:t xml:space="preserve">s fakultní působností. Právní postavení </w:t>
      </w:r>
      <w:r w:rsidR="00DE12E5">
        <w:rPr>
          <w:rFonts w:ascii="Times New Roman" w:hAnsi="Times New Roman" w:cs="Times New Roman"/>
          <w:sz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</w:rPr>
        <w:t>FaME</w:t>
      </w:r>
      <w:proofErr w:type="spellEnd"/>
      <w:r w:rsidR="00C92C60" w:rsidRPr="00D67528">
        <w:rPr>
          <w:rFonts w:ascii="Times New Roman" w:hAnsi="Times New Roman" w:cs="Times New Roman"/>
          <w:sz w:val="24"/>
        </w:rPr>
        <w:t xml:space="preserve"> je upraveno § 29 a 30 zákona </w:t>
      </w:r>
      <w:r w:rsidR="00D67528" w:rsidRPr="00D67528">
        <w:rPr>
          <w:rFonts w:ascii="Times New Roman" w:hAnsi="Times New Roman" w:cs="Times New Roman"/>
          <w:sz w:val="24"/>
        </w:rPr>
        <w:t>č.</w:t>
      </w:r>
      <w:r w:rsidR="006F729E">
        <w:rPr>
          <w:rFonts w:ascii="Times New Roman" w:hAnsi="Times New Roman" w:cs="Times New Roman"/>
          <w:sz w:val="24"/>
        </w:rPr>
        <w:t> </w:t>
      </w:r>
      <w:r w:rsidR="00D67528" w:rsidRPr="00D67528">
        <w:rPr>
          <w:rFonts w:ascii="Times New Roman" w:hAnsi="Times New Roman" w:cs="Times New Roman"/>
          <w:sz w:val="24"/>
        </w:rPr>
        <w:t>111</w:t>
      </w:r>
      <w:r>
        <w:rPr>
          <w:rFonts w:ascii="Times New Roman" w:hAnsi="Times New Roman" w:cs="Times New Roman"/>
          <w:sz w:val="24"/>
        </w:rPr>
        <w:t>/1998 Sb., o</w:t>
      </w:r>
      <w:r w:rsidR="002749F2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vysokých školách a </w:t>
      </w:r>
      <w:r w:rsidR="00D67528" w:rsidRPr="00D67528">
        <w:rPr>
          <w:rFonts w:ascii="Times New Roman" w:hAnsi="Times New Roman" w:cs="Times New Roman"/>
          <w:sz w:val="24"/>
        </w:rPr>
        <w:t>o změně a doplnění dalších zákonů (zákon o</w:t>
      </w:r>
      <w:r w:rsidR="006F729E">
        <w:rPr>
          <w:rFonts w:ascii="Times New Roman" w:hAnsi="Times New Roman" w:cs="Times New Roman"/>
          <w:sz w:val="24"/>
        </w:rPr>
        <w:t> </w:t>
      </w:r>
      <w:r w:rsidR="00D67528" w:rsidRPr="00D67528">
        <w:rPr>
          <w:rFonts w:ascii="Times New Roman" w:hAnsi="Times New Roman" w:cs="Times New Roman"/>
          <w:sz w:val="24"/>
        </w:rPr>
        <w:t>vysokých školách), ve znění pozdějších předpisů,</w:t>
      </w:r>
      <w:r w:rsidR="00EA728E">
        <w:rPr>
          <w:rFonts w:ascii="Times New Roman" w:hAnsi="Times New Roman" w:cs="Times New Roman"/>
          <w:sz w:val="24"/>
        </w:rPr>
        <w:t xml:space="preserve"> (dále jen „zákon“) </w:t>
      </w:r>
      <w:r w:rsidR="00D67528" w:rsidRPr="00D67528">
        <w:rPr>
          <w:rFonts w:ascii="Times New Roman" w:hAnsi="Times New Roman" w:cs="Times New Roman"/>
          <w:sz w:val="24"/>
        </w:rPr>
        <w:t>a</w:t>
      </w:r>
      <w:r w:rsidR="008258E7">
        <w:rPr>
          <w:rFonts w:ascii="Times New Roman" w:hAnsi="Times New Roman" w:cs="Times New Roman"/>
          <w:sz w:val="24"/>
        </w:rPr>
        <w:t xml:space="preserve"> </w:t>
      </w:r>
      <w:r w:rsidR="00D67528" w:rsidRPr="00D67528">
        <w:rPr>
          <w:rFonts w:ascii="Times New Roman" w:hAnsi="Times New Roman" w:cs="Times New Roman"/>
          <w:sz w:val="24"/>
        </w:rPr>
        <w:t>čl.</w:t>
      </w:r>
      <w:r w:rsidR="00C92C60" w:rsidRPr="00D67528">
        <w:rPr>
          <w:rFonts w:ascii="Times New Roman" w:hAnsi="Times New Roman" w:cs="Times New Roman"/>
          <w:sz w:val="24"/>
        </w:rPr>
        <w:t xml:space="preserve"> 19 Statutu </w:t>
      </w:r>
      <w:proofErr w:type="spellStart"/>
      <w:r w:rsidR="00C92C60" w:rsidRPr="00D67528">
        <w:rPr>
          <w:rFonts w:ascii="Times New Roman" w:hAnsi="Times New Roman" w:cs="Times New Roman"/>
          <w:sz w:val="24"/>
        </w:rPr>
        <w:t>FaME</w:t>
      </w:r>
      <w:proofErr w:type="spellEnd"/>
      <w:r w:rsidR="00C92C60" w:rsidRPr="00D67528">
        <w:rPr>
          <w:rFonts w:ascii="Times New Roman" w:hAnsi="Times New Roman" w:cs="Times New Roman"/>
          <w:sz w:val="24"/>
        </w:rPr>
        <w:t>.</w:t>
      </w:r>
    </w:p>
    <w:p w14:paraId="7AC35FC1" w14:textId="4ABBF757" w:rsidR="00D67528" w:rsidRDefault="00D0372C" w:rsidP="002749F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25F4">
        <w:rPr>
          <w:rFonts w:ascii="Times New Roman" w:hAnsi="Times New Roman" w:cs="Times New Roman"/>
          <w:sz w:val="24"/>
          <w:szCs w:val="24"/>
        </w:rPr>
        <w:t xml:space="preserve">Jednací řád Vědecké rady </w:t>
      </w:r>
      <w:proofErr w:type="spellStart"/>
      <w:r w:rsidRPr="005A25F4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526DD0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0532AF">
        <w:rPr>
          <w:rFonts w:ascii="Times New Roman" w:hAnsi="Times New Roman" w:cs="Times New Roman"/>
          <w:sz w:val="24"/>
          <w:szCs w:val="24"/>
        </w:rPr>
        <w:t xml:space="preserve">jednací </w:t>
      </w:r>
      <w:r w:rsidR="00526DD0">
        <w:rPr>
          <w:rFonts w:ascii="Times New Roman" w:hAnsi="Times New Roman" w:cs="Times New Roman"/>
          <w:sz w:val="24"/>
          <w:szCs w:val="24"/>
        </w:rPr>
        <w:t>řád“)</w:t>
      </w:r>
      <w:r w:rsidRPr="005A25F4">
        <w:rPr>
          <w:rFonts w:ascii="Times New Roman" w:hAnsi="Times New Roman" w:cs="Times New Roman"/>
          <w:sz w:val="24"/>
          <w:szCs w:val="24"/>
        </w:rPr>
        <w:t xml:space="preserve"> je vnitřním předpisem </w:t>
      </w:r>
      <w:proofErr w:type="spellStart"/>
      <w:r w:rsidRPr="005A25F4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>.</w:t>
      </w:r>
    </w:p>
    <w:p w14:paraId="31F89E99" w14:textId="0FBBD215" w:rsidR="000532AF" w:rsidRDefault="000532AF" w:rsidP="0089001B">
      <w:pPr>
        <w:spacing w:after="0" w:line="240" w:lineRule="auto"/>
        <w:ind w:left="567" w:hanging="567"/>
        <w:jc w:val="both"/>
      </w:pPr>
    </w:p>
    <w:p w14:paraId="2A62BE0F" w14:textId="3AD542C1" w:rsidR="000532AF" w:rsidRPr="005A25F4" w:rsidRDefault="000532AF" w:rsidP="00CF0D1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33772248" w14:textId="5767BDD7" w:rsidR="000532AF" w:rsidRPr="0089001B" w:rsidRDefault="000532AF" w:rsidP="0089001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A25F4">
        <w:rPr>
          <w:rFonts w:ascii="Times New Roman" w:hAnsi="Times New Roman" w:cs="Times New Roman"/>
          <w:b/>
          <w:sz w:val="24"/>
          <w:szCs w:val="24"/>
        </w:rPr>
        <w:t>ravomoc</w:t>
      </w:r>
      <w:r w:rsidR="00C932F1">
        <w:rPr>
          <w:rFonts w:ascii="Times New Roman" w:hAnsi="Times New Roman" w:cs="Times New Roman"/>
          <w:b/>
          <w:sz w:val="24"/>
          <w:szCs w:val="24"/>
        </w:rPr>
        <w:t>i</w:t>
      </w:r>
      <w:r w:rsidR="00DE12E5">
        <w:rPr>
          <w:rFonts w:ascii="Times New Roman" w:hAnsi="Times New Roman" w:cs="Times New Roman"/>
          <w:b/>
          <w:sz w:val="24"/>
          <w:szCs w:val="24"/>
        </w:rPr>
        <w:t xml:space="preserve"> a působnost</w:t>
      </w:r>
    </w:p>
    <w:p w14:paraId="5DFDC1A9" w14:textId="5F1F3ACE" w:rsidR="00C932F1" w:rsidRPr="00C932F1" w:rsidRDefault="00DE12E5" w:rsidP="002749F2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Pravomoci a působnost vědecké rady fakulty je uvedena v </w:t>
      </w:r>
      <w:r w:rsidRPr="00DE12E5">
        <w:rPr>
          <w:rFonts w:ascii="Times New Roman" w:hAnsi="Times New Roman" w:cs="Times New Roman"/>
          <w:sz w:val="24"/>
          <w:szCs w:val="24"/>
        </w:rPr>
        <w:t>§ 30 zákona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D69742" w14:textId="3FB52093" w:rsidR="00C92C60" w:rsidRPr="00D67528" w:rsidRDefault="00DE12E5" w:rsidP="002749F2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</w:rPr>
        <w:t>FaME</w:t>
      </w:r>
      <w:proofErr w:type="spellEnd"/>
      <w:r w:rsidR="00C92C60" w:rsidRPr="00D675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dále </w:t>
      </w:r>
      <w:r w:rsidR="00C92C60" w:rsidRPr="00D67528">
        <w:rPr>
          <w:rFonts w:ascii="Times New Roman" w:hAnsi="Times New Roman" w:cs="Times New Roman"/>
          <w:sz w:val="24"/>
        </w:rPr>
        <w:t>zejména:</w:t>
      </w:r>
    </w:p>
    <w:p w14:paraId="6D68CCCF" w14:textId="77777777" w:rsidR="00DE12E5" w:rsidRDefault="00DE12E5" w:rsidP="002749F2">
      <w:pPr>
        <w:pStyle w:val="Odstavecseseznamem"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12E5">
        <w:rPr>
          <w:rFonts w:ascii="Times New Roman" w:hAnsi="Times New Roman" w:cs="Times New Roman"/>
          <w:sz w:val="24"/>
          <w:szCs w:val="24"/>
        </w:rPr>
        <w:t>schvaluje návrh na jmenování předsedů a členů komisí pro státní závěrečné zkoušky,</w:t>
      </w:r>
    </w:p>
    <w:p w14:paraId="0FD69747" w14:textId="77777777" w:rsidR="00231F7F" w:rsidRPr="00D67528" w:rsidRDefault="00231F7F" w:rsidP="002749F2">
      <w:pPr>
        <w:pStyle w:val="Odstavecseseznamem"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sz w:val="24"/>
        </w:rPr>
      </w:pPr>
      <w:r w:rsidRPr="00D67528">
        <w:rPr>
          <w:rFonts w:ascii="Times New Roman" w:hAnsi="Times New Roman" w:cs="Times New Roman"/>
          <w:sz w:val="24"/>
        </w:rPr>
        <w:t xml:space="preserve">projednává udělení medailí a ocenění </w:t>
      </w:r>
      <w:proofErr w:type="spellStart"/>
      <w:r w:rsidRPr="00D67528">
        <w:rPr>
          <w:rFonts w:ascii="Times New Roman" w:hAnsi="Times New Roman" w:cs="Times New Roman"/>
          <w:sz w:val="24"/>
        </w:rPr>
        <w:t>FaME</w:t>
      </w:r>
      <w:proofErr w:type="spellEnd"/>
      <w:r w:rsidRPr="00D67528">
        <w:rPr>
          <w:rFonts w:ascii="Times New Roman" w:hAnsi="Times New Roman" w:cs="Times New Roman"/>
          <w:sz w:val="24"/>
        </w:rPr>
        <w:t>,</w:t>
      </w:r>
    </w:p>
    <w:p w14:paraId="0FD69748" w14:textId="087D042D" w:rsidR="00231F7F" w:rsidRPr="00D67528" w:rsidRDefault="00231F7F" w:rsidP="002749F2">
      <w:pPr>
        <w:pStyle w:val="Odstavecseseznamem"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sz w:val="24"/>
        </w:rPr>
      </w:pPr>
      <w:r w:rsidRPr="00D67528">
        <w:rPr>
          <w:rFonts w:ascii="Times New Roman" w:hAnsi="Times New Roman" w:cs="Times New Roman"/>
          <w:sz w:val="24"/>
        </w:rPr>
        <w:t>vyjadřuje se k</w:t>
      </w:r>
      <w:r w:rsidR="00DE12E5">
        <w:rPr>
          <w:rFonts w:ascii="Times New Roman" w:hAnsi="Times New Roman" w:cs="Times New Roman"/>
          <w:sz w:val="24"/>
        </w:rPr>
        <w:t xml:space="preserve"> dalším </w:t>
      </w:r>
      <w:r w:rsidRPr="00D67528">
        <w:rPr>
          <w:rFonts w:ascii="Times New Roman" w:hAnsi="Times New Roman" w:cs="Times New Roman"/>
          <w:sz w:val="24"/>
        </w:rPr>
        <w:t xml:space="preserve">otázkám, které jí předloží děkan </w:t>
      </w:r>
      <w:proofErr w:type="spellStart"/>
      <w:r w:rsidRPr="00D67528">
        <w:rPr>
          <w:rFonts w:ascii="Times New Roman" w:hAnsi="Times New Roman" w:cs="Times New Roman"/>
          <w:sz w:val="24"/>
        </w:rPr>
        <w:t>FaME</w:t>
      </w:r>
      <w:proofErr w:type="spellEnd"/>
      <w:r w:rsidR="00A20761">
        <w:rPr>
          <w:rFonts w:ascii="Times New Roman" w:hAnsi="Times New Roman" w:cs="Times New Roman"/>
          <w:sz w:val="24"/>
        </w:rPr>
        <w:t xml:space="preserve"> (dále jen „děkan“)</w:t>
      </w:r>
      <w:r w:rsidRPr="00D67528">
        <w:rPr>
          <w:rFonts w:ascii="Times New Roman" w:hAnsi="Times New Roman" w:cs="Times New Roman"/>
          <w:sz w:val="24"/>
        </w:rPr>
        <w:t>,</w:t>
      </w:r>
    </w:p>
    <w:p w14:paraId="0FD6974A" w14:textId="51A77036" w:rsidR="00231F7F" w:rsidRPr="00D67528" w:rsidRDefault="00231F7F" w:rsidP="002749F2">
      <w:pPr>
        <w:pStyle w:val="Odstavecseseznamem"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sz w:val="24"/>
        </w:rPr>
      </w:pPr>
      <w:r w:rsidRPr="00D67528">
        <w:rPr>
          <w:rFonts w:ascii="Times New Roman" w:hAnsi="Times New Roman" w:cs="Times New Roman"/>
          <w:sz w:val="24"/>
        </w:rPr>
        <w:t>podává návrh na udělení čestné hodnosti „doktor honoris causa“.</w:t>
      </w:r>
    </w:p>
    <w:p w14:paraId="0FD6974C" w14:textId="13D5E060" w:rsidR="00661FED" w:rsidRPr="00D67528" w:rsidRDefault="00DE12E5" w:rsidP="002749F2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231F7F" w:rsidRPr="005A25F4">
        <w:rPr>
          <w:rFonts w:ascii="Times New Roman" w:hAnsi="Times New Roman" w:cs="Times New Roman"/>
          <w:sz w:val="24"/>
          <w:szCs w:val="24"/>
        </w:rPr>
        <w:t xml:space="preserve"> může iniciovat přípravu podk</w:t>
      </w:r>
      <w:r w:rsidR="00A20761">
        <w:rPr>
          <w:rFonts w:ascii="Times New Roman" w:hAnsi="Times New Roman" w:cs="Times New Roman"/>
          <w:sz w:val="24"/>
          <w:szCs w:val="24"/>
        </w:rPr>
        <w:t>ladů pro rozhodování děkana</w:t>
      </w:r>
      <w:r w:rsidR="00231F7F" w:rsidRPr="005A25F4">
        <w:rPr>
          <w:rFonts w:ascii="Times New Roman" w:hAnsi="Times New Roman" w:cs="Times New Roman"/>
          <w:sz w:val="24"/>
          <w:szCs w:val="24"/>
        </w:rPr>
        <w:t>.</w:t>
      </w:r>
    </w:p>
    <w:p w14:paraId="08393A56" w14:textId="77777777" w:rsidR="001E609C" w:rsidRDefault="001E609C" w:rsidP="00CF0D1F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974E" w14:textId="2A7F778A" w:rsidR="00231F7F" w:rsidRPr="005A25F4" w:rsidRDefault="00231F7F" w:rsidP="00CF0D1F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F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1E609C">
        <w:rPr>
          <w:rFonts w:ascii="Times New Roman" w:hAnsi="Times New Roman" w:cs="Times New Roman"/>
          <w:b/>
          <w:sz w:val="24"/>
          <w:szCs w:val="24"/>
        </w:rPr>
        <w:t>3</w:t>
      </w:r>
    </w:p>
    <w:p w14:paraId="0FD69750" w14:textId="3BE79936" w:rsidR="00231F7F" w:rsidRPr="00D67528" w:rsidRDefault="001E609C" w:rsidP="00CF0D1F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Členství</w:t>
      </w:r>
    </w:p>
    <w:p w14:paraId="0FD69752" w14:textId="550BE1B6" w:rsidR="00231F7F" w:rsidRPr="00D67528" w:rsidRDefault="00231F7F" w:rsidP="002749F2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25F4">
        <w:rPr>
          <w:rFonts w:ascii="Times New Roman" w:hAnsi="Times New Roman" w:cs="Times New Roman"/>
          <w:sz w:val="24"/>
          <w:szCs w:val="24"/>
        </w:rPr>
        <w:t xml:space="preserve">Členem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 xml:space="preserve"> se může stát pedagogický nebo vědecký pracovník </w:t>
      </w:r>
      <w:proofErr w:type="spellStart"/>
      <w:r w:rsidRPr="005A25F4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 xml:space="preserve"> nebo uznávaný pracovník příslušného oboru na jiném pracovišti, který je významným představitelem oboru rozvíjeného na </w:t>
      </w:r>
      <w:proofErr w:type="spellStart"/>
      <w:r w:rsidRPr="005A25F4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 xml:space="preserve">. Počet odborníků z praxe či jiné vysoké školy musí tvořit nejméně jednu třetinu z celkového počtu členů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>.</w:t>
      </w:r>
    </w:p>
    <w:p w14:paraId="0FD69754" w14:textId="56B111DC" w:rsidR="00231F7F" w:rsidRPr="006F729E" w:rsidRDefault="00231F7F" w:rsidP="002749F2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25F4">
        <w:rPr>
          <w:rFonts w:ascii="Times New Roman" w:hAnsi="Times New Roman" w:cs="Times New Roman"/>
          <w:sz w:val="24"/>
          <w:szCs w:val="24"/>
        </w:rPr>
        <w:lastRenderedPageBreak/>
        <w:t xml:space="preserve">Členy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1E609C">
        <w:rPr>
          <w:rFonts w:ascii="Times New Roman" w:hAnsi="Times New Roman" w:cs="Times New Roman"/>
          <w:sz w:val="24"/>
          <w:szCs w:val="24"/>
        </w:rPr>
        <w:t xml:space="preserve"> </w:t>
      </w:r>
      <w:r w:rsidRPr="005A25F4">
        <w:rPr>
          <w:rFonts w:ascii="Times New Roman" w:hAnsi="Times New Roman" w:cs="Times New Roman"/>
          <w:sz w:val="24"/>
          <w:szCs w:val="24"/>
        </w:rPr>
        <w:t xml:space="preserve">jmenuje a odvolává děkan </w:t>
      </w:r>
      <w:r w:rsidR="00DE12E5">
        <w:rPr>
          <w:rFonts w:ascii="Times New Roman" w:hAnsi="Times New Roman" w:cs="Times New Roman"/>
          <w:sz w:val="24"/>
          <w:szCs w:val="24"/>
        </w:rPr>
        <w:t>s předchozím souhlasem</w:t>
      </w:r>
      <w:r w:rsidRPr="005A25F4">
        <w:rPr>
          <w:rFonts w:ascii="Times New Roman" w:hAnsi="Times New Roman" w:cs="Times New Roman"/>
          <w:sz w:val="24"/>
          <w:szCs w:val="24"/>
        </w:rPr>
        <w:t xml:space="preserve"> </w:t>
      </w:r>
      <w:r w:rsidR="00A20761">
        <w:rPr>
          <w:rFonts w:ascii="Times New Roman" w:hAnsi="Times New Roman" w:cs="Times New Roman"/>
          <w:sz w:val="24"/>
          <w:szCs w:val="24"/>
        </w:rPr>
        <w:t>Akademického senátu Fakulty managementu a ekonomiky (dále jen „</w:t>
      </w:r>
      <w:r w:rsidRPr="005A25F4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5A25F4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A20761">
        <w:rPr>
          <w:rFonts w:ascii="Times New Roman" w:hAnsi="Times New Roman" w:cs="Times New Roman"/>
          <w:sz w:val="24"/>
          <w:szCs w:val="24"/>
        </w:rPr>
        <w:t>“)</w:t>
      </w:r>
      <w:r w:rsidRPr="005A25F4">
        <w:rPr>
          <w:rFonts w:ascii="Times New Roman" w:hAnsi="Times New Roman" w:cs="Times New Roman"/>
          <w:sz w:val="24"/>
          <w:szCs w:val="24"/>
        </w:rPr>
        <w:t>.</w:t>
      </w:r>
      <w:r w:rsidR="00BF6253">
        <w:rPr>
          <w:rFonts w:ascii="Times New Roman" w:hAnsi="Times New Roman" w:cs="Times New Roman"/>
          <w:sz w:val="24"/>
          <w:szCs w:val="24"/>
        </w:rPr>
        <w:t xml:space="preserve"> </w:t>
      </w:r>
      <w:r w:rsidRPr="006F729E">
        <w:rPr>
          <w:rFonts w:ascii="Times New Roman" w:hAnsi="Times New Roman" w:cs="Times New Roman"/>
          <w:sz w:val="24"/>
          <w:szCs w:val="24"/>
        </w:rPr>
        <w:t xml:space="preserve">Členství ve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6F729E">
        <w:rPr>
          <w:rFonts w:ascii="Times New Roman" w:hAnsi="Times New Roman" w:cs="Times New Roman"/>
          <w:sz w:val="24"/>
          <w:szCs w:val="24"/>
        </w:rPr>
        <w:t xml:space="preserve"> je nezastupitelné.</w:t>
      </w:r>
      <w:r w:rsidR="00BF6253">
        <w:rPr>
          <w:rFonts w:ascii="Times New Roman" w:hAnsi="Times New Roman" w:cs="Times New Roman"/>
          <w:sz w:val="24"/>
          <w:szCs w:val="24"/>
        </w:rPr>
        <w:t xml:space="preserve">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6F729E">
        <w:rPr>
          <w:rFonts w:ascii="Times New Roman" w:hAnsi="Times New Roman" w:cs="Times New Roman"/>
          <w:sz w:val="24"/>
          <w:szCs w:val="24"/>
        </w:rPr>
        <w:t xml:space="preserve"> má nejvýše 35 členů s hlasovacím právem.</w:t>
      </w:r>
    </w:p>
    <w:p w14:paraId="0FD69756" w14:textId="51C5C9E7" w:rsidR="0048362A" w:rsidRPr="00D67528" w:rsidRDefault="00A20761" w:rsidP="002749F2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Předsedou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děkan</w:t>
      </w:r>
      <w:r w:rsidR="00231F7F" w:rsidRPr="005A25F4">
        <w:rPr>
          <w:rFonts w:ascii="Times New Roman" w:hAnsi="Times New Roman" w:cs="Times New Roman"/>
          <w:sz w:val="24"/>
          <w:szCs w:val="24"/>
        </w:rPr>
        <w:t xml:space="preserve">, tajemníkem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735677">
        <w:rPr>
          <w:rFonts w:ascii="Times New Roman" w:hAnsi="Times New Roman" w:cs="Times New Roman"/>
          <w:sz w:val="24"/>
          <w:szCs w:val="24"/>
        </w:rPr>
        <w:t xml:space="preserve"> </w:t>
      </w:r>
      <w:r w:rsidR="00231F7F" w:rsidRPr="005A25F4">
        <w:rPr>
          <w:rFonts w:ascii="Times New Roman" w:hAnsi="Times New Roman" w:cs="Times New Roman"/>
          <w:sz w:val="24"/>
          <w:szCs w:val="24"/>
        </w:rPr>
        <w:t>je pověřený proděkan.</w:t>
      </w:r>
    </w:p>
    <w:p w14:paraId="0FD69758" w14:textId="3C51B8B1" w:rsidR="0048362A" w:rsidRPr="007531AA" w:rsidRDefault="0048362A" w:rsidP="002749F2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31AA">
        <w:rPr>
          <w:rFonts w:ascii="Times New Roman" w:hAnsi="Times New Roman" w:cs="Times New Roman"/>
          <w:sz w:val="24"/>
          <w:szCs w:val="24"/>
        </w:rPr>
        <w:t xml:space="preserve">Funkční období </w:t>
      </w:r>
      <w:r w:rsidR="00DE12E5" w:rsidRPr="007531AA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 w:rsidRPr="007531AA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2B3B50" w:rsidRPr="007531AA">
        <w:rPr>
          <w:rFonts w:ascii="Times New Roman" w:hAnsi="Times New Roman" w:cs="Times New Roman"/>
          <w:sz w:val="24"/>
          <w:szCs w:val="24"/>
        </w:rPr>
        <w:t xml:space="preserve"> </w:t>
      </w:r>
      <w:r w:rsidR="00D0372C" w:rsidRPr="007531AA">
        <w:rPr>
          <w:rFonts w:ascii="Times New Roman" w:hAnsi="Times New Roman" w:cs="Times New Roman"/>
          <w:sz w:val="24"/>
          <w:szCs w:val="24"/>
        </w:rPr>
        <w:t>je spojeno s funkčním obdobím děkana</w:t>
      </w:r>
      <w:r w:rsidRPr="007531AA">
        <w:rPr>
          <w:rFonts w:ascii="Times New Roman" w:hAnsi="Times New Roman" w:cs="Times New Roman"/>
          <w:sz w:val="24"/>
          <w:szCs w:val="24"/>
        </w:rPr>
        <w:t>.</w:t>
      </w:r>
      <w:r w:rsidR="002B3B50" w:rsidRPr="007531AA">
        <w:rPr>
          <w:rFonts w:ascii="Times New Roman" w:hAnsi="Times New Roman" w:cs="Times New Roman"/>
          <w:sz w:val="24"/>
          <w:szCs w:val="24"/>
        </w:rPr>
        <w:t xml:space="preserve"> Funkční období členů VR </w:t>
      </w:r>
      <w:proofErr w:type="spellStart"/>
      <w:r w:rsidR="002B3B50" w:rsidRPr="007531AA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2B3B50" w:rsidRPr="007531AA">
        <w:rPr>
          <w:rFonts w:ascii="Times New Roman" w:hAnsi="Times New Roman" w:cs="Times New Roman"/>
          <w:sz w:val="24"/>
          <w:szCs w:val="24"/>
        </w:rPr>
        <w:t xml:space="preserve"> </w:t>
      </w:r>
      <w:r w:rsidR="00A10049" w:rsidRPr="007531AA">
        <w:rPr>
          <w:rFonts w:ascii="Times New Roman" w:hAnsi="Times New Roman" w:cs="Times New Roman"/>
          <w:sz w:val="24"/>
          <w:szCs w:val="24"/>
        </w:rPr>
        <w:t>jmenovan</w:t>
      </w:r>
      <w:r w:rsidR="00A10049">
        <w:rPr>
          <w:rFonts w:ascii="Times New Roman" w:hAnsi="Times New Roman" w:cs="Times New Roman"/>
          <w:sz w:val="24"/>
          <w:szCs w:val="24"/>
        </w:rPr>
        <w:t>ých</w:t>
      </w:r>
      <w:r w:rsidR="00E67F22">
        <w:rPr>
          <w:rFonts w:ascii="Times New Roman" w:hAnsi="Times New Roman" w:cs="Times New Roman"/>
          <w:sz w:val="24"/>
          <w:szCs w:val="24"/>
        </w:rPr>
        <w:t xml:space="preserve"> </w:t>
      </w:r>
      <w:r w:rsidR="002B3B50" w:rsidRPr="007531AA">
        <w:rPr>
          <w:rFonts w:ascii="Times New Roman" w:hAnsi="Times New Roman" w:cs="Times New Roman"/>
          <w:sz w:val="24"/>
          <w:szCs w:val="24"/>
        </w:rPr>
        <w:t>děkanem končí posledním dnem kalendářního měsíce následujícího po dni, ve kterém začalo funkční období následujícího děkana.</w:t>
      </w:r>
    </w:p>
    <w:p w14:paraId="6227E32C" w14:textId="20506819" w:rsidR="00CC15FB" w:rsidRPr="007531AA" w:rsidRDefault="00CC15FB" w:rsidP="002749F2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31AA">
        <w:rPr>
          <w:rFonts w:ascii="Times New Roman" w:hAnsi="Times New Roman" w:cs="Times New Roman"/>
          <w:sz w:val="24"/>
          <w:szCs w:val="24"/>
        </w:rPr>
        <w:t xml:space="preserve">V průběhu funkčního období se členství ve </w:t>
      </w:r>
      <w:r w:rsidR="00DE12E5" w:rsidRPr="007531AA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 w:rsidRPr="007531AA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7531AA">
        <w:rPr>
          <w:rFonts w:ascii="Times New Roman" w:hAnsi="Times New Roman" w:cs="Times New Roman"/>
          <w:sz w:val="24"/>
          <w:szCs w:val="24"/>
        </w:rPr>
        <w:t xml:space="preserve"> ukončuje:</w:t>
      </w:r>
    </w:p>
    <w:p w14:paraId="2F430AB1" w14:textId="31960F4F" w:rsidR="00CC15FB" w:rsidRPr="00CC15FB" w:rsidRDefault="00CC15FB" w:rsidP="002749F2">
      <w:pPr>
        <w:pStyle w:val="Odstavecseseznamem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5FB">
        <w:rPr>
          <w:rFonts w:ascii="Times New Roman" w:hAnsi="Times New Roman" w:cs="Times New Roman"/>
          <w:sz w:val="24"/>
          <w:szCs w:val="24"/>
        </w:rPr>
        <w:t xml:space="preserve">odvoláním děkanem </w:t>
      </w:r>
      <w:r w:rsidR="002B3B50">
        <w:rPr>
          <w:rFonts w:ascii="Times New Roman" w:hAnsi="Times New Roman" w:cs="Times New Roman"/>
          <w:sz w:val="24"/>
          <w:szCs w:val="24"/>
        </w:rPr>
        <w:t>(s předchozím souhlasem</w:t>
      </w:r>
      <w:r w:rsidRPr="00CC15F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C15FB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CC15FB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9FDFDDF" w14:textId="35FCA598" w:rsidR="00CC15FB" w:rsidRPr="00CC15FB" w:rsidRDefault="00CC15FB" w:rsidP="002749F2">
      <w:pPr>
        <w:pStyle w:val="Odstavecseseznamem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5FB">
        <w:rPr>
          <w:rFonts w:ascii="Times New Roman" w:hAnsi="Times New Roman" w:cs="Times New Roman"/>
          <w:sz w:val="24"/>
          <w:szCs w:val="24"/>
        </w:rPr>
        <w:t xml:space="preserve">vzdáním se členství ve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CC15FB">
        <w:rPr>
          <w:rFonts w:ascii="Times New Roman" w:hAnsi="Times New Roman" w:cs="Times New Roman"/>
          <w:sz w:val="24"/>
          <w:szCs w:val="24"/>
        </w:rPr>
        <w:t>,</w:t>
      </w:r>
    </w:p>
    <w:p w14:paraId="6001181F" w14:textId="6979E967" w:rsidR="00CC15FB" w:rsidRPr="00CC15FB" w:rsidRDefault="00CC15FB" w:rsidP="002749F2">
      <w:pPr>
        <w:pStyle w:val="Odstavecseseznamem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5FB">
        <w:rPr>
          <w:rFonts w:ascii="Times New Roman" w:hAnsi="Times New Roman" w:cs="Times New Roman"/>
          <w:sz w:val="24"/>
          <w:szCs w:val="24"/>
        </w:rPr>
        <w:t>uk</w:t>
      </w:r>
      <w:r w:rsidR="00BF0F70">
        <w:rPr>
          <w:rFonts w:ascii="Times New Roman" w:hAnsi="Times New Roman" w:cs="Times New Roman"/>
          <w:sz w:val="24"/>
          <w:szCs w:val="24"/>
        </w:rPr>
        <w:t>ončením pracovního poměru na UTB</w:t>
      </w:r>
      <w:bookmarkStart w:id="0" w:name="_GoBack"/>
      <w:bookmarkEnd w:id="0"/>
      <w:r w:rsidRPr="00CC15FB">
        <w:rPr>
          <w:rFonts w:ascii="Times New Roman" w:hAnsi="Times New Roman" w:cs="Times New Roman"/>
          <w:sz w:val="24"/>
          <w:szCs w:val="24"/>
        </w:rPr>
        <w:t>,</w:t>
      </w:r>
      <w:r w:rsidR="00C65C26">
        <w:rPr>
          <w:rFonts w:ascii="Times New Roman" w:hAnsi="Times New Roman" w:cs="Times New Roman"/>
          <w:sz w:val="24"/>
          <w:szCs w:val="24"/>
        </w:rPr>
        <w:t xml:space="preserve"> </w:t>
      </w:r>
      <w:r w:rsidRPr="00CC15FB">
        <w:rPr>
          <w:rFonts w:ascii="Times New Roman" w:hAnsi="Times New Roman" w:cs="Times New Roman"/>
          <w:sz w:val="24"/>
          <w:szCs w:val="24"/>
        </w:rPr>
        <w:t>pokud děkan nevy</w:t>
      </w:r>
      <w:r w:rsidR="002749F2">
        <w:rPr>
          <w:rFonts w:ascii="Times New Roman" w:hAnsi="Times New Roman" w:cs="Times New Roman"/>
          <w:sz w:val="24"/>
          <w:szCs w:val="24"/>
        </w:rPr>
        <w:t>užije ustanovení o </w:t>
      </w:r>
      <w:r w:rsidRPr="00CC15FB">
        <w:rPr>
          <w:rFonts w:ascii="Times New Roman" w:hAnsi="Times New Roman" w:cs="Times New Roman"/>
          <w:sz w:val="24"/>
          <w:szCs w:val="24"/>
        </w:rPr>
        <w:t>členství významných odborníků podle odstavce 1,</w:t>
      </w:r>
    </w:p>
    <w:p w14:paraId="25073B60" w14:textId="77777777" w:rsidR="00CC15FB" w:rsidRPr="00CC15FB" w:rsidRDefault="00CC15FB" w:rsidP="002749F2">
      <w:pPr>
        <w:pStyle w:val="Odstavecseseznamem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5FB">
        <w:rPr>
          <w:rFonts w:ascii="Times New Roman" w:hAnsi="Times New Roman" w:cs="Times New Roman"/>
          <w:sz w:val="24"/>
          <w:szCs w:val="24"/>
        </w:rPr>
        <w:t>úmrtím.</w:t>
      </w:r>
    </w:p>
    <w:p w14:paraId="3EAFA1B0" w14:textId="77777777" w:rsidR="006D27D0" w:rsidRDefault="00CC15FB" w:rsidP="002749F2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5FB">
        <w:rPr>
          <w:rFonts w:ascii="Times New Roman" w:hAnsi="Times New Roman" w:cs="Times New Roman"/>
          <w:sz w:val="24"/>
          <w:szCs w:val="24"/>
        </w:rPr>
        <w:t xml:space="preserve">Vzdání se členství ve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CC15FB">
        <w:rPr>
          <w:rFonts w:ascii="Times New Roman" w:hAnsi="Times New Roman" w:cs="Times New Roman"/>
          <w:sz w:val="24"/>
          <w:szCs w:val="24"/>
        </w:rPr>
        <w:t xml:space="preserve"> nebo odvolání člena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CC15FB">
        <w:rPr>
          <w:rFonts w:ascii="Times New Roman" w:hAnsi="Times New Roman" w:cs="Times New Roman"/>
          <w:sz w:val="24"/>
          <w:szCs w:val="24"/>
        </w:rPr>
        <w:t xml:space="preserve"> musí mít písemnou formu a musí být doručeno druhé straně.</w:t>
      </w:r>
    </w:p>
    <w:p w14:paraId="0FD6975B" w14:textId="05F038E1" w:rsidR="005530BC" w:rsidRPr="006F729E" w:rsidRDefault="006D27D0" w:rsidP="002749F2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27D0">
        <w:rPr>
          <w:rFonts w:ascii="Times New Roman" w:hAnsi="Times New Roman" w:cs="Times New Roman"/>
          <w:sz w:val="24"/>
          <w:szCs w:val="24"/>
        </w:rPr>
        <w:t xml:space="preserve">Při ukončení členství ve VR </w:t>
      </w:r>
      <w:proofErr w:type="spellStart"/>
      <w:r w:rsidRPr="006D27D0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6D27D0">
        <w:rPr>
          <w:rFonts w:ascii="Times New Roman" w:hAnsi="Times New Roman" w:cs="Times New Roman"/>
          <w:sz w:val="24"/>
          <w:szCs w:val="24"/>
        </w:rPr>
        <w:t xml:space="preserve"> podle odstavce 5 písm. b) až d) oznámí děkan uvedené skutečnosti nejpozději do 14 dnů předsedovi AS </w:t>
      </w:r>
      <w:proofErr w:type="spellStart"/>
      <w:r w:rsidRPr="006D27D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Děkan může po projednání a  </w:t>
      </w:r>
      <w:r w:rsidR="00B701EE">
        <w:rPr>
          <w:rFonts w:ascii="Times New Roman" w:hAnsi="Times New Roman" w:cs="Times New Roman"/>
          <w:sz w:val="24"/>
          <w:szCs w:val="24"/>
        </w:rPr>
        <w:t xml:space="preserve">předchozím souhlasu </w:t>
      </w:r>
      <w:r w:rsidRPr="006D27D0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6D27D0">
        <w:rPr>
          <w:rFonts w:ascii="Times New Roman" w:hAnsi="Times New Roman" w:cs="Times New Roman"/>
          <w:sz w:val="24"/>
          <w:szCs w:val="24"/>
        </w:rPr>
        <w:t>FaME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5FB" w:rsidRPr="006F729E">
        <w:rPr>
          <w:rFonts w:ascii="Times New Roman" w:hAnsi="Times New Roman" w:cs="Times New Roman"/>
          <w:sz w:val="24"/>
          <w:szCs w:val="24"/>
        </w:rPr>
        <w:t xml:space="preserve">jmenovat jiného člena na dobu do konce funkčního období </w:t>
      </w:r>
      <w:r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CC15FB" w:rsidRPr="006F729E">
        <w:rPr>
          <w:rFonts w:ascii="Times New Roman" w:hAnsi="Times New Roman" w:cs="Times New Roman"/>
          <w:sz w:val="24"/>
          <w:szCs w:val="24"/>
        </w:rPr>
        <w:t>.</w:t>
      </w:r>
    </w:p>
    <w:p w14:paraId="6946817F" w14:textId="77777777" w:rsidR="00A20761" w:rsidRDefault="00A20761" w:rsidP="00CF0D1F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975C" w14:textId="777FC6BE" w:rsidR="005530BC" w:rsidRPr="005A25F4" w:rsidRDefault="005530BC" w:rsidP="00CF0D1F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F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140485">
        <w:rPr>
          <w:rFonts w:ascii="Times New Roman" w:hAnsi="Times New Roman" w:cs="Times New Roman"/>
          <w:b/>
          <w:sz w:val="24"/>
          <w:szCs w:val="24"/>
        </w:rPr>
        <w:t>4</w:t>
      </w:r>
    </w:p>
    <w:p w14:paraId="0FD6975E" w14:textId="6A66ACD0" w:rsidR="00B66558" w:rsidRPr="00D67528" w:rsidRDefault="005530BC" w:rsidP="00CF0D1F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5A25F4">
        <w:rPr>
          <w:rFonts w:ascii="Times New Roman" w:hAnsi="Times New Roman" w:cs="Times New Roman"/>
          <w:b/>
          <w:sz w:val="24"/>
          <w:szCs w:val="24"/>
        </w:rPr>
        <w:t>Jednání</w:t>
      </w:r>
    </w:p>
    <w:p w14:paraId="4DC3E792" w14:textId="229E8BC1" w:rsidR="00A60BE9" w:rsidRDefault="00A60BE9" w:rsidP="002749F2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BE9">
        <w:rPr>
          <w:rFonts w:ascii="Times New Roman" w:hAnsi="Times New Roman" w:cs="Times New Roman"/>
          <w:sz w:val="24"/>
          <w:szCs w:val="24"/>
        </w:rPr>
        <w:t xml:space="preserve">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A60BE9">
        <w:rPr>
          <w:rFonts w:ascii="Times New Roman" w:hAnsi="Times New Roman" w:cs="Times New Roman"/>
          <w:sz w:val="24"/>
          <w:szCs w:val="24"/>
        </w:rPr>
        <w:t xml:space="preserve"> svolává děkan podle potřeby, </w:t>
      </w:r>
      <w:r w:rsidR="006D27D0">
        <w:rPr>
          <w:rFonts w:ascii="Times New Roman" w:hAnsi="Times New Roman" w:cs="Times New Roman"/>
          <w:sz w:val="24"/>
          <w:szCs w:val="24"/>
        </w:rPr>
        <w:t>nejméně</w:t>
      </w:r>
      <w:r w:rsidRPr="00A60BE9">
        <w:rPr>
          <w:rFonts w:ascii="Times New Roman" w:hAnsi="Times New Roman" w:cs="Times New Roman"/>
          <w:sz w:val="24"/>
          <w:szCs w:val="24"/>
        </w:rPr>
        <w:t xml:space="preserve"> však dvakrát ročně.</w:t>
      </w:r>
    </w:p>
    <w:p w14:paraId="287C6020" w14:textId="4BF9BCFF" w:rsidR="00A74B61" w:rsidRDefault="00EE49F8" w:rsidP="002749F2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729E">
        <w:rPr>
          <w:rFonts w:ascii="Times New Roman" w:hAnsi="Times New Roman" w:cs="Times New Roman"/>
          <w:sz w:val="24"/>
          <w:szCs w:val="24"/>
        </w:rPr>
        <w:t xml:space="preserve">Děkan </w:t>
      </w:r>
      <w:r w:rsidR="00A60BE9" w:rsidRPr="006F729E">
        <w:rPr>
          <w:rFonts w:ascii="Times New Roman" w:hAnsi="Times New Roman" w:cs="Times New Roman"/>
          <w:sz w:val="24"/>
          <w:szCs w:val="24"/>
        </w:rPr>
        <w:t xml:space="preserve">rovněž </w:t>
      </w:r>
      <w:r w:rsidRPr="006F729E">
        <w:rPr>
          <w:rFonts w:ascii="Times New Roman" w:hAnsi="Times New Roman" w:cs="Times New Roman"/>
          <w:sz w:val="24"/>
          <w:szCs w:val="24"/>
        </w:rPr>
        <w:t xml:space="preserve">svolává mimořádné </w:t>
      </w:r>
      <w:r w:rsidR="00983BA0" w:rsidRPr="006F729E">
        <w:rPr>
          <w:rFonts w:ascii="Times New Roman" w:hAnsi="Times New Roman" w:cs="Times New Roman"/>
          <w:sz w:val="24"/>
          <w:szCs w:val="24"/>
        </w:rPr>
        <w:t xml:space="preserve">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6F729E">
        <w:rPr>
          <w:rFonts w:ascii="Times New Roman" w:hAnsi="Times New Roman" w:cs="Times New Roman"/>
          <w:sz w:val="24"/>
          <w:szCs w:val="24"/>
        </w:rPr>
        <w:t xml:space="preserve">, </w:t>
      </w:r>
      <w:r w:rsidR="00A60BE9" w:rsidRPr="006F729E">
        <w:rPr>
          <w:rFonts w:ascii="Times New Roman" w:hAnsi="Times New Roman" w:cs="Times New Roman"/>
          <w:sz w:val="24"/>
          <w:szCs w:val="24"/>
        </w:rPr>
        <w:t xml:space="preserve">požádá-li o to písemně </w:t>
      </w:r>
      <w:r w:rsidRPr="006F729E">
        <w:rPr>
          <w:rFonts w:ascii="Times New Roman" w:hAnsi="Times New Roman" w:cs="Times New Roman"/>
          <w:sz w:val="24"/>
          <w:szCs w:val="24"/>
        </w:rPr>
        <w:t>alespoň jedna třetina členů</w:t>
      </w:r>
      <w:r w:rsidR="00376A93" w:rsidRPr="006F729E">
        <w:rPr>
          <w:rFonts w:ascii="Times New Roman" w:hAnsi="Times New Roman" w:cs="Times New Roman"/>
          <w:sz w:val="24"/>
          <w:szCs w:val="24"/>
        </w:rPr>
        <w:t xml:space="preserve">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6F729E">
        <w:rPr>
          <w:rFonts w:ascii="Times New Roman" w:hAnsi="Times New Roman" w:cs="Times New Roman"/>
          <w:sz w:val="24"/>
          <w:szCs w:val="24"/>
        </w:rPr>
        <w:t xml:space="preserve"> s hlasovacím právem nebo z vlastní iniciativy.</w:t>
      </w:r>
      <w:r w:rsidR="00983BA0" w:rsidRPr="006F729E">
        <w:rPr>
          <w:rFonts w:ascii="Times New Roman" w:hAnsi="Times New Roman" w:cs="Times New Roman"/>
          <w:sz w:val="24"/>
          <w:szCs w:val="24"/>
        </w:rPr>
        <w:t xml:space="preserve"> Jednání svolá nejpozději do jednoho měsíce od obdržení žádosti.</w:t>
      </w:r>
    </w:p>
    <w:p w14:paraId="5A4D4441" w14:textId="532337AF" w:rsidR="00AC0046" w:rsidRPr="000419BE" w:rsidRDefault="00AC0046" w:rsidP="002749F2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046">
        <w:rPr>
          <w:rFonts w:ascii="Times New Roman" w:hAnsi="Times New Roman" w:cs="Times New Roman"/>
          <w:sz w:val="24"/>
          <w:szCs w:val="24"/>
        </w:rPr>
        <w:t xml:space="preserve">Členové VR </w:t>
      </w:r>
      <w:proofErr w:type="spellStart"/>
      <w:r w:rsidRPr="00AC0046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AC0046">
        <w:rPr>
          <w:rFonts w:ascii="Times New Roman" w:hAnsi="Times New Roman" w:cs="Times New Roman"/>
          <w:sz w:val="24"/>
          <w:szCs w:val="24"/>
        </w:rPr>
        <w:t xml:space="preserve"> jsou povinni se zúčastnit jednání VR </w:t>
      </w:r>
      <w:proofErr w:type="spellStart"/>
      <w:r w:rsidRPr="00AC0046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AC0046">
        <w:rPr>
          <w:rFonts w:ascii="Times New Roman" w:hAnsi="Times New Roman" w:cs="Times New Roman"/>
          <w:sz w:val="24"/>
          <w:szCs w:val="24"/>
        </w:rPr>
        <w:t xml:space="preserve">. Případnou neúčast je třeba včas omluvit </w:t>
      </w:r>
      <w:r w:rsidRPr="00124FD7">
        <w:rPr>
          <w:rFonts w:ascii="Times New Roman" w:hAnsi="Times New Roman" w:cs="Times New Roman"/>
          <w:sz w:val="24"/>
          <w:szCs w:val="24"/>
        </w:rPr>
        <w:t>s uvedením důvodu.</w:t>
      </w:r>
    </w:p>
    <w:p w14:paraId="614055DE" w14:textId="77777777" w:rsidR="00AC0046" w:rsidRPr="0086492E" w:rsidRDefault="00AC0046" w:rsidP="002749F2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25F4">
        <w:rPr>
          <w:rFonts w:ascii="Times New Roman" w:hAnsi="Times New Roman" w:cs="Times New Roman"/>
          <w:sz w:val="24"/>
          <w:szCs w:val="24"/>
        </w:rPr>
        <w:t xml:space="preserve">Jednání </w:t>
      </w:r>
      <w:r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 xml:space="preserve"> se účastní </w:t>
      </w:r>
      <w:r>
        <w:rPr>
          <w:rFonts w:ascii="Times New Roman" w:hAnsi="Times New Roman" w:cs="Times New Roman"/>
          <w:sz w:val="24"/>
          <w:szCs w:val="24"/>
        </w:rPr>
        <w:t xml:space="preserve">také proděkani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tajemník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stálí hosté. Na jednání mohou být pozvány i </w:t>
      </w:r>
      <w:r w:rsidRPr="00376A93">
        <w:rPr>
          <w:rFonts w:ascii="Times New Roman" w:hAnsi="Times New Roman" w:cs="Times New Roman"/>
          <w:sz w:val="24"/>
          <w:szCs w:val="24"/>
        </w:rPr>
        <w:t>další osoby jako hosté. Stálí i pozvaní hosté mají hlas poradní.</w:t>
      </w:r>
    </w:p>
    <w:p w14:paraId="6D69D268" w14:textId="241F0DDB" w:rsidR="00A74B61" w:rsidRPr="006F729E" w:rsidRDefault="00AC0046" w:rsidP="002749F2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0202">
        <w:rPr>
          <w:rFonts w:ascii="Times New Roman" w:hAnsi="Times New Roman" w:cs="Times New Roman"/>
          <w:sz w:val="24"/>
          <w:szCs w:val="24"/>
        </w:rPr>
        <w:t xml:space="preserve">Podkladové materiály týkající se jednotlivých </w:t>
      </w:r>
      <w:r>
        <w:rPr>
          <w:rFonts w:ascii="Times New Roman" w:hAnsi="Times New Roman" w:cs="Times New Roman"/>
          <w:sz w:val="24"/>
          <w:szCs w:val="24"/>
        </w:rPr>
        <w:t>jednání</w:t>
      </w:r>
      <w:r w:rsidRPr="00070202">
        <w:rPr>
          <w:rFonts w:ascii="Times New Roman" w:hAnsi="Times New Roman" w:cs="Times New Roman"/>
          <w:sz w:val="24"/>
          <w:szCs w:val="24"/>
        </w:rPr>
        <w:t xml:space="preserve">, včetně programu, jsou předkládány zpravidla elektronicky </w:t>
      </w:r>
      <w:r>
        <w:rPr>
          <w:rFonts w:ascii="Times New Roman" w:hAnsi="Times New Roman" w:cs="Times New Roman"/>
          <w:sz w:val="24"/>
          <w:szCs w:val="24"/>
        </w:rPr>
        <w:t>nebo písemně</w:t>
      </w:r>
      <w:r w:rsidRPr="00070202">
        <w:rPr>
          <w:rFonts w:ascii="Times New Roman" w:hAnsi="Times New Roman" w:cs="Times New Roman"/>
          <w:sz w:val="24"/>
          <w:szCs w:val="24"/>
        </w:rPr>
        <w:t xml:space="preserve"> členům </w:t>
      </w:r>
      <w:r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070202">
        <w:rPr>
          <w:rFonts w:ascii="Times New Roman" w:hAnsi="Times New Roman" w:cs="Times New Roman"/>
          <w:sz w:val="24"/>
          <w:szCs w:val="24"/>
        </w:rPr>
        <w:t xml:space="preserve"> nejpozději týden před termínem </w:t>
      </w:r>
      <w:r>
        <w:rPr>
          <w:rFonts w:ascii="Times New Roman" w:hAnsi="Times New Roman" w:cs="Times New Roman"/>
          <w:sz w:val="24"/>
          <w:szCs w:val="24"/>
        </w:rPr>
        <w:t>jednání</w:t>
      </w:r>
      <w:r w:rsidRPr="00070202">
        <w:rPr>
          <w:rFonts w:ascii="Times New Roman" w:hAnsi="Times New Roman" w:cs="Times New Roman"/>
          <w:sz w:val="24"/>
          <w:szCs w:val="24"/>
        </w:rPr>
        <w:t>.</w:t>
      </w:r>
    </w:p>
    <w:p w14:paraId="4BC0A9BA" w14:textId="77777777" w:rsidR="00A74B61" w:rsidRDefault="00A74B61" w:rsidP="006F729E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14:paraId="071C939F" w14:textId="7A9BC57C" w:rsidR="00E10651" w:rsidRDefault="007713CB" w:rsidP="006F729E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140485">
        <w:rPr>
          <w:rFonts w:ascii="Times New Roman" w:hAnsi="Times New Roman" w:cs="Times New Roman"/>
          <w:b/>
          <w:sz w:val="24"/>
          <w:szCs w:val="24"/>
        </w:rPr>
        <w:t>5</w:t>
      </w:r>
    </w:p>
    <w:p w14:paraId="572BF6E7" w14:textId="3A6CF695" w:rsidR="00E10651" w:rsidRPr="006F729E" w:rsidRDefault="00E10651" w:rsidP="006F729E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Průběh j</w:t>
      </w:r>
      <w:r w:rsidR="006D27D0" w:rsidRPr="006D27D0">
        <w:rPr>
          <w:rFonts w:ascii="Times New Roman" w:hAnsi="Times New Roman" w:cs="Times New Roman"/>
          <w:b/>
          <w:sz w:val="24"/>
          <w:szCs w:val="24"/>
        </w:rPr>
        <w:t>ednání</w:t>
      </w:r>
    </w:p>
    <w:p w14:paraId="30976415" w14:textId="77777777" w:rsidR="00AC0046" w:rsidRDefault="00AC0046" w:rsidP="002749F2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699B">
        <w:rPr>
          <w:rFonts w:ascii="Times New Roman" w:hAnsi="Times New Roman" w:cs="Times New Roman"/>
          <w:sz w:val="24"/>
          <w:szCs w:val="24"/>
        </w:rPr>
        <w:t xml:space="preserve">Jednání </w:t>
      </w:r>
      <w:r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4E699B">
        <w:rPr>
          <w:rFonts w:ascii="Times New Roman" w:hAnsi="Times New Roman" w:cs="Times New Roman"/>
          <w:sz w:val="24"/>
          <w:szCs w:val="24"/>
        </w:rPr>
        <w:t xml:space="preserve"> se uskutečňuje formou:</w:t>
      </w:r>
    </w:p>
    <w:p w14:paraId="3AE74455" w14:textId="77777777" w:rsidR="00AC0046" w:rsidRDefault="00AC0046" w:rsidP="002749F2">
      <w:pPr>
        <w:pStyle w:val="Odstavecseseznamem"/>
        <w:numPr>
          <w:ilvl w:val="1"/>
          <w:numId w:val="12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033F">
        <w:rPr>
          <w:rFonts w:ascii="Times New Roman" w:hAnsi="Times New Roman" w:cs="Times New Roman"/>
          <w:sz w:val="24"/>
          <w:szCs w:val="24"/>
        </w:rPr>
        <w:t xml:space="preserve">zasedání za přímé účasti členů </w:t>
      </w:r>
      <w:r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71033F">
        <w:rPr>
          <w:rFonts w:ascii="Times New Roman" w:hAnsi="Times New Roman" w:cs="Times New Roman"/>
          <w:sz w:val="24"/>
          <w:szCs w:val="24"/>
        </w:rPr>
        <w:t>,</w:t>
      </w:r>
    </w:p>
    <w:p w14:paraId="55354E63" w14:textId="77777777" w:rsidR="00AC0046" w:rsidRDefault="00AC0046" w:rsidP="002749F2">
      <w:pPr>
        <w:pStyle w:val="Odstavecseseznamem"/>
        <w:numPr>
          <w:ilvl w:val="1"/>
          <w:numId w:val="12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033F">
        <w:rPr>
          <w:rFonts w:ascii="Times New Roman" w:hAnsi="Times New Roman" w:cs="Times New Roman"/>
          <w:sz w:val="24"/>
          <w:szCs w:val="24"/>
        </w:rPr>
        <w:t xml:space="preserve">řízené komunikace se všemi členy </w:t>
      </w:r>
      <w:r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6D27D0">
        <w:rPr>
          <w:rFonts w:ascii="Times New Roman" w:hAnsi="Times New Roman" w:cs="Times New Roman"/>
          <w:sz w:val="24"/>
          <w:szCs w:val="24"/>
        </w:rPr>
        <w:t xml:space="preserve"> prostřednictvím informačních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033F">
        <w:rPr>
          <w:rFonts w:ascii="Times New Roman" w:hAnsi="Times New Roman" w:cs="Times New Roman"/>
          <w:sz w:val="24"/>
          <w:szCs w:val="24"/>
        </w:rPr>
        <w:t xml:space="preserve">komunikačních technologií (dále jen „per </w:t>
      </w:r>
      <w:proofErr w:type="spellStart"/>
      <w:r w:rsidRPr="0071033F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71033F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0D202D" w14:textId="77777777" w:rsidR="00AC0046" w:rsidRPr="0071033F" w:rsidRDefault="00AC0046" w:rsidP="00274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navrhuje děkan, a to včetně programu jednání.</w:t>
      </w:r>
    </w:p>
    <w:p w14:paraId="0FD69764" w14:textId="5D5A1493" w:rsidR="00EE49F8" w:rsidRDefault="00EE49F8" w:rsidP="002749F2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25F4">
        <w:rPr>
          <w:rFonts w:ascii="Times New Roman" w:hAnsi="Times New Roman" w:cs="Times New Roman"/>
          <w:sz w:val="24"/>
          <w:szCs w:val="24"/>
        </w:rPr>
        <w:t xml:space="preserve">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 xml:space="preserve"> řídí děkan nebo jím pověřená osoba</w:t>
      </w:r>
      <w:r w:rsidR="00A74B61">
        <w:rPr>
          <w:rFonts w:ascii="Times New Roman" w:hAnsi="Times New Roman" w:cs="Times New Roman"/>
          <w:sz w:val="24"/>
          <w:szCs w:val="24"/>
        </w:rPr>
        <w:t xml:space="preserve"> (dále jen „předsedající“),</w:t>
      </w:r>
      <w:r w:rsidR="00983BA0">
        <w:rPr>
          <w:rFonts w:ascii="Times New Roman" w:hAnsi="Times New Roman" w:cs="Times New Roman"/>
          <w:sz w:val="24"/>
          <w:szCs w:val="24"/>
        </w:rPr>
        <w:t xml:space="preserve"> podle programu </w:t>
      </w:r>
      <w:r w:rsidR="00E10651">
        <w:rPr>
          <w:rFonts w:ascii="Times New Roman" w:hAnsi="Times New Roman" w:cs="Times New Roman"/>
          <w:sz w:val="24"/>
          <w:szCs w:val="24"/>
        </w:rPr>
        <w:t>jednání</w:t>
      </w:r>
      <w:r w:rsidRPr="005A25F4">
        <w:rPr>
          <w:rFonts w:ascii="Times New Roman" w:hAnsi="Times New Roman" w:cs="Times New Roman"/>
          <w:sz w:val="24"/>
          <w:szCs w:val="24"/>
        </w:rPr>
        <w:t>.</w:t>
      </w:r>
    </w:p>
    <w:p w14:paraId="4AD2E342" w14:textId="31DBD087" w:rsidR="007713CB" w:rsidRDefault="007713CB" w:rsidP="002749F2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3CB">
        <w:rPr>
          <w:rFonts w:ascii="Times New Roman" w:hAnsi="Times New Roman" w:cs="Times New Roman"/>
          <w:sz w:val="24"/>
          <w:szCs w:val="24"/>
        </w:rPr>
        <w:t xml:space="preserve">Každý člen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7713CB">
        <w:rPr>
          <w:rFonts w:ascii="Times New Roman" w:hAnsi="Times New Roman" w:cs="Times New Roman"/>
          <w:sz w:val="24"/>
          <w:szCs w:val="24"/>
        </w:rPr>
        <w:t xml:space="preserve"> má právo požádat o </w:t>
      </w:r>
      <w:r>
        <w:rPr>
          <w:rFonts w:ascii="Times New Roman" w:hAnsi="Times New Roman" w:cs="Times New Roman"/>
          <w:sz w:val="24"/>
          <w:szCs w:val="24"/>
        </w:rPr>
        <w:t>doplňky a úpravy programu jednání, nejpozději při zahájení jednání</w:t>
      </w:r>
      <w:r w:rsidRPr="007713CB">
        <w:rPr>
          <w:rFonts w:ascii="Times New Roman" w:hAnsi="Times New Roman" w:cs="Times New Roman"/>
          <w:sz w:val="24"/>
          <w:szCs w:val="24"/>
        </w:rPr>
        <w:t>.</w:t>
      </w:r>
    </w:p>
    <w:p w14:paraId="7CBEA15B" w14:textId="2017237C" w:rsidR="0089001B" w:rsidRPr="006F729E" w:rsidRDefault="00DE12E5" w:rsidP="002749F2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EE49F8" w:rsidRPr="005A25F4">
        <w:rPr>
          <w:rFonts w:ascii="Times New Roman" w:hAnsi="Times New Roman" w:cs="Times New Roman"/>
          <w:sz w:val="24"/>
          <w:szCs w:val="24"/>
        </w:rPr>
        <w:t xml:space="preserve"> je </w:t>
      </w:r>
      <w:r w:rsidR="00265015">
        <w:rPr>
          <w:rFonts w:ascii="Times New Roman" w:hAnsi="Times New Roman" w:cs="Times New Roman"/>
          <w:sz w:val="24"/>
          <w:szCs w:val="24"/>
        </w:rPr>
        <w:t>schopna usnášení</w:t>
      </w:r>
      <w:r w:rsidR="00DD73DA" w:rsidRPr="005A25F4">
        <w:rPr>
          <w:rFonts w:ascii="Times New Roman" w:hAnsi="Times New Roman" w:cs="Times New Roman"/>
          <w:sz w:val="24"/>
          <w:szCs w:val="24"/>
        </w:rPr>
        <w:t>,</w:t>
      </w:r>
      <w:r w:rsidR="00495B1D" w:rsidRPr="005A25F4">
        <w:rPr>
          <w:rFonts w:ascii="Times New Roman" w:hAnsi="Times New Roman" w:cs="Times New Roman"/>
          <w:sz w:val="24"/>
          <w:szCs w:val="24"/>
        </w:rPr>
        <w:t xml:space="preserve"> jsou-li přítomny alespoň dvě třetiny všech</w:t>
      </w:r>
      <w:r w:rsidR="00265015">
        <w:rPr>
          <w:rFonts w:ascii="Times New Roman" w:hAnsi="Times New Roman" w:cs="Times New Roman"/>
          <w:sz w:val="24"/>
          <w:szCs w:val="24"/>
        </w:rPr>
        <w:t xml:space="preserve"> </w:t>
      </w:r>
      <w:r w:rsidR="00495B1D" w:rsidRPr="005A25F4">
        <w:rPr>
          <w:rFonts w:ascii="Times New Roman" w:hAnsi="Times New Roman" w:cs="Times New Roman"/>
          <w:sz w:val="24"/>
          <w:szCs w:val="24"/>
        </w:rPr>
        <w:t xml:space="preserve">členů </w:t>
      </w:r>
      <w:r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265015">
        <w:rPr>
          <w:rFonts w:ascii="Times New Roman" w:hAnsi="Times New Roman" w:cs="Times New Roman"/>
          <w:sz w:val="24"/>
          <w:szCs w:val="24"/>
        </w:rPr>
        <w:t xml:space="preserve"> </w:t>
      </w:r>
      <w:r w:rsidR="00495B1D" w:rsidRPr="005A25F4">
        <w:rPr>
          <w:rFonts w:ascii="Times New Roman" w:hAnsi="Times New Roman" w:cs="Times New Roman"/>
          <w:sz w:val="24"/>
          <w:szCs w:val="24"/>
        </w:rPr>
        <w:t xml:space="preserve">s hlasovacím právem. </w:t>
      </w:r>
      <w:r w:rsidR="00265015" w:rsidRPr="00265015">
        <w:rPr>
          <w:rFonts w:ascii="Times New Roman" w:hAnsi="Times New Roman" w:cs="Times New Roman"/>
          <w:sz w:val="24"/>
          <w:szCs w:val="24"/>
        </w:rPr>
        <w:t xml:space="preserve">Není-li </w:t>
      </w:r>
      <w:r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265015" w:rsidRPr="00265015">
        <w:rPr>
          <w:rFonts w:ascii="Times New Roman" w:hAnsi="Times New Roman" w:cs="Times New Roman"/>
          <w:sz w:val="24"/>
          <w:szCs w:val="24"/>
        </w:rPr>
        <w:t xml:space="preserve"> schopna usnášení, určí předsedající se souhlasem přítomných nový termín jednání </w:t>
      </w:r>
      <w:r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265015">
        <w:rPr>
          <w:rFonts w:ascii="Times New Roman" w:hAnsi="Times New Roman" w:cs="Times New Roman"/>
          <w:sz w:val="24"/>
          <w:szCs w:val="24"/>
        </w:rPr>
        <w:t xml:space="preserve">. Při jednání per </w:t>
      </w:r>
      <w:proofErr w:type="spellStart"/>
      <w:r w:rsidR="00265015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265015">
        <w:rPr>
          <w:rFonts w:ascii="Times New Roman" w:hAnsi="Times New Roman" w:cs="Times New Roman"/>
          <w:sz w:val="24"/>
          <w:szCs w:val="24"/>
        </w:rPr>
        <w:t xml:space="preserve"> </w:t>
      </w:r>
      <w:r w:rsidR="00265015" w:rsidRPr="00265015">
        <w:rPr>
          <w:rFonts w:ascii="Times New Roman" w:hAnsi="Times New Roman" w:cs="Times New Roman"/>
          <w:sz w:val="24"/>
          <w:szCs w:val="24"/>
        </w:rPr>
        <w:t>se hlasující považují za přítomné.</w:t>
      </w:r>
    </w:p>
    <w:p w14:paraId="2B4365F5" w14:textId="564919BF" w:rsidR="00C515AD" w:rsidRDefault="00C515AD" w:rsidP="002749F2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5AD">
        <w:rPr>
          <w:rFonts w:ascii="Times New Roman" w:hAnsi="Times New Roman" w:cs="Times New Roman"/>
          <w:sz w:val="24"/>
          <w:szCs w:val="24"/>
        </w:rPr>
        <w:lastRenderedPageBreak/>
        <w:t xml:space="preserve">Rozhodnutí přijímá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C515AD">
        <w:rPr>
          <w:rFonts w:ascii="Times New Roman" w:hAnsi="Times New Roman" w:cs="Times New Roman"/>
          <w:sz w:val="24"/>
          <w:szCs w:val="24"/>
        </w:rPr>
        <w:t xml:space="preserve"> formou usnesení. O přijetí návrhu usnesení se hlasuje. Hlasování může být veřejné (zdvižením ruky nebo per </w:t>
      </w:r>
      <w:proofErr w:type="spellStart"/>
      <w:r w:rsidRPr="00C515AD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C515AD">
        <w:rPr>
          <w:rFonts w:ascii="Times New Roman" w:hAnsi="Times New Roman" w:cs="Times New Roman"/>
          <w:sz w:val="24"/>
          <w:szCs w:val="24"/>
        </w:rPr>
        <w:t xml:space="preserve">) nebo tajné (hlasovacími lístky). Usnesení v případech stanovených zákonem a v personálních záležitostech musí být vždy přijato tajným hlasováním. Tajné hlasování však může být použito i v jiných případech, jestliže je navrhne některý z přítomných členů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C515AD">
        <w:rPr>
          <w:rFonts w:ascii="Times New Roman" w:hAnsi="Times New Roman" w:cs="Times New Roman"/>
          <w:sz w:val="24"/>
          <w:szCs w:val="24"/>
        </w:rPr>
        <w:t xml:space="preserve"> a schválí je nadpoloviční většina přítomných členů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C515AD">
        <w:rPr>
          <w:rFonts w:ascii="Times New Roman" w:hAnsi="Times New Roman" w:cs="Times New Roman"/>
          <w:sz w:val="24"/>
          <w:szCs w:val="24"/>
        </w:rPr>
        <w:t>.</w:t>
      </w:r>
    </w:p>
    <w:p w14:paraId="3FED42F0" w14:textId="6BC2B7F9" w:rsidR="00C515AD" w:rsidRDefault="00C515AD" w:rsidP="002749F2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5AD">
        <w:rPr>
          <w:rFonts w:ascii="Times New Roman" w:hAnsi="Times New Roman" w:cs="Times New Roman"/>
          <w:sz w:val="24"/>
          <w:szCs w:val="24"/>
        </w:rPr>
        <w:t xml:space="preserve">Pro tajné hlasování zvolí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C515AD">
        <w:rPr>
          <w:rFonts w:ascii="Times New Roman" w:hAnsi="Times New Roman" w:cs="Times New Roman"/>
          <w:sz w:val="24"/>
          <w:szCs w:val="24"/>
        </w:rPr>
        <w:t xml:space="preserve"> předem dva členy – skrutát</w:t>
      </w:r>
      <w:r w:rsidR="002749F2">
        <w:rPr>
          <w:rFonts w:ascii="Times New Roman" w:hAnsi="Times New Roman" w:cs="Times New Roman"/>
          <w:sz w:val="24"/>
          <w:szCs w:val="24"/>
        </w:rPr>
        <w:t>ory, kteří přímo v </w:t>
      </w:r>
      <w:r w:rsidRPr="00C515AD">
        <w:rPr>
          <w:rFonts w:ascii="Times New Roman" w:hAnsi="Times New Roman" w:cs="Times New Roman"/>
          <w:sz w:val="24"/>
          <w:szCs w:val="24"/>
        </w:rPr>
        <w:t>zasedací místnosti vyhodnotí odevzdané hlasy, vypln</w:t>
      </w:r>
      <w:r w:rsidR="002749F2">
        <w:rPr>
          <w:rFonts w:ascii="Times New Roman" w:hAnsi="Times New Roman" w:cs="Times New Roman"/>
          <w:sz w:val="24"/>
          <w:szCs w:val="24"/>
        </w:rPr>
        <w:t>í protokol o tajném hlasování a </w:t>
      </w:r>
      <w:r w:rsidRPr="00C515AD">
        <w:rPr>
          <w:rFonts w:ascii="Times New Roman" w:hAnsi="Times New Roman" w:cs="Times New Roman"/>
          <w:sz w:val="24"/>
          <w:szCs w:val="24"/>
        </w:rPr>
        <w:t xml:space="preserve">podepsaný jej spolu s hlasovacími lístky odevzdají předsedajícímu. Předsedající vyhlásí výsledek hlasování tak, že oznámí počet hlasů pro návrh a proti návrhu a počet neplatných hlasů. Protokol o tajném hlasování se včetně hlasovacích lístků archivuje. Výsledky hlasování se uvádějí v zápise z 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C515AD">
        <w:rPr>
          <w:rFonts w:ascii="Times New Roman" w:hAnsi="Times New Roman" w:cs="Times New Roman"/>
          <w:sz w:val="24"/>
          <w:szCs w:val="24"/>
        </w:rPr>
        <w:t>.</w:t>
      </w:r>
    </w:p>
    <w:p w14:paraId="0FD6AB85" w14:textId="2818BA0E" w:rsidR="00140485" w:rsidRPr="006F729E" w:rsidRDefault="00495B1D" w:rsidP="002749F2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25F4">
        <w:rPr>
          <w:rFonts w:ascii="Times New Roman" w:hAnsi="Times New Roman" w:cs="Times New Roman"/>
          <w:sz w:val="24"/>
          <w:szCs w:val="24"/>
        </w:rPr>
        <w:t xml:space="preserve">K platnosti rozhodnutí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 xml:space="preserve"> </w:t>
      </w:r>
      <w:r w:rsidR="001E609C">
        <w:rPr>
          <w:rFonts w:ascii="Times New Roman" w:hAnsi="Times New Roman" w:cs="Times New Roman"/>
          <w:sz w:val="24"/>
          <w:szCs w:val="24"/>
        </w:rPr>
        <w:t xml:space="preserve">podle </w:t>
      </w:r>
      <w:r w:rsidR="00124FD7">
        <w:rPr>
          <w:rFonts w:ascii="Times New Roman" w:hAnsi="Times New Roman" w:cs="Times New Roman"/>
          <w:sz w:val="24"/>
          <w:szCs w:val="24"/>
        </w:rPr>
        <w:t>§ 30</w:t>
      </w:r>
      <w:r w:rsidR="00124FD7" w:rsidRPr="00124FD7">
        <w:rPr>
          <w:rFonts w:ascii="Times New Roman" w:hAnsi="Times New Roman" w:cs="Times New Roman"/>
          <w:sz w:val="24"/>
          <w:szCs w:val="24"/>
        </w:rPr>
        <w:t xml:space="preserve"> odst. 1 písm. </w:t>
      </w:r>
      <w:r w:rsidR="00B701EE">
        <w:rPr>
          <w:rFonts w:ascii="Times New Roman" w:hAnsi="Times New Roman" w:cs="Times New Roman"/>
          <w:sz w:val="24"/>
          <w:szCs w:val="24"/>
        </w:rPr>
        <w:t>e</w:t>
      </w:r>
      <w:r w:rsidR="00124FD7" w:rsidRPr="00124FD7">
        <w:rPr>
          <w:rFonts w:ascii="Times New Roman" w:hAnsi="Times New Roman" w:cs="Times New Roman"/>
          <w:sz w:val="24"/>
          <w:szCs w:val="24"/>
        </w:rPr>
        <w:t xml:space="preserve">) </w:t>
      </w:r>
      <w:r w:rsidR="001E609C">
        <w:rPr>
          <w:rFonts w:ascii="Times New Roman" w:hAnsi="Times New Roman" w:cs="Times New Roman"/>
          <w:sz w:val="24"/>
          <w:szCs w:val="24"/>
        </w:rPr>
        <w:t xml:space="preserve">zákona </w:t>
      </w:r>
      <w:r w:rsidRPr="005A25F4">
        <w:rPr>
          <w:rFonts w:ascii="Times New Roman" w:hAnsi="Times New Roman" w:cs="Times New Roman"/>
          <w:sz w:val="24"/>
          <w:szCs w:val="24"/>
        </w:rPr>
        <w:t xml:space="preserve">je třeba souhlasu nadpoloviční většiny všech členů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>, v ostatních případech nadpoloviční většiny přítomných</w:t>
      </w:r>
      <w:r w:rsidR="00C515AD">
        <w:rPr>
          <w:rFonts w:ascii="Times New Roman" w:hAnsi="Times New Roman" w:cs="Times New Roman"/>
          <w:sz w:val="24"/>
          <w:szCs w:val="24"/>
        </w:rPr>
        <w:t xml:space="preserve"> členů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>.</w:t>
      </w:r>
      <w:r w:rsidR="00C515AD">
        <w:rPr>
          <w:rFonts w:ascii="Times New Roman" w:hAnsi="Times New Roman" w:cs="Times New Roman"/>
          <w:sz w:val="24"/>
          <w:szCs w:val="24"/>
        </w:rPr>
        <w:t xml:space="preserve"> </w:t>
      </w:r>
      <w:r w:rsidR="00C515AD" w:rsidRPr="00C515AD">
        <w:rPr>
          <w:rFonts w:ascii="Times New Roman" w:hAnsi="Times New Roman" w:cs="Times New Roman"/>
          <w:sz w:val="24"/>
          <w:szCs w:val="24"/>
        </w:rPr>
        <w:t xml:space="preserve">Zvlášť se evidují poradní hlasy stálých hostů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C515AD" w:rsidRPr="00C515AD">
        <w:rPr>
          <w:rFonts w:ascii="Times New Roman" w:hAnsi="Times New Roman" w:cs="Times New Roman"/>
          <w:sz w:val="24"/>
          <w:szCs w:val="24"/>
        </w:rPr>
        <w:t>.</w:t>
      </w:r>
    </w:p>
    <w:p w14:paraId="02561FD3" w14:textId="40F0A80E" w:rsidR="0089001B" w:rsidRPr="0089001B" w:rsidRDefault="0089001B" w:rsidP="002749F2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01B">
        <w:rPr>
          <w:rFonts w:ascii="Times New Roman" w:hAnsi="Times New Roman" w:cs="Times New Roman"/>
          <w:sz w:val="24"/>
          <w:szCs w:val="24"/>
        </w:rPr>
        <w:t xml:space="preserve">V případě, že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89001B">
        <w:rPr>
          <w:rFonts w:ascii="Times New Roman" w:hAnsi="Times New Roman" w:cs="Times New Roman"/>
          <w:sz w:val="24"/>
          <w:szCs w:val="24"/>
        </w:rPr>
        <w:t xml:space="preserve"> přijímá rozhodnutí per </w:t>
      </w:r>
      <w:proofErr w:type="spellStart"/>
      <w:r w:rsidRPr="0089001B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8900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předloží děkan všem členům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</w:t>
      </w:r>
      <w:r w:rsidRPr="0089001B">
        <w:rPr>
          <w:rFonts w:ascii="Times New Roman" w:hAnsi="Times New Roman" w:cs="Times New Roman"/>
          <w:sz w:val="24"/>
          <w:szCs w:val="24"/>
        </w:rPr>
        <w:t xml:space="preserve">vyjádření písemný návrh usnesení s oznámením lhůty, ve které mají písemné nebo elektronické vyjádření učinit. Usnesení je schváleno, pokud se vyjádří alespoň dvě třetiny všech členů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89001B">
        <w:rPr>
          <w:rFonts w:ascii="Times New Roman" w:hAnsi="Times New Roman" w:cs="Times New Roman"/>
          <w:sz w:val="24"/>
          <w:szCs w:val="24"/>
        </w:rPr>
        <w:t xml:space="preserve"> a pokud pro ně hlasuje nadpoloviční </w:t>
      </w:r>
      <w:r>
        <w:rPr>
          <w:rFonts w:ascii="Times New Roman" w:hAnsi="Times New Roman" w:cs="Times New Roman"/>
          <w:sz w:val="24"/>
          <w:szCs w:val="24"/>
        </w:rPr>
        <w:t xml:space="preserve">většina hlasujících členů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>
        <w:rPr>
          <w:rFonts w:ascii="Times New Roman" w:hAnsi="Times New Roman" w:cs="Times New Roman"/>
          <w:sz w:val="24"/>
          <w:szCs w:val="24"/>
        </w:rPr>
        <w:t>. O </w:t>
      </w:r>
      <w:r w:rsidRPr="0089001B">
        <w:rPr>
          <w:rFonts w:ascii="Times New Roman" w:hAnsi="Times New Roman" w:cs="Times New Roman"/>
          <w:sz w:val="24"/>
          <w:szCs w:val="24"/>
        </w:rPr>
        <w:t xml:space="preserve">výsledku hlasování děkan neprodleně písemně nebo elektronicky informuje všechny členy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89001B">
        <w:rPr>
          <w:rFonts w:ascii="Times New Roman" w:hAnsi="Times New Roman" w:cs="Times New Roman"/>
          <w:sz w:val="24"/>
          <w:szCs w:val="24"/>
        </w:rPr>
        <w:t xml:space="preserve">. V případech stanovených zákonem a v personálních záležitostech, kdy musí být usnesení přijato tajným hlasováním, nelze využít formu per </w:t>
      </w:r>
      <w:proofErr w:type="spellStart"/>
      <w:r w:rsidRPr="0089001B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89001B">
        <w:rPr>
          <w:rFonts w:ascii="Times New Roman" w:hAnsi="Times New Roman" w:cs="Times New Roman"/>
          <w:sz w:val="24"/>
          <w:szCs w:val="24"/>
        </w:rPr>
        <w:t>.</w:t>
      </w:r>
    </w:p>
    <w:p w14:paraId="13DA736C" w14:textId="5C1F0FA1" w:rsidR="0089001B" w:rsidRDefault="0089001B" w:rsidP="002749F2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01B">
        <w:rPr>
          <w:rFonts w:ascii="Times New Roman" w:hAnsi="Times New Roman" w:cs="Times New Roman"/>
          <w:sz w:val="24"/>
          <w:szCs w:val="24"/>
        </w:rPr>
        <w:t xml:space="preserve">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124FD7">
        <w:rPr>
          <w:rFonts w:ascii="Times New Roman" w:hAnsi="Times New Roman" w:cs="Times New Roman"/>
          <w:sz w:val="24"/>
          <w:szCs w:val="24"/>
        </w:rPr>
        <w:t xml:space="preserve"> podle čl. 5</w:t>
      </w:r>
      <w:r w:rsidRPr="0089001B">
        <w:rPr>
          <w:rFonts w:ascii="Times New Roman" w:hAnsi="Times New Roman" w:cs="Times New Roman"/>
          <w:sz w:val="24"/>
          <w:szCs w:val="24"/>
        </w:rPr>
        <w:t xml:space="preserve"> od</w:t>
      </w:r>
      <w:r w:rsidR="00124FD7">
        <w:rPr>
          <w:rFonts w:ascii="Times New Roman" w:hAnsi="Times New Roman" w:cs="Times New Roman"/>
          <w:sz w:val="24"/>
          <w:szCs w:val="24"/>
        </w:rPr>
        <w:t>st. 1</w:t>
      </w:r>
      <w:r w:rsidRPr="0089001B">
        <w:rPr>
          <w:rFonts w:ascii="Times New Roman" w:hAnsi="Times New Roman" w:cs="Times New Roman"/>
          <w:sz w:val="24"/>
          <w:szCs w:val="24"/>
        </w:rPr>
        <w:t xml:space="preserve"> písm. a) je veřej</w:t>
      </w:r>
      <w:r w:rsidR="00124FD7">
        <w:rPr>
          <w:rFonts w:ascii="Times New Roman" w:hAnsi="Times New Roman" w:cs="Times New Roman"/>
          <w:sz w:val="24"/>
          <w:szCs w:val="24"/>
        </w:rPr>
        <w:t xml:space="preserve">né. V mimořádných případech </w:t>
      </w:r>
      <w:r w:rsidRPr="0089001B">
        <w:rPr>
          <w:rFonts w:ascii="Times New Roman" w:hAnsi="Times New Roman" w:cs="Times New Roman"/>
          <w:sz w:val="24"/>
          <w:szCs w:val="24"/>
        </w:rPr>
        <w:t xml:space="preserve">může být předsedajícím prohlášeno 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89001B">
        <w:rPr>
          <w:rFonts w:ascii="Times New Roman" w:hAnsi="Times New Roman" w:cs="Times New Roman"/>
          <w:sz w:val="24"/>
          <w:szCs w:val="24"/>
        </w:rPr>
        <w:t xml:space="preserve"> nebo jeho části za neveřejné. Za neveřejné musí být prohlášeno 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89001B">
        <w:rPr>
          <w:rFonts w:ascii="Times New Roman" w:hAnsi="Times New Roman" w:cs="Times New Roman"/>
          <w:sz w:val="24"/>
          <w:szCs w:val="24"/>
        </w:rPr>
        <w:t xml:space="preserve"> nebo jeho části při projednávání utajovaných skutečností ve smyslu zvláštních právních předpisů.</w:t>
      </w:r>
    </w:p>
    <w:p w14:paraId="74E8A9FB" w14:textId="4CB523B5" w:rsidR="00A20761" w:rsidRPr="006F729E" w:rsidRDefault="00735677" w:rsidP="002749F2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5677">
        <w:rPr>
          <w:rFonts w:ascii="Times New Roman" w:hAnsi="Times New Roman" w:cs="Times New Roman"/>
          <w:sz w:val="24"/>
          <w:szCs w:val="24"/>
        </w:rPr>
        <w:t xml:space="preserve">Z 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735677">
        <w:rPr>
          <w:rFonts w:ascii="Times New Roman" w:hAnsi="Times New Roman" w:cs="Times New Roman"/>
          <w:sz w:val="24"/>
          <w:szCs w:val="24"/>
        </w:rPr>
        <w:t xml:space="preserve"> se pořizuje zápis, v němž je uveden zejména pořad jednání, průběh a závěry jednání a výsledky hlasování. K zápisu z jednání se přikládá prezenční listina. Zápis verifikuje </w:t>
      </w:r>
      <w:r>
        <w:rPr>
          <w:rFonts w:ascii="Times New Roman" w:hAnsi="Times New Roman" w:cs="Times New Roman"/>
          <w:sz w:val="24"/>
          <w:szCs w:val="24"/>
        </w:rPr>
        <w:t xml:space="preserve">tajemník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735677">
        <w:rPr>
          <w:rFonts w:ascii="Times New Roman" w:hAnsi="Times New Roman" w:cs="Times New Roman"/>
          <w:sz w:val="24"/>
          <w:szCs w:val="24"/>
        </w:rPr>
        <w:t xml:space="preserve"> a předkládá děkanovi k podpisu.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B1D" w:rsidRPr="006F729E">
        <w:rPr>
          <w:rFonts w:ascii="Times New Roman" w:hAnsi="Times New Roman" w:cs="Times New Roman"/>
          <w:sz w:val="24"/>
          <w:szCs w:val="24"/>
        </w:rPr>
        <w:t xml:space="preserve">Po schválení zápisu podpisem děkana je zápis zaslán všem členům </w:t>
      </w:r>
      <w:r w:rsidR="009929AF" w:rsidRPr="006F729E">
        <w:rPr>
          <w:rFonts w:ascii="Times New Roman" w:hAnsi="Times New Roman" w:cs="Times New Roman"/>
          <w:sz w:val="24"/>
          <w:szCs w:val="24"/>
        </w:rPr>
        <w:t xml:space="preserve">a </w:t>
      </w:r>
      <w:r w:rsidR="00495B1D" w:rsidRPr="006F729E">
        <w:rPr>
          <w:rFonts w:ascii="Times New Roman" w:hAnsi="Times New Roman" w:cs="Times New Roman"/>
          <w:sz w:val="24"/>
          <w:szCs w:val="24"/>
        </w:rPr>
        <w:t>stálým hostům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677">
        <w:rPr>
          <w:rFonts w:ascii="Times New Roman" w:hAnsi="Times New Roman" w:cs="Times New Roman"/>
          <w:sz w:val="24"/>
          <w:szCs w:val="24"/>
        </w:rPr>
        <w:t xml:space="preserve">a zveřejněn ve veřejné části internetových stránek </w:t>
      </w:r>
      <w:proofErr w:type="spellStart"/>
      <w:r w:rsidRPr="00735677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735677">
        <w:rPr>
          <w:rFonts w:ascii="Times New Roman" w:hAnsi="Times New Roman" w:cs="Times New Roman"/>
          <w:sz w:val="24"/>
          <w:szCs w:val="24"/>
        </w:rPr>
        <w:t xml:space="preserve">. Připomínky k zápisu mohou členové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735677">
        <w:rPr>
          <w:rFonts w:ascii="Times New Roman" w:hAnsi="Times New Roman" w:cs="Times New Roman"/>
          <w:sz w:val="24"/>
          <w:szCs w:val="24"/>
        </w:rPr>
        <w:t xml:space="preserve"> uplatnit do jednoho měsíce po obdržení zápisu. Připomínky k zápisu jsou projednávány na nejbližším 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735677">
        <w:rPr>
          <w:rFonts w:ascii="Times New Roman" w:hAnsi="Times New Roman" w:cs="Times New Roman"/>
          <w:sz w:val="24"/>
          <w:szCs w:val="24"/>
        </w:rPr>
        <w:t>.</w:t>
      </w:r>
    </w:p>
    <w:p w14:paraId="0FD6976F" w14:textId="77777777" w:rsidR="00661FED" w:rsidRPr="005A25F4" w:rsidRDefault="00661FED" w:rsidP="00CF0D1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FD69770" w14:textId="5BAEF378" w:rsidR="002655F6" w:rsidRPr="005A25F4" w:rsidRDefault="002655F6" w:rsidP="00CF0D1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F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140485">
        <w:rPr>
          <w:rFonts w:ascii="Times New Roman" w:hAnsi="Times New Roman" w:cs="Times New Roman"/>
          <w:b/>
          <w:sz w:val="24"/>
          <w:szCs w:val="24"/>
        </w:rPr>
        <w:t>6</w:t>
      </w:r>
    </w:p>
    <w:p w14:paraId="0FD69772" w14:textId="1BF1ED45" w:rsidR="002655F6" w:rsidRPr="005A25F4" w:rsidRDefault="002655F6" w:rsidP="00CF0D1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F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025A474" w14:textId="17AB69DD" w:rsidR="00C45F2E" w:rsidRPr="00C45F2E" w:rsidRDefault="00C45F2E" w:rsidP="002749F2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F2E">
        <w:rPr>
          <w:rFonts w:ascii="Times New Roman" w:hAnsi="Times New Roman" w:cs="Times New Roman"/>
          <w:sz w:val="24"/>
          <w:szCs w:val="24"/>
        </w:rPr>
        <w:t xml:space="preserve">Tento </w:t>
      </w:r>
      <w:r w:rsidR="000532AF">
        <w:rPr>
          <w:rFonts w:ascii="Times New Roman" w:hAnsi="Times New Roman" w:cs="Times New Roman"/>
          <w:sz w:val="24"/>
          <w:szCs w:val="24"/>
        </w:rPr>
        <w:t xml:space="preserve">jednací </w:t>
      </w:r>
      <w:r w:rsidR="00526DD0">
        <w:rPr>
          <w:rFonts w:ascii="Times New Roman" w:hAnsi="Times New Roman" w:cs="Times New Roman"/>
          <w:sz w:val="24"/>
          <w:szCs w:val="24"/>
        </w:rPr>
        <w:t>řád</w:t>
      </w:r>
      <w:r w:rsidRPr="00C45F2E">
        <w:rPr>
          <w:rFonts w:ascii="Times New Roman" w:hAnsi="Times New Roman" w:cs="Times New Roman"/>
          <w:sz w:val="24"/>
          <w:szCs w:val="24"/>
        </w:rPr>
        <w:t xml:space="preserve"> nabývá platnosti</w:t>
      </w:r>
      <w:r w:rsidR="00526DD0">
        <w:rPr>
          <w:rFonts w:ascii="Times New Roman" w:hAnsi="Times New Roman" w:cs="Times New Roman"/>
          <w:sz w:val="24"/>
          <w:szCs w:val="24"/>
        </w:rPr>
        <w:t xml:space="preserve"> a účinnosti</w:t>
      </w:r>
      <w:r w:rsidRPr="00C45F2E">
        <w:rPr>
          <w:rFonts w:ascii="Times New Roman" w:hAnsi="Times New Roman" w:cs="Times New Roman"/>
          <w:sz w:val="24"/>
          <w:szCs w:val="24"/>
        </w:rPr>
        <w:t xml:space="preserve"> dnem schválení </w:t>
      </w:r>
      <w:r w:rsidR="00526DD0">
        <w:rPr>
          <w:rFonts w:ascii="Times New Roman" w:hAnsi="Times New Roman" w:cs="Times New Roman"/>
          <w:sz w:val="24"/>
          <w:szCs w:val="24"/>
        </w:rPr>
        <w:t>Akademickým senátem Univerzity Tomáše Bati ve Zlíně</w:t>
      </w:r>
      <w:r w:rsidRPr="00C45F2E">
        <w:rPr>
          <w:rFonts w:ascii="Times New Roman" w:hAnsi="Times New Roman" w:cs="Times New Roman"/>
          <w:sz w:val="24"/>
          <w:szCs w:val="24"/>
        </w:rPr>
        <w:t>.</w:t>
      </w:r>
    </w:p>
    <w:p w14:paraId="0FD6977B" w14:textId="4804EA71" w:rsidR="002655F6" w:rsidRPr="00526DD0" w:rsidRDefault="00C45F2E" w:rsidP="002749F2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F2E">
        <w:rPr>
          <w:rFonts w:ascii="Times New Roman" w:hAnsi="Times New Roman" w:cs="Times New Roman"/>
          <w:sz w:val="24"/>
          <w:szCs w:val="24"/>
        </w:rPr>
        <w:t xml:space="preserve">Dnem nabytí účinnosti tohoto </w:t>
      </w:r>
      <w:r w:rsidR="000532AF">
        <w:rPr>
          <w:rFonts w:ascii="Times New Roman" w:hAnsi="Times New Roman" w:cs="Times New Roman"/>
          <w:sz w:val="24"/>
          <w:szCs w:val="24"/>
        </w:rPr>
        <w:t xml:space="preserve">jednacího </w:t>
      </w:r>
      <w:r w:rsidRPr="00C45F2E">
        <w:rPr>
          <w:rFonts w:ascii="Times New Roman" w:hAnsi="Times New Roman" w:cs="Times New Roman"/>
          <w:sz w:val="24"/>
          <w:szCs w:val="24"/>
        </w:rPr>
        <w:t xml:space="preserve">řádu se zrušuje </w:t>
      </w:r>
      <w:r w:rsidR="002655F6" w:rsidRPr="005A25F4">
        <w:rPr>
          <w:rFonts w:ascii="Times New Roman" w:hAnsi="Times New Roman" w:cs="Times New Roman"/>
          <w:sz w:val="24"/>
          <w:szCs w:val="24"/>
        </w:rPr>
        <w:t xml:space="preserve">Jednací řád Vědecké rady </w:t>
      </w:r>
      <w:proofErr w:type="spellStart"/>
      <w:r w:rsidR="002655F6" w:rsidRPr="005A25F4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124FD7">
        <w:rPr>
          <w:rFonts w:ascii="Times New Roman" w:hAnsi="Times New Roman" w:cs="Times New Roman"/>
          <w:sz w:val="24"/>
          <w:szCs w:val="24"/>
        </w:rPr>
        <w:t xml:space="preserve"> </w:t>
      </w:r>
      <w:r w:rsidR="00526DD0">
        <w:rPr>
          <w:rFonts w:ascii="Times New Roman" w:hAnsi="Times New Roman" w:cs="Times New Roman"/>
          <w:sz w:val="24"/>
          <w:szCs w:val="24"/>
        </w:rPr>
        <w:t>platný od 1. 4. 2008.</w:t>
      </w:r>
    </w:p>
    <w:p w14:paraId="0FD6977C" w14:textId="2F3A8191" w:rsidR="00DD73DA" w:rsidRDefault="00DD73DA" w:rsidP="00CF0D1F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2896BF8" w14:textId="566FF470" w:rsidR="00526DD0" w:rsidRDefault="00526DD0" w:rsidP="00CF0D1F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22B5524" w14:textId="0C6F4A8E" w:rsidR="0089001B" w:rsidRPr="00B90773" w:rsidRDefault="0089001B" w:rsidP="00B9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D4ACF" w14:textId="77777777" w:rsidR="00526DD0" w:rsidRPr="005A25F4" w:rsidRDefault="00526DD0" w:rsidP="00CF0D1F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D1C0D2D" w14:textId="19A3FB8B" w:rsidR="00735677" w:rsidRPr="00735677" w:rsidRDefault="00735677" w:rsidP="00735677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5677">
        <w:rPr>
          <w:rFonts w:ascii="Times New Roman" w:hAnsi="Times New Roman" w:cs="Times New Roman"/>
          <w:sz w:val="24"/>
          <w:szCs w:val="24"/>
        </w:rPr>
        <w:t xml:space="preserve">Mgr. Alena Kolčavová, Ph.D., v. r.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35677">
        <w:rPr>
          <w:rFonts w:ascii="Times New Roman" w:hAnsi="Times New Roman" w:cs="Times New Roman"/>
          <w:sz w:val="24"/>
          <w:szCs w:val="24"/>
        </w:rPr>
        <w:t xml:space="preserve"> </w:t>
      </w:r>
      <w:r w:rsidRPr="007356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5677">
        <w:rPr>
          <w:rFonts w:ascii="Times New Roman" w:hAnsi="Times New Roman" w:cs="Times New Roman"/>
          <w:sz w:val="24"/>
          <w:szCs w:val="24"/>
        </w:rPr>
        <w:t>doc. Ing. David Tuček, Ph.D., v. r.</w:t>
      </w:r>
    </w:p>
    <w:p w14:paraId="38327CF2" w14:textId="70FE5FD2" w:rsidR="00735677" w:rsidRPr="00735677" w:rsidRDefault="00735677" w:rsidP="00735677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5677">
        <w:rPr>
          <w:rFonts w:ascii="Times New Roman" w:hAnsi="Times New Roman" w:cs="Times New Roman"/>
          <w:sz w:val="24"/>
          <w:szCs w:val="24"/>
        </w:rPr>
        <w:tab/>
        <w:t>předsedkyně AS FAME</w:t>
      </w:r>
      <w:r w:rsidRPr="00735677">
        <w:rPr>
          <w:rFonts w:ascii="Times New Roman" w:hAnsi="Times New Roman" w:cs="Times New Roman"/>
          <w:sz w:val="24"/>
          <w:szCs w:val="24"/>
        </w:rPr>
        <w:tab/>
      </w:r>
      <w:r w:rsidRPr="007356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5677">
        <w:rPr>
          <w:rFonts w:ascii="Times New Roman" w:hAnsi="Times New Roman" w:cs="Times New Roman"/>
          <w:sz w:val="24"/>
          <w:szCs w:val="24"/>
        </w:rPr>
        <w:t>děkan FAME</w:t>
      </w:r>
    </w:p>
    <w:p w14:paraId="03F024A9" w14:textId="77777777" w:rsidR="00735677" w:rsidRPr="00735677" w:rsidRDefault="00735677" w:rsidP="00735677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EBB2B95" w14:textId="77777777" w:rsidR="00735677" w:rsidRPr="00735677" w:rsidRDefault="00735677" w:rsidP="00735677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D83B1D8" w14:textId="77777777" w:rsidR="00735677" w:rsidRPr="00735677" w:rsidRDefault="00735677" w:rsidP="00735677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04A8695" w14:textId="4FE608A5" w:rsidR="00735677" w:rsidRPr="00735677" w:rsidRDefault="00735677" w:rsidP="00735677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5677">
        <w:rPr>
          <w:rFonts w:ascii="Times New Roman" w:hAnsi="Times New Roman" w:cs="Times New Roman"/>
          <w:sz w:val="24"/>
          <w:szCs w:val="24"/>
        </w:rPr>
        <w:t>Ing. Alena Macháčková, CSc., v. r.</w:t>
      </w:r>
      <w:r w:rsidRPr="007356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5677">
        <w:rPr>
          <w:rFonts w:ascii="Times New Roman" w:hAnsi="Times New Roman" w:cs="Times New Roman"/>
          <w:sz w:val="24"/>
          <w:szCs w:val="24"/>
        </w:rPr>
        <w:t xml:space="preserve">prof. Ing. Petr </w:t>
      </w:r>
      <w:proofErr w:type="spellStart"/>
      <w:r w:rsidRPr="00735677">
        <w:rPr>
          <w:rFonts w:ascii="Times New Roman" w:hAnsi="Times New Roman" w:cs="Times New Roman"/>
          <w:sz w:val="24"/>
          <w:szCs w:val="24"/>
        </w:rPr>
        <w:t>Sáha</w:t>
      </w:r>
      <w:proofErr w:type="spellEnd"/>
      <w:r w:rsidRPr="00735677">
        <w:rPr>
          <w:rFonts w:ascii="Times New Roman" w:hAnsi="Times New Roman" w:cs="Times New Roman"/>
          <w:sz w:val="24"/>
          <w:szCs w:val="24"/>
        </w:rPr>
        <w:t>, CSc., v. r.</w:t>
      </w:r>
    </w:p>
    <w:p w14:paraId="0FD69787" w14:textId="14D2ED85" w:rsidR="00DD73DA" w:rsidRPr="005A25F4" w:rsidRDefault="00735677" w:rsidP="00B90773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5677">
        <w:rPr>
          <w:rFonts w:ascii="Times New Roman" w:hAnsi="Times New Roman" w:cs="Times New Roman"/>
          <w:sz w:val="24"/>
          <w:szCs w:val="24"/>
        </w:rPr>
        <w:t xml:space="preserve">        předsedkyně AS UTB</w:t>
      </w:r>
      <w:r w:rsidRPr="00735677">
        <w:rPr>
          <w:rFonts w:ascii="Times New Roman" w:hAnsi="Times New Roman" w:cs="Times New Roman"/>
          <w:sz w:val="24"/>
          <w:szCs w:val="24"/>
        </w:rPr>
        <w:tab/>
      </w:r>
      <w:r w:rsidRPr="007356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5677">
        <w:rPr>
          <w:rFonts w:ascii="Times New Roman" w:hAnsi="Times New Roman" w:cs="Times New Roman"/>
          <w:sz w:val="24"/>
          <w:szCs w:val="24"/>
        </w:rPr>
        <w:t>rektor UTB</w:t>
      </w:r>
    </w:p>
    <w:sectPr w:rsidR="00DD73DA" w:rsidRPr="005A25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E5857" w14:textId="77777777" w:rsidR="00EA2E9B" w:rsidRDefault="00EA2E9B" w:rsidP="005A25F4">
      <w:pPr>
        <w:spacing w:after="0" w:line="240" w:lineRule="auto"/>
      </w:pPr>
      <w:r>
        <w:separator/>
      </w:r>
    </w:p>
  </w:endnote>
  <w:endnote w:type="continuationSeparator" w:id="0">
    <w:p w14:paraId="394C657A" w14:textId="77777777" w:rsidR="00EA2E9B" w:rsidRDefault="00EA2E9B" w:rsidP="005A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410B8" w14:textId="036284DC" w:rsidR="00A20761" w:rsidRPr="00AC3C95" w:rsidRDefault="00AC3C95">
    <w:pPr>
      <w:pStyle w:val="Zpat"/>
    </w:pPr>
    <w:r>
      <w:rPr>
        <w:rFonts w:ascii="Times New Roman" w:hAnsi="Times New Roman" w:cs="Times New Roman"/>
        <w:i/>
      </w:rPr>
      <w:t>Verze pro projednání AS UTB</w:t>
    </w:r>
    <w:r w:rsidR="00B701EE">
      <w:rPr>
        <w:rFonts w:ascii="Times New Roman" w:hAnsi="Times New Roman" w:cs="Times New Roman"/>
        <w:i/>
      </w:rPr>
      <w:t xml:space="preserve"> dne 10. 10. 2017</w:t>
    </w:r>
    <w:r w:rsidRPr="00AC3C95">
      <w:rPr>
        <w:rFonts w:ascii="Times New Roman" w:hAnsi="Times New Roman" w:cs="Times New Roman"/>
        <w:i/>
      </w:rPr>
      <w:ptab w:relativeTo="margin" w:alignment="center" w:leader="none"/>
    </w:r>
    <w:r w:rsidRPr="00AC3C95">
      <w:rPr>
        <w:rFonts w:ascii="Times New Roman" w:hAnsi="Times New Roman" w:cs="Times New Roman"/>
        <w:i/>
      </w:rPr>
      <w:ptab w:relativeTo="margin" w:alignment="right" w:leader="none"/>
    </w:r>
    <w:r w:rsidRPr="0043639A">
      <w:rPr>
        <w:rFonts w:ascii="Times New Roman" w:hAnsi="Times New Roman" w:cs="Times New Roman"/>
      </w:rPr>
      <w:fldChar w:fldCharType="begin"/>
    </w:r>
    <w:r w:rsidRPr="0043639A">
      <w:rPr>
        <w:rFonts w:ascii="Times New Roman" w:hAnsi="Times New Roman" w:cs="Times New Roman"/>
      </w:rPr>
      <w:instrText>PAGE   \* MERGEFORMAT</w:instrText>
    </w:r>
    <w:r w:rsidRPr="0043639A">
      <w:rPr>
        <w:rFonts w:ascii="Times New Roman" w:hAnsi="Times New Roman" w:cs="Times New Roman"/>
      </w:rPr>
      <w:fldChar w:fldCharType="separate"/>
    </w:r>
    <w:r w:rsidR="00BF0F70">
      <w:rPr>
        <w:rFonts w:ascii="Times New Roman" w:hAnsi="Times New Roman" w:cs="Times New Roman"/>
        <w:noProof/>
      </w:rPr>
      <w:t>3</w:t>
    </w:r>
    <w:r w:rsidRPr="0043639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629DC" w14:textId="77777777" w:rsidR="00EA2E9B" w:rsidRDefault="00EA2E9B" w:rsidP="005A25F4">
      <w:pPr>
        <w:spacing w:after="0" w:line="240" w:lineRule="auto"/>
      </w:pPr>
      <w:r>
        <w:separator/>
      </w:r>
    </w:p>
  </w:footnote>
  <w:footnote w:type="continuationSeparator" w:id="0">
    <w:p w14:paraId="2428C3E0" w14:textId="77777777" w:rsidR="00EA2E9B" w:rsidRDefault="00EA2E9B" w:rsidP="005A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3602A" w14:textId="77777777" w:rsidR="005A25F4" w:rsidRPr="005A25F4" w:rsidRDefault="005A25F4" w:rsidP="005A25F4">
    <w:pPr>
      <w:pStyle w:val="Zhlav"/>
      <w:jc w:val="center"/>
      <w:rPr>
        <w:rFonts w:ascii="Times New Roman" w:hAnsi="Times New Roman" w:cs="Times New Roman"/>
        <w:i/>
        <w:sz w:val="20"/>
      </w:rPr>
    </w:pPr>
    <w:r w:rsidRPr="005A25F4"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ECF49C" wp14:editId="1370FE35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5892384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5A25F4">
      <w:rPr>
        <w:rFonts w:ascii="Times New Roman" w:hAnsi="Times New Roman" w:cs="Times New Roman"/>
        <w:i/>
        <w:sz w:val="20"/>
      </w:rPr>
      <w:t>Vnitřní předpisy Fakulty managementu a ekonomiky Univerzity Tomáše Bati ve Zlíně</w:t>
    </w:r>
  </w:p>
  <w:p w14:paraId="4941B6EC" w14:textId="77777777" w:rsidR="005A25F4" w:rsidRDefault="005A25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2F8D"/>
    <w:multiLevelType w:val="hybridMultilevel"/>
    <w:tmpl w:val="4DD0BE58"/>
    <w:lvl w:ilvl="0" w:tplc="78E67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66CB"/>
    <w:multiLevelType w:val="hybridMultilevel"/>
    <w:tmpl w:val="FCC82FEC"/>
    <w:lvl w:ilvl="0" w:tplc="C9322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D3DEE"/>
    <w:multiLevelType w:val="hybridMultilevel"/>
    <w:tmpl w:val="F79CB9FE"/>
    <w:lvl w:ilvl="0" w:tplc="B7F47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A5B3B"/>
    <w:multiLevelType w:val="hybridMultilevel"/>
    <w:tmpl w:val="8FF417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32EE5"/>
    <w:multiLevelType w:val="hybridMultilevel"/>
    <w:tmpl w:val="8E82B400"/>
    <w:lvl w:ilvl="0" w:tplc="4404C0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A59AD"/>
    <w:multiLevelType w:val="hybridMultilevel"/>
    <w:tmpl w:val="970C2D30"/>
    <w:lvl w:ilvl="0" w:tplc="6E203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BC03AA"/>
    <w:multiLevelType w:val="hybridMultilevel"/>
    <w:tmpl w:val="63181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E6AED"/>
    <w:multiLevelType w:val="hybridMultilevel"/>
    <w:tmpl w:val="0EDA1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87A4E"/>
    <w:multiLevelType w:val="hybridMultilevel"/>
    <w:tmpl w:val="B6161B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E2F87"/>
    <w:multiLevelType w:val="hybridMultilevel"/>
    <w:tmpl w:val="0BA2B02A"/>
    <w:lvl w:ilvl="0" w:tplc="350EA7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17E9C"/>
    <w:multiLevelType w:val="hybridMultilevel"/>
    <w:tmpl w:val="F90E1018"/>
    <w:lvl w:ilvl="0" w:tplc="B7F47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458FE"/>
    <w:multiLevelType w:val="hybridMultilevel"/>
    <w:tmpl w:val="F79CB9FE"/>
    <w:lvl w:ilvl="0" w:tplc="B7F47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C5"/>
    <w:rsid w:val="000419BE"/>
    <w:rsid w:val="0004478F"/>
    <w:rsid w:val="000532AF"/>
    <w:rsid w:val="00087E6C"/>
    <w:rsid w:val="000A3CC5"/>
    <w:rsid w:val="00124FD7"/>
    <w:rsid w:val="001311EE"/>
    <w:rsid w:val="00140485"/>
    <w:rsid w:val="001B2865"/>
    <w:rsid w:val="001E609C"/>
    <w:rsid w:val="00231F7F"/>
    <w:rsid w:val="00265015"/>
    <w:rsid w:val="002655F6"/>
    <w:rsid w:val="002749F2"/>
    <w:rsid w:val="002A2183"/>
    <w:rsid w:val="002B3B50"/>
    <w:rsid w:val="00376A93"/>
    <w:rsid w:val="00396C8C"/>
    <w:rsid w:val="0041403C"/>
    <w:rsid w:val="0043639A"/>
    <w:rsid w:val="0048362A"/>
    <w:rsid w:val="00495B1D"/>
    <w:rsid w:val="0049642E"/>
    <w:rsid w:val="004B30C7"/>
    <w:rsid w:val="004E699B"/>
    <w:rsid w:val="00526DD0"/>
    <w:rsid w:val="005530BC"/>
    <w:rsid w:val="005A25F4"/>
    <w:rsid w:val="00661FED"/>
    <w:rsid w:val="006C5BD3"/>
    <w:rsid w:val="006D27D0"/>
    <w:rsid w:val="006D5A31"/>
    <w:rsid w:val="006F729E"/>
    <w:rsid w:val="00735677"/>
    <w:rsid w:val="007531AA"/>
    <w:rsid w:val="007713CB"/>
    <w:rsid w:val="007A376F"/>
    <w:rsid w:val="008258E7"/>
    <w:rsid w:val="0089001B"/>
    <w:rsid w:val="00983BA0"/>
    <w:rsid w:val="009929AF"/>
    <w:rsid w:val="00A10049"/>
    <w:rsid w:val="00A20761"/>
    <w:rsid w:val="00A60BE9"/>
    <w:rsid w:val="00A74B61"/>
    <w:rsid w:val="00AC0046"/>
    <w:rsid w:val="00AC3C95"/>
    <w:rsid w:val="00B66558"/>
    <w:rsid w:val="00B701EE"/>
    <w:rsid w:val="00B754BD"/>
    <w:rsid w:val="00B81CEB"/>
    <w:rsid w:val="00B82D19"/>
    <w:rsid w:val="00B90773"/>
    <w:rsid w:val="00BA725C"/>
    <w:rsid w:val="00BB140B"/>
    <w:rsid w:val="00BF0F70"/>
    <w:rsid w:val="00BF6253"/>
    <w:rsid w:val="00C45F2E"/>
    <w:rsid w:val="00C515AD"/>
    <w:rsid w:val="00C65C26"/>
    <w:rsid w:val="00C77AE4"/>
    <w:rsid w:val="00C92C60"/>
    <w:rsid w:val="00C932F1"/>
    <w:rsid w:val="00CC15FB"/>
    <w:rsid w:val="00CC25C9"/>
    <w:rsid w:val="00CC6472"/>
    <w:rsid w:val="00CC7009"/>
    <w:rsid w:val="00CF0D1F"/>
    <w:rsid w:val="00D0372C"/>
    <w:rsid w:val="00D21BB6"/>
    <w:rsid w:val="00D67528"/>
    <w:rsid w:val="00DD73DA"/>
    <w:rsid w:val="00DE12E5"/>
    <w:rsid w:val="00DF3A78"/>
    <w:rsid w:val="00E10651"/>
    <w:rsid w:val="00E67F22"/>
    <w:rsid w:val="00EA2E9B"/>
    <w:rsid w:val="00EA728E"/>
    <w:rsid w:val="00EE49F8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6972D"/>
  <w15:chartTrackingRefBased/>
  <w15:docId w15:val="{BE02130A-DE2B-4545-AB71-AE52A99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C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3DA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5A25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5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5A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25F4"/>
  </w:style>
  <w:style w:type="paragraph" w:styleId="Zpat">
    <w:name w:val="footer"/>
    <w:basedOn w:val="Normln"/>
    <w:link w:val="ZpatChar"/>
    <w:uiPriority w:val="99"/>
    <w:unhideWhenUsed/>
    <w:rsid w:val="005A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5F4"/>
  </w:style>
  <w:style w:type="character" w:styleId="Odkaznakoment">
    <w:name w:val="annotation reference"/>
    <w:basedOn w:val="Standardnpsmoodstavce"/>
    <w:uiPriority w:val="99"/>
    <w:semiHidden/>
    <w:unhideWhenUsed/>
    <w:rsid w:val="00C45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5F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5F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5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5F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6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29D7-A971-4589-9230-DFA9F3B7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Vyoralová Naděžda</dc:creator>
  <cp:keywords/>
  <dc:description/>
  <cp:lastModifiedBy>machackova</cp:lastModifiedBy>
  <cp:revision>6</cp:revision>
  <cp:lastPrinted>2017-04-27T11:43:00Z</cp:lastPrinted>
  <dcterms:created xsi:type="dcterms:W3CDTF">2017-10-06T04:59:00Z</dcterms:created>
  <dcterms:modified xsi:type="dcterms:W3CDTF">2017-10-09T03:47:00Z</dcterms:modified>
</cp:coreProperties>
</file>